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4C6E2" w14:textId="77777777" w:rsidR="00637069" w:rsidRDefault="00637069" w:rsidP="00637069">
      <w:pPr>
        <w:ind w:firstLine="1044"/>
        <w:jc w:val="center"/>
        <w:rPr>
          <w:b/>
          <w:bCs/>
          <w:sz w:val="52"/>
          <w:szCs w:val="52"/>
        </w:rPr>
      </w:pPr>
      <w:bookmarkStart w:id="0" w:name="_Toc10073"/>
      <w:bookmarkStart w:id="1" w:name="_Toc219037516"/>
      <w:bookmarkStart w:id="2" w:name="_Toc124134056"/>
    </w:p>
    <w:p w14:paraId="76C0AEA2" w14:textId="77777777" w:rsidR="00637069" w:rsidRDefault="00637069" w:rsidP="00637069">
      <w:pPr>
        <w:ind w:firstLine="1044"/>
        <w:jc w:val="center"/>
        <w:rPr>
          <w:b/>
          <w:bCs/>
          <w:sz w:val="52"/>
          <w:szCs w:val="52"/>
        </w:rPr>
      </w:pPr>
    </w:p>
    <w:p w14:paraId="18B262C2" w14:textId="77777777" w:rsidR="00637069" w:rsidRPr="00637069" w:rsidRDefault="00637069" w:rsidP="00637069">
      <w:pPr>
        <w:spacing w:line="1000" w:lineRule="exact"/>
        <w:ind w:firstLineChars="0" w:firstLine="0"/>
        <w:jc w:val="center"/>
        <w:rPr>
          <w:rFonts w:ascii="宋体" w:hAnsi="宋体"/>
          <w:b/>
          <w:bCs/>
          <w:sz w:val="72"/>
          <w:szCs w:val="72"/>
        </w:rPr>
      </w:pPr>
      <w:r w:rsidRPr="00637069">
        <w:rPr>
          <w:rFonts w:ascii="宋体" w:hAnsi="宋体" w:hint="eastAsia"/>
          <w:b/>
          <w:bCs/>
          <w:sz w:val="72"/>
          <w:szCs w:val="72"/>
        </w:rPr>
        <w:t>大同市生活垃圾分类</w:t>
      </w:r>
    </w:p>
    <w:p w14:paraId="02969E99" w14:textId="623B517F" w:rsidR="00637069" w:rsidRPr="00637069" w:rsidRDefault="00637069" w:rsidP="00637069">
      <w:pPr>
        <w:spacing w:line="1000" w:lineRule="exact"/>
        <w:ind w:firstLineChars="0" w:firstLine="0"/>
        <w:jc w:val="center"/>
        <w:rPr>
          <w:rFonts w:ascii="宋体" w:hAnsi="宋体"/>
          <w:b/>
          <w:bCs/>
          <w:sz w:val="72"/>
          <w:szCs w:val="72"/>
        </w:rPr>
      </w:pPr>
      <w:r w:rsidRPr="00637069">
        <w:rPr>
          <w:rFonts w:ascii="宋体" w:hAnsi="宋体" w:hint="eastAsia"/>
          <w:b/>
          <w:bCs/>
          <w:sz w:val="72"/>
          <w:szCs w:val="72"/>
        </w:rPr>
        <w:t>及资源化利用PPP项目</w:t>
      </w:r>
    </w:p>
    <w:p w14:paraId="78470296" w14:textId="580CEAC0" w:rsidR="00637069" w:rsidRPr="00E1599E" w:rsidRDefault="00637069" w:rsidP="00637069">
      <w:pPr>
        <w:spacing w:line="1000" w:lineRule="exact"/>
        <w:ind w:firstLineChars="0" w:firstLine="0"/>
        <w:jc w:val="center"/>
        <w:rPr>
          <w:rFonts w:ascii="宋体" w:hAnsi="宋体"/>
          <w:b/>
          <w:bCs/>
          <w:sz w:val="72"/>
          <w:szCs w:val="72"/>
        </w:rPr>
      </w:pPr>
      <w:r w:rsidRPr="00E1599E">
        <w:rPr>
          <w:rFonts w:ascii="宋体" w:hAnsi="宋体" w:hint="eastAsia"/>
          <w:b/>
          <w:bCs/>
          <w:sz w:val="72"/>
          <w:szCs w:val="72"/>
        </w:rPr>
        <w:t>环境影响报告书</w:t>
      </w:r>
    </w:p>
    <w:p w14:paraId="573B384A" w14:textId="77777777" w:rsidR="00637069" w:rsidRPr="00E1599E" w:rsidRDefault="00637069" w:rsidP="00637069">
      <w:pPr>
        <w:spacing w:line="600" w:lineRule="exact"/>
        <w:ind w:firstLineChars="0" w:firstLine="0"/>
        <w:jc w:val="center"/>
        <w:rPr>
          <w:b/>
          <w:sz w:val="32"/>
          <w:szCs w:val="32"/>
        </w:rPr>
      </w:pPr>
      <w:bookmarkStart w:id="3" w:name="_Toc477187371"/>
      <w:r w:rsidRPr="00E1599E">
        <w:rPr>
          <w:rFonts w:hint="eastAsia"/>
          <w:b/>
          <w:sz w:val="32"/>
          <w:szCs w:val="32"/>
        </w:rPr>
        <w:t>（</w:t>
      </w:r>
      <w:r>
        <w:rPr>
          <w:rFonts w:hint="eastAsia"/>
          <w:b/>
          <w:sz w:val="32"/>
          <w:szCs w:val="32"/>
        </w:rPr>
        <w:t>送审</w:t>
      </w:r>
      <w:r w:rsidRPr="00E1599E">
        <w:rPr>
          <w:rFonts w:hint="eastAsia"/>
          <w:b/>
          <w:sz w:val="32"/>
          <w:szCs w:val="32"/>
        </w:rPr>
        <w:t>本）</w:t>
      </w:r>
      <w:bookmarkEnd w:id="3"/>
    </w:p>
    <w:p w14:paraId="15EB5C35" w14:textId="77777777" w:rsidR="00637069" w:rsidRPr="00E1599E" w:rsidRDefault="00637069" w:rsidP="00637069">
      <w:pPr>
        <w:ind w:firstLine="482"/>
        <w:jc w:val="center"/>
        <w:rPr>
          <w:rFonts w:ascii="宋体" w:hAnsi="宋体"/>
          <w:b/>
        </w:rPr>
      </w:pPr>
    </w:p>
    <w:p w14:paraId="013D1142" w14:textId="77777777" w:rsidR="00637069" w:rsidRPr="00E1599E" w:rsidRDefault="00637069" w:rsidP="00637069">
      <w:pPr>
        <w:ind w:firstLine="482"/>
        <w:jc w:val="center"/>
        <w:rPr>
          <w:rFonts w:ascii="宋体" w:hAnsi="宋体"/>
          <w:b/>
        </w:rPr>
      </w:pPr>
    </w:p>
    <w:p w14:paraId="1ECBC6B4" w14:textId="77777777" w:rsidR="00637069" w:rsidRPr="00E1599E" w:rsidRDefault="00637069" w:rsidP="00637069">
      <w:pPr>
        <w:ind w:firstLine="482"/>
        <w:jc w:val="center"/>
        <w:rPr>
          <w:rFonts w:ascii="宋体" w:hAnsi="宋体"/>
          <w:b/>
        </w:rPr>
      </w:pPr>
    </w:p>
    <w:p w14:paraId="0A92A3F0" w14:textId="77777777" w:rsidR="00637069" w:rsidRPr="00E1599E" w:rsidRDefault="00637069" w:rsidP="00637069">
      <w:pPr>
        <w:ind w:firstLine="482"/>
        <w:jc w:val="center"/>
        <w:rPr>
          <w:rFonts w:ascii="宋体" w:hAnsi="宋体"/>
          <w:b/>
        </w:rPr>
      </w:pPr>
    </w:p>
    <w:p w14:paraId="36A7E42D" w14:textId="77777777" w:rsidR="00637069" w:rsidRPr="00E1599E" w:rsidRDefault="00637069" w:rsidP="00637069">
      <w:pPr>
        <w:ind w:firstLine="482"/>
        <w:jc w:val="center"/>
        <w:rPr>
          <w:rFonts w:ascii="宋体" w:hAnsi="宋体"/>
          <w:b/>
        </w:rPr>
      </w:pPr>
    </w:p>
    <w:p w14:paraId="61E95418" w14:textId="77777777" w:rsidR="00637069" w:rsidRPr="00E1599E" w:rsidRDefault="00637069" w:rsidP="00637069">
      <w:pPr>
        <w:ind w:firstLine="482"/>
        <w:jc w:val="center"/>
        <w:rPr>
          <w:rFonts w:ascii="宋体" w:hAnsi="宋体"/>
          <w:b/>
        </w:rPr>
      </w:pPr>
    </w:p>
    <w:p w14:paraId="4F4C18A6" w14:textId="77777777" w:rsidR="00637069" w:rsidRPr="00E1599E" w:rsidRDefault="00637069" w:rsidP="00637069">
      <w:pPr>
        <w:ind w:firstLine="482"/>
        <w:jc w:val="center"/>
        <w:rPr>
          <w:rFonts w:ascii="宋体" w:hAnsi="宋体"/>
          <w:b/>
        </w:rPr>
      </w:pPr>
    </w:p>
    <w:p w14:paraId="355A82C7" w14:textId="77777777" w:rsidR="00637069" w:rsidRPr="00E1599E" w:rsidRDefault="00637069" w:rsidP="00637069">
      <w:pPr>
        <w:ind w:firstLine="482"/>
        <w:jc w:val="center"/>
        <w:rPr>
          <w:rFonts w:ascii="宋体" w:hAnsi="宋体"/>
          <w:b/>
        </w:rPr>
      </w:pPr>
    </w:p>
    <w:p w14:paraId="6C57EA67" w14:textId="77777777" w:rsidR="00637069" w:rsidRPr="00E1599E" w:rsidRDefault="00637069" w:rsidP="00637069">
      <w:pPr>
        <w:ind w:firstLine="482"/>
        <w:jc w:val="center"/>
        <w:rPr>
          <w:rFonts w:ascii="宋体" w:hAnsi="宋体"/>
          <w:b/>
        </w:rPr>
      </w:pPr>
    </w:p>
    <w:p w14:paraId="03C850A8" w14:textId="77777777" w:rsidR="00637069" w:rsidRPr="00E1599E" w:rsidRDefault="00637069" w:rsidP="00637069">
      <w:pPr>
        <w:ind w:firstLine="482"/>
        <w:jc w:val="center"/>
        <w:rPr>
          <w:rFonts w:ascii="宋体" w:hAnsi="宋体"/>
          <w:b/>
        </w:rPr>
      </w:pPr>
    </w:p>
    <w:p w14:paraId="36CAEB6A" w14:textId="77777777" w:rsidR="00637069" w:rsidRPr="00E1599E" w:rsidRDefault="00637069" w:rsidP="00637069">
      <w:pPr>
        <w:ind w:firstLine="482"/>
        <w:jc w:val="center"/>
        <w:rPr>
          <w:rFonts w:ascii="宋体" w:hAnsi="宋体"/>
          <w:b/>
        </w:rPr>
      </w:pPr>
    </w:p>
    <w:p w14:paraId="21B605B2" w14:textId="77777777" w:rsidR="00637069" w:rsidRPr="00E1599E" w:rsidRDefault="00637069" w:rsidP="00637069">
      <w:pPr>
        <w:ind w:firstLine="482"/>
        <w:jc w:val="center"/>
        <w:rPr>
          <w:rFonts w:ascii="宋体" w:hAnsi="宋体"/>
          <w:b/>
        </w:rPr>
      </w:pPr>
    </w:p>
    <w:p w14:paraId="5F053C61" w14:textId="77777777" w:rsidR="00637069" w:rsidRPr="00E1599E" w:rsidRDefault="00637069" w:rsidP="00637069">
      <w:pPr>
        <w:ind w:firstLine="482"/>
        <w:jc w:val="center"/>
        <w:rPr>
          <w:rFonts w:ascii="宋体" w:hAnsi="宋体"/>
          <w:b/>
        </w:rPr>
      </w:pPr>
    </w:p>
    <w:p w14:paraId="66EA3059" w14:textId="77777777" w:rsidR="00637069" w:rsidRPr="00E1599E" w:rsidRDefault="00637069" w:rsidP="00637069">
      <w:pPr>
        <w:ind w:firstLine="482"/>
        <w:jc w:val="center"/>
        <w:rPr>
          <w:rFonts w:ascii="宋体" w:hAnsi="宋体"/>
          <w:b/>
        </w:rPr>
      </w:pPr>
    </w:p>
    <w:p w14:paraId="414DC1BD" w14:textId="40CA80C9" w:rsidR="00637069" w:rsidRDefault="00637069" w:rsidP="00637069">
      <w:pPr>
        <w:ind w:firstLine="482"/>
        <w:jc w:val="center"/>
        <w:rPr>
          <w:rFonts w:ascii="宋体" w:hAnsi="宋体"/>
          <w:b/>
        </w:rPr>
      </w:pPr>
    </w:p>
    <w:p w14:paraId="33BB81A0" w14:textId="77777777" w:rsidR="00637069" w:rsidRPr="00E1599E" w:rsidRDefault="00637069" w:rsidP="00637069">
      <w:pPr>
        <w:ind w:firstLine="482"/>
        <w:jc w:val="center"/>
        <w:rPr>
          <w:rFonts w:ascii="宋体" w:hAnsi="宋体"/>
          <w:b/>
        </w:rPr>
      </w:pPr>
    </w:p>
    <w:p w14:paraId="10B6A3D4" w14:textId="2BF2ECB2" w:rsidR="00637069" w:rsidRDefault="00637069" w:rsidP="00637069">
      <w:pPr>
        <w:ind w:firstLine="562"/>
        <w:jc w:val="center"/>
        <w:rPr>
          <w:rFonts w:hAnsi="宋体"/>
          <w:b/>
          <w:sz w:val="28"/>
          <w:szCs w:val="28"/>
        </w:rPr>
      </w:pPr>
      <w:r>
        <w:rPr>
          <w:rFonts w:hAnsi="宋体" w:hint="eastAsia"/>
          <w:b/>
          <w:sz w:val="28"/>
          <w:szCs w:val="28"/>
        </w:rPr>
        <w:t>建设单位：</w:t>
      </w:r>
      <w:r w:rsidRPr="00637069">
        <w:rPr>
          <w:rFonts w:hAnsi="宋体" w:hint="eastAsia"/>
          <w:b/>
          <w:sz w:val="28"/>
          <w:szCs w:val="28"/>
        </w:rPr>
        <w:t>中环洁（大同）城市服务有限公司</w:t>
      </w:r>
    </w:p>
    <w:p w14:paraId="49B7B1BD" w14:textId="77777777" w:rsidR="00637069" w:rsidRPr="00E1599E" w:rsidRDefault="00637069" w:rsidP="00637069">
      <w:pPr>
        <w:ind w:firstLine="562"/>
        <w:jc w:val="center"/>
        <w:rPr>
          <w:b/>
          <w:sz w:val="28"/>
          <w:szCs w:val="28"/>
        </w:rPr>
      </w:pPr>
      <w:r>
        <w:rPr>
          <w:rFonts w:hAnsi="宋体" w:hint="eastAsia"/>
          <w:b/>
          <w:sz w:val="28"/>
          <w:szCs w:val="28"/>
        </w:rPr>
        <w:t>环评单位：山西清泽阳光环保科技有限公司</w:t>
      </w:r>
    </w:p>
    <w:p w14:paraId="272A8E12" w14:textId="4F6C7936" w:rsidR="00637069" w:rsidRPr="00637069" w:rsidRDefault="00637069" w:rsidP="00637069">
      <w:pPr>
        <w:ind w:firstLine="562"/>
        <w:jc w:val="center"/>
        <w:rPr>
          <w:rFonts w:hAnsi="宋体"/>
          <w:b/>
          <w:sz w:val="28"/>
          <w:szCs w:val="28"/>
        </w:rPr>
      </w:pPr>
      <w:r w:rsidRPr="00637069">
        <w:rPr>
          <w:rFonts w:hAnsi="宋体" w:hint="eastAsia"/>
          <w:b/>
          <w:sz w:val="28"/>
          <w:szCs w:val="28"/>
        </w:rPr>
        <w:t>二○二一年五月</w:t>
      </w:r>
    </w:p>
    <w:p w14:paraId="57F7B731" w14:textId="2B33EEF4" w:rsidR="00345957" w:rsidRDefault="00345957" w:rsidP="00345957">
      <w:pPr>
        <w:pStyle w:val="Afa"/>
        <w:spacing w:line="240" w:lineRule="auto"/>
        <w:ind w:firstLineChars="0" w:firstLine="0"/>
      </w:pPr>
    </w:p>
    <w:p w14:paraId="553BABF7" w14:textId="77777777" w:rsidR="00345957" w:rsidRDefault="00345957" w:rsidP="00345957">
      <w:pPr>
        <w:pStyle w:val="Afa"/>
        <w:spacing w:line="240" w:lineRule="auto"/>
        <w:ind w:firstLineChars="0" w:firstLine="0"/>
      </w:pPr>
    </w:p>
    <w:p w14:paraId="6D410269" w14:textId="77777777" w:rsidR="00345957" w:rsidRDefault="00345957" w:rsidP="00345957">
      <w:pPr>
        <w:pStyle w:val="Afa"/>
        <w:spacing w:line="240" w:lineRule="auto"/>
        <w:ind w:firstLineChars="0" w:firstLine="0"/>
      </w:pPr>
    </w:p>
    <w:p w14:paraId="7206749F" w14:textId="77777777" w:rsidR="00345957" w:rsidRPr="00345957" w:rsidRDefault="00345957" w:rsidP="00345957">
      <w:pPr>
        <w:pStyle w:val="Afa"/>
        <w:spacing w:line="240" w:lineRule="auto"/>
        <w:ind w:firstLineChars="0" w:firstLine="0"/>
      </w:pPr>
    </w:p>
    <w:p w14:paraId="7CB4E8FA" w14:textId="77777777" w:rsidR="00345957" w:rsidRPr="00345957" w:rsidRDefault="00345957" w:rsidP="00345957">
      <w:pPr>
        <w:pStyle w:val="Afa"/>
      </w:pPr>
    </w:p>
    <w:p w14:paraId="1C8B48F6" w14:textId="77777777" w:rsidR="00345957" w:rsidRPr="00345957" w:rsidRDefault="00345957" w:rsidP="00345957">
      <w:pPr>
        <w:pStyle w:val="Afa"/>
        <w:sectPr w:rsidR="00345957" w:rsidRPr="00345957">
          <w:headerReference w:type="even" r:id="rId8"/>
          <w:headerReference w:type="default" r:id="rId9"/>
          <w:footerReference w:type="even" r:id="rId10"/>
          <w:footerReference w:type="default" r:id="rId11"/>
          <w:headerReference w:type="first" r:id="rId12"/>
          <w:footerReference w:type="first" r:id="rId13"/>
          <w:type w:val="continuous"/>
          <w:pgSz w:w="11907" w:h="16840"/>
          <w:pgMar w:top="1531" w:right="1418" w:bottom="1531" w:left="1418" w:header="992" w:footer="992" w:gutter="0"/>
          <w:pgNumType w:fmt="upperRoman" w:start="1"/>
          <w:cols w:space="720"/>
          <w:docGrid w:linePitch="312"/>
        </w:sectPr>
      </w:pPr>
    </w:p>
    <w:p w14:paraId="7CB53D5A" w14:textId="77777777" w:rsidR="006873FB" w:rsidRPr="000C4C27" w:rsidRDefault="006873FB" w:rsidP="003F4E20">
      <w:pPr>
        <w:pStyle w:val="11"/>
        <w:spacing w:before="0" w:after="0" w:line="500" w:lineRule="exact"/>
        <w:rPr>
          <w:rFonts w:cs="Times New Roman"/>
          <w:color w:val="auto"/>
        </w:rPr>
      </w:pPr>
      <w:bookmarkStart w:id="4" w:name="_TOC_250057"/>
      <w:bookmarkStart w:id="5" w:name="_Toc58311838"/>
      <w:bookmarkStart w:id="6" w:name="_Toc28761"/>
      <w:r w:rsidRPr="000C4C27">
        <w:rPr>
          <w:rFonts w:cs="Times New Roman"/>
          <w:color w:val="auto"/>
        </w:rPr>
        <w:lastRenderedPageBreak/>
        <w:t>第一章</w:t>
      </w:r>
      <w:r w:rsidRPr="000C4C27">
        <w:rPr>
          <w:rFonts w:cs="Times New Roman"/>
          <w:color w:val="auto"/>
        </w:rPr>
        <w:t xml:space="preserve"> </w:t>
      </w:r>
      <w:r w:rsidRPr="000C4C27">
        <w:rPr>
          <w:rFonts w:cs="Times New Roman"/>
          <w:color w:val="auto"/>
        </w:rPr>
        <w:t>概述</w:t>
      </w:r>
      <w:bookmarkEnd w:id="4"/>
      <w:bookmarkEnd w:id="5"/>
    </w:p>
    <w:p w14:paraId="43B4A900" w14:textId="77777777" w:rsidR="00AD46F4" w:rsidRPr="00AD46F4" w:rsidRDefault="00AD46F4" w:rsidP="006D3DFD">
      <w:pPr>
        <w:pStyle w:val="21"/>
        <w:spacing w:before="0" w:after="0" w:line="500" w:lineRule="exact"/>
        <w:ind w:firstLineChars="200" w:firstLine="562"/>
        <w:rPr>
          <w:rFonts w:eastAsiaTheme="minorEastAsia"/>
          <w:sz w:val="28"/>
          <w:szCs w:val="28"/>
        </w:rPr>
      </w:pPr>
      <w:bookmarkStart w:id="7" w:name="_Toc45272853"/>
      <w:r w:rsidRPr="00AD46F4">
        <w:rPr>
          <w:rFonts w:eastAsiaTheme="minorEastAsia"/>
          <w:sz w:val="28"/>
          <w:szCs w:val="28"/>
        </w:rPr>
        <w:t xml:space="preserve">1.1 </w:t>
      </w:r>
      <w:r w:rsidRPr="00AD46F4">
        <w:rPr>
          <w:rFonts w:eastAsiaTheme="minorEastAsia"/>
          <w:sz w:val="28"/>
          <w:szCs w:val="28"/>
        </w:rPr>
        <w:t>项目提出的背景及特点</w:t>
      </w:r>
      <w:bookmarkEnd w:id="7"/>
    </w:p>
    <w:p w14:paraId="10B1EA4A" w14:textId="1F1003A0" w:rsidR="00AD46F4" w:rsidRPr="00AD46F4" w:rsidRDefault="00AD46F4" w:rsidP="006D3DFD">
      <w:pPr>
        <w:pStyle w:val="31"/>
        <w:spacing w:before="0" w:after="0" w:line="500" w:lineRule="exact"/>
        <w:ind w:firstLineChars="200" w:firstLine="482"/>
        <w:rPr>
          <w:rFonts w:eastAsiaTheme="minorEastAsia"/>
          <w:szCs w:val="24"/>
        </w:rPr>
      </w:pPr>
      <w:bookmarkStart w:id="8" w:name="_Hlk499666922"/>
      <w:r w:rsidRPr="00AD46F4">
        <w:rPr>
          <w:rFonts w:eastAsiaTheme="minorEastAsia"/>
          <w:szCs w:val="24"/>
        </w:rPr>
        <w:t xml:space="preserve">1.1.1 </w:t>
      </w:r>
      <w:r w:rsidRPr="00AD46F4">
        <w:rPr>
          <w:rFonts w:eastAsiaTheme="minorEastAsia"/>
          <w:szCs w:val="24"/>
        </w:rPr>
        <w:t>建设项目背景</w:t>
      </w:r>
    </w:p>
    <w:p w14:paraId="3776B462" w14:textId="071B67C0" w:rsidR="00637069" w:rsidRPr="00637069" w:rsidRDefault="00637069" w:rsidP="006D3DFD">
      <w:pPr>
        <w:spacing w:line="500" w:lineRule="exact"/>
        <w:ind w:firstLine="480"/>
        <w:rPr>
          <w:szCs w:val="20"/>
        </w:rPr>
      </w:pPr>
      <w:r w:rsidRPr="00637069">
        <w:rPr>
          <w:rFonts w:hint="eastAsia"/>
          <w:szCs w:val="20"/>
        </w:rPr>
        <w:t>目前，大同市生活垃圾收集基本采用传统的混合收集方式，仅在极少数试点小区采用了简易的分类收集措施，由于分类收集设施简陋、没有专用分类运输车辆、没有终端分类处理处置设备及居民对分类投放垃圾的环抱意识薄弱，使大同市分类收集工作推进极为缓慢。随着国家各级政府对生活垃圾分类收集、源头治理、综合利用等绿色经济、资源循环的政策与措施的相继出台，使我国的生活垃圾分类收集与处置方式步入重点扶持和广泛推广阶段。大同市政府依照国家各项产业政策及环保方针，于</w:t>
      </w:r>
      <w:r w:rsidRPr="00637069">
        <w:rPr>
          <w:rFonts w:hint="eastAsia"/>
          <w:szCs w:val="20"/>
        </w:rPr>
        <w:t>2017</w:t>
      </w:r>
      <w:r w:rsidRPr="00637069">
        <w:rPr>
          <w:rFonts w:hint="eastAsia"/>
          <w:szCs w:val="20"/>
        </w:rPr>
        <w:t>年将大同市城区居住小区垃圾分类收集工作列入强制实行的政府工作内容。</w:t>
      </w:r>
    </w:p>
    <w:p w14:paraId="10345A29" w14:textId="33E33664" w:rsidR="008B7A85" w:rsidRDefault="00637069" w:rsidP="006D3DFD">
      <w:pPr>
        <w:spacing w:line="500" w:lineRule="exact"/>
        <w:ind w:firstLine="480"/>
        <w:rPr>
          <w:szCs w:val="20"/>
        </w:rPr>
      </w:pPr>
      <w:r w:rsidRPr="00637069">
        <w:rPr>
          <w:rFonts w:hint="eastAsia"/>
          <w:szCs w:val="20"/>
        </w:rPr>
        <w:t>大同市居住小区分类收集设施按照小区物业管理等综合条件因地制宜配置设备，从区域内选择</w:t>
      </w:r>
      <w:r w:rsidRPr="00637069">
        <w:rPr>
          <w:rFonts w:hint="eastAsia"/>
          <w:szCs w:val="20"/>
        </w:rPr>
        <w:t>100</w:t>
      </w:r>
      <w:r w:rsidRPr="00637069">
        <w:rPr>
          <w:rFonts w:hint="eastAsia"/>
          <w:szCs w:val="20"/>
        </w:rPr>
        <w:t>个具备条件的小区进行生活垃圾分类工作（其中</w:t>
      </w:r>
      <w:r w:rsidRPr="00637069">
        <w:rPr>
          <w:rFonts w:hint="eastAsia"/>
          <w:szCs w:val="20"/>
        </w:rPr>
        <w:t>15</w:t>
      </w:r>
      <w:r w:rsidRPr="00637069">
        <w:rPr>
          <w:rFonts w:hint="eastAsia"/>
          <w:szCs w:val="20"/>
        </w:rPr>
        <w:t>个小区投放智能垃圾分类回收设备），实现可回收利用垃圾投放自动有偿回收、自动计量、自动转账至居民垃圾分类环保账户，以互联网</w:t>
      </w:r>
      <w:r w:rsidRPr="00637069">
        <w:rPr>
          <w:rFonts w:hint="eastAsia"/>
          <w:szCs w:val="20"/>
        </w:rPr>
        <w:t xml:space="preserve">+APP </w:t>
      </w:r>
      <w:r w:rsidRPr="00637069">
        <w:rPr>
          <w:rFonts w:hint="eastAsia"/>
          <w:szCs w:val="20"/>
        </w:rPr>
        <w:t>还可以实现在线即时交废、预约交废；不可利用垃圾干湿分离积分奖励分类收集；有害垃圾使用专业回收箱收集。智能化云平台实时在线为垃圾分类办公室提供精准大数据，如每个小区参与垃圾分类住户比例、垃圾产出类型、产生量、分类正确率等实时信息。</w:t>
      </w:r>
    </w:p>
    <w:p w14:paraId="3E084429" w14:textId="77777777" w:rsidR="00637069" w:rsidRPr="00637069" w:rsidRDefault="00637069" w:rsidP="006D3DFD">
      <w:pPr>
        <w:spacing w:line="500" w:lineRule="exact"/>
        <w:ind w:firstLine="480"/>
        <w:rPr>
          <w:szCs w:val="20"/>
        </w:rPr>
      </w:pPr>
      <w:r w:rsidRPr="00637069">
        <w:rPr>
          <w:rFonts w:hint="eastAsia"/>
          <w:szCs w:val="20"/>
        </w:rPr>
        <w:t>大同市城区生活垃圾宜采用可回收垃圾，厨余垃圾，有害垃圾，其他垃圾的四分类法，具体如下：</w:t>
      </w:r>
    </w:p>
    <w:p w14:paraId="5E2B9C67" w14:textId="77777777" w:rsidR="00637069" w:rsidRPr="00637069" w:rsidRDefault="00637069" w:rsidP="006D3DFD">
      <w:pPr>
        <w:spacing w:line="500" w:lineRule="exact"/>
        <w:ind w:firstLine="480"/>
        <w:rPr>
          <w:szCs w:val="20"/>
        </w:rPr>
      </w:pPr>
      <w:r w:rsidRPr="00637069">
        <w:rPr>
          <w:rFonts w:hint="eastAsia"/>
          <w:szCs w:val="20"/>
        </w:rPr>
        <w:t>可回收垃圾：可回收循环使用和资源利用的废物，包括金属、玻璃、纸张、塑料。</w:t>
      </w:r>
    </w:p>
    <w:p w14:paraId="4A1C0E82" w14:textId="77777777" w:rsidR="00637069" w:rsidRPr="00637069" w:rsidRDefault="00637069" w:rsidP="006D3DFD">
      <w:pPr>
        <w:spacing w:line="500" w:lineRule="exact"/>
        <w:ind w:firstLine="480"/>
        <w:rPr>
          <w:szCs w:val="20"/>
        </w:rPr>
      </w:pPr>
      <w:r w:rsidRPr="00637069">
        <w:rPr>
          <w:rFonts w:hint="eastAsia"/>
          <w:szCs w:val="20"/>
        </w:rPr>
        <w:t>厨余垃圾：主要包括居民厨余垃圾及农贸菜市场厨余垃圾。</w:t>
      </w:r>
    </w:p>
    <w:p w14:paraId="31656B11" w14:textId="13D09AEF" w:rsidR="00637069" w:rsidRPr="00637069" w:rsidRDefault="00637069" w:rsidP="006D3DFD">
      <w:pPr>
        <w:spacing w:line="500" w:lineRule="exact"/>
        <w:ind w:firstLine="480"/>
        <w:rPr>
          <w:szCs w:val="20"/>
        </w:rPr>
      </w:pPr>
      <w:r w:rsidRPr="00637069">
        <w:rPr>
          <w:rFonts w:hint="eastAsia"/>
          <w:szCs w:val="20"/>
        </w:rPr>
        <w:t>有害垃圾：垃圾中对人体健康或自然环境造成直接或潜在危害的物质，包括废日用小电子产品、废电池、废油漆、废灯管、废日用化学品和过期药品等，最终进入危险废物处置中心。</w:t>
      </w:r>
    </w:p>
    <w:p w14:paraId="1AC93CDA" w14:textId="77777777" w:rsidR="00637069" w:rsidRPr="00637069" w:rsidRDefault="00637069" w:rsidP="006D3DFD">
      <w:pPr>
        <w:spacing w:line="500" w:lineRule="exact"/>
        <w:ind w:firstLine="480"/>
        <w:rPr>
          <w:szCs w:val="20"/>
        </w:rPr>
      </w:pPr>
      <w:r w:rsidRPr="00637069">
        <w:rPr>
          <w:rFonts w:hint="eastAsia"/>
          <w:szCs w:val="20"/>
        </w:rPr>
        <w:t>其他垃圾：除可回收物、可堆肥垃圾、有害垃圾以外的其他生活垃圾。</w:t>
      </w:r>
    </w:p>
    <w:p w14:paraId="465044FD" w14:textId="36A9D61E" w:rsidR="005D2B23" w:rsidRDefault="00547FE2" w:rsidP="006D3DFD">
      <w:pPr>
        <w:spacing w:line="500" w:lineRule="exact"/>
        <w:ind w:firstLine="480"/>
        <w:rPr>
          <w:szCs w:val="20"/>
        </w:rPr>
      </w:pPr>
      <w:r w:rsidRPr="000C4C27">
        <w:rPr>
          <w:rFonts w:hint="eastAsia"/>
          <w:szCs w:val="20"/>
        </w:rPr>
        <w:t>近几年，大同市经济高速发展，城市化进程不断加快，城乡人口快速增长。城市的快速发展，带动产业结构调整转型，市政府大力发展旅游产业，</w:t>
      </w:r>
      <w:r w:rsidR="002A46CA" w:rsidRPr="000C4C27">
        <w:rPr>
          <w:rFonts w:hint="eastAsia"/>
          <w:szCs w:val="20"/>
        </w:rPr>
        <w:t>旅游产业带动餐饮业蓬勃发展，流动人口</w:t>
      </w:r>
      <w:r w:rsidRPr="000C4C27">
        <w:rPr>
          <w:rFonts w:hint="eastAsia"/>
          <w:szCs w:val="20"/>
        </w:rPr>
        <w:t>不断持续增长。</w:t>
      </w:r>
      <w:r w:rsidRPr="000C4C27">
        <w:rPr>
          <w:rFonts w:hint="eastAsia"/>
          <w:szCs w:val="20"/>
        </w:rPr>
        <w:t>2018</w:t>
      </w:r>
      <w:r w:rsidRPr="000C4C27">
        <w:rPr>
          <w:rFonts w:hint="eastAsia"/>
          <w:szCs w:val="20"/>
        </w:rPr>
        <w:t>年以来，大同市政府加大了餐厨废弃物收运、处</w:t>
      </w:r>
      <w:r w:rsidRPr="000C4C27">
        <w:rPr>
          <w:rFonts w:hint="eastAsia"/>
          <w:szCs w:val="20"/>
        </w:rPr>
        <w:lastRenderedPageBreak/>
        <w:t>置监督管理力度，餐厨垃圾产生量猛增，导致目前企业处于满负荷运行状态。</w:t>
      </w:r>
      <w:r w:rsidR="002A46CA" w:rsidRPr="000C4C27">
        <w:rPr>
          <w:rFonts w:hint="eastAsia"/>
          <w:szCs w:val="20"/>
        </w:rPr>
        <w:t>针对以上背景情况，</w:t>
      </w:r>
      <w:r w:rsidR="00637069" w:rsidRPr="00637069">
        <w:rPr>
          <w:rFonts w:hint="eastAsia"/>
          <w:szCs w:val="20"/>
        </w:rPr>
        <w:t>中环洁（大同）城市服务有限公司</w:t>
      </w:r>
      <w:r w:rsidR="002A46CA" w:rsidRPr="000C4C27">
        <w:rPr>
          <w:rFonts w:hint="eastAsia"/>
          <w:szCs w:val="20"/>
        </w:rPr>
        <w:t>拟</w:t>
      </w:r>
      <w:r w:rsidR="00104B6D" w:rsidRPr="000C4C27">
        <w:rPr>
          <w:rFonts w:hint="eastAsia"/>
          <w:szCs w:val="20"/>
        </w:rPr>
        <w:t>投资</w:t>
      </w:r>
      <w:r w:rsidR="00637069" w:rsidRPr="00637069">
        <w:rPr>
          <w:szCs w:val="20"/>
        </w:rPr>
        <w:t>27546.95</w:t>
      </w:r>
      <w:r w:rsidR="00104B6D" w:rsidRPr="000C4C27">
        <w:rPr>
          <w:rFonts w:hint="eastAsia"/>
          <w:szCs w:val="20"/>
        </w:rPr>
        <w:t>万元</w:t>
      </w:r>
      <w:r w:rsidR="00AD46F4">
        <w:rPr>
          <w:rFonts w:hint="eastAsia"/>
          <w:szCs w:val="20"/>
        </w:rPr>
        <w:t>建设</w:t>
      </w:r>
      <w:r w:rsidR="00637069" w:rsidRPr="00637069">
        <w:rPr>
          <w:rFonts w:hint="eastAsia"/>
          <w:szCs w:val="20"/>
        </w:rPr>
        <w:t>大同市生活垃圾分类及资源化利用</w:t>
      </w:r>
      <w:r w:rsidR="00637069" w:rsidRPr="00637069">
        <w:rPr>
          <w:rFonts w:hint="eastAsia"/>
          <w:szCs w:val="20"/>
        </w:rPr>
        <w:t>PPP</w:t>
      </w:r>
      <w:r w:rsidR="00637069" w:rsidRPr="00637069">
        <w:rPr>
          <w:rFonts w:hint="eastAsia"/>
          <w:szCs w:val="20"/>
        </w:rPr>
        <w:t>项目</w:t>
      </w:r>
      <w:r w:rsidR="002A46CA" w:rsidRPr="000C4C27">
        <w:rPr>
          <w:rFonts w:hint="eastAsia"/>
          <w:szCs w:val="20"/>
        </w:rPr>
        <w:t>。</w:t>
      </w:r>
    </w:p>
    <w:p w14:paraId="2E5E4392" w14:textId="230FF800" w:rsidR="003F4E20" w:rsidRPr="000C4C27" w:rsidRDefault="003F4E20" w:rsidP="006D3DFD">
      <w:pPr>
        <w:spacing w:line="500" w:lineRule="exact"/>
        <w:ind w:firstLine="480"/>
        <w:rPr>
          <w:szCs w:val="20"/>
        </w:rPr>
      </w:pPr>
      <w:r w:rsidRPr="003F4E20">
        <w:rPr>
          <w:rFonts w:hint="eastAsia"/>
          <w:szCs w:val="20"/>
        </w:rPr>
        <w:t>根据《产业结构调整指导目录》（</w:t>
      </w:r>
      <w:r w:rsidRPr="003F4E20">
        <w:rPr>
          <w:rFonts w:hint="eastAsia"/>
          <w:szCs w:val="20"/>
        </w:rPr>
        <w:t>2019</w:t>
      </w:r>
      <w:r w:rsidRPr="003F4E20">
        <w:rPr>
          <w:rFonts w:hint="eastAsia"/>
          <w:szCs w:val="20"/>
        </w:rPr>
        <w:t>年本），本项目属于目录中的第</w:t>
      </w:r>
      <w:r w:rsidR="006D3DFD">
        <w:rPr>
          <w:rFonts w:hint="eastAsia"/>
          <w:szCs w:val="20"/>
        </w:rPr>
        <w:t>四十三</w:t>
      </w:r>
      <w:r w:rsidRPr="003F4E20">
        <w:rPr>
          <w:rFonts w:hint="eastAsia"/>
          <w:szCs w:val="20"/>
        </w:rPr>
        <w:t>项：“</w:t>
      </w:r>
      <w:r w:rsidR="006D3DFD" w:rsidRPr="006D3DFD">
        <w:rPr>
          <w:rFonts w:hint="eastAsia"/>
          <w:szCs w:val="20"/>
        </w:rPr>
        <w:t>环境保护与资源节约综合利用</w:t>
      </w:r>
      <w:r w:rsidRPr="003F4E20">
        <w:rPr>
          <w:rFonts w:hint="eastAsia"/>
          <w:szCs w:val="20"/>
        </w:rPr>
        <w:t>”</w:t>
      </w:r>
      <w:r w:rsidR="006D3DFD">
        <w:rPr>
          <w:rFonts w:hint="eastAsia"/>
          <w:szCs w:val="20"/>
        </w:rPr>
        <w:t>中的</w:t>
      </w:r>
      <w:r w:rsidRPr="003F4E20">
        <w:rPr>
          <w:rFonts w:hint="eastAsia"/>
          <w:szCs w:val="20"/>
        </w:rPr>
        <w:t>第</w:t>
      </w:r>
      <w:r w:rsidR="006D3DFD">
        <w:rPr>
          <w:szCs w:val="20"/>
        </w:rPr>
        <w:t>34</w:t>
      </w:r>
      <w:r w:rsidRPr="003F4E20">
        <w:rPr>
          <w:rFonts w:hint="eastAsia"/>
          <w:szCs w:val="20"/>
        </w:rPr>
        <w:t>条“</w:t>
      </w:r>
      <w:r w:rsidR="006D3DFD" w:rsidRPr="006D3DFD">
        <w:rPr>
          <w:rFonts w:hint="eastAsia"/>
          <w:szCs w:val="20"/>
        </w:rPr>
        <w:t>餐厨废弃物资源化利用技术开发及设施建设</w:t>
      </w:r>
      <w:r w:rsidRPr="003F4E20">
        <w:rPr>
          <w:rFonts w:hint="eastAsia"/>
          <w:szCs w:val="20"/>
        </w:rPr>
        <w:t>”，属于鼓励类建设项目；</w:t>
      </w:r>
      <w:r w:rsidR="006D3DFD">
        <w:rPr>
          <w:rFonts w:hint="eastAsia"/>
          <w:szCs w:val="20"/>
        </w:rPr>
        <w:t>大同市发展和改革委员会</w:t>
      </w:r>
      <w:r w:rsidRPr="003F4E20">
        <w:rPr>
          <w:rFonts w:hint="eastAsia"/>
          <w:szCs w:val="20"/>
        </w:rPr>
        <w:t>于</w:t>
      </w:r>
      <w:r w:rsidRPr="003F4E20">
        <w:rPr>
          <w:rFonts w:hint="eastAsia"/>
          <w:szCs w:val="20"/>
        </w:rPr>
        <w:t>20</w:t>
      </w:r>
      <w:r w:rsidR="006D3DFD">
        <w:rPr>
          <w:szCs w:val="20"/>
        </w:rPr>
        <w:t>19</w:t>
      </w:r>
      <w:r w:rsidRPr="003F4E20">
        <w:rPr>
          <w:rFonts w:hint="eastAsia"/>
          <w:szCs w:val="20"/>
        </w:rPr>
        <w:t>年</w:t>
      </w:r>
      <w:r w:rsidR="006D3DFD">
        <w:rPr>
          <w:szCs w:val="20"/>
        </w:rPr>
        <w:t>8</w:t>
      </w:r>
      <w:r w:rsidRPr="003F4E20">
        <w:rPr>
          <w:rFonts w:hint="eastAsia"/>
          <w:szCs w:val="20"/>
        </w:rPr>
        <w:t>月</w:t>
      </w:r>
      <w:r w:rsidR="006D3DFD">
        <w:rPr>
          <w:szCs w:val="20"/>
        </w:rPr>
        <w:t>12</w:t>
      </w:r>
      <w:r w:rsidRPr="003F4E20">
        <w:rPr>
          <w:rFonts w:hint="eastAsia"/>
          <w:szCs w:val="20"/>
        </w:rPr>
        <w:t>日以</w:t>
      </w:r>
      <w:r w:rsidR="006D3DFD" w:rsidRPr="006D3DFD">
        <w:rPr>
          <w:rFonts w:hint="eastAsia"/>
          <w:szCs w:val="20"/>
        </w:rPr>
        <w:t>同发改政务函</w:t>
      </w:r>
      <w:r w:rsidR="006D3DFD" w:rsidRPr="006D3DFD">
        <w:rPr>
          <w:rFonts w:hint="eastAsia"/>
          <w:szCs w:val="20"/>
        </w:rPr>
        <w:t>[2019]95</w:t>
      </w:r>
      <w:r w:rsidR="006D3DFD" w:rsidRPr="006D3DFD">
        <w:rPr>
          <w:rFonts w:hint="eastAsia"/>
          <w:szCs w:val="20"/>
        </w:rPr>
        <w:t>号</w:t>
      </w:r>
      <w:r w:rsidR="006D3DFD">
        <w:rPr>
          <w:rFonts w:hint="eastAsia"/>
          <w:szCs w:val="20"/>
        </w:rPr>
        <w:t>文</w:t>
      </w:r>
      <w:r w:rsidR="006D3DFD" w:rsidRPr="000C4C27">
        <w:rPr>
          <w:rFonts w:hint="eastAsia"/>
          <w:szCs w:val="20"/>
        </w:rPr>
        <w:t>对本</w:t>
      </w:r>
      <w:r w:rsidR="006D3DFD">
        <w:rPr>
          <w:rFonts w:hint="eastAsia"/>
          <w:szCs w:val="20"/>
        </w:rPr>
        <w:t>项目</w:t>
      </w:r>
      <w:r w:rsidR="006D3DFD" w:rsidRPr="000C4C27">
        <w:rPr>
          <w:rFonts w:hint="eastAsia"/>
          <w:szCs w:val="20"/>
        </w:rPr>
        <w:t>进行了备案</w:t>
      </w:r>
      <w:r w:rsidR="006D3DFD">
        <w:rPr>
          <w:rFonts w:hint="eastAsia"/>
          <w:szCs w:val="20"/>
        </w:rPr>
        <w:t>，备案项目编码为</w:t>
      </w:r>
      <w:r w:rsidR="006D3DFD">
        <w:rPr>
          <w:rFonts w:hint="eastAsia"/>
          <w:szCs w:val="20"/>
        </w:rPr>
        <w:t>2</w:t>
      </w:r>
      <w:r w:rsidR="006D3DFD">
        <w:rPr>
          <w:szCs w:val="20"/>
        </w:rPr>
        <w:t>019</w:t>
      </w:r>
      <w:r w:rsidR="006D3DFD">
        <w:rPr>
          <w:rFonts w:hint="eastAsia"/>
          <w:szCs w:val="20"/>
        </w:rPr>
        <w:t>-</w:t>
      </w:r>
      <w:r w:rsidR="006D3DFD">
        <w:rPr>
          <w:szCs w:val="20"/>
        </w:rPr>
        <w:t>140214</w:t>
      </w:r>
      <w:r w:rsidR="006D3DFD">
        <w:rPr>
          <w:rFonts w:hint="eastAsia"/>
          <w:szCs w:val="20"/>
        </w:rPr>
        <w:t>-</w:t>
      </w:r>
      <w:r w:rsidR="006D3DFD">
        <w:rPr>
          <w:szCs w:val="20"/>
        </w:rPr>
        <w:t>78</w:t>
      </w:r>
      <w:r w:rsidR="006D3DFD">
        <w:rPr>
          <w:rFonts w:hint="eastAsia"/>
          <w:szCs w:val="20"/>
        </w:rPr>
        <w:t>-</w:t>
      </w:r>
      <w:r w:rsidR="006D3DFD">
        <w:rPr>
          <w:szCs w:val="20"/>
        </w:rPr>
        <w:t>01</w:t>
      </w:r>
      <w:r w:rsidR="006D3DFD">
        <w:rPr>
          <w:rFonts w:hint="eastAsia"/>
          <w:szCs w:val="20"/>
        </w:rPr>
        <w:t>-</w:t>
      </w:r>
      <w:r w:rsidR="006D3DFD">
        <w:rPr>
          <w:szCs w:val="20"/>
        </w:rPr>
        <w:t>102152</w:t>
      </w:r>
      <w:r w:rsidRPr="003F4E20">
        <w:rPr>
          <w:rFonts w:hint="eastAsia"/>
          <w:szCs w:val="20"/>
        </w:rPr>
        <w:t>，因此本项目的建设符合相关产业政策的要求。</w:t>
      </w:r>
    </w:p>
    <w:p w14:paraId="10737BF3" w14:textId="77777777" w:rsidR="006873FB" w:rsidRPr="006D3DFD" w:rsidRDefault="006873FB" w:rsidP="006D3DFD">
      <w:pPr>
        <w:pStyle w:val="21"/>
        <w:spacing w:before="0" w:after="0" w:line="500" w:lineRule="exact"/>
        <w:ind w:firstLineChars="200" w:firstLine="562"/>
        <w:rPr>
          <w:rFonts w:eastAsiaTheme="minorEastAsia"/>
          <w:sz w:val="28"/>
          <w:szCs w:val="28"/>
        </w:rPr>
      </w:pPr>
      <w:bookmarkStart w:id="9" w:name="_TOC_250055"/>
      <w:bookmarkStart w:id="10" w:name="_Toc58311840"/>
      <w:bookmarkEnd w:id="8"/>
      <w:r w:rsidRPr="006D3DFD">
        <w:rPr>
          <w:rFonts w:eastAsiaTheme="minorEastAsia"/>
          <w:sz w:val="28"/>
          <w:szCs w:val="28"/>
        </w:rPr>
        <w:t xml:space="preserve">1.2 </w:t>
      </w:r>
      <w:r w:rsidRPr="006D3DFD">
        <w:rPr>
          <w:rFonts w:eastAsiaTheme="minorEastAsia"/>
          <w:sz w:val="28"/>
          <w:szCs w:val="28"/>
        </w:rPr>
        <w:t>环境影响评价的工作过程</w:t>
      </w:r>
      <w:bookmarkEnd w:id="9"/>
      <w:bookmarkEnd w:id="10"/>
    </w:p>
    <w:p w14:paraId="008F32C9" w14:textId="560244F9" w:rsidR="006D3DFD" w:rsidRDefault="006D3DFD" w:rsidP="006D3DFD">
      <w:pPr>
        <w:spacing w:line="500" w:lineRule="exact"/>
        <w:ind w:firstLine="480"/>
      </w:pPr>
      <w:r w:rsidRPr="006D3DFD">
        <w:rPr>
          <w:rFonts w:hint="eastAsia"/>
        </w:rPr>
        <w:t>针对本项目主要环境影响因素，环境影响评价工作进行中首先在做好工程分析及环境质量现状调查的基础上，在大气环境影响分析、水环境影响分析、声环境影响分析、生态环境影响分析、土壤环境影响分析等结合项目工程和运营特点进行了较充分的分析及论述，并就影响分析结果提出切实可行及具体的环境影响减缓措施。</w:t>
      </w:r>
    </w:p>
    <w:p w14:paraId="21679313" w14:textId="25851A8F" w:rsidR="006D3DFD" w:rsidRPr="006D3DFD" w:rsidRDefault="006D3DFD" w:rsidP="006D3DFD">
      <w:pPr>
        <w:pStyle w:val="21"/>
        <w:spacing w:before="0" w:after="0" w:line="500" w:lineRule="exact"/>
        <w:ind w:firstLineChars="200" w:firstLine="562"/>
        <w:rPr>
          <w:rFonts w:eastAsiaTheme="minorEastAsia"/>
          <w:sz w:val="28"/>
          <w:szCs w:val="28"/>
        </w:rPr>
      </w:pPr>
      <w:r w:rsidRPr="006D3DFD">
        <w:rPr>
          <w:rFonts w:eastAsiaTheme="minorEastAsia"/>
          <w:sz w:val="28"/>
          <w:szCs w:val="28"/>
        </w:rPr>
        <w:t>1.</w:t>
      </w:r>
      <w:r>
        <w:rPr>
          <w:rFonts w:eastAsiaTheme="minorEastAsia"/>
          <w:sz w:val="28"/>
          <w:szCs w:val="28"/>
        </w:rPr>
        <w:t>3</w:t>
      </w:r>
      <w:r w:rsidRPr="006D3DFD">
        <w:rPr>
          <w:rFonts w:eastAsiaTheme="minorEastAsia"/>
          <w:sz w:val="28"/>
          <w:szCs w:val="28"/>
        </w:rPr>
        <w:t xml:space="preserve"> </w:t>
      </w:r>
      <w:r>
        <w:rPr>
          <w:rFonts w:eastAsiaTheme="minorEastAsia" w:hint="eastAsia"/>
          <w:sz w:val="28"/>
          <w:szCs w:val="28"/>
        </w:rPr>
        <w:t>分析判定相关情况</w:t>
      </w:r>
    </w:p>
    <w:p w14:paraId="3966CB2E" w14:textId="7F808585" w:rsidR="006873FB" w:rsidRPr="000C4C27" w:rsidRDefault="006D3DFD" w:rsidP="006D3DFD">
      <w:pPr>
        <w:spacing w:line="500" w:lineRule="exact"/>
        <w:ind w:firstLine="480"/>
      </w:pPr>
      <w:r w:rsidRPr="006D3DFD">
        <w:rPr>
          <w:rFonts w:hint="eastAsia"/>
        </w:rPr>
        <w:t>根据《中华人民共和国环境保护法》、《中华人民共和国环境影响评价法》和国务院令第</w:t>
      </w:r>
      <w:r w:rsidRPr="006D3DFD">
        <w:rPr>
          <w:rFonts w:hint="eastAsia"/>
        </w:rPr>
        <w:t>253</w:t>
      </w:r>
      <w:r w:rsidRPr="006D3DFD">
        <w:rPr>
          <w:rFonts w:hint="eastAsia"/>
        </w:rPr>
        <w:t>号《建设项目环境保护管理条例》等法律法规的要求，本项目应进行环境影响评价工作。根据《建设项目环境影响评价分类管理名录》中的有关规定，本项目属于《建设项目环境影响评价分类管理名录》规定中的</w:t>
      </w:r>
      <w:r w:rsidR="00B80120" w:rsidRPr="000C4C27">
        <w:rPr>
          <w:rFonts w:hint="eastAsia"/>
        </w:rPr>
        <w:t>“</w:t>
      </w:r>
      <w:r w:rsidR="00637069">
        <w:rPr>
          <w:rFonts w:hint="eastAsia"/>
        </w:rPr>
        <w:t>四十八</w:t>
      </w:r>
      <w:r w:rsidR="00B80120" w:rsidRPr="000C4C27">
        <w:rPr>
          <w:rFonts w:hint="eastAsia"/>
        </w:rPr>
        <w:t>、</w:t>
      </w:r>
      <w:r w:rsidR="00284CB9" w:rsidRPr="000C4C27">
        <w:rPr>
          <w:rFonts w:hint="eastAsia"/>
        </w:rPr>
        <w:t>公共设施管理</w:t>
      </w:r>
      <w:r w:rsidR="005D5378" w:rsidRPr="000C4C27">
        <w:rPr>
          <w:rFonts w:hint="eastAsia"/>
        </w:rPr>
        <w:t>业</w:t>
      </w:r>
      <w:r w:rsidR="00B80120" w:rsidRPr="000C4C27">
        <w:rPr>
          <w:rFonts w:hint="eastAsia"/>
        </w:rPr>
        <w:t>”</w:t>
      </w:r>
      <w:r w:rsidR="00284CB9" w:rsidRPr="000C4C27">
        <w:rPr>
          <w:rFonts w:hint="eastAsia"/>
        </w:rPr>
        <w:t>中</w:t>
      </w:r>
      <w:r w:rsidR="00B80120" w:rsidRPr="000C4C27">
        <w:rPr>
          <w:rFonts w:hint="eastAsia"/>
        </w:rPr>
        <w:t>“</w:t>
      </w:r>
      <w:r w:rsidR="00284CB9" w:rsidRPr="000C4C27">
        <w:rPr>
          <w:rFonts w:hint="eastAsia"/>
        </w:rPr>
        <w:t>10</w:t>
      </w:r>
      <w:r w:rsidR="00637069">
        <w:t>6</w:t>
      </w:r>
      <w:r w:rsidR="005D5378" w:rsidRPr="000C4C27">
        <w:rPr>
          <w:rFonts w:hint="eastAsia"/>
        </w:rPr>
        <w:t>、</w:t>
      </w:r>
      <w:r w:rsidR="00284CB9" w:rsidRPr="000C4C27">
        <w:rPr>
          <w:kern w:val="0"/>
          <w:szCs w:val="21"/>
        </w:rPr>
        <w:t>生活垃圾（含餐厨废弃物）集中处置</w:t>
      </w:r>
      <w:r w:rsidR="00AD46F4">
        <w:rPr>
          <w:rFonts w:hint="eastAsia"/>
          <w:kern w:val="0"/>
          <w:szCs w:val="21"/>
        </w:rPr>
        <w:t>（生活垃圾发电除外）类</w:t>
      </w:r>
      <w:r w:rsidR="00AD46F4">
        <w:rPr>
          <w:rFonts w:hint="eastAsia"/>
          <w:kern w:val="0"/>
          <w:szCs w:val="21"/>
        </w:rPr>
        <w:t>-</w:t>
      </w:r>
      <w:r w:rsidR="00AD46F4">
        <w:rPr>
          <w:rFonts w:hint="eastAsia"/>
          <w:kern w:val="0"/>
          <w:szCs w:val="21"/>
        </w:rPr>
        <w:t>其他处置方式日处置</w:t>
      </w:r>
      <w:r w:rsidR="00AD46F4">
        <w:rPr>
          <w:rFonts w:hint="eastAsia"/>
          <w:kern w:val="0"/>
          <w:szCs w:val="21"/>
        </w:rPr>
        <w:t>5</w:t>
      </w:r>
      <w:r w:rsidR="00AD46F4">
        <w:rPr>
          <w:kern w:val="0"/>
          <w:szCs w:val="21"/>
        </w:rPr>
        <w:t>0</w:t>
      </w:r>
      <w:r w:rsidR="00AD46F4">
        <w:rPr>
          <w:rFonts w:hint="eastAsia"/>
          <w:kern w:val="0"/>
          <w:szCs w:val="21"/>
        </w:rPr>
        <w:t>吨及以上的</w:t>
      </w:r>
      <w:r w:rsidR="00B80120" w:rsidRPr="000C4C27">
        <w:rPr>
          <w:rFonts w:hint="eastAsia"/>
        </w:rPr>
        <w:t>”</w:t>
      </w:r>
      <w:r w:rsidR="00AD46F4">
        <w:rPr>
          <w:rFonts w:hint="eastAsia"/>
        </w:rPr>
        <w:t>类</w:t>
      </w:r>
      <w:r w:rsidR="00B80120" w:rsidRPr="000C4C27">
        <w:rPr>
          <w:rFonts w:hint="eastAsia"/>
        </w:rPr>
        <w:t>，</w:t>
      </w:r>
      <w:r w:rsidR="00AD46F4">
        <w:rPr>
          <w:rFonts w:hint="eastAsia"/>
        </w:rPr>
        <w:t>规定</w:t>
      </w:r>
      <w:r w:rsidR="00B80120" w:rsidRPr="000C4C27">
        <w:rPr>
          <w:bCs/>
        </w:rPr>
        <w:t>评价级别为编制环境影响评价报告</w:t>
      </w:r>
      <w:r w:rsidR="00B80120" w:rsidRPr="000C4C27">
        <w:rPr>
          <w:rFonts w:hint="eastAsia"/>
          <w:bCs/>
        </w:rPr>
        <w:t>书</w:t>
      </w:r>
      <w:r w:rsidR="006873FB" w:rsidRPr="000C4C27">
        <w:t>。为此，</w:t>
      </w:r>
      <w:r w:rsidR="00AD46F4" w:rsidRPr="00AD46F4">
        <w:rPr>
          <w:rFonts w:hint="eastAsia"/>
          <w:szCs w:val="20"/>
        </w:rPr>
        <w:t>中环洁（大同）城市服务有限公司</w:t>
      </w:r>
      <w:r w:rsidR="006873FB" w:rsidRPr="000C4C27">
        <w:t>于</w:t>
      </w:r>
      <w:r w:rsidR="006873FB" w:rsidRPr="000C4C27">
        <w:t>20</w:t>
      </w:r>
      <w:r w:rsidR="004E50EA" w:rsidRPr="000C4C27">
        <w:rPr>
          <w:rFonts w:hint="eastAsia"/>
        </w:rPr>
        <w:t>20</w:t>
      </w:r>
      <w:r w:rsidR="006873FB" w:rsidRPr="000C4C27">
        <w:t>年</w:t>
      </w:r>
      <w:r w:rsidR="00AD46F4">
        <w:t>4</w:t>
      </w:r>
      <w:r w:rsidR="006873FB" w:rsidRPr="000C4C27">
        <w:t>月</w:t>
      </w:r>
      <w:r w:rsidR="00AD46F4">
        <w:t>12</w:t>
      </w:r>
      <w:r w:rsidR="00674899" w:rsidRPr="000C4C27">
        <w:rPr>
          <w:rFonts w:hint="eastAsia"/>
        </w:rPr>
        <w:t>日</w:t>
      </w:r>
      <w:r w:rsidR="006873FB" w:rsidRPr="000C4C27">
        <w:t>正式委托</w:t>
      </w:r>
      <w:r w:rsidR="004E50EA" w:rsidRPr="000C4C27">
        <w:rPr>
          <w:rFonts w:hint="eastAsia"/>
        </w:rPr>
        <w:t>我公司</w:t>
      </w:r>
      <w:r w:rsidR="006873FB" w:rsidRPr="000C4C27">
        <w:t>进行该项目的环境影响评价工作。</w:t>
      </w:r>
    </w:p>
    <w:p w14:paraId="45B8D3A9" w14:textId="0FE7A0B6" w:rsidR="00AD46F4" w:rsidRDefault="006873FB" w:rsidP="006D3DFD">
      <w:pPr>
        <w:spacing w:line="500" w:lineRule="exact"/>
        <w:ind w:firstLine="480"/>
      </w:pPr>
      <w:r w:rsidRPr="000C4C27">
        <w:t>接受委托后，我公司立即组织</w:t>
      </w:r>
      <w:r w:rsidR="006927EC" w:rsidRPr="000C4C27">
        <w:rPr>
          <w:rFonts w:hint="eastAsia"/>
        </w:rPr>
        <w:t>编制人员</w:t>
      </w:r>
      <w:r w:rsidRPr="000C4C27">
        <w:t>对现场进行了踏勘，了解了工程的情况及拟选厂区周围主要工业污染状况，收集了当地水文、地质、气候、气象等自然环境概况，进行了工程特点和环境特征分析，并对环境影响因子和评价因子进行了筛选，根据国家、省内及大同市有关规定进行评价等级确定，结合有关环境保护法规、评价标准、确定出本评价范围及工作内容深度，编制完成了《</w:t>
      </w:r>
      <w:r w:rsidR="00AD46F4" w:rsidRPr="00AD46F4">
        <w:rPr>
          <w:rFonts w:hint="eastAsia"/>
        </w:rPr>
        <w:t>大同市生活垃圾分类及资源化利用</w:t>
      </w:r>
      <w:r w:rsidR="00AD46F4" w:rsidRPr="00AD46F4">
        <w:rPr>
          <w:rFonts w:hint="eastAsia"/>
        </w:rPr>
        <w:t>PPP</w:t>
      </w:r>
      <w:r w:rsidR="00AD46F4" w:rsidRPr="00AD46F4">
        <w:rPr>
          <w:rFonts w:hint="eastAsia"/>
        </w:rPr>
        <w:t>项目</w:t>
      </w:r>
      <w:r w:rsidRPr="000C4C27">
        <w:t>环境影响报告书》（送审本）</w:t>
      </w:r>
      <w:r w:rsidR="00AD46F4">
        <w:rPr>
          <w:rFonts w:hint="eastAsia"/>
        </w:rPr>
        <w:t>，现将报告书提交建设单位，由建设单位提交行政审批管理部门组织专家技术审查。</w:t>
      </w:r>
    </w:p>
    <w:p w14:paraId="57C628F6" w14:textId="5D4B2ABD" w:rsidR="006D3DFD" w:rsidRPr="00E1599E" w:rsidRDefault="006D3DFD" w:rsidP="006D3DFD">
      <w:pPr>
        <w:spacing w:line="540" w:lineRule="exact"/>
        <w:ind w:firstLine="480"/>
        <w:rPr>
          <w:bCs/>
        </w:rPr>
      </w:pPr>
      <w:r w:rsidRPr="00E1599E">
        <w:rPr>
          <w:rFonts w:hint="eastAsia"/>
          <w:bCs/>
          <w:noProof/>
        </w:rPr>
        <w:lastRenderedPageBreak/>
        <w:drawing>
          <wp:anchor distT="0" distB="0" distL="114300" distR="114300" simplePos="0" relativeHeight="251663872" behindDoc="0" locked="0" layoutInCell="1" allowOverlap="1" wp14:anchorId="4C724B78" wp14:editId="4C89CB5A">
            <wp:simplePos x="0" y="0"/>
            <wp:positionH relativeFrom="column">
              <wp:align>center</wp:align>
            </wp:positionH>
            <wp:positionV relativeFrom="paragraph">
              <wp:posOffset>-5715</wp:posOffset>
            </wp:positionV>
            <wp:extent cx="5760085" cy="8432165"/>
            <wp:effectExtent l="19050" t="19050" r="0" b="698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0085" cy="84321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1E548F" w14:textId="77777777" w:rsidR="006D3DFD" w:rsidRPr="00E1599E" w:rsidRDefault="006D3DFD" w:rsidP="006D3DFD">
      <w:pPr>
        <w:spacing w:line="540" w:lineRule="exact"/>
        <w:ind w:firstLine="480"/>
        <w:rPr>
          <w:bCs/>
        </w:rPr>
      </w:pPr>
    </w:p>
    <w:p w14:paraId="6E9EE111" w14:textId="77777777" w:rsidR="006D3DFD" w:rsidRPr="00E1599E" w:rsidRDefault="006D3DFD" w:rsidP="006D3DFD">
      <w:pPr>
        <w:spacing w:line="500" w:lineRule="exact"/>
        <w:ind w:firstLine="480"/>
        <w:rPr>
          <w:bCs/>
        </w:rPr>
      </w:pPr>
    </w:p>
    <w:p w14:paraId="602D3153" w14:textId="77777777" w:rsidR="006D3DFD" w:rsidRPr="00E1599E" w:rsidRDefault="006D3DFD" w:rsidP="006D3DFD">
      <w:pPr>
        <w:spacing w:line="500" w:lineRule="exact"/>
        <w:ind w:firstLine="480"/>
        <w:rPr>
          <w:bCs/>
        </w:rPr>
      </w:pPr>
    </w:p>
    <w:p w14:paraId="40CA2993" w14:textId="77777777" w:rsidR="006D3DFD" w:rsidRPr="00E1599E" w:rsidRDefault="006D3DFD" w:rsidP="006D3DFD">
      <w:pPr>
        <w:spacing w:line="500" w:lineRule="exact"/>
        <w:ind w:firstLine="480"/>
        <w:rPr>
          <w:bCs/>
        </w:rPr>
      </w:pPr>
    </w:p>
    <w:p w14:paraId="26A9BFE0" w14:textId="77777777" w:rsidR="006D3DFD" w:rsidRPr="00E1599E" w:rsidRDefault="006D3DFD" w:rsidP="006D3DFD">
      <w:pPr>
        <w:spacing w:line="500" w:lineRule="exact"/>
        <w:ind w:firstLine="480"/>
        <w:rPr>
          <w:bCs/>
        </w:rPr>
      </w:pPr>
    </w:p>
    <w:p w14:paraId="5932B530" w14:textId="77777777" w:rsidR="006D3DFD" w:rsidRPr="00E1599E" w:rsidRDefault="006D3DFD" w:rsidP="006D3DFD">
      <w:pPr>
        <w:spacing w:line="500" w:lineRule="exact"/>
        <w:ind w:firstLine="480"/>
        <w:rPr>
          <w:bCs/>
        </w:rPr>
      </w:pPr>
    </w:p>
    <w:p w14:paraId="095DD0DA" w14:textId="77777777" w:rsidR="006D3DFD" w:rsidRPr="00E1599E" w:rsidRDefault="006D3DFD" w:rsidP="006D3DFD">
      <w:pPr>
        <w:spacing w:line="500" w:lineRule="exact"/>
        <w:ind w:firstLine="480"/>
        <w:rPr>
          <w:bCs/>
        </w:rPr>
      </w:pPr>
    </w:p>
    <w:p w14:paraId="6F21E993" w14:textId="77777777" w:rsidR="006D3DFD" w:rsidRPr="00E1599E" w:rsidRDefault="006D3DFD" w:rsidP="006D3DFD">
      <w:pPr>
        <w:spacing w:line="500" w:lineRule="exact"/>
        <w:ind w:firstLine="480"/>
        <w:rPr>
          <w:bCs/>
        </w:rPr>
      </w:pPr>
    </w:p>
    <w:p w14:paraId="030A96F4" w14:textId="77777777" w:rsidR="006D3DFD" w:rsidRPr="00E1599E" w:rsidRDefault="006D3DFD" w:rsidP="006D3DFD">
      <w:pPr>
        <w:spacing w:line="500" w:lineRule="exact"/>
        <w:ind w:firstLine="480"/>
        <w:rPr>
          <w:bCs/>
        </w:rPr>
      </w:pPr>
    </w:p>
    <w:p w14:paraId="484DCD81" w14:textId="77777777" w:rsidR="006D3DFD" w:rsidRPr="00E1599E" w:rsidRDefault="006D3DFD" w:rsidP="006D3DFD">
      <w:pPr>
        <w:spacing w:line="500" w:lineRule="exact"/>
        <w:ind w:firstLine="480"/>
        <w:rPr>
          <w:bCs/>
        </w:rPr>
      </w:pPr>
    </w:p>
    <w:p w14:paraId="6BD1B6EA" w14:textId="77777777" w:rsidR="006D3DFD" w:rsidRPr="00E1599E" w:rsidRDefault="006D3DFD" w:rsidP="006D3DFD">
      <w:pPr>
        <w:spacing w:line="500" w:lineRule="exact"/>
        <w:ind w:firstLine="480"/>
        <w:rPr>
          <w:bCs/>
        </w:rPr>
      </w:pPr>
    </w:p>
    <w:p w14:paraId="676312CF" w14:textId="77777777" w:rsidR="006D3DFD" w:rsidRPr="00E1599E" w:rsidRDefault="006D3DFD" w:rsidP="006D3DFD">
      <w:pPr>
        <w:spacing w:line="500" w:lineRule="exact"/>
        <w:ind w:firstLine="480"/>
        <w:rPr>
          <w:bCs/>
        </w:rPr>
      </w:pPr>
    </w:p>
    <w:p w14:paraId="5ED58D4D" w14:textId="77777777" w:rsidR="006D3DFD" w:rsidRPr="00E1599E" w:rsidRDefault="006D3DFD" w:rsidP="006D3DFD">
      <w:pPr>
        <w:spacing w:line="500" w:lineRule="exact"/>
        <w:ind w:firstLine="480"/>
        <w:rPr>
          <w:bCs/>
        </w:rPr>
      </w:pPr>
    </w:p>
    <w:p w14:paraId="419AB7B6" w14:textId="77777777" w:rsidR="006D3DFD" w:rsidRPr="00E1599E" w:rsidRDefault="006D3DFD" w:rsidP="006D3DFD">
      <w:pPr>
        <w:spacing w:line="500" w:lineRule="exact"/>
        <w:ind w:firstLine="480"/>
        <w:rPr>
          <w:bCs/>
        </w:rPr>
      </w:pPr>
    </w:p>
    <w:p w14:paraId="67869ACE" w14:textId="77777777" w:rsidR="006D3DFD" w:rsidRDefault="006D3DFD" w:rsidP="006D3DFD">
      <w:pPr>
        <w:ind w:firstLine="482"/>
        <w:jc w:val="center"/>
        <w:rPr>
          <w:b/>
          <w:bCs/>
        </w:rPr>
      </w:pPr>
    </w:p>
    <w:p w14:paraId="31EDBAF0" w14:textId="77777777" w:rsidR="006D3DFD" w:rsidRDefault="006D3DFD" w:rsidP="006D3DFD">
      <w:pPr>
        <w:ind w:firstLine="482"/>
        <w:jc w:val="center"/>
        <w:rPr>
          <w:b/>
          <w:bCs/>
        </w:rPr>
      </w:pPr>
    </w:p>
    <w:p w14:paraId="08294476" w14:textId="77777777" w:rsidR="006D3DFD" w:rsidRDefault="006D3DFD" w:rsidP="006D3DFD">
      <w:pPr>
        <w:ind w:firstLine="482"/>
        <w:jc w:val="center"/>
        <w:rPr>
          <w:b/>
          <w:bCs/>
        </w:rPr>
      </w:pPr>
    </w:p>
    <w:p w14:paraId="323409FB" w14:textId="77777777" w:rsidR="006D3DFD" w:rsidRDefault="006D3DFD" w:rsidP="006D3DFD">
      <w:pPr>
        <w:ind w:firstLine="482"/>
        <w:jc w:val="center"/>
        <w:rPr>
          <w:b/>
          <w:bCs/>
        </w:rPr>
      </w:pPr>
    </w:p>
    <w:p w14:paraId="116FB4FC" w14:textId="77777777" w:rsidR="006D3DFD" w:rsidRDefault="006D3DFD" w:rsidP="006D3DFD">
      <w:pPr>
        <w:ind w:firstLine="482"/>
        <w:jc w:val="center"/>
        <w:rPr>
          <w:b/>
          <w:bCs/>
        </w:rPr>
      </w:pPr>
    </w:p>
    <w:p w14:paraId="057ED003" w14:textId="77777777" w:rsidR="006D3DFD" w:rsidRDefault="006D3DFD" w:rsidP="006D3DFD">
      <w:pPr>
        <w:ind w:firstLine="482"/>
        <w:jc w:val="center"/>
        <w:rPr>
          <w:b/>
          <w:bCs/>
        </w:rPr>
      </w:pPr>
    </w:p>
    <w:p w14:paraId="6CFEB9DC" w14:textId="77777777" w:rsidR="006D3DFD" w:rsidRDefault="006D3DFD" w:rsidP="006D3DFD">
      <w:pPr>
        <w:ind w:firstLine="482"/>
        <w:jc w:val="center"/>
        <w:rPr>
          <w:b/>
          <w:bCs/>
        </w:rPr>
      </w:pPr>
    </w:p>
    <w:p w14:paraId="032D24A9" w14:textId="77777777" w:rsidR="006D3DFD" w:rsidRDefault="006D3DFD" w:rsidP="006D3DFD">
      <w:pPr>
        <w:ind w:firstLine="482"/>
        <w:jc w:val="center"/>
        <w:rPr>
          <w:b/>
          <w:bCs/>
        </w:rPr>
      </w:pPr>
    </w:p>
    <w:p w14:paraId="75E4250F" w14:textId="77777777" w:rsidR="006D3DFD" w:rsidRDefault="006D3DFD" w:rsidP="006D3DFD">
      <w:pPr>
        <w:ind w:firstLine="482"/>
        <w:jc w:val="center"/>
        <w:rPr>
          <w:b/>
          <w:bCs/>
        </w:rPr>
      </w:pPr>
    </w:p>
    <w:p w14:paraId="4C6E9D19" w14:textId="77777777" w:rsidR="006D3DFD" w:rsidRDefault="006D3DFD" w:rsidP="006D3DFD">
      <w:pPr>
        <w:ind w:firstLine="482"/>
        <w:jc w:val="center"/>
        <w:rPr>
          <w:b/>
          <w:bCs/>
        </w:rPr>
      </w:pPr>
    </w:p>
    <w:p w14:paraId="4A8DA12C" w14:textId="77777777" w:rsidR="006D3DFD" w:rsidRDefault="006D3DFD" w:rsidP="006D3DFD">
      <w:pPr>
        <w:ind w:firstLine="482"/>
        <w:jc w:val="center"/>
        <w:rPr>
          <w:b/>
          <w:bCs/>
        </w:rPr>
      </w:pPr>
    </w:p>
    <w:p w14:paraId="366CEDB3" w14:textId="77777777" w:rsidR="006D3DFD" w:rsidRDefault="006D3DFD" w:rsidP="006D3DFD">
      <w:pPr>
        <w:ind w:firstLine="482"/>
        <w:jc w:val="center"/>
        <w:rPr>
          <w:b/>
          <w:bCs/>
        </w:rPr>
      </w:pPr>
    </w:p>
    <w:p w14:paraId="38F8883B" w14:textId="77777777" w:rsidR="006D3DFD" w:rsidRPr="00E1599E" w:rsidRDefault="006D3DFD" w:rsidP="006D3DFD">
      <w:pPr>
        <w:ind w:firstLine="482"/>
        <w:jc w:val="center"/>
        <w:rPr>
          <w:b/>
          <w:bCs/>
        </w:rPr>
      </w:pPr>
      <w:r w:rsidRPr="00E1599E">
        <w:rPr>
          <w:rFonts w:hint="eastAsia"/>
          <w:b/>
          <w:bCs/>
        </w:rPr>
        <w:t>图</w:t>
      </w:r>
      <w:r w:rsidRPr="00E1599E">
        <w:rPr>
          <w:rFonts w:hint="eastAsia"/>
          <w:b/>
          <w:bCs/>
        </w:rPr>
        <w:t xml:space="preserve">1-1  </w:t>
      </w:r>
      <w:r w:rsidRPr="00E1599E">
        <w:rPr>
          <w:rFonts w:hint="eastAsia"/>
          <w:b/>
          <w:bCs/>
        </w:rPr>
        <w:t>建设项目环境影响评价工作程序示意图</w:t>
      </w:r>
    </w:p>
    <w:p w14:paraId="292B8120" w14:textId="2BA04EF9" w:rsidR="006D3DFD" w:rsidRDefault="006D3DFD" w:rsidP="006D3DFD">
      <w:pPr>
        <w:pStyle w:val="21"/>
        <w:spacing w:before="0" w:after="0" w:line="500" w:lineRule="exact"/>
        <w:ind w:firstLineChars="200" w:firstLine="562"/>
        <w:rPr>
          <w:rFonts w:eastAsiaTheme="minorEastAsia"/>
          <w:sz w:val="28"/>
          <w:szCs w:val="28"/>
        </w:rPr>
      </w:pPr>
      <w:bookmarkStart w:id="11" w:name="_Toc45272856"/>
      <w:r w:rsidRPr="006D3DFD">
        <w:rPr>
          <w:rFonts w:eastAsiaTheme="minorEastAsia"/>
          <w:sz w:val="28"/>
          <w:szCs w:val="28"/>
        </w:rPr>
        <w:lastRenderedPageBreak/>
        <w:t>1.</w:t>
      </w:r>
      <w:r w:rsidRPr="006D3DFD">
        <w:rPr>
          <w:rFonts w:eastAsiaTheme="minorEastAsia" w:hint="eastAsia"/>
          <w:sz w:val="28"/>
          <w:szCs w:val="28"/>
        </w:rPr>
        <w:t>4</w:t>
      </w:r>
      <w:r w:rsidRPr="006D3DFD">
        <w:rPr>
          <w:rFonts w:eastAsiaTheme="minorEastAsia"/>
          <w:sz w:val="28"/>
          <w:szCs w:val="28"/>
        </w:rPr>
        <w:t xml:space="preserve"> </w:t>
      </w:r>
      <w:r w:rsidRPr="006D3DFD">
        <w:rPr>
          <w:rFonts w:eastAsiaTheme="minorEastAsia" w:hint="eastAsia"/>
          <w:sz w:val="28"/>
          <w:szCs w:val="28"/>
        </w:rPr>
        <w:t>关注的主要环境问题及环境影响</w:t>
      </w:r>
      <w:bookmarkEnd w:id="11"/>
    </w:p>
    <w:p w14:paraId="37F89833" w14:textId="3DC814F8" w:rsidR="006D3DFD" w:rsidRPr="00963ACE" w:rsidRDefault="006D3DFD" w:rsidP="006D3DFD">
      <w:pPr>
        <w:spacing w:line="500" w:lineRule="exact"/>
        <w:ind w:firstLine="480"/>
        <w:rPr>
          <w:rFonts w:hAnsi="宋体"/>
          <w:bCs/>
        </w:rPr>
      </w:pPr>
      <w:r w:rsidRPr="006D3DFD">
        <w:rPr>
          <w:rFonts w:hint="eastAsia"/>
          <w:bCs/>
          <w:szCs w:val="21"/>
        </w:rPr>
        <w:t>大同市生活垃圾分类及资源化利用</w:t>
      </w:r>
      <w:r w:rsidRPr="006D3DFD">
        <w:rPr>
          <w:rFonts w:hint="eastAsia"/>
          <w:bCs/>
          <w:szCs w:val="21"/>
        </w:rPr>
        <w:t>PPP</w:t>
      </w:r>
      <w:r w:rsidRPr="006D3DFD">
        <w:rPr>
          <w:rFonts w:hint="eastAsia"/>
          <w:bCs/>
          <w:szCs w:val="21"/>
        </w:rPr>
        <w:t>项目</w:t>
      </w:r>
      <w:r w:rsidRPr="00963ACE">
        <w:rPr>
          <w:rFonts w:hAnsi="宋体"/>
          <w:bCs/>
        </w:rPr>
        <w:t>的建设和生产运行将不可避免地对环境</w:t>
      </w:r>
      <w:r w:rsidRPr="00963ACE">
        <w:rPr>
          <w:rFonts w:hAnsi="宋体" w:hint="eastAsia"/>
          <w:bCs/>
        </w:rPr>
        <w:t>产生影响</w:t>
      </w:r>
      <w:r w:rsidRPr="00963ACE">
        <w:rPr>
          <w:rFonts w:hAnsi="宋体"/>
          <w:bCs/>
        </w:rPr>
        <w:t>，尤其是</w:t>
      </w:r>
      <w:r w:rsidRPr="00963ACE">
        <w:rPr>
          <w:rFonts w:hAnsi="宋体" w:hint="eastAsia"/>
          <w:bCs/>
        </w:rPr>
        <w:t>对环境空气、地下水环境</w:t>
      </w:r>
      <w:r w:rsidRPr="00963ACE">
        <w:rPr>
          <w:rFonts w:hAnsi="宋体"/>
          <w:bCs/>
        </w:rPr>
        <w:t>产生一定</w:t>
      </w:r>
      <w:r w:rsidRPr="00963ACE">
        <w:rPr>
          <w:rFonts w:hAnsi="宋体" w:hint="eastAsia"/>
          <w:bCs/>
        </w:rPr>
        <w:t>的</w:t>
      </w:r>
      <w:r w:rsidRPr="00963ACE">
        <w:rPr>
          <w:rFonts w:hAnsi="宋体"/>
          <w:bCs/>
        </w:rPr>
        <w:t>影响。本次评价将通过详尽的工程分析和对项目所处区域自然环境状况进行详细调查的基础上，预测项目建设对环境产生的影响及其程度，并明确回答项目建设的环境可行性，主要表现在以下方面：</w:t>
      </w:r>
    </w:p>
    <w:p w14:paraId="56F3B611" w14:textId="77777777" w:rsidR="006D3DFD" w:rsidRPr="00963ACE" w:rsidRDefault="006D3DFD" w:rsidP="006D3DFD">
      <w:pPr>
        <w:spacing w:line="500" w:lineRule="exact"/>
        <w:ind w:firstLine="480"/>
        <w:rPr>
          <w:bCs/>
        </w:rPr>
      </w:pPr>
      <w:r w:rsidRPr="00963ACE">
        <w:rPr>
          <w:rFonts w:hint="eastAsia"/>
          <w:bCs/>
        </w:rPr>
        <w:t>1</w:t>
      </w:r>
      <w:r w:rsidRPr="00963ACE">
        <w:rPr>
          <w:rFonts w:hint="eastAsia"/>
          <w:bCs/>
        </w:rPr>
        <w:t>、</w:t>
      </w:r>
      <w:r w:rsidRPr="00963ACE">
        <w:rPr>
          <w:rFonts w:hAnsi="宋体"/>
          <w:bCs/>
        </w:rPr>
        <w:t>项目</w:t>
      </w:r>
      <w:r w:rsidRPr="00963ACE">
        <w:rPr>
          <w:rFonts w:hAnsi="宋体" w:hint="eastAsia"/>
          <w:bCs/>
        </w:rPr>
        <w:t>的</w:t>
      </w:r>
      <w:r w:rsidRPr="00963ACE">
        <w:rPr>
          <w:rFonts w:hAnsi="宋体"/>
          <w:bCs/>
        </w:rPr>
        <w:t>建设是否符合国家和地方的产业政策</w:t>
      </w:r>
      <w:r w:rsidRPr="00963ACE">
        <w:rPr>
          <w:rFonts w:hAnsi="宋体" w:hint="eastAsia"/>
          <w:bCs/>
        </w:rPr>
        <w:t>的要求</w:t>
      </w:r>
      <w:r w:rsidRPr="00963ACE">
        <w:rPr>
          <w:rFonts w:hAnsi="宋体"/>
          <w:bCs/>
        </w:rPr>
        <w:t>；</w:t>
      </w:r>
    </w:p>
    <w:p w14:paraId="5E9C8656" w14:textId="43BE022A" w:rsidR="006D3DFD" w:rsidRPr="00963ACE" w:rsidRDefault="006D3DFD" w:rsidP="006D3DFD">
      <w:pPr>
        <w:spacing w:line="500" w:lineRule="exact"/>
        <w:ind w:firstLine="480"/>
        <w:rPr>
          <w:bCs/>
        </w:rPr>
      </w:pPr>
      <w:r w:rsidRPr="00963ACE">
        <w:rPr>
          <w:rFonts w:hint="eastAsia"/>
          <w:bCs/>
        </w:rPr>
        <w:t>2</w:t>
      </w:r>
      <w:r w:rsidRPr="00963ACE">
        <w:rPr>
          <w:rFonts w:hint="eastAsia"/>
          <w:bCs/>
        </w:rPr>
        <w:t>、</w:t>
      </w:r>
      <w:r w:rsidRPr="00963ACE">
        <w:rPr>
          <w:rFonts w:hAnsi="宋体"/>
          <w:bCs/>
        </w:rPr>
        <w:t>项目</w:t>
      </w:r>
      <w:r w:rsidRPr="00963ACE">
        <w:rPr>
          <w:rFonts w:hAnsi="宋体" w:hint="eastAsia"/>
          <w:bCs/>
        </w:rPr>
        <w:t>的</w:t>
      </w:r>
      <w:r w:rsidRPr="00963ACE">
        <w:rPr>
          <w:rFonts w:hAnsi="宋体"/>
          <w:bCs/>
        </w:rPr>
        <w:t>建设是否符合</w:t>
      </w:r>
      <w:r>
        <w:rPr>
          <w:rFonts w:hAnsi="宋体" w:hint="eastAsia"/>
          <w:bCs/>
        </w:rPr>
        <w:t>大同市城市发展</w:t>
      </w:r>
      <w:r w:rsidRPr="00963ACE">
        <w:rPr>
          <w:rFonts w:hAnsi="宋体"/>
          <w:bCs/>
        </w:rPr>
        <w:t>的总体规划和发展的总体布局；</w:t>
      </w:r>
    </w:p>
    <w:p w14:paraId="35DA7B1E" w14:textId="77777777" w:rsidR="006D3DFD" w:rsidRPr="00963ACE" w:rsidRDefault="006D3DFD" w:rsidP="006D3DFD">
      <w:pPr>
        <w:spacing w:line="500" w:lineRule="exact"/>
        <w:ind w:firstLine="480"/>
        <w:rPr>
          <w:bCs/>
        </w:rPr>
      </w:pPr>
      <w:r w:rsidRPr="00963ACE">
        <w:rPr>
          <w:rFonts w:hint="eastAsia"/>
          <w:bCs/>
        </w:rPr>
        <w:t>3</w:t>
      </w:r>
      <w:r w:rsidRPr="00963ACE">
        <w:rPr>
          <w:rFonts w:hint="eastAsia"/>
          <w:bCs/>
        </w:rPr>
        <w:t>、</w:t>
      </w:r>
      <w:r w:rsidRPr="00963ACE">
        <w:rPr>
          <w:rFonts w:hAnsi="宋体"/>
          <w:bCs/>
        </w:rPr>
        <w:t>分析</w:t>
      </w:r>
      <w:r w:rsidRPr="00963ACE">
        <w:rPr>
          <w:rFonts w:hAnsi="宋体" w:hint="eastAsia"/>
          <w:bCs/>
        </w:rPr>
        <w:t>项目</w:t>
      </w:r>
      <w:r w:rsidRPr="00963ACE">
        <w:rPr>
          <w:rFonts w:hAnsi="宋体"/>
          <w:bCs/>
        </w:rPr>
        <w:t>达标排放和总量控制目标的可实现性；</w:t>
      </w:r>
    </w:p>
    <w:p w14:paraId="19B1FAA1" w14:textId="77777777" w:rsidR="006D3DFD" w:rsidRPr="00963ACE" w:rsidRDefault="006D3DFD" w:rsidP="006D3DFD">
      <w:pPr>
        <w:spacing w:line="500" w:lineRule="exact"/>
        <w:ind w:firstLine="480"/>
        <w:rPr>
          <w:bCs/>
        </w:rPr>
      </w:pPr>
      <w:r w:rsidRPr="00963ACE">
        <w:rPr>
          <w:rFonts w:hint="eastAsia"/>
          <w:bCs/>
        </w:rPr>
        <w:t>4</w:t>
      </w:r>
      <w:r w:rsidRPr="00963ACE">
        <w:rPr>
          <w:rFonts w:hint="eastAsia"/>
          <w:bCs/>
        </w:rPr>
        <w:t>、</w:t>
      </w:r>
      <w:r w:rsidRPr="00963ACE">
        <w:rPr>
          <w:rFonts w:hAnsi="宋体"/>
          <w:bCs/>
        </w:rPr>
        <w:t>通过影响预测分析</w:t>
      </w:r>
      <w:r w:rsidRPr="00963ACE">
        <w:rPr>
          <w:rFonts w:hAnsi="宋体" w:hint="eastAsia"/>
          <w:bCs/>
        </w:rPr>
        <w:t>项目的建设</w:t>
      </w:r>
      <w:r w:rsidRPr="00963ACE">
        <w:rPr>
          <w:rFonts w:hAnsi="宋体"/>
          <w:bCs/>
        </w:rPr>
        <w:t>是否恶化了当地</w:t>
      </w:r>
      <w:r w:rsidRPr="00963ACE">
        <w:rPr>
          <w:rFonts w:hAnsi="宋体" w:hint="eastAsia"/>
          <w:bCs/>
        </w:rPr>
        <w:t>的</w:t>
      </w:r>
      <w:r w:rsidRPr="00963ACE">
        <w:rPr>
          <w:rFonts w:hAnsi="宋体"/>
          <w:bCs/>
        </w:rPr>
        <w:t>环境质量；</w:t>
      </w:r>
    </w:p>
    <w:p w14:paraId="5BE8A5F6" w14:textId="77777777" w:rsidR="006D3DFD" w:rsidRPr="00963ACE" w:rsidRDefault="006D3DFD" w:rsidP="006D3DFD">
      <w:pPr>
        <w:spacing w:line="500" w:lineRule="exact"/>
        <w:ind w:firstLine="480"/>
        <w:rPr>
          <w:bCs/>
        </w:rPr>
      </w:pPr>
      <w:r w:rsidRPr="00963ACE">
        <w:rPr>
          <w:rFonts w:hint="eastAsia"/>
          <w:bCs/>
        </w:rPr>
        <w:t>5</w:t>
      </w:r>
      <w:r w:rsidRPr="00963ACE">
        <w:rPr>
          <w:rFonts w:hint="eastAsia"/>
          <w:bCs/>
        </w:rPr>
        <w:t>、</w:t>
      </w:r>
      <w:r w:rsidRPr="00963ACE">
        <w:rPr>
          <w:rFonts w:hAnsi="宋体" w:hint="eastAsia"/>
          <w:bCs/>
        </w:rPr>
        <w:t>确定项目的建设是否对周围的环境产生重大影响</w:t>
      </w:r>
      <w:r w:rsidRPr="00963ACE">
        <w:rPr>
          <w:rFonts w:hAnsi="宋体"/>
          <w:bCs/>
        </w:rPr>
        <w:t>。</w:t>
      </w:r>
    </w:p>
    <w:p w14:paraId="0733C668" w14:textId="77777777" w:rsidR="006D3DFD" w:rsidRPr="00963ACE" w:rsidRDefault="006D3DFD" w:rsidP="006D3DFD">
      <w:pPr>
        <w:spacing w:line="500" w:lineRule="exact"/>
        <w:ind w:firstLine="480"/>
        <w:rPr>
          <w:bCs/>
        </w:rPr>
      </w:pPr>
      <w:r w:rsidRPr="00963ACE">
        <w:rPr>
          <w:rFonts w:hAnsi="宋体"/>
          <w:bCs/>
        </w:rPr>
        <w:t>通过以上各方面分析，给出项目可行与否的结论性意见，为建设单位、设计单位和环境保护管理部门提供决策依据和管理依据。</w:t>
      </w:r>
    </w:p>
    <w:p w14:paraId="684F36CE" w14:textId="19D02EDD" w:rsidR="006D3DFD" w:rsidRPr="00963ACE" w:rsidRDefault="006D3DFD" w:rsidP="006D3DFD">
      <w:pPr>
        <w:spacing w:line="500" w:lineRule="exact"/>
        <w:ind w:firstLine="480"/>
        <w:rPr>
          <w:bCs/>
        </w:rPr>
      </w:pPr>
      <w:r w:rsidRPr="00963ACE">
        <w:rPr>
          <w:bCs/>
        </w:rPr>
        <w:t>根据环境影响因子的识别和评价因子的筛选结果，结合本工程主要污染特征，确定本次评价</w:t>
      </w:r>
      <w:r w:rsidRPr="00963ACE">
        <w:rPr>
          <w:rFonts w:hint="eastAsia"/>
          <w:bCs/>
        </w:rPr>
        <w:t>将</w:t>
      </w:r>
      <w:r w:rsidRPr="00963ACE">
        <w:rPr>
          <w:bCs/>
        </w:rPr>
        <w:t>以</w:t>
      </w:r>
      <w:r w:rsidRPr="00963ACE">
        <w:rPr>
          <w:rFonts w:hint="eastAsia"/>
          <w:bCs/>
        </w:rPr>
        <w:t>环境空气、地下水</w:t>
      </w:r>
      <w:r w:rsidRPr="00963ACE">
        <w:rPr>
          <w:bCs/>
        </w:rPr>
        <w:t>环境影响评价为重点，对</w:t>
      </w:r>
      <w:r w:rsidRPr="00963ACE">
        <w:rPr>
          <w:rFonts w:hint="eastAsia"/>
          <w:bCs/>
        </w:rPr>
        <w:t>地表水环境、</w:t>
      </w:r>
      <w:r w:rsidRPr="00963ACE">
        <w:rPr>
          <w:bCs/>
        </w:rPr>
        <w:t>声环境、生态环境</w:t>
      </w:r>
      <w:r w:rsidRPr="00963ACE">
        <w:rPr>
          <w:rFonts w:hint="eastAsia"/>
          <w:bCs/>
        </w:rPr>
        <w:t>、</w:t>
      </w:r>
      <w:r>
        <w:rPr>
          <w:rFonts w:hint="eastAsia"/>
          <w:bCs/>
        </w:rPr>
        <w:t>土壤环境、</w:t>
      </w:r>
      <w:r w:rsidRPr="00963ACE">
        <w:rPr>
          <w:rFonts w:hint="eastAsia"/>
          <w:bCs/>
        </w:rPr>
        <w:t>环境风险</w:t>
      </w:r>
      <w:r w:rsidRPr="00963ACE">
        <w:rPr>
          <w:bCs/>
        </w:rPr>
        <w:t>只做一般评价</w:t>
      </w:r>
      <w:r w:rsidRPr="00963ACE">
        <w:rPr>
          <w:rFonts w:hint="eastAsia"/>
          <w:bCs/>
        </w:rPr>
        <w:t>或简单</w:t>
      </w:r>
      <w:r w:rsidRPr="00963ACE">
        <w:rPr>
          <w:bCs/>
        </w:rPr>
        <w:t>分析。</w:t>
      </w:r>
    </w:p>
    <w:p w14:paraId="0FC37B13" w14:textId="77777777" w:rsidR="006D3DFD" w:rsidRPr="006D3DFD" w:rsidRDefault="006D3DFD" w:rsidP="006D3DFD">
      <w:pPr>
        <w:pStyle w:val="21"/>
        <w:spacing w:before="0" w:after="0" w:line="500" w:lineRule="exact"/>
        <w:ind w:firstLineChars="200" w:firstLine="562"/>
        <w:rPr>
          <w:rFonts w:eastAsiaTheme="minorEastAsia"/>
          <w:sz w:val="28"/>
          <w:szCs w:val="28"/>
        </w:rPr>
      </w:pPr>
      <w:bookmarkStart w:id="12" w:name="_Toc11403760"/>
      <w:bookmarkStart w:id="13" w:name="_Toc16002950"/>
      <w:bookmarkStart w:id="14" w:name="_Toc45272857"/>
      <w:r w:rsidRPr="006D3DFD">
        <w:rPr>
          <w:rFonts w:eastAsiaTheme="minorEastAsia"/>
          <w:sz w:val="28"/>
          <w:szCs w:val="28"/>
        </w:rPr>
        <w:t xml:space="preserve">1.5 </w:t>
      </w:r>
      <w:r w:rsidRPr="006D3DFD">
        <w:rPr>
          <w:rFonts w:eastAsiaTheme="minorEastAsia"/>
          <w:sz w:val="28"/>
          <w:szCs w:val="28"/>
        </w:rPr>
        <w:t>与相关规划的符合性分析</w:t>
      </w:r>
      <w:bookmarkEnd w:id="12"/>
      <w:bookmarkEnd w:id="13"/>
      <w:bookmarkEnd w:id="14"/>
    </w:p>
    <w:p w14:paraId="6212A09B" w14:textId="0EA670B2" w:rsidR="006D3DFD" w:rsidRPr="009D2F7D" w:rsidRDefault="006D3DFD" w:rsidP="006D3DFD">
      <w:pPr>
        <w:pStyle w:val="31"/>
        <w:spacing w:before="0" w:after="0" w:line="500" w:lineRule="exact"/>
        <w:ind w:firstLineChars="200" w:firstLine="482"/>
        <w:rPr>
          <w:rFonts w:eastAsiaTheme="minorEastAsia"/>
          <w:szCs w:val="24"/>
        </w:rPr>
      </w:pPr>
      <w:bookmarkStart w:id="15" w:name="_Toc10555115"/>
      <w:smartTag w:uri="urn:schemas-microsoft-com:office:smarttags" w:element="chsdate">
        <w:smartTagPr>
          <w:attr w:name="IsROCDate" w:val="False"/>
          <w:attr w:name="IsLunarDate" w:val="False"/>
          <w:attr w:name="Day" w:val="30"/>
          <w:attr w:name="Month" w:val="12"/>
          <w:attr w:name="Year" w:val="1899"/>
        </w:smartTagPr>
        <w:r w:rsidRPr="009D2F7D">
          <w:rPr>
            <w:rFonts w:eastAsiaTheme="minorEastAsia"/>
            <w:szCs w:val="24"/>
          </w:rPr>
          <w:t>1.5.1</w:t>
        </w:r>
      </w:smartTag>
      <w:r w:rsidRPr="009D2F7D">
        <w:rPr>
          <w:rFonts w:eastAsiaTheme="minorEastAsia"/>
          <w:szCs w:val="24"/>
        </w:rPr>
        <w:t xml:space="preserve"> </w:t>
      </w:r>
      <w:r w:rsidRPr="009D2F7D">
        <w:rPr>
          <w:rFonts w:eastAsiaTheme="minorEastAsia"/>
          <w:szCs w:val="24"/>
        </w:rPr>
        <w:t>与山西省主体功能区规划的符合性分析</w:t>
      </w:r>
      <w:bookmarkEnd w:id="15"/>
    </w:p>
    <w:p w14:paraId="2963904F" w14:textId="77777777" w:rsidR="000B6604" w:rsidRPr="00130E77" w:rsidRDefault="000B6604" w:rsidP="000B6604">
      <w:pPr>
        <w:spacing w:line="500" w:lineRule="exact"/>
        <w:ind w:firstLine="480"/>
        <w:rPr>
          <w:rFonts w:hAnsi="宋体"/>
        </w:rPr>
      </w:pPr>
      <w:r w:rsidRPr="00130E77">
        <w:rPr>
          <w:rFonts w:hAnsi="宋体" w:hint="eastAsia"/>
        </w:rPr>
        <w:t>根据晋政发</w:t>
      </w:r>
      <w:r w:rsidRPr="00130E77">
        <w:rPr>
          <w:rFonts w:hAnsi="宋体" w:hint="eastAsia"/>
        </w:rPr>
        <w:t>[2014]9</w:t>
      </w:r>
      <w:r w:rsidRPr="00130E77">
        <w:rPr>
          <w:rFonts w:hAnsi="宋体" w:hint="eastAsia"/>
        </w:rPr>
        <w:t>号文关于山西省人民政府关于印发《山西省主体功能区规划》的通知，全省划分为优化开发区、重点开发区、限制开发区和禁止开发区。</w:t>
      </w:r>
      <w:smartTag w:uri="urn:schemas-microsoft-com:office:smarttags" w:element="chsdate">
        <w:smartTagPr>
          <w:attr w:name="Year" w:val="2014"/>
          <w:attr w:name="Month" w:val="4"/>
          <w:attr w:name="Day" w:val="11"/>
          <w:attr w:name="IsLunarDate" w:val="False"/>
          <w:attr w:name="IsROCDate" w:val="False"/>
        </w:smartTagPr>
        <w:r w:rsidRPr="00130E77">
          <w:rPr>
            <w:rFonts w:hAnsi="宋体" w:hint="eastAsia"/>
          </w:rPr>
          <w:t>2014</w:t>
        </w:r>
        <w:r w:rsidRPr="00130E77">
          <w:rPr>
            <w:rFonts w:hAnsi="宋体" w:hint="eastAsia"/>
          </w:rPr>
          <w:t>年</w:t>
        </w:r>
        <w:r w:rsidRPr="00130E77">
          <w:rPr>
            <w:rFonts w:hAnsi="宋体" w:hint="eastAsia"/>
          </w:rPr>
          <w:t>4</w:t>
        </w:r>
        <w:r w:rsidRPr="00130E77">
          <w:rPr>
            <w:rFonts w:hAnsi="宋体" w:hint="eastAsia"/>
          </w:rPr>
          <w:t>月</w:t>
        </w:r>
        <w:r w:rsidRPr="00130E77">
          <w:rPr>
            <w:rFonts w:hAnsi="宋体" w:hint="eastAsia"/>
          </w:rPr>
          <w:t>11</w:t>
        </w:r>
        <w:r w:rsidRPr="00130E77">
          <w:rPr>
            <w:rFonts w:hAnsi="宋体" w:hint="eastAsia"/>
          </w:rPr>
          <w:t>日</w:t>
        </w:r>
      </w:smartTag>
      <w:r w:rsidRPr="00130E77">
        <w:rPr>
          <w:rFonts w:hAnsi="宋体" w:hint="eastAsia"/>
        </w:rPr>
        <w:t>，山西省政府发布《山西省主体功能区规划》（以下简称《规划》），将山西省国土空间细分为：重点开发区域、限制开发区域（农产品主产区）、限制开发区域（重点生态功能区）和禁止开发区域四类区域，并赋予其不同的发展功能定位。</w:t>
      </w:r>
    </w:p>
    <w:p w14:paraId="6BA3E350" w14:textId="77777777" w:rsidR="000B6604" w:rsidRPr="00130E77" w:rsidRDefault="000B6604" w:rsidP="000B6604">
      <w:pPr>
        <w:spacing w:line="500" w:lineRule="exact"/>
        <w:ind w:firstLine="480"/>
        <w:rPr>
          <w:rFonts w:hAnsi="宋体"/>
        </w:rPr>
      </w:pPr>
      <w:r w:rsidRPr="00130E77">
        <w:rPr>
          <w:rFonts w:hAnsi="宋体" w:hint="eastAsia"/>
        </w:rPr>
        <w:t>到</w:t>
      </w:r>
      <w:r w:rsidRPr="00130E77">
        <w:rPr>
          <w:rFonts w:hAnsi="宋体" w:hint="eastAsia"/>
        </w:rPr>
        <w:t>2020</w:t>
      </w:r>
      <w:r w:rsidRPr="00130E77">
        <w:rPr>
          <w:rFonts w:hAnsi="宋体" w:hint="eastAsia"/>
        </w:rPr>
        <w:t>年，山西省计划在全省</w:t>
      </w:r>
      <w:r w:rsidRPr="00130E77">
        <w:rPr>
          <w:rFonts w:hAnsi="宋体" w:hint="eastAsia"/>
        </w:rPr>
        <w:t>15.67</w:t>
      </w:r>
      <w:r w:rsidRPr="00130E77">
        <w:rPr>
          <w:rFonts w:hAnsi="宋体" w:hint="eastAsia"/>
        </w:rPr>
        <w:t>万</w:t>
      </w:r>
      <w:r w:rsidRPr="00130E77">
        <w:rPr>
          <w:rFonts w:hAnsi="宋体" w:hint="eastAsia"/>
        </w:rPr>
        <w:t>km</w:t>
      </w:r>
      <w:r w:rsidRPr="00130E77">
        <w:rPr>
          <w:rFonts w:hAnsi="宋体" w:hint="eastAsia"/>
          <w:vertAlign w:val="superscript"/>
        </w:rPr>
        <w:t>2</w:t>
      </w:r>
      <w:r w:rsidRPr="00130E77">
        <w:rPr>
          <w:rFonts w:hAnsi="宋体" w:hint="eastAsia"/>
        </w:rPr>
        <w:t>国土面积上着力构建：“一核一圈三群”城镇化战略格局、六大河谷盆地为主的农业发展战略格局、“一带三屏”为主体的生态安全战略格局、“点状开发”生态友好型能矿资源开发格局等四大战略格局。</w:t>
      </w:r>
    </w:p>
    <w:p w14:paraId="0954723F" w14:textId="77777777" w:rsidR="000B6604" w:rsidRPr="00130E77" w:rsidRDefault="000B6604" w:rsidP="000B6604">
      <w:pPr>
        <w:spacing w:line="500" w:lineRule="exact"/>
        <w:ind w:firstLine="480"/>
        <w:rPr>
          <w:rFonts w:hAnsi="宋体"/>
        </w:rPr>
      </w:pPr>
      <w:r w:rsidRPr="00130E77">
        <w:rPr>
          <w:rFonts w:hAnsi="宋体" w:hint="eastAsia"/>
        </w:rPr>
        <w:t>本项目</w:t>
      </w:r>
      <w:r>
        <w:rPr>
          <w:rFonts w:hAnsi="宋体" w:hint="eastAsia"/>
        </w:rPr>
        <w:t>选址</w:t>
      </w:r>
      <w:r w:rsidRPr="00130E77">
        <w:rPr>
          <w:rFonts w:hAnsi="宋体" w:hint="eastAsia"/>
        </w:rPr>
        <w:t>位于</w:t>
      </w:r>
      <w:r>
        <w:rPr>
          <w:rFonts w:hAnsi="宋体" w:hint="eastAsia"/>
        </w:rPr>
        <w:t>潞城市</w:t>
      </w:r>
      <w:r w:rsidRPr="00130E77">
        <w:rPr>
          <w:rFonts w:hAnsi="宋体" w:hint="eastAsia"/>
        </w:rPr>
        <w:t>，</w:t>
      </w:r>
      <w:r>
        <w:rPr>
          <w:rFonts w:hAnsi="宋体" w:hint="eastAsia"/>
        </w:rPr>
        <w:t>厂址具体所在地位于省级重点开发区中的</w:t>
      </w:r>
      <w:r w:rsidRPr="00074C38">
        <w:rPr>
          <w:rFonts w:hAnsi="宋体" w:hint="eastAsia"/>
        </w:rPr>
        <w:t>晋东南城镇群中的重点开发区域</w:t>
      </w:r>
      <w:r>
        <w:rPr>
          <w:rFonts w:hAnsi="宋体" w:hint="eastAsia"/>
        </w:rPr>
        <w:t>。</w:t>
      </w:r>
    </w:p>
    <w:p w14:paraId="2D5F595B" w14:textId="77777777" w:rsidR="000B6604" w:rsidRPr="009D2F7D" w:rsidRDefault="000B6604" w:rsidP="000B6604">
      <w:pPr>
        <w:pStyle w:val="31"/>
        <w:spacing w:before="0" w:after="0" w:line="500" w:lineRule="exact"/>
        <w:ind w:firstLineChars="200" w:firstLine="482"/>
        <w:rPr>
          <w:rFonts w:eastAsiaTheme="minorEastAsia"/>
          <w:szCs w:val="24"/>
        </w:rPr>
      </w:pPr>
      <w:bookmarkStart w:id="16" w:name="_Toc503273715"/>
      <w:bookmarkStart w:id="17" w:name="_Toc528070474"/>
      <w:bookmarkStart w:id="18" w:name="_Toc5095289"/>
      <w:bookmarkStart w:id="19" w:name="_Toc10555116"/>
      <w:r w:rsidRPr="009D2F7D">
        <w:rPr>
          <w:rFonts w:eastAsiaTheme="minorEastAsia"/>
          <w:szCs w:val="24"/>
        </w:rPr>
        <w:lastRenderedPageBreak/>
        <w:t xml:space="preserve">1.5.2 </w:t>
      </w:r>
      <w:r w:rsidRPr="009D2F7D">
        <w:rPr>
          <w:rFonts w:eastAsiaTheme="minorEastAsia"/>
          <w:szCs w:val="24"/>
        </w:rPr>
        <w:t>与</w:t>
      </w:r>
      <w:r w:rsidRPr="009D2F7D">
        <w:rPr>
          <w:rFonts w:eastAsiaTheme="minorEastAsia"/>
        </w:rPr>
        <w:t>山西省生态功能区划</w:t>
      </w:r>
      <w:r w:rsidRPr="009D2F7D">
        <w:rPr>
          <w:rFonts w:eastAsiaTheme="minorEastAsia"/>
          <w:szCs w:val="24"/>
        </w:rPr>
        <w:t>的符合性分析</w:t>
      </w:r>
      <w:bookmarkEnd w:id="16"/>
      <w:bookmarkEnd w:id="17"/>
      <w:bookmarkEnd w:id="18"/>
      <w:bookmarkEnd w:id="19"/>
    </w:p>
    <w:p w14:paraId="22107CA1" w14:textId="77777777" w:rsidR="009D2F7D" w:rsidRPr="0013176A" w:rsidRDefault="009D2F7D" w:rsidP="009D2F7D">
      <w:pPr>
        <w:spacing w:line="500" w:lineRule="exact"/>
        <w:ind w:firstLine="480"/>
      </w:pPr>
      <w:r w:rsidRPr="0013176A">
        <w:t>根据《山西省生态功能区划》，本项目厂址所在地位于城市发展与城郊、盆地农业类型生态功能区中的</w:t>
      </w:r>
      <w:r w:rsidRPr="0013176A">
        <w:t>Ⅰ</w:t>
      </w:r>
      <w:r w:rsidRPr="0013176A">
        <w:rPr>
          <w:vertAlign w:val="subscript"/>
        </w:rPr>
        <w:t>B-1</w:t>
      </w:r>
      <w:r w:rsidRPr="0013176A">
        <w:t>：大同城镇发展与盆地农林牧业及风沙控制生态功能区，该区的主要保护措施为：</w:t>
      </w:r>
    </w:p>
    <w:p w14:paraId="6D89F744" w14:textId="77777777" w:rsidR="009D2F7D" w:rsidRPr="0013176A" w:rsidRDefault="009D2F7D" w:rsidP="009D2F7D">
      <w:pPr>
        <w:spacing w:line="500" w:lineRule="exact"/>
        <w:ind w:firstLine="480"/>
        <w:rPr>
          <w:rFonts w:hAnsi="宋体"/>
        </w:rPr>
      </w:pPr>
      <w:r w:rsidRPr="0013176A">
        <w:rPr>
          <w:rFonts w:hAnsi="宋体" w:hint="eastAsia"/>
        </w:rPr>
        <w:t>1.</w:t>
      </w:r>
      <w:r w:rsidRPr="0013176A">
        <w:rPr>
          <w:rFonts w:hAnsi="宋体" w:hint="eastAsia"/>
        </w:rPr>
        <w:t>城镇发展要注重城镇化质量和效能，集约性、组群式和地域特色相结合；突出城市个性和功能特征，兼顾城乡统筹发展；城镇工业、社会、文化发展与生态城镇建设相融合；城镇发展与资源禀赋相适应，与环境承载能力相协调；城镇发展要带动新农村建设，互促互动相结合；省会大城市太原、区域中小城市与小城镇要功能互补、集群推进、协调发展；运城城镇发展与地域特色相结合，既与盐湖、湿地自然资源保护和旅游开发相融合，突出城区功能特征，又要与盆地棉麦果农产品开发相协调，建设好山西棉、粮生产基地。</w:t>
      </w:r>
    </w:p>
    <w:p w14:paraId="60DFD02E" w14:textId="77777777" w:rsidR="009D2F7D" w:rsidRPr="0013176A" w:rsidRDefault="009D2F7D" w:rsidP="009D2F7D">
      <w:pPr>
        <w:spacing w:line="500" w:lineRule="exact"/>
        <w:ind w:firstLine="480"/>
        <w:rPr>
          <w:rFonts w:hAnsi="宋体"/>
        </w:rPr>
      </w:pPr>
      <w:r w:rsidRPr="0013176A">
        <w:rPr>
          <w:rFonts w:hAnsi="宋体" w:hint="eastAsia"/>
        </w:rPr>
        <w:t>2.</w:t>
      </w:r>
      <w:r w:rsidRPr="0013176A">
        <w:rPr>
          <w:rFonts w:hAnsi="宋体" w:hint="eastAsia"/>
        </w:rPr>
        <w:t>加快城市环境保护基础设施建设，加强城镇环境污染综合整治，建设生态城市。在城市的建成区内禁止新建高污染、重能耗企业，限制建设用地过快增长。</w:t>
      </w:r>
    </w:p>
    <w:p w14:paraId="054264E2" w14:textId="77777777" w:rsidR="009D2F7D" w:rsidRPr="0013176A" w:rsidRDefault="009D2F7D" w:rsidP="009D2F7D">
      <w:pPr>
        <w:spacing w:line="500" w:lineRule="exact"/>
        <w:ind w:firstLine="480"/>
        <w:rPr>
          <w:rFonts w:hAnsi="宋体"/>
        </w:rPr>
      </w:pPr>
      <w:r w:rsidRPr="0013176A">
        <w:rPr>
          <w:rFonts w:hAnsi="宋体" w:hint="eastAsia"/>
        </w:rPr>
        <w:t>3.</w:t>
      </w:r>
      <w:r w:rsidRPr="0013176A">
        <w:rPr>
          <w:rFonts w:hAnsi="宋体" w:hint="eastAsia"/>
        </w:rPr>
        <w:t>加强水资源保护，提高水资源利用效率，建设节水型社会。水资源的开发利用要科学规划，采补平衡，合理调剂生产、生活和生态用水，实施保水、节水、蓄水工程。坚持开源与节流并重，节流优先，治污为本，综合利用，建设节水型城市。规划地下水禁采区，严禁超采地下水，防止出现大面积的地下漏斗和地表塌陷。</w:t>
      </w:r>
    </w:p>
    <w:p w14:paraId="5F24E25B" w14:textId="77777777" w:rsidR="009D2F7D" w:rsidRPr="0013176A" w:rsidRDefault="009D2F7D" w:rsidP="009D2F7D">
      <w:pPr>
        <w:spacing w:line="500" w:lineRule="exact"/>
        <w:ind w:firstLine="480"/>
        <w:rPr>
          <w:rFonts w:hAnsi="宋体"/>
        </w:rPr>
      </w:pPr>
      <w:r w:rsidRPr="0013176A">
        <w:rPr>
          <w:rFonts w:hAnsi="宋体" w:hint="eastAsia"/>
        </w:rPr>
        <w:t>4.</w:t>
      </w:r>
      <w:r w:rsidRPr="0013176A">
        <w:rPr>
          <w:rFonts w:hAnsi="宋体" w:hint="eastAsia"/>
        </w:rPr>
        <w:t>发展以农村沼气为主的农村可再生能源，保护自然植被。认真贯彻《中华人民共和国可再生能源法》、《中华人民共和国节约能源法》的有关规定，在大力发展农村沼气的基础上，积极示范推广太阳能、生物质能、风能等可再生能源和省柴节煤炉（灶）、高效节能吊炕等节能技术，鼓励开展生物质资源的循环可持续利用，减少生物质资源直接燃烧等利用方式，切实解决农村地区生活用能，避免乱砍滥伐，保护自然植被。</w:t>
      </w:r>
    </w:p>
    <w:p w14:paraId="250C9600" w14:textId="77777777" w:rsidR="009D2F7D" w:rsidRPr="0013176A" w:rsidRDefault="009D2F7D" w:rsidP="009D2F7D">
      <w:pPr>
        <w:spacing w:line="500" w:lineRule="exact"/>
        <w:ind w:firstLine="480"/>
        <w:rPr>
          <w:rFonts w:hAnsi="宋体"/>
        </w:rPr>
      </w:pPr>
      <w:r w:rsidRPr="0013176A">
        <w:rPr>
          <w:rFonts w:hAnsi="宋体" w:hint="eastAsia"/>
        </w:rPr>
        <w:t>5.</w:t>
      </w:r>
      <w:r w:rsidRPr="0013176A">
        <w:rPr>
          <w:rFonts w:hAnsi="宋体" w:hint="eastAsia"/>
        </w:rPr>
        <w:t>加强城市发展规划，合理布局城市功能，限制城市的无序扩张。</w:t>
      </w:r>
    </w:p>
    <w:p w14:paraId="6EE348C7" w14:textId="77777777" w:rsidR="009D2F7D" w:rsidRPr="0013176A" w:rsidRDefault="009D2F7D" w:rsidP="009D2F7D">
      <w:pPr>
        <w:spacing w:line="500" w:lineRule="exact"/>
        <w:ind w:firstLine="480"/>
        <w:rPr>
          <w:rFonts w:hAnsi="宋体"/>
        </w:rPr>
      </w:pPr>
      <w:r w:rsidRPr="0013176A">
        <w:rPr>
          <w:rFonts w:hAnsi="宋体" w:hint="eastAsia"/>
        </w:rPr>
        <w:t>主要产业发展方向：</w:t>
      </w:r>
    </w:p>
    <w:p w14:paraId="206BDEC6" w14:textId="77777777" w:rsidR="009D2F7D" w:rsidRPr="0013176A" w:rsidRDefault="009D2F7D" w:rsidP="009D2F7D">
      <w:pPr>
        <w:spacing w:line="500" w:lineRule="exact"/>
        <w:ind w:firstLine="480"/>
        <w:rPr>
          <w:rFonts w:hAnsi="宋体"/>
        </w:rPr>
      </w:pPr>
      <w:r w:rsidRPr="0013176A">
        <w:rPr>
          <w:rFonts w:hAnsi="宋体" w:hint="eastAsia"/>
        </w:rPr>
        <w:t>1.</w:t>
      </w:r>
      <w:r w:rsidRPr="0013176A">
        <w:rPr>
          <w:rFonts w:hAnsi="宋体" w:hint="eastAsia"/>
        </w:rPr>
        <w:t>农业：发展无公害农产品、绿色食品和有机食品，建立优质粮生产基地、菜篮子基地、优质果品基地和优质苗木花卉基地，发展城郊型生态农业。</w:t>
      </w:r>
    </w:p>
    <w:p w14:paraId="654E1BBB" w14:textId="77777777" w:rsidR="009D2F7D" w:rsidRPr="0013176A" w:rsidRDefault="009D2F7D" w:rsidP="009D2F7D">
      <w:pPr>
        <w:spacing w:line="500" w:lineRule="exact"/>
        <w:ind w:firstLine="480"/>
        <w:rPr>
          <w:rFonts w:hAnsi="宋体"/>
        </w:rPr>
      </w:pPr>
      <w:r w:rsidRPr="0013176A">
        <w:rPr>
          <w:rFonts w:hAnsi="宋体" w:hint="eastAsia"/>
        </w:rPr>
        <w:t>2.</w:t>
      </w:r>
      <w:r w:rsidRPr="0013176A">
        <w:rPr>
          <w:rFonts w:hAnsi="宋体" w:hint="eastAsia"/>
        </w:rPr>
        <w:t>工业：要以科学发展观为指导，走新型工业化道路。加快调整产业结构和转化经济增长方式，大力培育新型优势支柱产业，促进支柱产业多元化；优势支柱产业要延伸</w:t>
      </w:r>
      <w:r w:rsidRPr="0013176A">
        <w:rPr>
          <w:rFonts w:hAnsi="宋体" w:hint="eastAsia"/>
        </w:rPr>
        <w:lastRenderedPageBreak/>
        <w:t>产业链条，提升科技水平，发展系列产品；大力发展循环经济和节约型经济。</w:t>
      </w:r>
    </w:p>
    <w:p w14:paraId="008AD1EB" w14:textId="77777777" w:rsidR="009D2F7D" w:rsidRPr="0013176A" w:rsidRDefault="009D2F7D" w:rsidP="009D2F7D">
      <w:pPr>
        <w:spacing w:line="500" w:lineRule="exact"/>
        <w:ind w:firstLine="480"/>
        <w:rPr>
          <w:rFonts w:hAnsi="宋体"/>
        </w:rPr>
      </w:pPr>
      <w:r w:rsidRPr="0013176A">
        <w:rPr>
          <w:rFonts w:hAnsi="宋体" w:hint="eastAsia"/>
        </w:rPr>
        <w:t>3.</w:t>
      </w:r>
      <w:r w:rsidRPr="0013176A">
        <w:rPr>
          <w:rFonts w:hAnsi="宋体" w:hint="eastAsia"/>
        </w:rPr>
        <w:t>旅游：建设城郊乡村生态旅游区，发展生态旅游。</w:t>
      </w:r>
    </w:p>
    <w:p w14:paraId="68A3D6F2" w14:textId="255D456E" w:rsidR="009D2F7D" w:rsidRPr="0013176A" w:rsidRDefault="009D2F7D" w:rsidP="009D2F7D">
      <w:pPr>
        <w:spacing w:line="500" w:lineRule="exact"/>
        <w:ind w:firstLine="480"/>
        <w:rPr>
          <w:rFonts w:hAnsi="宋体"/>
        </w:rPr>
      </w:pPr>
      <w:r w:rsidRPr="0013176A">
        <w:rPr>
          <w:rFonts w:hAnsi="宋体" w:hint="eastAsia"/>
          <w:color w:val="000000"/>
        </w:rPr>
        <w:t>本项目为</w:t>
      </w:r>
      <w:r>
        <w:rPr>
          <w:rFonts w:hAnsi="宋体" w:hint="eastAsia"/>
          <w:color w:val="000000"/>
        </w:rPr>
        <w:t>生活垃圾分类及资源化利用</w:t>
      </w:r>
      <w:r>
        <w:rPr>
          <w:rFonts w:hAnsi="宋体" w:hint="eastAsia"/>
          <w:color w:val="000000"/>
        </w:rPr>
        <w:t>P</w:t>
      </w:r>
      <w:r>
        <w:rPr>
          <w:rFonts w:hAnsi="宋体"/>
          <w:color w:val="000000"/>
        </w:rPr>
        <w:t>PP</w:t>
      </w:r>
      <w:r w:rsidRPr="0013176A">
        <w:rPr>
          <w:rFonts w:hAnsi="宋体" w:hint="eastAsia"/>
          <w:color w:val="000000"/>
        </w:rPr>
        <w:t>建设项目，不占用农田耕地</w:t>
      </w:r>
      <w:r>
        <w:rPr>
          <w:rFonts w:hAnsi="宋体" w:hint="eastAsia"/>
          <w:color w:val="000000"/>
        </w:rPr>
        <w:t>且</w:t>
      </w:r>
      <w:r w:rsidRPr="0013176A">
        <w:rPr>
          <w:rFonts w:hAnsi="宋体" w:hint="eastAsia"/>
          <w:color w:val="000000"/>
        </w:rPr>
        <w:t>不开采地下水</w:t>
      </w:r>
      <w:r w:rsidRPr="0013176A">
        <w:rPr>
          <w:rFonts w:hAnsi="宋体" w:hint="eastAsia"/>
        </w:rPr>
        <w:t>；本项目属于《产业结构调整</w:t>
      </w:r>
      <w:r>
        <w:rPr>
          <w:rFonts w:hAnsi="宋体" w:hint="eastAsia"/>
        </w:rPr>
        <w:t>指导</w:t>
      </w:r>
      <w:r w:rsidRPr="0013176A">
        <w:rPr>
          <w:rFonts w:hAnsi="宋体" w:hint="eastAsia"/>
        </w:rPr>
        <w:t>目录》（</w:t>
      </w:r>
      <w:r w:rsidRPr="0013176A">
        <w:rPr>
          <w:rFonts w:hAnsi="宋体" w:hint="eastAsia"/>
        </w:rPr>
        <w:t>2</w:t>
      </w:r>
      <w:r w:rsidRPr="0013176A">
        <w:rPr>
          <w:rFonts w:hAnsi="宋体"/>
        </w:rPr>
        <w:t>019</w:t>
      </w:r>
      <w:r w:rsidRPr="0013176A">
        <w:rPr>
          <w:rFonts w:hAnsi="宋体" w:hint="eastAsia"/>
        </w:rPr>
        <w:t>年本）中的</w:t>
      </w:r>
      <w:r>
        <w:rPr>
          <w:rFonts w:hAnsi="宋体" w:hint="eastAsia"/>
        </w:rPr>
        <w:t>鼓励</w:t>
      </w:r>
      <w:r w:rsidRPr="0013176A">
        <w:rPr>
          <w:rFonts w:hAnsi="宋体" w:hint="eastAsia"/>
        </w:rPr>
        <w:t>类项目且不属于高耗水、重污染项目，因此本项目的建设不违背山西省生态功能区划的要求。</w:t>
      </w:r>
    </w:p>
    <w:p w14:paraId="7079F30E" w14:textId="77777777" w:rsidR="009D2F7D" w:rsidRPr="0013176A" w:rsidRDefault="009D2F7D" w:rsidP="009D2F7D">
      <w:pPr>
        <w:spacing w:line="500" w:lineRule="exact"/>
        <w:ind w:firstLine="480"/>
        <w:rPr>
          <w:rFonts w:hAnsi="宋体"/>
        </w:rPr>
      </w:pPr>
      <w:r w:rsidRPr="0013176A">
        <w:rPr>
          <w:rFonts w:hAnsi="宋体" w:hint="eastAsia"/>
        </w:rPr>
        <w:t>山西省生态功能区划图详见图</w:t>
      </w:r>
      <w:r w:rsidRPr="0013176A">
        <w:rPr>
          <w:rFonts w:hAnsi="宋体" w:hint="eastAsia"/>
        </w:rPr>
        <w:t>1-</w:t>
      </w:r>
      <w:r w:rsidRPr="0013176A">
        <w:rPr>
          <w:rFonts w:hAnsi="宋体"/>
        </w:rPr>
        <w:t>3</w:t>
      </w:r>
      <w:r w:rsidRPr="0013176A">
        <w:rPr>
          <w:rFonts w:hAnsi="宋体" w:hint="eastAsia"/>
        </w:rPr>
        <w:t>。</w:t>
      </w:r>
    </w:p>
    <w:p w14:paraId="3C4354AA" w14:textId="10A94BC9" w:rsidR="009D2F7D" w:rsidRPr="009D2F7D" w:rsidRDefault="009D2F7D" w:rsidP="009D2F7D">
      <w:pPr>
        <w:pStyle w:val="31"/>
        <w:spacing w:before="0" w:after="0" w:line="500" w:lineRule="exact"/>
        <w:ind w:firstLineChars="200" w:firstLine="482"/>
        <w:rPr>
          <w:rFonts w:eastAsiaTheme="minorEastAsia"/>
          <w:szCs w:val="24"/>
        </w:rPr>
      </w:pPr>
      <w:r w:rsidRPr="009D2F7D">
        <w:rPr>
          <w:rFonts w:eastAsiaTheme="minorEastAsia"/>
          <w:szCs w:val="24"/>
        </w:rPr>
        <w:t>1.5.</w:t>
      </w:r>
      <w:r>
        <w:rPr>
          <w:rFonts w:eastAsiaTheme="minorEastAsia"/>
          <w:szCs w:val="24"/>
        </w:rPr>
        <w:t>3</w:t>
      </w:r>
      <w:r w:rsidRPr="009D2F7D">
        <w:rPr>
          <w:rFonts w:eastAsiaTheme="minorEastAsia"/>
          <w:szCs w:val="24"/>
        </w:rPr>
        <w:t xml:space="preserve"> </w:t>
      </w:r>
      <w:r w:rsidRPr="009D2F7D">
        <w:rPr>
          <w:rFonts w:eastAsiaTheme="minorEastAsia"/>
          <w:szCs w:val="24"/>
        </w:rPr>
        <w:t>与</w:t>
      </w:r>
      <w:r w:rsidRPr="009D2F7D">
        <w:rPr>
          <w:rFonts w:eastAsiaTheme="minorEastAsia"/>
        </w:rPr>
        <w:t>大同市生态功能区划</w:t>
      </w:r>
      <w:r w:rsidRPr="009D2F7D">
        <w:rPr>
          <w:rFonts w:eastAsiaTheme="minorEastAsia"/>
          <w:szCs w:val="24"/>
        </w:rPr>
        <w:t>的符合性分析</w:t>
      </w:r>
    </w:p>
    <w:p w14:paraId="11F65A53" w14:textId="77777777" w:rsidR="009D2F7D" w:rsidRDefault="009D2F7D" w:rsidP="009D2F7D">
      <w:pPr>
        <w:spacing w:line="500" w:lineRule="exact"/>
        <w:ind w:firstLine="480"/>
        <w:rPr>
          <w:color w:val="000000"/>
        </w:rPr>
      </w:pPr>
      <w:r>
        <w:rPr>
          <w:rFonts w:hint="eastAsia"/>
          <w:color w:val="000000"/>
        </w:rPr>
        <w:t>根据《生态功能区划》，本项目位于Ⅱ</w:t>
      </w:r>
      <w:r>
        <w:rPr>
          <w:rFonts w:hint="eastAsia"/>
          <w:color w:val="000000"/>
        </w:rPr>
        <w:t>B</w:t>
      </w:r>
      <w:r>
        <w:rPr>
          <w:rFonts w:hint="eastAsia"/>
          <w:color w:val="000000"/>
        </w:rPr>
        <w:t>南郊区中部水土保持生态功能小区。</w:t>
      </w:r>
    </w:p>
    <w:p w14:paraId="32F3DA20"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该区包括马军营乡、新旺乡、口泉东部、平旺乡东部及西韩岭乡西部等地区，总面积约为</w:t>
      </w:r>
      <w:r>
        <w:rPr>
          <w:rFonts w:ascii="Times New Roman" w:cs="Times New Roman" w:hint="eastAsia"/>
          <w:sz w:val="24"/>
        </w:rPr>
        <w:t>313.05km</w:t>
      </w:r>
      <w:r>
        <w:rPr>
          <w:rFonts w:ascii="Times New Roman" w:cs="Times New Roman" w:hint="eastAsia"/>
          <w:sz w:val="24"/>
        </w:rPr>
        <w:t>²。</w:t>
      </w:r>
    </w:p>
    <w:p w14:paraId="5003CB66"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口泉乡为区政府驻地，位于区境中部，面积</w:t>
      </w:r>
      <w:r>
        <w:rPr>
          <w:rFonts w:ascii="Times New Roman" w:cs="Times New Roman" w:hint="eastAsia"/>
          <w:sz w:val="24"/>
        </w:rPr>
        <w:t>102km</w:t>
      </w:r>
      <w:r>
        <w:rPr>
          <w:rFonts w:ascii="Times New Roman" w:cs="Times New Roman" w:hint="eastAsia"/>
          <w:sz w:val="24"/>
        </w:rPr>
        <w:t>²。地处七峰山下，辖区内资源、交通、区位、地理优势明显，北同蒲铁路、韩杨铁路，大运公路、环城高速、鸦西公路等铁路、公路贯穿境内，同煤集团、云岗水泥集团、国投煤电等大型企业遍布口泉乡。境内地形地貌复杂多样，山地、丘陵、平川兼有，口泉河、甘河自西向东横贯全乡，农业主产玉米、葫麻、马铃薯。</w:t>
      </w:r>
    </w:p>
    <w:p w14:paraId="3C9EF6B9"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平旺乡是大同市的一个近郊乡，地处大钟山下、十里河畔，与同煤集团、大同市矿区、山西柴油机厂、大同一电厂、红旗水泥厂等</w:t>
      </w:r>
      <w:r>
        <w:rPr>
          <w:rFonts w:ascii="Times New Roman" w:cs="Times New Roman" w:hint="eastAsia"/>
          <w:sz w:val="24"/>
        </w:rPr>
        <w:t>22</w:t>
      </w:r>
      <w:r>
        <w:rPr>
          <w:rFonts w:ascii="Times New Roman" w:cs="Times New Roman" w:hint="eastAsia"/>
          <w:sz w:val="24"/>
        </w:rPr>
        <w:t>个国省营大中型厂矿企业毗邻。境内的同泉、同太、大唐公路以及北同蒲、大秦、同泉铁路纵横交错，形成了四通八达的交通网络，通讯设施与国内、国际程控电话并网，具有交通便利、信息灵通的优势。全乡现辖六个自然村，包括平旺、时庄、王家园、三井、拖皮和马营村，共有种植面积</w:t>
      </w:r>
      <w:r>
        <w:rPr>
          <w:rFonts w:ascii="Times New Roman" w:cs="Times New Roman" w:hint="eastAsia"/>
          <w:sz w:val="24"/>
        </w:rPr>
        <w:t>1520</w:t>
      </w:r>
      <w:r>
        <w:rPr>
          <w:rFonts w:ascii="Times New Roman" w:cs="Times New Roman" w:hint="eastAsia"/>
          <w:sz w:val="24"/>
        </w:rPr>
        <w:t>亩。总人口</w:t>
      </w:r>
      <w:r>
        <w:rPr>
          <w:rFonts w:ascii="Times New Roman" w:cs="Times New Roman" w:hint="eastAsia"/>
          <w:sz w:val="24"/>
        </w:rPr>
        <w:t>1.83</w:t>
      </w:r>
      <w:r>
        <w:rPr>
          <w:rFonts w:ascii="Times New Roman" w:cs="Times New Roman" w:hint="eastAsia"/>
          <w:sz w:val="24"/>
        </w:rPr>
        <w:t>万人，总面积</w:t>
      </w:r>
      <w:r>
        <w:rPr>
          <w:rFonts w:ascii="Times New Roman" w:cs="Times New Roman" w:hint="eastAsia"/>
          <w:sz w:val="24"/>
        </w:rPr>
        <w:t>36.1km</w:t>
      </w:r>
      <w:r>
        <w:rPr>
          <w:rFonts w:ascii="Times New Roman" w:cs="Times New Roman" w:hint="eastAsia"/>
          <w:sz w:val="24"/>
        </w:rPr>
        <w:t>²，耕地面积</w:t>
      </w:r>
      <w:r>
        <w:rPr>
          <w:rFonts w:ascii="Times New Roman" w:cs="Times New Roman" w:hint="eastAsia"/>
          <w:sz w:val="24"/>
        </w:rPr>
        <w:t>1.35</w:t>
      </w:r>
      <w:r>
        <w:rPr>
          <w:rFonts w:ascii="Times New Roman" w:cs="Times New Roman" w:hint="eastAsia"/>
          <w:sz w:val="24"/>
        </w:rPr>
        <w:t>万亩。气候为内陆温带季风气候，年均气温</w:t>
      </w:r>
      <w:r>
        <w:rPr>
          <w:rFonts w:ascii="Times New Roman" w:cs="Times New Roman" w:hint="eastAsia"/>
          <w:sz w:val="24"/>
        </w:rPr>
        <w:t>6.7</w:t>
      </w:r>
      <w:r>
        <w:rPr>
          <w:rFonts w:ascii="Times New Roman" w:cs="Times New Roman" w:hint="eastAsia"/>
          <w:sz w:val="24"/>
        </w:rPr>
        <w:t>℃，年降水量</w:t>
      </w:r>
      <w:r>
        <w:rPr>
          <w:rFonts w:ascii="Times New Roman" w:cs="Times New Roman" w:hint="eastAsia"/>
          <w:sz w:val="24"/>
        </w:rPr>
        <w:t>400mm</w:t>
      </w:r>
      <w:r>
        <w:rPr>
          <w:rFonts w:ascii="Times New Roman" w:cs="Times New Roman" w:hint="eastAsia"/>
          <w:sz w:val="24"/>
        </w:rPr>
        <w:t>，全年无霜</w:t>
      </w:r>
      <w:r>
        <w:rPr>
          <w:rFonts w:ascii="Times New Roman" w:cs="Times New Roman" w:hint="eastAsia"/>
          <w:sz w:val="24"/>
        </w:rPr>
        <w:t>135d</w:t>
      </w:r>
      <w:r>
        <w:rPr>
          <w:rFonts w:ascii="Times New Roman" w:cs="Times New Roman" w:hint="eastAsia"/>
          <w:sz w:val="24"/>
        </w:rPr>
        <w:t>左右。乡人民政府所在地平旺村，是一个拥有</w:t>
      </w:r>
      <w:r>
        <w:rPr>
          <w:rFonts w:ascii="Times New Roman" w:cs="Times New Roman" w:hint="eastAsia"/>
          <w:sz w:val="24"/>
        </w:rPr>
        <w:t>5700</w:t>
      </w:r>
      <w:r>
        <w:rPr>
          <w:rFonts w:ascii="Times New Roman" w:cs="Times New Roman" w:hint="eastAsia"/>
          <w:sz w:val="24"/>
        </w:rPr>
        <w:t>多农业人口和</w:t>
      </w:r>
      <w:r>
        <w:rPr>
          <w:rFonts w:ascii="Times New Roman" w:cs="Times New Roman" w:hint="eastAsia"/>
          <w:sz w:val="24"/>
        </w:rPr>
        <w:t>2.5</w:t>
      </w:r>
      <w:r>
        <w:rPr>
          <w:rFonts w:ascii="Times New Roman" w:cs="Times New Roman" w:hint="eastAsia"/>
          <w:sz w:val="24"/>
        </w:rPr>
        <w:t>万非农业人口及暂住人口的大村。</w:t>
      </w:r>
    </w:p>
    <w:p w14:paraId="396BFBE9"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平旺乡的自然条件在塞外高原堪称“福地宝乡”，发展经济有得天独厚的地理和自然优势：</w:t>
      </w:r>
    </w:p>
    <w:p w14:paraId="7EABF847"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交通便利。平旺乡系大同地区交通中心，是联系大同市区与同煤集团所属各矿的交通枢纽，大运公路、大奏铁路、北同蒲铁路交叉于境内，同左、同泉、大唐公路横贯全</w:t>
      </w:r>
      <w:r>
        <w:rPr>
          <w:rFonts w:ascii="Times New Roman" w:cs="Times New Roman" w:hint="eastAsia"/>
          <w:sz w:val="24"/>
        </w:rPr>
        <w:lastRenderedPageBreak/>
        <w:t>乡。平旺火车站为国家二级站，是衔接大秦、北同蒲、京包等铁路干线的纽带。全乡村村通公路，设有公共汽车站，市邮电局平旺分局设在乡政府附近，其交通通迅十分便利。</w:t>
      </w:r>
    </w:p>
    <w:p w14:paraId="2660A572"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资源丰富。境内有煤炭、石灰石、大理石、石墨、黑砂等矿产资源。尤其煤炭储量极其丰富，可采量达</w:t>
      </w:r>
      <w:r>
        <w:rPr>
          <w:rFonts w:ascii="Times New Roman" w:cs="Times New Roman" w:hint="eastAsia"/>
          <w:sz w:val="24"/>
        </w:rPr>
        <w:t>0.21</w:t>
      </w:r>
      <w:r>
        <w:rPr>
          <w:rFonts w:ascii="Times New Roman" w:cs="Times New Roman" w:hint="eastAsia"/>
          <w:sz w:val="24"/>
        </w:rPr>
        <w:t>亿</w:t>
      </w:r>
      <w:r>
        <w:rPr>
          <w:rFonts w:ascii="Times New Roman" w:cs="Times New Roman" w:hint="eastAsia"/>
          <w:sz w:val="24"/>
        </w:rPr>
        <w:t>t</w:t>
      </w:r>
      <w:r>
        <w:rPr>
          <w:rFonts w:ascii="Times New Roman" w:cs="Times New Roman" w:hint="eastAsia"/>
          <w:sz w:val="24"/>
        </w:rPr>
        <w:t>，且有煤层浅、质地好、热量高、含硫低、灰份小、易开采等优点；石灰石品质优良，是生产水泥、白灰的优质原料。毗邻的七峰山、武周山是开采片石用于建筑的良好场所。</w:t>
      </w:r>
    </w:p>
    <w:p w14:paraId="64B7BE62"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马军营乡地处城市近郊，南、西、北三面环城，总面积</w:t>
      </w:r>
      <w:r>
        <w:rPr>
          <w:rFonts w:ascii="Times New Roman" w:cs="Times New Roman" w:hint="eastAsia"/>
          <w:sz w:val="24"/>
        </w:rPr>
        <w:t>110km</w:t>
      </w:r>
      <w:r>
        <w:rPr>
          <w:rFonts w:ascii="Times New Roman" w:cs="Times New Roman" w:hint="eastAsia"/>
          <w:sz w:val="24"/>
        </w:rPr>
        <w:t>²，辖</w:t>
      </w:r>
      <w:r>
        <w:rPr>
          <w:rFonts w:ascii="Times New Roman" w:cs="Times New Roman" w:hint="eastAsia"/>
          <w:sz w:val="24"/>
        </w:rPr>
        <w:t>22</w:t>
      </w:r>
      <w:r>
        <w:rPr>
          <w:rFonts w:ascii="Times New Roman" w:cs="Times New Roman" w:hint="eastAsia"/>
          <w:sz w:val="24"/>
        </w:rPr>
        <w:t>个行政村，</w:t>
      </w:r>
      <w:r>
        <w:rPr>
          <w:rFonts w:ascii="Times New Roman" w:cs="Times New Roman" w:hint="eastAsia"/>
          <w:sz w:val="24"/>
        </w:rPr>
        <w:t>38085</w:t>
      </w:r>
      <w:r>
        <w:rPr>
          <w:rFonts w:ascii="Times New Roman" w:cs="Times New Roman" w:hint="eastAsia"/>
          <w:sz w:val="24"/>
        </w:rPr>
        <w:t>口人，</w:t>
      </w:r>
      <w:r>
        <w:rPr>
          <w:rFonts w:ascii="Times New Roman" w:cs="Times New Roman" w:hint="eastAsia"/>
          <w:sz w:val="24"/>
        </w:rPr>
        <w:t>38155</w:t>
      </w:r>
      <w:r>
        <w:rPr>
          <w:rFonts w:ascii="Times New Roman" w:cs="Times New Roman" w:hint="eastAsia"/>
          <w:sz w:val="24"/>
        </w:rPr>
        <w:t>亩地，境内大塘、大运、同云、同左、同丰、同泉、南、北三环公路，北同蒲、大秦线铁路等国家交通干道纵横交错，大同一、二电厂、机车厂、柴油机厂、省化工厂、煤气公司、制药厂等大中型省营企业林立，既有城中之村，又有村中之城，市场前景广阔；城市与农村市场融为一体，发展经济，建设小康得天独厚。</w:t>
      </w:r>
    </w:p>
    <w:p w14:paraId="780FA9BD"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西韩岭乡作为纯农业乡，土地面积大、交通便捷，区位优势明显。该乡用现代农业的发展理念，引领农民增收发展。</w:t>
      </w:r>
      <w:r>
        <w:rPr>
          <w:rFonts w:ascii="Times New Roman" w:cs="Times New Roman" w:hint="eastAsia"/>
          <w:sz w:val="24"/>
        </w:rPr>
        <w:t>2008</w:t>
      </w:r>
      <w:r>
        <w:rPr>
          <w:rFonts w:ascii="Times New Roman" w:cs="Times New Roman" w:hint="eastAsia"/>
          <w:sz w:val="24"/>
        </w:rPr>
        <w:t>年西韩岭乡在农建中大打工程项目建设攻坚战，实施了</w:t>
      </w:r>
      <w:r>
        <w:rPr>
          <w:rFonts w:ascii="Times New Roman" w:cs="Times New Roman" w:hint="eastAsia"/>
          <w:sz w:val="24"/>
        </w:rPr>
        <w:t>5000</w:t>
      </w:r>
      <w:r>
        <w:rPr>
          <w:rFonts w:ascii="Times New Roman" w:cs="Times New Roman" w:hint="eastAsia"/>
          <w:sz w:val="24"/>
        </w:rPr>
        <w:t>亩土地整理工程，新打机井</w:t>
      </w:r>
      <w:r>
        <w:rPr>
          <w:rFonts w:ascii="Times New Roman" w:cs="Times New Roman" w:hint="eastAsia"/>
          <w:sz w:val="24"/>
        </w:rPr>
        <w:t>42</w:t>
      </w:r>
      <w:r>
        <w:rPr>
          <w:rFonts w:ascii="Times New Roman" w:cs="Times New Roman" w:hint="eastAsia"/>
          <w:sz w:val="24"/>
        </w:rPr>
        <w:t>眼，铺设管灌</w:t>
      </w:r>
      <w:r>
        <w:rPr>
          <w:rFonts w:ascii="Times New Roman" w:cs="Times New Roman" w:hint="eastAsia"/>
          <w:sz w:val="24"/>
        </w:rPr>
        <w:t>4</w:t>
      </w:r>
      <w:r>
        <w:rPr>
          <w:rFonts w:ascii="Times New Roman" w:cs="Times New Roman" w:hint="eastAsia"/>
          <w:sz w:val="24"/>
        </w:rPr>
        <w:t>万</w:t>
      </w:r>
      <w:r>
        <w:rPr>
          <w:rFonts w:ascii="Times New Roman" w:cs="Times New Roman" w:hint="eastAsia"/>
          <w:sz w:val="24"/>
        </w:rPr>
        <w:t>m</w:t>
      </w:r>
      <w:r>
        <w:rPr>
          <w:rFonts w:ascii="Times New Roman" w:cs="Times New Roman" w:hint="eastAsia"/>
          <w:sz w:val="24"/>
        </w:rPr>
        <w:t>。这一兴水工程可整改土地</w:t>
      </w:r>
      <w:r>
        <w:rPr>
          <w:rFonts w:ascii="Times New Roman" w:cs="Times New Roman" w:hint="eastAsia"/>
          <w:sz w:val="24"/>
        </w:rPr>
        <w:t>5000</w:t>
      </w:r>
      <w:r>
        <w:rPr>
          <w:rFonts w:ascii="Times New Roman" w:cs="Times New Roman" w:hint="eastAsia"/>
          <w:sz w:val="24"/>
        </w:rPr>
        <w:t>亩，新增耕地</w:t>
      </w:r>
      <w:r>
        <w:rPr>
          <w:rFonts w:ascii="Times New Roman" w:cs="Times New Roman" w:hint="eastAsia"/>
          <w:sz w:val="24"/>
        </w:rPr>
        <w:t>500</w:t>
      </w:r>
      <w:r>
        <w:rPr>
          <w:rFonts w:ascii="Times New Roman" w:cs="Times New Roman" w:hint="eastAsia"/>
          <w:sz w:val="24"/>
        </w:rPr>
        <w:t>亩，增加林地</w:t>
      </w:r>
      <w:r>
        <w:rPr>
          <w:rFonts w:ascii="Times New Roman" w:cs="Times New Roman" w:hint="eastAsia"/>
          <w:sz w:val="24"/>
        </w:rPr>
        <w:t>80</w:t>
      </w:r>
      <w:r>
        <w:rPr>
          <w:rFonts w:ascii="Times New Roman" w:cs="Times New Roman" w:hint="eastAsia"/>
          <w:sz w:val="24"/>
        </w:rPr>
        <w:t>亩，年增产玉米</w:t>
      </w:r>
      <w:r>
        <w:rPr>
          <w:rFonts w:ascii="Times New Roman" w:cs="Times New Roman" w:hint="eastAsia"/>
          <w:sz w:val="24"/>
        </w:rPr>
        <w:t>188</w:t>
      </w:r>
      <w:r>
        <w:rPr>
          <w:rFonts w:ascii="Times New Roman" w:cs="Times New Roman" w:hint="eastAsia"/>
          <w:sz w:val="24"/>
        </w:rPr>
        <w:t>万公斤，工程具有良好的经济效益和生态效益。实施的象丰禽业建设工程今年投资</w:t>
      </w:r>
      <w:r>
        <w:rPr>
          <w:rFonts w:ascii="Times New Roman" w:cs="Times New Roman" w:hint="eastAsia"/>
          <w:sz w:val="24"/>
        </w:rPr>
        <w:t>4700</w:t>
      </w:r>
      <w:r>
        <w:rPr>
          <w:rFonts w:ascii="Times New Roman" w:cs="Times New Roman" w:hint="eastAsia"/>
          <w:sz w:val="24"/>
        </w:rPr>
        <w:t>万元，建成现代化全封闭孵化车间</w:t>
      </w:r>
      <w:r>
        <w:rPr>
          <w:rFonts w:ascii="Times New Roman" w:cs="Times New Roman" w:hint="eastAsia"/>
          <w:sz w:val="24"/>
        </w:rPr>
        <w:t>1</w:t>
      </w:r>
      <w:r>
        <w:rPr>
          <w:rFonts w:ascii="Times New Roman" w:cs="Times New Roman" w:hint="eastAsia"/>
          <w:sz w:val="24"/>
        </w:rPr>
        <w:t>座、育雏舍</w:t>
      </w:r>
      <w:r>
        <w:rPr>
          <w:rFonts w:ascii="Times New Roman" w:cs="Times New Roman" w:hint="eastAsia"/>
          <w:sz w:val="24"/>
        </w:rPr>
        <w:t>1</w:t>
      </w:r>
      <w:r>
        <w:rPr>
          <w:rFonts w:ascii="Times New Roman" w:cs="Times New Roman" w:hint="eastAsia"/>
          <w:sz w:val="24"/>
        </w:rPr>
        <w:t>栋、种鸡舍</w:t>
      </w:r>
      <w:r>
        <w:rPr>
          <w:rFonts w:ascii="Times New Roman" w:cs="Times New Roman" w:hint="eastAsia"/>
          <w:sz w:val="24"/>
        </w:rPr>
        <w:t>6</w:t>
      </w:r>
      <w:r>
        <w:rPr>
          <w:rFonts w:ascii="Times New Roman" w:cs="Times New Roman" w:hint="eastAsia"/>
          <w:sz w:val="24"/>
        </w:rPr>
        <w:t>栋，培育雏鸡</w:t>
      </w:r>
      <w:r>
        <w:rPr>
          <w:rFonts w:ascii="Times New Roman" w:cs="Times New Roman" w:hint="eastAsia"/>
          <w:sz w:val="24"/>
        </w:rPr>
        <w:t>3.8</w:t>
      </w:r>
      <w:r>
        <w:rPr>
          <w:rFonts w:ascii="Times New Roman" w:cs="Times New Roman" w:hint="eastAsia"/>
          <w:sz w:val="24"/>
        </w:rPr>
        <w:t>万只，推进产业结构的调整，带动农民增收。兴建的百花园花卉基地建设工程今秋完成投资</w:t>
      </w:r>
      <w:r>
        <w:rPr>
          <w:rFonts w:ascii="Times New Roman" w:cs="Times New Roman" w:hint="eastAsia"/>
          <w:sz w:val="24"/>
        </w:rPr>
        <w:t>600</w:t>
      </w:r>
      <w:r>
        <w:rPr>
          <w:rFonts w:ascii="Times New Roman" w:cs="Times New Roman" w:hint="eastAsia"/>
          <w:sz w:val="24"/>
        </w:rPr>
        <w:t>万元，建成育苗面积</w:t>
      </w:r>
      <w:r>
        <w:rPr>
          <w:rFonts w:ascii="Times New Roman" w:cs="Times New Roman" w:hint="eastAsia"/>
          <w:sz w:val="24"/>
        </w:rPr>
        <w:t>5000m</w:t>
      </w:r>
      <w:r>
        <w:rPr>
          <w:rFonts w:ascii="Times New Roman" w:cs="Times New Roman" w:hint="eastAsia"/>
          <w:sz w:val="24"/>
          <w:vertAlign w:val="superscript"/>
        </w:rPr>
        <w:t>2</w:t>
      </w:r>
      <w:r>
        <w:rPr>
          <w:rFonts w:ascii="Times New Roman" w:cs="Times New Roman" w:hint="eastAsia"/>
          <w:sz w:val="24"/>
        </w:rPr>
        <w:t>的连栋智能化温室</w:t>
      </w:r>
      <w:r>
        <w:rPr>
          <w:rFonts w:ascii="Times New Roman" w:cs="Times New Roman" w:hint="eastAsia"/>
          <w:sz w:val="24"/>
        </w:rPr>
        <w:t>1</w:t>
      </w:r>
      <w:r>
        <w:rPr>
          <w:rFonts w:ascii="Times New Roman" w:cs="Times New Roman" w:hint="eastAsia"/>
          <w:sz w:val="24"/>
        </w:rPr>
        <w:t>座，培育名贵花苗</w:t>
      </w:r>
      <w:r>
        <w:rPr>
          <w:rFonts w:ascii="Times New Roman" w:cs="Times New Roman" w:hint="eastAsia"/>
          <w:sz w:val="24"/>
        </w:rPr>
        <w:t>5</w:t>
      </w:r>
      <w:r>
        <w:rPr>
          <w:rFonts w:ascii="Times New Roman" w:cs="Times New Roman" w:hint="eastAsia"/>
          <w:sz w:val="24"/>
        </w:rPr>
        <w:t>万株。整体工程完成后，将成为全市集旅游观光、功能完善的现代农业生态区、花卉景观区、农业观光区、新品种示范展示区于一体的特色景区。这一现代化生态农业景观产业化建设项目，将促进产业升级增效，农民增加收入，成为设施农业的样板工程。</w:t>
      </w:r>
    </w:p>
    <w:p w14:paraId="0BEFA655"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主要问题：城镇人口密集，环境压力大；工业和生活污染物大量排放，造成环境空气污染严重、水环境污染较重；矿产开发导致地下水超采，水资源胁迫性较强；城市绿地面积少。</w:t>
      </w:r>
    </w:p>
    <w:p w14:paraId="03CCC94C"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保护措施与发展方向：</w:t>
      </w:r>
    </w:p>
    <w:p w14:paraId="625327D9"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lastRenderedPageBreak/>
        <w:t>①水土流失以小流域治理为单元，综合、集中、连续治理，建立集中连片的综合治理区，形成高效益多功能、大面积的群体防护体系，坚决控制人为的水土流失面积的增加。</w:t>
      </w:r>
    </w:p>
    <w:p w14:paraId="2B2C955D"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②发挥本地煤炭资源优势，实施全面、协调、可持续发展战略，以结构调整为主线，煤炭开采与利用综合发展，走循环经济之路，建设环保型绿色矿山和企业。</w:t>
      </w:r>
    </w:p>
    <w:p w14:paraId="686AC8FB"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③采取有效措施，严格控制“三废”排放，加强城镇环境污染综合治理。</w:t>
      </w:r>
    </w:p>
    <w:p w14:paraId="63AD27DD"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④调整农业产业结构，推广有机农业技术，平整土地，提高耕地的综合利用率；扩大林牧业种植面积，发展畜牧业，加强经济用材林和水保防护林建设，做好水土保持工作，恢复和营造良好的生态系统；</w:t>
      </w:r>
    </w:p>
    <w:p w14:paraId="04DF2B98"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⑤采矿业要洁能和清洁化生产并举，实行严格的生态恢复和治理措施，减轻环境污染。</w:t>
      </w:r>
    </w:p>
    <w:p w14:paraId="009825B0"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⑥开展城区园林绿化建设，加强饮用水源地的保护，严禁向水体排放污水、倾倒垃圾、工业废料、加大城区工业污水和生活污水的治理力度，防治超采地下水，科学规划，合理调剂，实施保水、节水、蓄水工程。建成城市污水处理厂，提高城市生活污水集中处理率，减少其对水体的污染。</w:t>
      </w:r>
    </w:p>
    <w:p w14:paraId="67EA7EA4"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 xml:space="preserve"> </w:t>
      </w:r>
      <w:r>
        <w:rPr>
          <w:rFonts w:ascii="Times New Roman" w:cs="Times New Roman" w:hint="eastAsia"/>
          <w:sz w:val="24"/>
        </w:rPr>
        <w:t>⑦科学规划小杂粮生产基地。本着相对集中、连片的原则建立荞麦、莜麦生产基地通过改善基础设施，科学规划布局，统一供种、统一技术服务、统一收购加工，形成具有区域特色的小杂粮生产基地。</w:t>
      </w:r>
    </w:p>
    <w:p w14:paraId="2A095224" w14:textId="77777777" w:rsidR="009D2F7D" w:rsidRDefault="009D2F7D" w:rsidP="009D2F7D">
      <w:pPr>
        <w:pStyle w:val="aff"/>
        <w:spacing w:line="500" w:lineRule="exact"/>
        <w:ind w:firstLine="480"/>
        <w:rPr>
          <w:rFonts w:ascii="Times New Roman" w:cs="Times New Roman"/>
          <w:sz w:val="24"/>
        </w:rPr>
      </w:pPr>
      <w:r>
        <w:rPr>
          <w:rFonts w:ascii="Times New Roman" w:cs="Times New Roman" w:hint="eastAsia"/>
          <w:sz w:val="24"/>
        </w:rPr>
        <w:t>本项目属于废旧资源综合利用业，不违背大同市南郊区生态功能区划的要求。</w:t>
      </w:r>
    </w:p>
    <w:p w14:paraId="42A0F7FC" w14:textId="77777777" w:rsidR="009D2F7D" w:rsidRDefault="009D2F7D" w:rsidP="009D2F7D">
      <w:pPr>
        <w:pStyle w:val="aff"/>
        <w:spacing w:line="500" w:lineRule="exact"/>
        <w:ind w:firstLine="480"/>
        <w:rPr>
          <w:rFonts w:ascii="Times New Roman" w:hAnsi="Times New Roman" w:cs="Times New Roman"/>
          <w:sz w:val="24"/>
        </w:rPr>
      </w:pPr>
      <w:r>
        <w:rPr>
          <w:rFonts w:ascii="Times New Roman" w:cs="Times New Roman" w:hint="eastAsia"/>
          <w:sz w:val="24"/>
        </w:rPr>
        <w:t>评价区</w:t>
      </w:r>
      <w:r>
        <w:rPr>
          <w:rFonts w:ascii="Times New Roman" w:cs="Times New Roman"/>
          <w:sz w:val="24"/>
        </w:rPr>
        <w:t>生态功能区划图详见图</w:t>
      </w:r>
      <w:r>
        <w:rPr>
          <w:rFonts w:ascii="Times New Roman" w:hAnsi="Times New Roman" w:cs="Times New Roman" w:hint="eastAsia"/>
          <w:sz w:val="24"/>
        </w:rPr>
        <w:t>4-</w:t>
      </w:r>
      <w:r>
        <w:rPr>
          <w:rFonts w:ascii="Times New Roman" w:hAnsi="Times New Roman" w:cs="Times New Roman"/>
          <w:sz w:val="24"/>
        </w:rPr>
        <w:t>9</w:t>
      </w:r>
      <w:r>
        <w:rPr>
          <w:rFonts w:ascii="Times New Roman" w:cs="Times New Roman"/>
          <w:sz w:val="24"/>
        </w:rPr>
        <w:t>。</w:t>
      </w:r>
    </w:p>
    <w:p w14:paraId="40026C11" w14:textId="77777777" w:rsidR="006D3DFD" w:rsidRPr="009D2F7D" w:rsidRDefault="006D3DFD" w:rsidP="006D3DFD">
      <w:pPr>
        <w:ind w:firstLine="480"/>
      </w:pPr>
    </w:p>
    <w:p w14:paraId="4F9681D7" w14:textId="77777777" w:rsidR="009D0749" w:rsidRPr="000C4C27" w:rsidRDefault="009D0749" w:rsidP="009D0749">
      <w:pPr>
        <w:pStyle w:val="31"/>
        <w:ind w:firstLine="482"/>
        <w:rPr>
          <w:color w:val="auto"/>
        </w:rPr>
      </w:pPr>
      <w:r w:rsidRPr="000C4C27">
        <w:rPr>
          <w:color w:val="auto"/>
        </w:rPr>
        <w:t>1.3.</w:t>
      </w:r>
      <w:r w:rsidRPr="000C4C27">
        <w:rPr>
          <w:rFonts w:hint="eastAsia"/>
          <w:color w:val="auto"/>
        </w:rPr>
        <w:t xml:space="preserve">1 </w:t>
      </w:r>
      <w:r w:rsidRPr="000C4C27">
        <w:rPr>
          <w:rFonts w:hint="eastAsia"/>
          <w:color w:val="auto"/>
        </w:rPr>
        <w:t>产业政策符合性分析</w:t>
      </w:r>
    </w:p>
    <w:p w14:paraId="5BFFF35D" w14:textId="77777777" w:rsidR="009D0749" w:rsidRPr="000C4C27" w:rsidRDefault="009D0749" w:rsidP="009D0749">
      <w:pPr>
        <w:ind w:firstLine="480"/>
      </w:pPr>
      <w:r w:rsidRPr="000C4C27">
        <w:t>对照《产业结构调整指导目录》（</w:t>
      </w:r>
      <w:r w:rsidRPr="000C4C27">
        <w:t>2</w:t>
      </w:r>
      <w:r w:rsidRPr="000C4C27">
        <w:rPr>
          <w:rFonts w:hint="eastAsia"/>
        </w:rPr>
        <w:t>019</w:t>
      </w:r>
      <w:r w:rsidRPr="000C4C27">
        <w:t>），本项目属于</w:t>
      </w:r>
      <w:r w:rsidRPr="000C4C27">
        <w:rPr>
          <w:rFonts w:hint="eastAsia"/>
        </w:rPr>
        <w:t>“</w:t>
      </w:r>
      <w:r w:rsidRPr="000C4C27">
        <w:t>鼓励类</w:t>
      </w:r>
      <w:r w:rsidRPr="000C4C27">
        <w:rPr>
          <w:rFonts w:hint="eastAsia"/>
        </w:rPr>
        <w:t>”</w:t>
      </w:r>
      <w:r w:rsidRPr="000C4C27">
        <w:t>中</w:t>
      </w:r>
      <w:r w:rsidRPr="000C4C27">
        <w:t>“</w:t>
      </w:r>
      <w:r w:rsidRPr="000C4C27">
        <w:rPr>
          <w:rFonts w:hint="eastAsia"/>
        </w:rPr>
        <w:t>四十三、环境保护与资源节约综合利用”中的“</w:t>
      </w:r>
      <w:r w:rsidRPr="000C4C27">
        <w:rPr>
          <w:rFonts w:hint="eastAsia"/>
        </w:rPr>
        <w:t>34</w:t>
      </w:r>
      <w:r w:rsidRPr="000C4C27">
        <w:rPr>
          <w:rFonts w:hint="eastAsia"/>
        </w:rPr>
        <w:t>、餐厨废弃物资源化利用技术开发及设施建设”</w:t>
      </w:r>
      <w:r w:rsidRPr="000C4C27">
        <w:t>，符合产业政策要求。</w:t>
      </w:r>
    </w:p>
    <w:p w14:paraId="052823F6" w14:textId="77777777" w:rsidR="003F6C58" w:rsidRPr="000C4C27" w:rsidRDefault="003F6C58" w:rsidP="003F6C58">
      <w:pPr>
        <w:pStyle w:val="31"/>
        <w:ind w:firstLine="482"/>
        <w:rPr>
          <w:color w:val="auto"/>
        </w:rPr>
      </w:pPr>
      <w:r w:rsidRPr="000C4C27">
        <w:rPr>
          <w:color w:val="auto"/>
        </w:rPr>
        <w:t>1.3.</w:t>
      </w:r>
      <w:r w:rsidRPr="000C4C27">
        <w:rPr>
          <w:rFonts w:hint="eastAsia"/>
          <w:color w:val="auto"/>
        </w:rPr>
        <w:t xml:space="preserve">2 </w:t>
      </w:r>
      <w:r w:rsidRPr="000C4C27">
        <w:rPr>
          <w:rFonts w:hint="eastAsia"/>
          <w:color w:val="auto"/>
        </w:rPr>
        <w:t>其他规范、文件符合性分析</w:t>
      </w:r>
    </w:p>
    <w:p w14:paraId="6FF83A6E" w14:textId="77777777" w:rsidR="003F6C58" w:rsidRPr="000C4C27" w:rsidRDefault="003F6C58" w:rsidP="00431A8C">
      <w:pPr>
        <w:ind w:firstLine="480"/>
      </w:pPr>
      <w:r w:rsidRPr="000C4C27">
        <w:rPr>
          <w:rFonts w:hint="eastAsia"/>
        </w:rPr>
        <w:t>（</w:t>
      </w:r>
      <w:r w:rsidRPr="000C4C27">
        <w:rPr>
          <w:rFonts w:hint="eastAsia"/>
        </w:rPr>
        <w:t>1</w:t>
      </w:r>
      <w:r w:rsidRPr="000C4C27">
        <w:rPr>
          <w:rFonts w:hint="eastAsia"/>
        </w:rPr>
        <w:t>）《</w:t>
      </w:r>
      <w:r w:rsidRPr="000C4C27">
        <w:t>国务院办公厅关于加强地沟油整治和餐厨废弃物管理的意见》符合性分析</w:t>
      </w:r>
    </w:p>
    <w:p w14:paraId="20E6724B" w14:textId="77777777" w:rsidR="003F6C58" w:rsidRPr="000C4C27" w:rsidRDefault="003F6C58" w:rsidP="003F6C58">
      <w:pPr>
        <w:tabs>
          <w:tab w:val="left" w:pos="1155"/>
        </w:tabs>
        <w:ind w:firstLine="480"/>
      </w:pPr>
      <w:r w:rsidRPr="000C4C27">
        <w:lastRenderedPageBreak/>
        <w:t>见表</w:t>
      </w:r>
      <w:r w:rsidR="00B67458" w:rsidRPr="000C4C27">
        <w:rPr>
          <w:rFonts w:hint="eastAsia"/>
        </w:rPr>
        <w:t>1.3</w:t>
      </w:r>
      <w:r w:rsidRPr="000C4C27">
        <w:t>-1</w:t>
      </w:r>
      <w:r w:rsidRPr="000C4C27">
        <w:t>。</w:t>
      </w:r>
      <w:r w:rsidRPr="000C4C27">
        <w:rPr>
          <w:rFonts w:hint="eastAsia"/>
        </w:rPr>
        <w:t>经分析，</w:t>
      </w:r>
      <w:r w:rsidRPr="000C4C27">
        <w:t>项目建设符合《国务院办公厅关于加强地沟油整治和餐厨废弃物管理的意见》相关要求。</w:t>
      </w:r>
    </w:p>
    <w:p w14:paraId="43BB631D" w14:textId="77777777" w:rsidR="003F6C58" w:rsidRPr="000C4C27" w:rsidRDefault="003F6C58" w:rsidP="003F6C58">
      <w:pPr>
        <w:pStyle w:val="afffffffa"/>
        <w:spacing w:line="240" w:lineRule="auto"/>
        <w:rPr>
          <w:rFonts w:eastAsia="宋体"/>
          <w:color w:val="auto"/>
          <w:sz w:val="21"/>
        </w:rPr>
      </w:pPr>
      <w:r w:rsidRPr="000C4C27">
        <w:rPr>
          <w:rFonts w:eastAsia="宋体"/>
          <w:color w:val="auto"/>
          <w:w w:val="88"/>
          <w:sz w:val="21"/>
        </w:rPr>
        <w:t>表</w:t>
      </w:r>
      <w:r w:rsidR="00B67458" w:rsidRPr="000C4C27">
        <w:rPr>
          <w:rFonts w:eastAsia="宋体" w:hint="eastAsia"/>
          <w:color w:val="auto"/>
          <w:w w:val="88"/>
          <w:sz w:val="21"/>
        </w:rPr>
        <w:t>1.3-1</w:t>
      </w:r>
      <w:r w:rsidRPr="000C4C27">
        <w:rPr>
          <w:rFonts w:eastAsia="宋体"/>
          <w:color w:val="auto"/>
          <w:w w:val="88"/>
          <w:sz w:val="21"/>
        </w:rPr>
        <w:t xml:space="preserve">  </w:t>
      </w:r>
      <w:r w:rsidRPr="000C4C27">
        <w:rPr>
          <w:rFonts w:eastAsia="宋体"/>
          <w:color w:val="auto"/>
          <w:w w:val="88"/>
          <w:sz w:val="21"/>
        </w:rPr>
        <w:t>与《国务院办公厅关于加强地沟油整治和餐厨废弃物管理的意见》符合性分</w:t>
      </w:r>
      <w:r w:rsidRPr="000C4C27">
        <w:rPr>
          <w:rFonts w:eastAsia="宋体"/>
          <w:color w:val="auto"/>
          <w:spacing w:val="-4"/>
          <w:w w:val="88"/>
          <w:sz w:val="21"/>
        </w:rPr>
        <w:t>析</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4"/>
        <w:gridCol w:w="905"/>
        <w:gridCol w:w="4394"/>
        <w:gridCol w:w="2510"/>
        <w:gridCol w:w="749"/>
      </w:tblGrid>
      <w:tr w:rsidR="003F6C58" w:rsidRPr="000C4C27" w14:paraId="77EA13DE" w14:textId="77777777" w:rsidTr="00B5761A">
        <w:trPr>
          <w:trHeight w:val="346"/>
          <w:tblHeader/>
          <w:jc w:val="center"/>
        </w:trPr>
        <w:tc>
          <w:tcPr>
            <w:tcW w:w="514" w:type="dxa"/>
            <w:tcMar>
              <w:top w:w="0" w:type="dxa"/>
              <w:left w:w="0" w:type="dxa"/>
              <w:bottom w:w="0" w:type="dxa"/>
              <w:right w:w="0" w:type="dxa"/>
            </w:tcMar>
            <w:vAlign w:val="center"/>
          </w:tcPr>
          <w:p w14:paraId="06D62E66"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序号</w:t>
            </w:r>
          </w:p>
        </w:tc>
        <w:tc>
          <w:tcPr>
            <w:tcW w:w="5299" w:type="dxa"/>
            <w:gridSpan w:val="2"/>
            <w:vAlign w:val="center"/>
          </w:tcPr>
          <w:p w14:paraId="61BEB0E1"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相关要求</w:t>
            </w:r>
          </w:p>
        </w:tc>
        <w:tc>
          <w:tcPr>
            <w:tcW w:w="2510" w:type="dxa"/>
            <w:tcMar>
              <w:top w:w="0" w:type="dxa"/>
              <w:left w:w="0" w:type="dxa"/>
              <w:bottom w:w="0" w:type="dxa"/>
              <w:right w:w="0" w:type="dxa"/>
            </w:tcMar>
            <w:vAlign w:val="center"/>
          </w:tcPr>
          <w:p w14:paraId="6B949FEC"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符合性分析</w:t>
            </w:r>
          </w:p>
        </w:tc>
        <w:tc>
          <w:tcPr>
            <w:tcW w:w="749" w:type="dxa"/>
            <w:vAlign w:val="center"/>
          </w:tcPr>
          <w:p w14:paraId="3FC80810"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是否符合</w:t>
            </w:r>
          </w:p>
        </w:tc>
      </w:tr>
      <w:tr w:rsidR="003F6C58" w:rsidRPr="000C4C27" w14:paraId="4C13F14C" w14:textId="77777777" w:rsidTr="00B5761A">
        <w:trPr>
          <w:trHeight w:val="346"/>
          <w:jc w:val="center"/>
        </w:trPr>
        <w:tc>
          <w:tcPr>
            <w:tcW w:w="514" w:type="dxa"/>
            <w:tcMar>
              <w:top w:w="0" w:type="dxa"/>
              <w:left w:w="0" w:type="dxa"/>
              <w:bottom w:w="0" w:type="dxa"/>
              <w:right w:w="0" w:type="dxa"/>
            </w:tcMar>
            <w:vAlign w:val="center"/>
          </w:tcPr>
          <w:p w14:paraId="6A09257B"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1</w:t>
            </w:r>
          </w:p>
        </w:tc>
        <w:tc>
          <w:tcPr>
            <w:tcW w:w="905" w:type="dxa"/>
            <w:tcMar>
              <w:top w:w="0" w:type="dxa"/>
              <w:left w:w="0" w:type="dxa"/>
              <w:bottom w:w="0" w:type="dxa"/>
              <w:right w:w="0" w:type="dxa"/>
            </w:tcMar>
            <w:vAlign w:val="center"/>
          </w:tcPr>
          <w:p w14:paraId="7BEFC702"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规范餐厨废弃物处置</w:t>
            </w:r>
          </w:p>
        </w:tc>
        <w:tc>
          <w:tcPr>
            <w:tcW w:w="4394" w:type="dxa"/>
            <w:tcMar>
              <w:top w:w="0" w:type="dxa"/>
              <w:left w:w="0" w:type="dxa"/>
              <w:bottom w:w="0" w:type="dxa"/>
              <w:right w:w="0" w:type="dxa"/>
            </w:tcMar>
            <w:vAlign w:val="center"/>
          </w:tcPr>
          <w:p w14:paraId="38B28413"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各地要制定和完善餐厨废弃物管理办法，要求餐厨废弃物产生单位建立餐厨废弃物处置管理制度，将餐厨废弃物分类放置，做到日产日清；以集体食堂和大中型餐饮单位为重点，推行安装油水隔离池、油水分离器等设施；严禁乱倒乱堆餐厨废弃物，禁止将餐厨废弃物直接排入公共水域或倒入公共厕所和生活垃圾收集设施；禁止将餐厨废弃物交给未经相关部门许可或备案的餐厨废弃物收运、处置单位或个人处理。不得用未经无害化处理的餐厨废弃物喂养畜禽。</w:t>
            </w:r>
          </w:p>
        </w:tc>
        <w:tc>
          <w:tcPr>
            <w:tcW w:w="2510" w:type="dxa"/>
            <w:tcMar>
              <w:top w:w="0" w:type="dxa"/>
              <w:left w:w="0" w:type="dxa"/>
              <w:bottom w:w="0" w:type="dxa"/>
              <w:right w:w="0" w:type="dxa"/>
            </w:tcMar>
            <w:vAlign w:val="center"/>
          </w:tcPr>
          <w:p w14:paraId="3381998E" w14:textId="77777777" w:rsidR="003F6C58" w:rsidRPr="000C4C27" w:rsidRDefault="003F6C58" w:rsidP="00247361">
            <w:pPr>
              <w:tabs>
                <w:tab w:val="left" w:pos="1155"/>
              </w:tabs>
              <w:spacing w:line="240" w:lineRule="auto"/>
              <w:ind w:firstLineChars="0" w:firstLine="0"/>
              <w:jc w:val="center"/>
              <w:rPr>
                <w:sz w:val="21"/>
                <w:szCs w:val="21"/>
              </w:rPr>
            </w:pPr>
            <w:r w:rsidRPr="000C4C27">
              <w:rPr>
                <w:sz w:val="21"/>
                <w:szCs w:val="21"/>
              </w:rPr>
              <w:t>本项目主要对</w:t>
            </w:r>
            <w:r w:rsidRPr="000C4C27">
              <w:rPr>
                <w:rFonts w:hint="eastAsia"/>
                <w:sz w:val="21"/>
                <w:szCs w:val="21"/>
              </w:rPr>
              <w:t>大同市</w:t>
            </w:r>
            <w:r w:rsidR="00247361" w:rsidRPr="000C4C27">
              <w:rPr>
                <w:rFonts w:hint="eastAsia"/>
                <w:sz w:val="21"/>
                <w:szCs w:val="21"/>
              </w:rPr>
              <w:t>云冈区、平城区</w:t>
            </w:r>
            <w:r w:rsidRPr="000C4C27">
              <w:rPr>
                <w:rFonts w:hint="eastAsia"/>
                <w:sz w:val="21"/>
                <w:szCs w:val="21"/>
              </w:rPr>
              <w:t>范围内</w:t>
            </w:r>
            <w:r w:rsidRPr="000C4C27">
              <w:rPr>
                <w:sz w:val="21"/>
                <w:szCs w:val="21"/>
              </w:rPr>
              <w:t>产生的餐厨废弃物进行</w:t>
            </w:r>
            <w:r w:rsidR="00247361" w:rsidRPr="000C4C27">
              <w:rPr>
                <w:rFonts w:hint="eastAsia"/>
                <w:sz w:val="21"/>
                <w:szCs w:val="21"/>
              </w:rPr>
              <w:t>收集</w:t>
            </w:r>
            <w:r w:rsidRPr="000C4C27">
              <w:rPr>
                <w:sz w:val="21"/>
                <w:szCs w:val="21"/>
              </w:rPr>
              <w:t>处理，</w:t>
            </w:r>
            <w:r w:rsidR="00247361" w:rsidRPr="000C4C27">
              <w:rPr>
                <w:rFonts w:hint="eastAsia"/>
                <w:sz w:val="21"/>
                <w:szCs w:val="21"/>
              </w:rPr>
              <w:t>收集到的</w:t>
            </w:r>
            <w:r w:rsidR="00247361" w:rsidRPr="000C4C27">
              <w:rPr>
                <w:sz w:val="21"/>
                <w:szCs w:val="21"/>
              </w:rPr>
              <w:t>餐厨</w:t>
            </w:r>
            <w:r w:rsidRPr="000C4C27">
              <w:rPr>
                <w:sz w:val="21"/>
                <w:szCs w:val="21"/>
              </w:rPr>
              <w:t>废弃物</w:t>
            </w:r>
            <w:r w:rsidR="00247361" w:rsidRPr="000C4C27">
              <w:rPr>
                <w:rFonts w:hint="eastAsia"/>
                <w:sz w:val="21"/>
                <w:szCs w:val="21"/>
              </w:rPr>
              <w:t>经“预处理</w:t>
            </w:r>
            <w:r w:rsidR="00247361" w:rsidRPr="000C4C27">
              <w:rPr>
                <w:rFonts w:hint="eastAsia"/>
                <w:sz w:val="21"/>
                <w:szCs w:val="21"/>
              </w:rPr>
              <w:t>+</w:t>
            </w:r>
            <w:r w:rsidR="00247361" w:rsidRPr="000C4C27">
              <w:rPr>
                <w:rFonts w:hint="eastAsia"/>
                <w:sz w:val="21"/>
                <w:szCs w:val="21"/>
              </w:rPr>
              <w:t>厌氧发酵</w:t>
            </w:r>
            <w:r w:rsidR="00247361" w:rsidRPr="000C4C27">
              <w:rPr>
                <w:rFonts w:hint="eastAsia"/>
                <w:sz w:val="21"/>
                <w:szCs w:val="21"/>
              </w:rPr>
              <w:t>+</w:t>
            </w:r>
            <w:r w:rsidR="00247361" w:rsidRPr="000C4C27">
              <w:rPr>
                <w:rFonts w:hint="eastAsia"/>
                <w:sz w:val="21"/>
                <w:szCs w:val="21"/>
              </w:rPr>
              <w:t>堆肥</w:t>
            </w:r>
            <w:r w:rsidR="00247361" w:rsidRPr="000C4C27">
              <w:rPr>
                <w:rFonts w:hint="eastAsia"/>
                <w:sz w:val="21"/>
                <w:szCs w:val="21"/>
              </w:rPr>
              <w:t>/</w:t>
            </w:r>
            <w:r w:rsidR="00247361" w:rsidRPr="000C4C27">
              <w:rPr>
                <w:sz w:val="21"/>
                <w:szCs w:val="21"/>
              </w:rPr>
              <w:t>黑水虻</w:t>
            </w:r>
            <w:r w:rsidR="00247361" w:rsidRPr="000C4C27">
              <w:rPr>
                <w:rFonts w:hint="eastAsia"/>
                <w:sz w:val="21"/>
                <w:szCs w:val="21"/>
              </w:rPr>
              <w:t>生物处理”后</w:t>
            </w:r>
            <w:r w:rsidRPr="000C4C27">
              <w:rPr>
                <w:sz w:val="21"/>
                <w:szCs w:val="21"/>
              </w:rPr>
              <w:t>，</w:t>
            </w:r>
            <w:r w:rsidR="00247361" w:rsidRPr="000C4C27">
              <w:rPr>
                <w:rFonts w:hint="eastAsia"/>
                <w:sz w:val="21"/>
                <w:szCs w:val="21"/>
              </w:rPr>
              <w:t>实现餐厨垃圾无害化处理</w:t>
            </w:r>
          </w:p>
        </w:tc>
        <w:tc>
          <w:tcPr>
            <w:tcW w:w="749" w:type="dxa"/>
            <w:vAlign w:val="center"/>
          </w:tcPr>
          <w:p w14:paraId="0DECAF76"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符合</w:t>
            </w:r>
          </w:p>
        </w:tc>
      </w:tr>
      <w:tr w:rsidR="003F6C58" w:rsidRPr="000C4C27" w14:paraId="7174F57F" w14:textId="77777777" w:rsidTr="00B5761A">
        <w:trPr>
          <w:trHeight w:val="346"/>
          <w:jc w:val="center"/>
        </w:trPr>
        <w:tc>
          <w:tcPr>
            <w:tcW w:w="514" w:type="dxa"/>
            <w:tcMar>
              <w:top w:w="0" w:type="dxa"/>
              <w:left w:w="0" w:type="dxa"/>
              <w:bottom w:w="0" w:type="dxa"/>
              <w:right w:w="0" w:type="dxa"/>
            </w:tcMar>
            <w:vAlign w:val="center"/>
          </w:tcPr>
          <w:p w14:paraId="341CC9A0"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2</w:t>
            </w:r>
          </w:p>
        </w:tc>
        <w:tc>
          <w:tcPr>
            <w:tcW w:w="905" w:type="dxa"/>
            <w:tcMar>
              <w:top w:w="0" w:type="dxa"/>
              <w:left w:w="0" w:type="dxa"/>
              <w:bottom w:w="0" w:type="dxa"/>
              <w:right w:w="0" w:type="dxa"/>
            </w:tcMar>
            <w:vAlign w:val="center"/>
          </w:tcPr>
          <w:p w14:paraId="4F6FD0DF"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加强餐厨废弃物收运管理</w:t>
            </w:r>
          </w:p>
        </w:tc>
        <w:tc>
          <w:tcPr>
            <w:tcW w:w="4394" w:type="dxa"/>
            <w:tcMar>
              <w:top w:w="0" w:type="dxa"/>
              <w:left w:w="0" w:type="dxa"/>
              <w:bottom w:w="0" w:type="dxa"/>
              <w:right w:w="0" w:type="dxa"/>
            </w:tcMar>
            <w:vAlign w:val="center"/>
          </w:tcPr>
          <w:p w14:paraId="0FACDB5F"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餐厨废弃物收运单位应当具备相应资格并获得相关许可或备案。餐厨废弃物应当实行密闭化运输，运输设备和容器应当具有餐厨废弃物标识，整洁完好，运输中不得泄漏、撒落。</w:t>
            </w:r>
          </w:p>
        </w:tc>
        <w:tc>
          <w:tcPr>
            <w:tcW w:w="2510" w:type="dxa"/>
            <w:tcMar>
              <w:top w:w="0" w:type="dxa"/>
              <w:left w:w="0" w:type="dxa"/>
              <w:bottom w:w="0" w:type="dxa"/>
              <w:right w:w="0" w:type="dxa"/>
            </w:tcMar>
            <w:vAlign w:val="center"/>
          </w:tcPr>
          <w:p w14:paraId="7568959D" w14:textId="77777777" w:rsidR="003F6C58" w:rsidRPr="000C4C27" w:rsidRDefault="003F6C58" w:rsidP="00B5761A">
            <w:pPr>
              <w:tabs>
                <w:tab w:val="left" w:pos="1155"/>
              </w:tabs>
              <w:spacing w:line="240" w:lineRule="auto"/>
              <w:ind w:firstLineChars="0" w:firstLine="0"/>
              <w:jc w:val="center"/>
              <w:rPr>
                <w:sz w:val="21"/>
                <w:szCs w:val="21"/>
              </w:rPr>
            </w:pPr>
            <w:r w:rsidRPr="000C4C27">
              <w:rPr>
                <w:rFonts w:hint="eastAsia"/>
                <w:sz w:val="21"/>
                <w:szCs w:val="21"/>
              </w:rPr>
              <w:t>本项目建设单位已</w:t>
            </w:r>
            <w:r w:rsidR="00B5761A" w:rsidRPr="000C4C27">
              <w:rPr>
                <w:rFonts w:hint="eastAsia"/>
                <w:sz w:val="21"/>
                <w:szCs w:val="21"/>
              </w:rPr>
              <w:t>与大同市市政管理局签订了“大同市餐厨废弃物处置项目建设</w:t>
            </w:r>
            <w:r w:rsidR="00B5761A" w:rsidRPr="000C4C27">
              <w:rPr>
                <w:rFonts w:hint="eastAsia"/>
                <w:sz w:val="21"/>
                <w:szCs w:val="21"/>
              </w:rPr>
              <w:t>-</w:t>
            </w:r>
            <w:r w:rsidR="00B5761A" w:rsidRPr="000C4C27">
              <w:rPr>
                <w:rFonts w:hint="eastAsia"/>
                <w:sz w:val="21"/>
                <w:szCs w:val="21"/>
              </w:rPr>
              <w:t>运营</w:t>
            </w:r>
            <w:r w:rsidR="00B5761A" w:rsidRPr="000C4C27">
              <w:rPr>
                <w:rFonts w:hint="eastAsia"/>
                <w:sz w:val="21"/>
                <w:szCs w:val="21"/>
              </w:rPr>
              <w:t>-</w:t>
            </w:r>
            <w:r w:rsidR="00B5761A" w:rsidRPr="000C4C27">
              <w:rPr>
                <w:rFonts w:hint="eastAsia"/>
                <w:sz w:val="21"/>
                <w:szCs w:val="21"/>
              </w:rPr>
              <w:t>移交特许经营合同”</w:t>
            </w:r>
            <w:r w:rsidRPr="000C4C27">
              <w:rPr>
                <w:sz w:val="21"/>
                <w:szCs w:val="21"/>
              </w:rPr>
              <w:t>。项目采用</w:t>
            </w:r>
            <w:r w:rsidR="000E2322" w:rsidRPr="000C4C27">
              <w:rPr>
                <w:rFonts w:hint="eastAsia"/>
                <w:sz w:val="21"/>
                <w:szCs w:val="21"/>
              </w:rPr>
              <w:t>专用的</w:t>
            </w:r>
            <w:r w:rsidRPr="000C4C27">
              <w:rPr>
                <w:sz w:val="21"/>
                <w:szCs w:val="21"/>
              </w:rPr>
              <w:t>密闭式运输车</w:t>
            </w:r>
            <w:r w:rsidR="000E2322" w:rsidRPr="000C4C27">
              <w:rPr>
                <w:rFonts w:hint="eastAsia"/>
                <w:sz w:val="21"/>
                <w:szCs w:val="21"/>
              </w:rPr>
              <w:t>收运</w:t>
            </w:r>
            <w:r w:rsidRPr="000C4C27">
              <w:rPr>
                <w:rFonts w:hint="eastAsia"/>
                <w:sz w:val="21"/>
                <w:szCs w:val="21"/>
              </w:rPr>
              <w:t>餐厨垃圾</w:t>
            </w:r>
          </w:p>
        </w:tc>
        <w:tc>
          <w:tcPr>
            <w:tcW w:w="749" w:type="dxa"/>
            <w:vAlign w:val="center"/>
          </w:tcPr>
          <w:p w14:paraId="48409A87"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符合</w:t>
            </w:r>
          </w:p>
        </w:tc>
      </w:tr>
      <w:tr w:rsidR="003F6C58" w:rsidRPr="000C4C27" w14:paraId="6042B300" w14:textId="77777777" w:rsidTr="00B5761A">
        <w:trPr>
          <w:trHeight w:val="346"/>
          <w:jc w:val="center"/>
        </w:trPr>
        <w:tc>
          <w:tcPr>
            <w:tcW w:w="514" w:type="dxa"/>
            <w:tcMar>
              <w:top w:w="0" w:type="dxa"/>
              <w:left w:w="0" w:type="dxa"/>
              <w:bottom w:w="0" w:type="dxa"/>
              <w:right w:w="0" w:type="dxa"/>
            </w:tcMar>
            <w:vAlign w:val="center"/>
          </w:tcPr>
          <w:p w14:paraId="2EFAFBC7"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3</w:t>
            </w:r>
          </w:p>
        </w:tc>
        <w:tc>
          <w:tcPr>
            <w:tcW w:w="905" w:type="dxa"/>
            <w:tcMar>
              <w:top w:w="0" w:type="dxa"/>
              <w:left w:w="0" w:type="dxa"/>
              <w:bottom w:w="0" w:type="dxa"/>
              <w:right w:w="0" w:type="dxa"/>
            </w:tcMar>
            <w:vAlign w:val="center"/>
          </w:tcPr>
          <w:p w14:paraId="6D99D7D5"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建立餐厨废弃物管理台账制度</w:t>
            </w:r>
          </w:p>
        </w:tc>
        <w:tc>
          <w:tcPr>
            <w:tcW w:w="4394" w:type="dxa"/>
            <w:tcMar>
              <w:top w:w="0" w:type="dxa"/>
              <w:left w:w="0" w:type="dxa"/>
              <w:bottom w:w="0" w:type="dxa"/>
              <w:right w:w="0" w:type="dxa"/>
            </w:tcMar>
            <w:vAlign w:val="center"/>
          </w:tcPr>
          <w:p w14:paraId="41F9FEB7"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餐厨废弃物产生、收运、处置单位要建立台账，详细记录餐厨废弃物的种类、数量、去向、用途等情况，定期向监管部门报告。各地要创造条件建立餐厨废弃物产生、收运、处置通用的信息平台，对餐厨废弃物管理各环节进行有效监控。</w:t>
            </w:r>
          </w:p>
        </w:tc>
        <w:tc>
          <w:tcPr>
            <w:tcW w:w="2510" w:type="dxa"/>
            <w:tcMar>
              <w:top w:w="0" w:type="dxa"/>
              <w:left w:w="0" w:type="dxa"/>
              <w:bottom w:w="0" w:type="dxa"/>
              <w:right w:w="0" w:type="dxa"/>
            </w:tcMar>
            <w:vAlign w:val="center"/>
          </w:tcPr>
          <w:p w14:paraId="2EAD8188" w14:textId="77777777" w:rsidR="003F6C58" w:rsidRPr="000C4C27" w:rsidRDefault="003F6C58" w:rsidP="003F6C58">
            <w:pPr>
              <w:tabs>
                <w:tab w:val="left" w:pos="1155"/>
              </w:tabs>
              <w:spacing w:line="240" w:lineRule="auto"/>
              <w:ind w:firstLineChars="0" w:firstLine="0"/>
              <w:jc w:val="center"/>
              <w:rPr>
                <w:sz w:val="21"/>
                <w:szCs w:val="21"/>
              </w:rPr>
            </w:pPr>
            <w:r w:rsidRPr="000C4C27">
              <w:rPr>
                <w:rFonts w:hint="eastAsia"/>
                <w:sz w:val="21"/>
                <w:szCs w:val="21"/>
              </w:rPr>
              <w:t>建设单位已建有相应的台账，详细记录了收运的餐厨垃圾种类、数量、去向、用途等情况，并定期向所在地监管部门汇报</w:t>
            </w:r>
          </w:p>
        </w:tc>
        <w:tc>
          <w:tcPr>
            <w:tcW w:w="749" w:type="dxa"/>
            <w:vAlign w:val="center"/>
          </w:tcPr>
          <w:p w14:paraId="514F0A15" w14:textId="77777777" w:rsidR="003F6C58" w:rsidRPr="000C4C27" w:rsidRDefault="003F6C58" w:rsidP="003F6C58">
            <w:pPr>
              <w:tabs>
                <w:tab w:val="left" w:pos="1155"/>
              </w:tabs>
              <w:spacing w:line="240" w:lineRule="auto"/>
              <w:ind w:firstLineChars="0" w:firstLine="0"/>
              <w:jc w:val="center"/>
              <w:rPr>
                <w:sz w:val="21"/>
                <w:szCs w:val="21"/>
              </w:rPr>
            </w:pPr>
            <w:r w:rsidRPr="000C4C27">
              <w:rPr>
                <w:sz w:val="21"/>
                <w:szCs w:val="21"/>
              </w:rPr>
              <w:t>符合</w:t>
            </w:r>
          </w:p>
        </w:tc>
      </w:tr>
    </w:tbl>
    <w:p w14:paraId="79D9EC00" w14:textId="77777777" w:rsidR="003F6C58" w:rsidRPr="000C4C27" w:rsidRDefault="003F6C58" w:rsidP="00431A8C">
      <w:pPr>
        <w:ind w:firstLine="480"/>
      </w:pPr>
      <w:r w:rsidRPr="000C4C27">
        <w:rPr>
          <w:rFonts w:hint="eastAsia"/>
        </w:rPr>
        <w:t>（</w:t>
      </w:r>
      <w:r w:rsidRPr="000C4C27">
        <w:rPr>
          <w:rFonts w:hint="eastAsia"/>
        </w:rPr>
        <w:t>2</w:t>
      </w:r>
      <w:r w:rsidRPr="000C4C27">
        <w:rPr>
          <w:rFonts w:hint="eastAsia"/>
        </w:rPr>
        <w:t>）与《城市环境卫生设施规划标准》符合性分析</w:t>
      </w:r>
    </w:p>
    <w:p w14:paraId="383FB682" w14:textId="77777777" w:rsidR="00FB469A" w:rsidRPr="000C4C27" w:rsidRDefault="00FB469A" w:rsidP="00431A8C">
      <w:pPr>
        <w:ind w:firstLine="480"/>
      </w:pPr>
      <w:r w:rsidRPr="000C4C27">
        <w:rPr>
          <w:rFonts w:hint="eastAsia"/>
        </w:rPr>
        <w:t>见表</w:t>
      </w:r>
      <w:r w:rsidRPr="000C4C27">
        <w:rPr>
          <w:rFonts w:hint="eastAsia"/>
        </w:rPr>
        <w:t>1.3-2</w:t>
      </w:r>
      <w:r w:rsidRPr="000C4C27">
        <w:rPr>
          <w:rFonts w:hint="eastAsia"/>
        </w:rPr>
        <w:t>。由表</w:t>
      </w:r>
      <w:r w:rsidRPr="000C4C27">
        <w:rPr>
          <w:rFonts w:hint="eastAsia"/>
        </w:rPr>
        <w:t>1.3-2</w:t>
      </w:r>
      <w:r w:rsidRPr="000C4C27">
        <w:rPr>
          <w:rFonts w:hint="eastAsia"/>
        </w:rPr>
        <w:t>可知，项目符合《城市环境卫生设施规划标准》要求。</w:t>
      </w:r>
    </w:p>
    <w:p w14:paraId="7F497276" w14:textId="77777777" w:rsidR="00FB469A" w:rsidRPr="000C4C27" w:rsidRDefault="00FB469A" w:rsidP="00FB469A">
      <w:pPr>
        <w:pStyle w:val="afffffffa"/>
        <w:spacing w:line="240" w:lineRule="auto"/>
        <w:rPr>
          <w:rFonts w:eastAsia="宋体"/>
          <w:color w:val="auto"/>
          <w:w w:val="88"/>
          <w:sz w:val="21"/>
        </w:rPr>
      </w:pPr>
      <w:r w:rsidRPr="000C4C27">
        <w:rPr>
          <w:rFonts w:eastAsia="宋体"/>
          <w:color w:val="auto"/>
          <w:w w:val="88"/>
          <w:sz w:val="21"/>
        </w:rPr>
        <w:t>表</w:t>
      </w:r>
      <w:r w:rsidRPr="000C4C27">
        <w:rPr>
          <w:rFonts w:eastAsia="宋体" w:hint="eastAsia"/>
          <w:color w:val="auto"/>
          <w:w w:val="88"/>
          <w:sz w:val="21"/>
        </w:rPr>
        <w:t>1.3-2</w:t>
      </w:r>
      <w:r w:rsidRPr="000C4C27">
        <w:rPr>
          <w:rFonts w:eastAsia="宋体"/>
          <w:color w:val="auto"/>
          <w:w w:val="88"/>
          <w:sz w:val="21"/>
        </w:rPr>
        <w:t xml:space="preserve">  </w:t>
      </w:r>
      <w:r w:rsidRPr="000C4C27">
        <w:rPr>
          <w:rFonts w:eastAsia="宋体"/>
          <w:color w:val="auto"/>
          <w:w w:val="88"/>
          <w:sz w:val="21"/>
        </w:rPr>
        <w:t>与</w:t>
      </w:r>
      <w:r w:rsidRPr="000C4C27">
        <w:rPr>
          <w:rFonts w:eastAsia="宋体" w:hint="eastAsia"/>
          <w:color w:val="auto"/>
          <w:w w:val="88"/>
          <w:sz w:val="21"/>
        </w:rPr>
        <w:t>《城市环境卫生设施规划标准》</w:t>
      </w:r>
      <w:r w:rsidRPr="000C4C27">
        <w:rPr>
          <w:rFonts w:eastAsia="宋体"/>
          <w:color w:val="auto"/>
          <w:w w:val="88"/>
          <w:sz w:val="21"/>
        </w:rPr>
        <w:t>符合性分析</w:t>
      </w:r>
    </w:p>
    <w:tbl>
      <w:tblPr>
        <w:tblW w:w="91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03"/>
        <w:gridCol w:w="2835"/>
        <w:gridCol w:w="4962"/>
        <w:gridCol w:w="743"/>
      </w:tblGrid>
      <w:tr w:rsidR="00B67458" w:rsidRPr="000C4C27" w14:paraId="6ED080E5" w14:textId="77777777" w:rsidTr="000E2322">
        <w:trPr>
          <w:trHeight w:val="232"/>
          <w:jc w:val="center"/>
        </w:trPr>
        <w:tc>
          <w:tcPr>
            <w:tcW w:w="603" w:type="dxa"/>
            <w:tcMar>
              <w:top w:w="0" w:type="dxa"/>
              <w:left w:w="0" w:type="dxa"/>
              <w:bottom w:w="0" w:type="dxa"/>
              <w:right w:w="0" w:type="dxa"/>
            </w:tcMar>
            <w:vAlign w:val="center"/>
          </w:tcPr>
          <w:p w14:paraId="3FB925E2"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序号</w:t>
            </w:r>
          </w:p>
        </w:tc>
        <w:tc>
          <w:tcPr>
            <w:tcW w:w="2835" w:type="dxa"/>
            <w:tcMar>
              <w:top w:w="0" w:type="dxa"/>
              <w:left w:w="0" w:type="dxa"/>
              <w:bottom w:w="0" w:type="dxa"/>
              <w:right w:w="0" w:type="dxa"/>
            </w:tcMar>
            <w:vAlign w:val="center"/>
          </w:tcPr>
          <w:p w14:paraId="3CEF233F"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相关要求</w:t>
            </w:r>
          </w:p>
        </w:tc>
        <w:tc>
          <w:tcPr>
            <w:tcW w:w="4962" w:type="dxa"/>
            <w:tcMar>
              <w:top w:w="0" w:type="dxa"/>
              <w:left w:w="0" w:type="dxa"/>
              <w:bottom w:w="0" w:type="dxa"/>
              <w:right w:w="0" w:type="dxa"/>
            </w:tcMar>
            <w:vAlign w:val="center"/>
          </w:tcPr>
          <w:p w14:paraId="3D28010D"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符合性分析</w:t>
            </w:r>
          </w:p>
        </w:tc>
        <w:tc>
          <w:tcPr>
            <w:tcW w:w="743" w:type="dxa"/>
            <w:vAlign w:val="center"/>
          </w:tcPr>
          <w:p w14:paraId="42BD2F68"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是否符合</w:t>
            </w:r>
          </w:p>
        </w:tc>
      </w:tr>
      <w:tr w:rsidR="00B67458" w:rsidRPr="000C4C27" w14:paraId="3D85B34D" w14:textId="77777777" w:rsidTr="000E2322">
        <w:trPr>
          <w:trHeight w:val="232"/>
          <w:jc w:val="center"/>
        </w:trPr>
        <w:tc>
          <w:tcPr>
            <w:tcW w:w="603" w:type="dxa"/>
            <w:tcMar>
              <w:top w:w="0" w:type="dxa"/>
              <w:left w:w="0" w:type="dxa"/>
              <w:bottom w:w="0" w:type="dxa"/>
              <w:right w:w="0" w:type="dxa"/>
            </w:tcMar>
            <w:vAlign w:val="center"/>
          </w:tcPr>
          <w:p w14:paraId="4FEDC268" w14:textId="77777777" w:rsidR="00B67458" w:rsidRPr="000C4C27" w:rsidRDefault="00B67458" w:rsidP="00B67458">
            <w:pPr>
              <w:tabs>
                <w:tab w:val="left" w:pos="1155"/>
              </w:tabs>
              <w:spacing w:line="240" w:lineRule="auto"/>
              <w:ind w:firstLineChars="0" w:firstLine="0"/>
              <w:jc w:val="center"/>
              <w:rPr>
                <w:sz w:val="21"/>
                <w:szCs w:val="21"/>
              </w:rPr>
            </w:pPr>
            <w:r w:rsidRPr="000C4C27">
              <w:rPr>
                <w:sz w:val="21"/>
                <w:szCs w:val="21"/>
              </w:rPr>
              <w:t>1</w:t>
            </w:r>
          </w:p>
        </w:tc>
        <w:tc>
          <w:tcPr>
            <w:tcW w:w="2835" w:type="dxa"/>
            <w:tcMar>
              <w:top w:w="0" w:type="dxa"/>
              <w:left w:w="0" w:type="dxa"/>
              <w:bottom w:w="0" w:type="dxa"/>
              <w:right w:w="0" w:type="dxa"/>
            </w:tcMar>
            <w:vAlign w:val="center"/>
          </w:tcPr>
          <w:p w14:paraId="6F47FB4D"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餐厨垃圾应在源头进行单独分类、收集并密闭运输，餐厨垃圾集中处理设施宜与生活垃圾处理设施或污水处理设施集中布局。</w:t>
            </w:r>
          </w:p>
        </w:tc>
        <w:tc>
          <w:tcPr>
            <w:tcW w:w="4962" w:type="dxa"/>
            <w:tcMar>
              <w:top w:w="0" w:type="dxa"/>
              <w:left w:w="0" w:type="dxa"/>
              <w:bottom w:w="0" w:type="dxa"/>
              <w:right w:w="0" w:type="dxa"/>
            </w:tcMar>
            <w:vAlign w:val="center"/>
          </w:tcPr>
          <w:p w14:paraId="3780ABEA" w14:textId="77777777" w:rsidR="00B67458" w:rsidRPr="000C4C27" w:rsidRDefault="00351A16" w:rsidP="00C606E1">
            <w:pPr>
              <w:tabs>
                <w:tab w:val="left" w:pos="1155"/>
              </w:tabs>
              <w:spacing w:line="240" w:lineRule="auto"/>
              <w:ind w:firstLineChars="0" w:firstLine="0"/>
              <w:jc w:val="center"/>
              <w:rPr>
                <w:sz w:val="21"/>
                <w:szCs w:val="21"/>
              </w:rPr>
            </w:pPr>
            <w:r w:rsidRPr="000C4C27">
              <w:rPr>
                <w:rFonts w:hint="eastAsia"/>
                <w:sz w:val="21"/>
                <w:szCs w:val="21"/>
              </w:rPr>
              <w:t>本项目为改扩建项目，</w:t>
            </w:r>
            <w:r w:rsidR="00B67458" w:rsidRPr="000C4C27">
              <w:rPr>
                <w:rFonts w:hint="eastAsia"/>
                <w:sz w:val="21"/>
                <w:szCs w:val="21"/>
              </w:rPr>
              <w:t>建设单位已建设完善的餐厨废弃物收运体系，采用专</w:t>
            </w:r>
            <w:r w:rsidR="000E2322" w:rsidRPr="000C4C27">
              <w:rPr>
                <w:rFonts w:hint="eastAsia"/>
                <w:sz w:val="21"/>
                <w:szCs w:val="21"/>
              </w:rPr>
              <w:t>用</w:t>
            </w:r>
            <w:r w:rsidR="00B67458" w:rsidRPr="000C4C27">
              <w:rPr>
                <w:rFonts w:hint="eastAsia"/>
                <w:sz w:val="21"/>
                <w:szCs w:val="21"/>
              </w:rPr>
              <w:t>的餐厨废弃物密闭运输车对废弃物实施单独</w:t>
            </w:r>
            <w:r w:rsidR="000E2322" w:rsidRPr="000C4C27">
              <w:rPr>
                <w:rFonts w:hint="eastAsia"/>
                <w:sz w:val="21"/>
                <w:szCs w:val="21"/>
              </w:rPr>
              <w:t>收运</w:t>
            </w:r>
            <w:r w:rsidR="00B67458" w:rsidRPr="000C4C27">
              <w:rPr>
                <w:sz w:val="21"/>
                <w:szCs w:val="21"/>
              </w:rPr>
              <w:t>；</w:t>
            </w:r>
            <w:r w:rsidR="00B67458" w:rsidRPr="000C4C27">
              <w:rPr>
                <w:rFonts w:hint="eastAsia"/>
                <w:sz w:val="21"/>
                <w:szCs w:val="21"/>
              </w:rPr>
              <w:t>项目与大同市富乔垃圾焚烧发电</w:t>
            </w:r>
            <w:r w:rsidRPr="000C4C27">
              <w:rPr>
                <w:rFonts w:hint="eastAsia"/>
                <w:sz w:val="21"/>
                <w:szCs w:val="21"/>
              </w:rPr>
              <w:t>有限公司</w:t>
            </w:r>
            <w:r w:rsidR="00B67458" w:rsidRPr="000C4C27">
              <w:rPr>
                <w:rFonts w:hint="eastAsia"/>
                <w:sz w:val="21"/>
                <w:szCs w:val="21"/>
              </w:rPr>
              <w:t>相邻，</w:t>
            </w:r>
            <w:r w:rsidR="00B67458" w:rsidRPr="000C4C27">
              <w:rPr>
                <w:sz w:val="21"/>
                <w:szCs w:val="21"/>
              </w:rPr>
              <w:t>厂内建有污水处理设施，</w:t>
            </w:r>
            <w:r w:rsidR="000E2322" w:rsidRPr="000C4C27">
              <w:rPr>
                <w:rFonts w:hint="eastAsia"/>
                <w:sz w:val="21"/>
                <w:szCs w:val="21"/>
              </w:rPr>
              <w:t>由于厂址所在区域尚未敷设市政管网，而</w:t>
            </w:r>
            <w:r w:rsidR="00B67458" w:rsidRPr="000C4C27">
              <w:rPr>
                <w:rFonts w:hint="eastAsia"/>
                <w:sz w:val="21"/>
                <w:szCs w:val="21"/>
              </w:rPr>
              <w:t>厂址距离</w:t>
            </w:r>
            <w:r w:rsidR="00C606E1" w:rsidRPr="000C4C27">
              <w:rPr>
                <w:rFonts w:hint="eastAsia"/>
                <w:sz w:val="21"/>
                <w:szCs w:val="21"/>
              </w:rPr>
              <w:t>大同市</w:t>
            </w:r>
            <w:r w:rsidR="007245E9" w:rsidRPr="000C4C27">
              <w:rPr>
                <w:rFonts w:hint="eastAsia"/>
                <w:sz w:val="21"/>
                <w:szCs w:val="21"/>
              </w:rPr>
              <w:t>东郊</w:t>
            </w:r>
            <w:r w:rsidR="00B67458" w:rsidRPr="000C4C27">
              <w:rPr>
                <w:rFonts w:hint="eastAsia"/>
                <w:sz w:val="21"/>
                <w:szCs w:val="21"/>
              </w:rPr>
              <w:t>污水处理厂较近，</w:t>
            </w:r>
            <w:r w:rsidR="000E2322" w:rsidRPr="000C4C27">
              <w:rPr>
                <w:rFonts w:hint="eastAsia"/>
                <w:sz w:val="21"/>
                <w:szCs w:val="21"/>
              </w:rPr>
              <w:t>因此</w:t>
            </w:r>
            <w:r w:rsidR="00C606E1" w:rsidRPr="000C4C27">
              <w:rPr>
                <w:rFonts w:hint="eastAsia"/>
                <w:sz w:val="21"/>
                <w:szCs w:val="21"/>
              </w:rPr>
              <w:t>改扩建完成后，项目</w:t>
            </w:r>
            <w:r w:rsidR="00B67458" w:rsidRPr="000C4C27">
              <w:rPr>
                <w:rFonts w:hint="eastAsia"/>
                <w:sz w:val="21"/>
                <w:szCs w:val="21"/>
              </w:rPr>
              <w:t>废水经厂区污水处理站</w:t>
            </w:r>
            <w:r w:rsidR="000E2322" w:rsidRPr="000C4C27">
              <w:rPr>
                <w:rFonts w:hint="eastAsia"/>
                <w:sz w:val="21"/>
                <w:szCs w:val="21"/>
              </w:rPr>
              <w:t>处理后，</w:t>
            </w:r>
            <w:r w:rsidR="00B67458" w:rsidRPr="000C4C27">
              <w:rPr>
                <w:rFonts w:hint="eastAsia"/>
                <w:sz w:val="21"/>
                <w:szCs w:val="21"/>
              </w:rPr>
              <w:t>采用槽车运至</w:t>
            </w:r>
            <w:r w:rsidR="000E2322" w:rsidRPr="000C4C27">
              <w:rPr>
                <w:rFonts w:hint="eastAsia"/>
                <w:sz w:val="21"/>
                <w:szCs w:val="21"/>
              </w:rPr>
              <w:t>大同市</w:t>
            </w:r>
            <w:r w:rsidR="007245E9" w:rsidRPr="000C4C27">
              <w:rPr>
                <w:rFonts w:hint="eastAsia"/>
                <w:sz w:val="21"/>
                <w:szCs w:val="21"/>
              </w:rPr>
              <w:t>东郊</w:t>
            </w:r>
            <w:r w:rsidR="00B67458" w:rsidRPr="000C4C27">
              <w:rPr>
                <w:rFonts w:hint="eastAsia"/>
                <w:sz w:val="21"/>
                <w:szCs w:val="21"/>
              </w:rPr>
              <w:t>污水处理厂</w:t>
            </w:r>
            <w:r w:rsidR="000E2322" w:rsidRPr="000C4C27">
              <w:rPr>
                <w:rFonts w:hint="eastAsia"/>
                <w:sz w:val="21"/>
                <w:szCs w:val="21"/>
              </w:rPr>
              <w:t>，建设单位已与</w:t>
            </w:r>
            <w:r w:rsidR="00C606E1" w:rsidRPr="000C4C27">
              <w:rPr>
                <w:rFonts w:hint="eastAsia"/>
                <w:sz w:val="21"/>
                <w:szCs w:val="21"/>
              </w:rPr>
              <w:t>大同市</w:t>
            </w:r>
            <w:r w:rsidR="007245E9" w:rsidRPr="000C4C27">
              <w:rPr>
                <w:rFonts w:hint="eastAsia"/>
                <w:sz w:val="21"/>
                <w:szCs w:val="21"/>
              </w:rPr>
              <w:t>东郊</w:t>
            </w:r>
            <w:r w:rsidR="000E2322" w:rsidRPr="000C4C27">
              <w:rPr>
                <w:rFonts w:hint="eastAsia"/>
                <w:sz w:val="21"/>
                <w:szCs w:val="21"/>
              </w:rPr>
              <w:t>污水处理厂签订了废水处置协议</w:t>
            </w:r>
            <w:r w:rsidR="009D0749" w:rsidRPr="000C4C27">
              <w:rPr>
                <w:rFonts w:hint="eastAsia"/>
                <w:sz w:val="21"/>
                <w:szCs w:val="21"/>
              </w:rPr>
              <w:t>；建设单位与市政相关部门正在沟通，积极推进市政管网敷设工作，后期市政污水管网覆盖项目所在地后，项目废水经厂区污水处理站处理后，直接排入市政污水管网</w:t>
            </w:r>
          </w:p>
        </w:tc>
        <w:tc>
          <w:tcPr>
            <w:tcW w:w="743" w:type="dxa"/>
            <w:vAlign w:val="center"/>
          </w:tcPr>
          <w:p w14:paraId="5E4FFC0F"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基本符合</w:t>
            </w:r>
          </w:p>
        </w:tc>
      </w:tr>
      <w:tr w:rsidR="00B67458" w:rsidRPr="000C4C27" w14:paraId="7C773203" w14:textId="77777777" w:rsidTr="000E2322">
        <w:trPr>
          <w:trHeight w:val="232"/>
          <w:jc w:val="center"/>
        </w:trPr>
        <w:tc>
          <w:tcPr>
            <w:tcW w:w="603" w:type="dxa"/>
            <w:tcMar>
              <w:top w:w="0" w:type="dxa"/>
              <w:left w:w="0" w:type="dxa"/>
              <w:bottom w:w="0" w:type="dxa"/>
              <w:right w:w="0" w:type="dxa"/>
            </w:tcMar>
            <w:vAlign w:val="center"/>
          </w:tcPr>
          <w:p w14:paraId="4D3C615F" w14:textId="77777777" w:rsidR="00B67458" w:rsidRPr="000C4C27" w:rsidRDefault="00B67458" w:rsidP="00B67458">
            <w:pPr>
              <w:tabs>
                <w:tab w:val="left" w:pos="1155"/>
              </w:tabs>
              <w:spacing w:line="240" w:lineRule="auto"/>
              <w:ind w:firstLineChars="0" w:firstLine="0"/>
              <w:jc w:val="center"/>
              <w:rPr>
                <w:sz w:val="21"/>
                <w:szCs w:val="21"/>
              </w:rPr>
            </w:pPr>
            <w:r w:rsidRPr="000C4C27">
              <w:rPr>
                <w:sz w:val="21"/>
                <w:szCs w:val="21"/>
              </w:rPr>
              <w:t>2</w:t>
            </w:r>
          </w:p>
        </w:tc>
        <w:tc>
          <w:tcPr>
            <w:tcW w:w="2835" w:type="dxa"/>
            <w:tcMar>
              <w:top w:w="0" w:type="dxa"/>
              <w:left w:w="0" w:type="dxa"/>
              <w:bottom w:w="0" w:type="dxa"/>
              <w:right w:w="0" w:type="dxa"/>
            </w:tcMar>
            <w:vAlign w:val="center"/>
          </w:tcPr>
          <w:p w14:paraId="20704F88" w14:textId="77777777" w:rsidR="00B67458" w:rsidRPr="000C4C27" w:rsidRDefault="00B67458" w:rsidP="00351A16">
            <w:pPr>
              <w:tabs>
                <w:tab w:val="left" w:pos="1155"/>
              </w:tabs>
              <w:spacing w:line="240" w:lineRule="auto"/>
              <w:ind w:firstLineChars="0" w:firstLine="0"/>
              <w:jc w:val="center"/>
              <w:rPr>
                <w:sz w:val="21"/>
                <w:szCs w:val="21"/>
              </w:rPr>
            </w:pPr>
            <w:r w:rsidRPr="000C4C27">
              <w:rPr>
                <w:rFonts w:hint="eastAsia"/>
                <w:sz w:val="21"/>
                <w:szCs w:val="21"/>
              </w:rPr>
              <w:t>餐厨垃圾集中处理设施用地边界距城乡居住用地等区域不应小于</w:t>
            </w:r>
            <w:r w:rsidRPr="000C4C27">
              <w:rPr>
                <w:sz w:val="21"/>
                <w:szCs w:val="21"/>
              </w:rPr>
              <w:t>0.5km</w:t>
            </w:r>
            <w:r w:rsidRPr="000C4C27">
              <w:rPr>
                <w:rFonts w:hint="eastAsia"/>
                <w:sz w:val="21"/>
                <w:szCs w:val="21"/>
              </w:rPr>
              <w:t>；环境卫生处理及处置设施应设置在交通运输及市政配套方便，并对周边居民影</w:t>
            </w:r>
            <w:r w:rsidRPr="000C4C27">
              <w:rPr>
                <w:rFonts w:hint="eastAsia"/>
                <w:sz w:val="21"/>
                <w:szCs w:val="21"/>
              </w:rPr>
              <w:lastRenderedPageBreak/>
              <w:t>响较小的地区。</w:t>
            </w:r>
          </w:p>
        </w:tc>
        <w:tc>
          <w:tcPr>
            <w:tcW w:w="4962" w:type="dxa"/>
            <w:tcMar>
              <w:top w:w="0" w:type="dxa"/>
              <w:left w:w="0" w:type="dxa"/>
              <w:bottom w:w="0" w:type="dxa"/>
              <w:right w:w="0" w:type="dxa"/>
            </w:tcMar>
            <w:vAlign w:val="center"/>
          </w:tcPr>
          <w:p w14:paraId="0FA7DBF7" w14:textId="77777777" w:rsidR="00B67458" w:rsidRPr="000C4C27" w:rsidRDefault="00B67458" w:rsidP="008D5671">
            <w:pPr>
              <w:tabs>
                <w:tab w:val="left" w:pos="1155"/>
              </w:tabs>
              <w:spacing w:line="240" w:lineRule="auto"/>
              <w:ind w:firstLineChars="0" w:firstLine="0"/>
              <w:jc w:val="center"/>
              <w:rPr>
                <w:sz w:val="21"/>
                <w:szCs w:val="21"/>
              </w:rPr>
            </w:pPr>
            <w:r w:rsidRPr="000C4C27">
              <w:rPr>
                <w:rFonts w:hint="eastAsia"/>
                <w:sz w:val="21"/>
                <w:szCs w:val="21"/>
              </w:rPr>
              <w:lastRenderedPageBreak/>
              <w:t>项目位于</w:t>
            </w:r>
            <w:r w:rsidR="00351A16" w:rsidRPr="000C4C27">
              <w:rPr>
                <w:rFonts w:hint="eastAsia"/>
                <w:sz w:val="21"/>
                <w:szCs w:val="21"/>
              </w:rPr>
              <w:t>现有厂区范围内，不新增占地。</w:t>
            </w:r>
            <w:r w:rsidRPr="000C4C27">
              <w:rPr>
                <w:rFonts w:hint="eastAsia"/>
                <w:sz w:val="21"/>
                <w:szCs w:val="21"/>
              </w:rPr>
              <w:t>项目</w:t>
            </w:r>
            <w:r w:rsidR="00812B1E" w:rsidRPr="000C4C27">
              <w:rPr>
                <w:rFonts w:hint="eastAsia"/>
                <w:sz w:val="21"/>
                <w:szCs w:val="21"/>
              </w:rPr>
              <w:t>距离最近的居民聚集区为仝家湾村，二者最近距离为</w:t>
            </w:r>
            <w:r w:rsidR="00812B1E" w:rsidRPr="000C4C27">
              <w:rPr>
                <w:rFonts w:hint="eastAsia"/>
                <w:sz w:val="21"/>
                <w:szCs w:val="21"/>
              </w:rPr>
              <w:t>0.8km</w:t>
            </w:r>
            <w:r w:rsidR="00812B1E" w:rsidRPr="000C4C27">
              <w:rPr>
                <w:rFonts w:hint="eastAsia"/>
                <w:sz w:val="21"/>
                <w:szCs w:val="21"/>
              </w:rPr>
              <w:t>；项目</w:t>
            </w:r>
            <w:r w:rsidRPr="000C4C27">
              <w:rPr>
                <w:rFonts w:hint="eastAsia"/>
                <w:sz w:val="21"/>
                <w:szCs w:val="21"/>
              </w:rPr>
              <w:t>邻近</w:t>
            </w:r>
            <w:r w:rsidR="00351A16" w:rsidRPr="000C4C27">
              <w:rPr>
                <w:rFonts w:hint="eastAsia"/>
                <w:sz w:val="21"/>
                <w:szCs w:val="21"/>
              </w:rPr>
              <w:t>大同市富乔</w:t>
            </w:r>
            <w:r w:rsidRPr="000C4C27">
              <w:rPr>
                <w:rFonts w:hint="eastAsia"/>
                <w:sz w:val="21"/>
                <w:szCs w:val="21"/>
              </w:rPr>
              <w:t>垃圾焚烧</w:t>
            </w:r>
            <w:r w:rsidR="00351A16" w:rsidRPr="000C4C27">
              <w:rPr>
                <w:rFonts w:hint="eastAsia"/>
                <w:sz w:val="21"/>
                <w:szCs w:val="21"/>
              </w:rPr>
              <w:t>发电</w:t>
            </w:r>
            <w:r w:rsidR="008D5671" w:rsidRPr="000C4C27">
              <w:rPr>
                <w:rFonts w:hint="eastAsia"/>
                <w:sz w:val="21"/>
                <w:szCs w:val="21"/>
              </w:rPr>
              <w:t>有限公司</w:t>
            </w:r>
            <w:r w:rsidR="00351A16" w:rsidRPr="000C4C27">
              <w:rPr>
                <w:rFonts w:hint="eastAsia"/>
                <w:sz w:val="21"/>
                <w:szCs w:val="21"/>
              </w:rPr>
              <w:t>，交通运输便利。采取环评提出的措施后，项目不会对区域环境质量造成明显影响，对周边居民影响较小</w:t>
            </w:r>
            <w:r w:rsidR="00351A16" w:rsidRPr="000C4C27">
              <w:rPr>
                <w:sz w:val="21"/>
                <w:szCs w:val="21"/>
              </w:rPr>
              <w:t xml:space="preserve"> </w:t>
            </w:r>
          </w:p>
        </w:tc>
        <w:tc>
          <w:tcPr>
            <w:tcW w:w="743" w:type="dxa"/>
            <w:vAlign w:val="center"/>
          </w:tcPr>
          <w:p w14:paraId="35AE581D" w14:textId="77777777" w:rsidR="00B67458" w:rsidRPr="000C4C27" w:rsidRDefault="00B67458" w:rsidP="00B67458">
            <w:pPr>
              <w:tabs>
                <w:tab w:val="left" w:pos="1155"/>
              </w:tabs>
              <w:spacing w:line="240" w:lineRule="auto"/>
              <w:ind w:firstLineChars="0" w:firstLine="0"/>
              <w:jc w:val="center"/>
              <w:rPr>
                <w:sz w:val="21"/>
                <w:szCs w:val="21"/>
              </w:rPr>
            </w:pPr>
            <w:r w:rsidRPr="000C4C27">
              <w:rPr>
                <w:rFonts w:hint="eastAsia"/>
                <w:sz w:val="21"/>
                <w:szCs w:val="21"/>
              </w:rPr>
              <w:t>符合</w:t>
            </w:r>
          </w:p>
        </w:tc>
      </w:tr>
    </w:tbl>
    <w:p w14:paraId="03C6A95C" w14:textId="77777777" w:rsidR="003F6C58" w:rsidRPr="000C4C27" w:rsidRDefault="00FB469A" w:rsidP="00431A8C">
      <w:pPr>
        <w:ind w:firstLine="480"/>
      </w:pPr>
      <w:r w:rsidRPr="000C4C27">
        <w:rPr>
          <w:rFonts w:hint="eastAsia"/>
        </w:rPr>
        <w:t>（</w:t>
      </w:r>
      <w:r w:rsidRPr="000C4C27">
        <w:rPr>
          <w:rFonts w:hint="eastAsia"/>
        </w:rPr>
        <w:t>3</w:t>
      </w:r>
      <w:r w:rsidRPr="000C4C27">
        <w:rPr>
          <w:rFonts w:hint="eastAsia"/>
        </w:rPr>
        <w:t>）与</w:t>
      </w:r>
      <w:r w:rsidRPr="000C4C27">
        <w:t>《餐厨垃圾处理技术规范》</w:t>
      </w:r>
      <w:r w:rsidR="00617E67" w:rsidRPr="000C4C27">
        <w:rPr>
          <w:rFonts w:hint="eastAsia"/>
        </w:rPr>
        <w:t>（</w:t>
      </w:r>
      <w:r w:rsidR="00617E67" w:rsidRPr="000C4C27">
        <w:rPr>
          <w:rFonts w:hint="eastAsia"/>
        </w:rPr>
        <w:t>CJJ184-2012</w:t>
      </w:r>
      <w:r w:rsidR="00617E67" w:rsidRPr="000C4C27">
        <w:rPr>
          <w:rFonts w:hint="eastAsia"/>
        </w:rPr>
        <w:t>）</w:t>
      </w:r>
      <w:r w:rsidRPr="000C4C27">
        <w:t>符合性分析</w:t>
      </w:r>
    </w:p>
    <w:p w14:paraId="775BE318" w14:textId="77777777" w:rsidR="00FB469A" w:rsidRPr="000C4C27" w:rsidRDefault="00FB469A" w:rsidP="00431A8C">
      <w:pPr>
        <w:ind w:firstLine="480"/>
      </w:pPr>
      <w:r w:rsidRPr="000C4C27">
        <w:rPr>
          <w:rFonts w:hint="eastAsia"/>
        </w:rPr>
        <w:t>由表</w:t>
      </w:r>
      <w:r w:rsidRPr="000C4C27">
        <w:rPr>
          <w:rFonts w:hint="eastAsia"/>
        </w:rPr>
        <w:t>1.3-3</w:t>
      </w:r>
      <w:r w:rsidRPr="000C4C27">
        <w:rPr>
          <w:rFonts w:hint="eastAsia"/>
        </w:rPr>
        <w:t>可知，项目符合</w:t>
      </w:r>
      <w:r w:rsidRPr="000C4C27">
        <w:t>《餐厨垃圾处理技术规范》</w:t>
      </w:r>
      <w:r w:rsidR="00934D3A" w:rsidRPr="000C4C27">
        <w:rPr>
          <w:rFonts w:hint="eastAsia"/>
        </w:rPr>
        <w:t>（</w:t>
      </w:r>
      <w:r w:rsidR="00934D3A" w:rsidRPr="000C4C27">
        <w:rPr>
          <w:rFonts w:hint="eastAsia"/>
        </w:rPr>
        <w:t>CJJ184-2012</w:t>
      </w:r>
      <w:r w:rsidR="00934D3A" w:rsidRPr="000C4C27">
        <w:rPr>
          <w:rFonts w:hint="eastAsia"/>
        </w:rPr>
        <w:t>）</w:t>
      </w:r>
      <w:r w:rsidRPr="000C4C27">
        <w:rPr>
          <w:rFonts w:hint="eastAsia"/>
        </w:rPr>
        <w:t>要求。</w:t>
      </w:r>
    </w:p>
    <w:p w14:paraId="1B240429" w14:textId="77777777" w:rsidR="00FB469A" w:rsidRPr="000C4C27" w:rsidRDefault="00FB469A" w:rsidP="00FB469A">
      <w:pPr>
        <w:pStyle w:val="afffffffa"/>
        <w:spacing w:line="240" w:lineRule="auto"/>
        <w:rPr>
          <w:rFonts w:eastAsia="宋体"/>
          <w:color w:val="auto"/>
          <w:w w:val="88"/>
          <w:sz w:val="21"/>
        </w:rPr>
      </w:pPr>
      <w:r w:rsidRPr="000C4C27">
        <w:rPr>
          <w:rFonts w:eastAsia="宋体"/>
          <w:color w:val="auto"/>
          <w:w w:val="88"/>
          <w:sz w:val="21"/>
        </w:rPr>
        <w:t>表</w:t>
      </w:r>
      <w:r w:rsidRPr="000C4C27">
        <w:rPr>
          <w:rFonts w:eastAsia="宋体" w:hint="eastAsia"/>
          <w:color w:val="auto"/>
          <w:w w:val="88"/>
          <w:sz w:val="21"/>
        </w:rPr>
        <w:t>1.3-3</w:t>
      </w:r>
      <w:r w:rsidRPr="000C4C27">
        <w:rPr>
          <w:rFonts w:eastAsia="宋体"/>
          <w:color w:val="auto"/>
          <w:w w:val="88"/>
          <w:sz w:val="21"/>
        </w:rPr>
        <w:t xml:space="preserve">  </w:t>
      </w:r>
      <w:r w:rsidRPr="000C4C27">
        <w:rPr>
          <w:rFonts w:eastAsia="宋体"/>
          <w:color w:val="auto"/>
          <w:w w:val="88"/>
          <w:sz w:val="21"/>
        </w:rPr>
        <w:t>与《餐厨垃圾处理技术规范》符合性分析</w:t>
      </w:r>
    </w:p>
    <w:tbl>
      <w:tblPr>
        <w:tblW w:w="922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68"/>
        <w:gridCol w:w="1089"/>
        <w:gridCol w:w="2894"/>
        <w:gridCol w:w="4111"/>
        <w:gridCol w:w="567"/>
      </w:tblGrid>
      <w:tr w:rsidR="00FB469A" w:rsidRPr="000C4C27" w14:paraId="5E62A8EA" w14:textId="77777777" w:rsidTr="00D977BB">
        <w:trPr>
          <w:trHeight w:val="329"/>
        </w:trPr>
        <w:tc>
          <w:tcPr>
            <w:tcW w:w="568" w:type="dxa"/>
            <w:vAlign w:val="center"/>
          </w:tcPr>
          <w:p w14:paraId="4FC056DC"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类别</w:t>
            </w:r>
          </w:p>
        </w:tc>
        <w:tc>
          <w:tcPr>
            <w:tcW w:w="3983" w:type="dxa"/>
            <w:gridSpan w:val="2"/>
            <w:vAlign w:val="center"/>
          </w:tcPr>
          <w:p w14:paraId="20D11815"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规范要求</w:t>
            </w:r>
          </w:p>
        </w:tc>
        <w:tc>
          <w:tcPr>
            <w:tcW w:w="4111" w:type="dxa"/>
            <w:vAlign w:val="center"/>
          </w:tcPr>
          <w:p w14:paraId="10958F29"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本项目情况</w:t>
            </w:r>
          </w:p>
        </w:tc>
        <w:tc>
          <w:tcPr>
            <w:tcW w:w="567" w:type="dxa"/>
            <w:vAlign w:val="center"/>
          </w:tcPr>
          <w:p w14:paraId="54A1CDD8" w14:textId="77777777" w:rsidR="00FB469A" w:rsidRPr="000C4C27" w:rsidRDefault="00B11593" w:rsidP="00FB469A">
            <w:pPr>
              <w:tabs>
                <w:tab w:val="left" w:pos="1155"/>
              </w:tabs>
              <w:spacing w:line="240" w:lineRule="auto"/>
              <w:ind w:firstLineChars="0" w:firstLine="0"/>
              <w:jc w:val="center"/>
              <w:rPr>
                <w:sz w:val="21"/>
                <w:szCs w:val="21"/>
              </w:rPr>
            </w:pPr>
            <w:r w:rsidRPr="000C4C27">
              <w:rPr>
                <w:rFonts w:hint="eastAsia"/>
                <w:sz w:val="21"/>
                <w:szCs w:val="21"/>
              </w:rPr>
              <w:t>是否符合</w:t>
            </w:r>
          </w:p>
        </w:tc>
      </w:tr>
      <w:tr w:rsidR="00FB469A" w:rsidRPr="000C4C27" w14:paraId="1EE4D99F" w14:textId="77777777" w:rsidTr="00D977BB">
        <w:trPr>
          <w:trHeight w:val="397"/>
        </w:trPr>
        <w:tc>
          <w:tcPr>
            <w:tcW w:w="568" w:type="dxa"/>
            <w:vMerge w:val="restart"/>
            <w:vAlign w:val="center"/>
          </w:tcPr>
          <w:p w14:paraId="09F703DC" w14:textId="77777777" w:rsidR="00FB469A" w:rsidRPr="000C4C27" w:rsidRDefault="00CB673A" w:rsidP="00FB469A">
            <w:pPr>
              <w:tabs>
                <w:tab w:val="left" w:pos="1155"/>
              </w:tabs>
              <w:spacing w:line="240" w:lineRule="auto"/>
              <w:ind w:firstLineChars="0" w:firstLine="0"/>
              <w:jc w:val="center"/>
              <w:rPr>
                <w:sz w:val="21"/>
                <w:szCs w:val="21"/>
              </w:rPr>
            </w:pPr>
            <w:r w:rsidRPr="000C4C27">
              <w:rPr>
                <w:rFonts w:hint="eastAsia"/>
                <w:sz w:val="21"/>
                <w:szCs w:val="21"/>
              </w:rPr>
              <w:t>3.</w:t>
            </w:r>
            <w:r w:rsidR="00FB469A" w:rsidRPr="000C4C27">
              <w:rPr>
                <w:sz w:val="21"/>
                <w:szCs w:val="21"/>
              </w:rPr>
              <w:t>餐厨垃圾的收集与运输</w:t>
            </w:r>
          </w:p>
        </w:tc>
        <w:tc>
          <w:tcPr>
            <w:tcW w:w="3983" w:type="dxa"/>
            <w:gridSpan w:val="2"/>
            <w:vAlign w:val="center"/>
          </w:tcPr>
          <w:p w14:paraId="645BC325" w14:textId="77777777" w:rsidR="00FB469A" w:rsidRPr="000C4C27" w:rsidRDefault="00CB673A" w:rsidP="00FB469A">
            <w:pPr>
              <w:tabs>
                <w:tab w:val="left" w:pos="1155"/>
              </w:tabs>
              <w:spacing w:line="240" w:lineRule="auto"/>
              <w:ind w:firstLineChars="0" w:firstLine="0"/>
              <w:jc w:val="center"/>
              <w:rPr>
                <w:sz w:val="21"/>
                <w:szCs w:val="21"/>
              </w:rPr>
            </w:pPr>
            <w:r w:rsidRPr="000C4C27">
              <w:rPr>
                <w:rFonts w:hint="eastAsia"/>
                <w:sz w:val="21"/>
                <w:szCs w:val="21"/>
              </w:rPr>
              <w:t>★</w:t>
            </w:r>
            <w:r w:rsidR="00FB469A" w:rsidRPr="000C4C27">
              <w:rPr>
                <w:sz w:val="21"/>
                <w:szCs w:val="21"/>
              </w:rPr>
              <w:t>餐饮垃圾的产生者应对产生的餐饮垃圾进行单独存放和收集，餐饮垃圾的收运者应对餐饮垃圾实施单独收运，收运中不得混入有害垃圾和其他垃圾</w:t>
            </w:r>
          </w:p>
        </w:tc>
        <w:tc>
          <w:tcPr>
            <w:tcW w:w="4111" w:type="dxa"/>
            <w:vAlign w:val="center"/>
          </w:tcPr>
          <w:p w14:paraId="2F5A536F" w14:textId="77777777" w:rsidR="00FB469A" w:rsidRPr="000C4C27" w:rsidRDefault="00FB469A" w:rsidP="00812B1E">
            <w:pPr>
              <w:tabs>
                <w:tab w:val="left" w:pos="1155"/>
              </w:tabs>
              <w:spacing w:line="240" w:lineRule="auto"/>
              <w:ind w:firstLineChars="0" w:firstLine="0"/>
              <w:jc w:val="center"/>
              <w:rPr>
                <w:sz w:val="21"/>
                <w:szCs w:val="21"/>
              </w:rPr>
            </w:pPr>
            <w:r w:rsidRPr="000C4C27">
              <w:rPr>
                <w:rFonts w:hint="eastAsia"/>
                <w:sz w:val="21"/>
                <w:szCs w:val="21"/>
              </w:rPr>
              <w:t>建设单位已建立正规的餐厨</w:t>
            </w:r>
            <w:r w:rsidR="00812B1E" w:rsidRPr="000C4C27">
              <w:rPr>
                <w:rFonts w:hint="eastAsia"/>
                <w:sz w:val="21"/>
                <w:szCs w:val="21"/>
              </w:rPr>
              <w:t>垃圾</w:t>
            </w:r>
            <w:r w:rsidRPr="000C4C27">
              <w:rPr>
                <w:rFonts w:hint="eastAsia"/>
                <w:sz w:val="21"/>
                <w:szCs w:val="21"/>
              </w:rPr>
              <w:t>收运体系，要求餐厨</w:t>
            </w:r>
            <w:r w:rsidR="00812B1E" w:rsidRPr="000C4C27">
              <w:rPr>
                <w:rFonts w:hint="eastAsia"/>
                <w:sz w:val="21"/>
                <w:szCs w:val="21"/>
              </w:rPr>
              <w:t>垃圾</w:t>
            </w:r>
            <w:r w:rsidRPr="000C4C27">
              <w:rPr>
                <w:rFonts w:hint="eastAsia"/>
                <w:sz w:val="21"/>
                <w:szCs w:val="21"/>
              </w:rPr>
              <w:t>产生单位对</w:t>
            </w:r>
            <w:r w:rsidR="00812B1E" w:rsidRPr="000C4C27">
              <w:rPr>
                <w:rFonts w:hint="eastAsia"/>
                <w:sz w:val="21"/>
                <w:szCs w:val="21"/>
              </w:rPr>
              <w:t>餐厨垃圾</w:t>
            </w:r>
            <w:r w:rsidRPr="000C4C27">
              <w:rPr>
                <w:rFonts w:hint="eastAsia"/>
                <w:sz w:val="21"/>
                <w:szCs w:val="21"/>
              </w:rPr>
              <w:t>单独存放，采用</w:t>
            </w:r>
            <w:r w:rsidR="00812B1E" w:rsidRPr="000C4C27">
              <w:rPr>
                <w:rFonts w:hint="eastAsia"/>
                <w:sz w:val="21"/>
                <w:szCs w:val="21"/>
              </w:rPr>
              <w:t>专用</w:t>
            </w:r>
            <w:r w:rsidRPr="000C4C27">
              <w:rPr>
                <w:rFonts w:hint="eastAsia"/>
                <w:sz w:val="21"/>
                <w:szCs w:val="21"/>
              </w:rPr>
              <w:t>密闭运输车对</w:t>
            </w:r>
            <w:r w:rsidR="00812B1E" w:rsidRPr="000C4C27">
              <w:rPr>
                <w:rFonts w:hint="eastAsia"/>
                <w:sz w:val="21"/>
                <w:szCs w:val="21"/>
              </w:rPr>
              <w:t>餐厨垃圾</w:t>
            </w:r>
            <w:r w:rsidRPr="000C4C27">
              <w:rPr>
                <w:rFonts w:hint="eastAsia"/>
                <w:sz w:val="21"/>
                <w:szCs w:val="21"/>
              </w:rPr>
              <w:t>实施单独收运，不混入有害垃圾和其他垃圾</w:t>
            </w:r>
          </w:p>
        </w:tc>
        <w:tc>
          <w:tcPr>
            <w:tcW w:w="567" w:type="dxa"/>
            <w:vAlign w:val="center"/>
          </w:tcPr>
          <w:p w14:paraId="373F9FDE"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5ADD108D" w14:textId="77777777" w:rsidTr="00D977BB">
        <w:trPr>
          <w:trHeight w:val="397"/>
        </w:trPr>
        <w:tc>
          <w:tcPr>
            <w:tcW w:w="568" w:type="dxa"/>
            <w:vMerge/>
            <w:vAlign w:val="center"/>
          </w:tcPr>
          <w:p w14:paraId="4C7D77A9"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04647281" w14:textId="77777777" w:rsidR="00FB469A" w:rsidRPr="000C4C27" w:rsidRDefault="00CB673A" w:rsidP="00CB673A">
            <w:pPr>
              <w:tabs>
                <w:tab w:val="left" w:pos="1155"/>
              </w:tabs>
              <w:spacing w:line="240" w:lineRule="auto"/>
              <w:ind w:firstLineChars="0" w:firstLine="0"/>
              <w:jc w:val="center"/>
              <w:rPr>
                <w:sz w:val="21"/>
                <w:szCs w:val="21"/>
              </w:rPr>
            </w:pPr>
            <w:r w:rsidRPr="000C4C27">
              <w:rPr>
                <w:rFonts w:hint="eastAsia"/>
                <w:sz w:val="21"/>
                <w:szCs w:val="21"/>
              </w:rPr>
              <w:t>★</w:t>
            </w:r>
            <w:r w:rsidR="00FB469A" w:rsidRPr="000C4C27">
              <w:rPr>
                <w:sz w:val="21"/>
                <w:szCs w:val="21"/>
              </w:rPr>
              <w:t>餐饮垃圾不得随意倾倒、堆放，不得排入雨水管道、污水排水管道、河道、公共厕所和生活垃圾收集设施中</w:t>
            </w:r>
          </w:p>
        </w:tc>
        <w:tc>
          <w:tcPr>
            <w:tcW w:w="4111" w:type="dxa"/>
            <w:vAlign w:val="center"/>
          </w:tcPr>
          <w:p w14:paraId="1C8965C1" w14:textId="77777777" w:rsidR="00FB469A" w:rsidRPr="000C4C27" w:rsidRDefault="00802BC7" w:rsidP="00812B1E">
            <w:pPr>
              <w:tabs>
                <w:tab w:val="left" w:pos="1155"/>
              </w:tabs>
              <w:spacing w:line="240" w:lineRule="auto"/>
              <w:ind w:firstLineChars="0" w:firstLine="0"/>
              <w:jc w:val="center"/>
              <w:rPr>
                <w:sz w:val="21"/>
                <w:szCs w:val="21"/>
              </w:rPr>
            </w:pPr>
            <w:r w:rsidRPr="000C4C27">
              <w:rPr>
                <w:rFonts w:hint="eastAsia"/>
                <w:sz w:val="21"/>
                <w:szCs w:val="21"/>
              </w:rPr>
              <w:t>建设单位采用专用密闭式运输车收运餐厨垃圾，</w:t>
            </w:r>
            <w:r w:rsidR="00812B1E" w:rsidRPr="000C4C27">
              <w:rPr>
                <w:rFonts w:hint="eastAsia"/>
                <w:sz w:val="21"/>
                <w:szCs w:val="21"/>
              </w:rPr>
              <w:t>运输入厂</w:t>
            </w:r>
            <w:r w:rsidRPr="000C4C27">
              <w:rPr>
                <w:rFonts w:hint="eastAsia"/>
                <w:sz w:val="21"/>
                <w:szCs w:val="21"/>
              </w:rPr>
              <w:t>后进行</w:t>
            </w:r>
            <w:r w:rsidR="00FB469A" w:rsidRPr="000C4C27">
              <w:rPr>
                <w:rFonts w:hint="eastAsia"/>
                <w:sz w:val="21"/>
                <w:szCs w:val="21"/>
              </w:rPr>
              <w:t>无害化处置</w:t>
            </w:r>
            <w:r w:rsidR="003426A2" w:rsidRPr="000C4C27">
              <w:rPr>
                <w:rFonts w:hint="eastAsia"/>
                <w:sz w:val="21"/>
                <w:szCs w:val="21"/>
              </w:rPr>
              <w:t>，</w:t>
            </w:r>
            <w:r w:rsidR="00FB469A" w:rsidRPr="000C4C27">
              <w:rPr>
                <w:rFonts w:hint="eastAsia"/>
                <w:sz w:val="21"/>
                <w:szCs w:val="21"/>
              </w:rPr>
              <w:t>不随意倾倒、堆放和排放</w:t>
            </w:r>
          </w:p>
        </w:tc>
        <w:tc>
          <w:tcPr>
            <w:tcW w:w="567" w:type="dxa"/>
            <w:vAlign w:val="center"/>
          </w:tcPr>
          <w:p w14:paraId="5E115B01"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61FF3639" w14:textId="77777777" w:rsidTr="00D977BB">
        <w:trPr>
          <w:trHeight w:val="732"/>
        </w:trPr>
        <w:tc>
          <w:tcPr>
            <w:tcW w:w="568" w:type="dxa"/>
            <w:vMerge/>
            <w:vAlign w:val="center"/>
          </w:tcPr>
          <w:p w14:paraId="6DD0CD3B"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7E5E52BB"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对餐饮单位的餐饮垃圾应实行产量和成分登记制度，并宜采取定时、定点的收集方式收集</w:t>
            </w:r>
          </w:p>
        </w:tc>
        <w:tc>
          <w:tcPr>
            <w:tcW w:w="4111" w:type="dxa"/>
            <w:vAlign w:val="center"/>
          </w:tcPr>
          <w:p w14:paraId="0398CB58" w14:textId="77777777" w:rsidR="00FB469A" w:rsidRPr="000C4C27" w:rsidRDefault="00802BC7" w:rsidP="00812B1E">
            <w:pPr>
              <w:tabs>
                <w:tab w:val="left" w:pos="1155"/>
              </w:tabs>
              <w:spacing w:line="240" w:lineRule="auto"/>
              <w:ind w:firstLineChars="0" w:firstLine="0"/>
              <w:jc w:val="center"/>
              <w:rPr>
                <w:sz w:val="21"/>
                <w:szCs w:val="21"/>
              </w:rPr>
            </w:pPr>
            <w:r w:rsidRPr="000C4C27">
              <w:rPr>
                <w:rFonts w:hint="eastAsia"/>
                <w:sz w:val="21"/>
                <w:szCs w:val="21"/>
              </w:rPr>
              <w:t>建设单位已建立相应台账，</w:t>
            </w:r>
            <w:r w:rsidR="00FB469A" w:rsidRPr="000C4C27">
              <w:rPr>
                <w:rFonts w:hint="eastAsia"/>
                <w:sz w:val="21"/>
                <w:szCs w:val="21"/>
              </w:rPr>
              <w:t>定时定点收集</w:t>
            </w:r>
          </w:p>
        </w:tc>
        <w:tc>
          <w:tcPr>
            <w:tcW w:w="567" w:type="dxa"/>
            <w:vAlign w:val="center"/>
          </w:tcPr>
          <w:p w14:paraId="17BDA8BE"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315D925B" w14:textId="77777777" w:rsidTr="00D977BB">
        <w:trPr>
          <w:trHeight w:val="803"/>
        </w:trPr>
        <w:tc>
          <w:tcPr>
            <w:tcW w:w="568" w:type="dxa"/>
            <w:vMerge/>
            <w:vAlign w:val="center"/>
          </w:tcPr>
          <w:p w14:paraId="16D00133"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44CAC8DC"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煎炸废油应单独收集和运输，不宜与餐饮垃圾混合收集</w:t>
            </w:r>
          </w:p>
        </w:tc>
        <w:tc>
          <w:tcPr>
            <w:tcW w:w="4111" w:type="dxa"/>
            <w:vAlign w:val="center"/>
          </w:tcPr>
          <w:p w14:paraId="328876C4" w14:textId="77777777" w:rsidR="00FB469A" w:rsidRPr="000C4C27" w:rsidRDefault="00812B1E" w:rsidP="00812B1E">
            <w:pPr>
              <w:tabs>
                <w:tab w:val="left" w:pos="1155"/>
              </w:tabs>
              <w:spacing w:line="240" w:lineRule="auto"/>
              <w:ind w:firstLineChars="0" w:firstLine="0"/>
              <w:jc w:val="center"/>
              <w:rPr>
                <w:sz w:val="21"/>
                <w:szCs w:val="21"/>
              </w:rPr>
            </w:pPr>
            <w:r w:rsidRPr="000C4C27">
              <w:rPr>
                <w:rFonts w:hint="eastAsia"/>
                <w:sz w:val="21"/>
                <w:szCs w:val="21"/>
              </w:rPr>
              <w:t>煎炸店等餐饮单位产的</w:t>
            </w:r>
            <w:r w:rsidR="00FB469A" w:rsidRPr="000C4C27">
              <w:rPr>
                <w:sz w:val="21"/>
                <w:szCs w:val="21"/>
              </w:rPr>
              <w:t>废弃食用油脂</w:t>
            </w:r>
            <w:r w:rsidRPr="000C4C27">
              <w:rPr>
                <w:rFonts w:hint="eastAsia"/>
                <w:sz w:val="21"/>
                <w:szCs w:val="21"/>
              </w:rPr>
              <w:t>采用</w:t>
            </w:r>
            <w:r w:rsidR="00FB469A" w:rsidRPr="000C4C27">
              <w:rPr>
                <w:sz w:val="21"/>
                <w:szCs w:val="21"/>
              </w:rPr>
              <w:t>单独</w:t>
            </w:r>
            <w:r w:rsidRPr="000C4C27">
              <w:rPr>
                <w:rFonts w:hint="eastAsia"/>
                <w:sz w:val="21"/>
                <w:szCs w:val="21"/>
              </w:rPr>
              <w:t>废油收油器收集</w:t>
            </w:r>
          </w:p>
        </w:tc>
        <w:tc>
          <w:tcPr>
            <w:tcW w:w="567" w:type="dxa"/>
            <w:vAlign w:val="center"/>
          </w:tcPr>
          <w:p w14:paraId="384104AF"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6D08BC5E" w14:textId="77777777" w:rsidTr="00D977BB">
        <w:trPr>
          <w:trHeight w:val="397"/>
        </w:trPr>
        <w:tc>
          <w:tcPr>
            <w:tcW w:w="568" w:type="dxa"/>
            <w:vMerge/>
            <w:vAlign w:val="center"/>
          </w:tcPr>
          <w:p w14:paraId="6DC46C4C"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237B8524"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餐厨垃圾应采用密闭、防腐专用容器盛装，采用密闭式专用收集车进行收集，专用收集车的装载机构应与参与垃圾盛装容器相匹配</w:t>
            </w:r>
          </w:p>
        </w:tc>
        <w:tc>
          <w:tcPr>
            <w:tcW w:w="4111" w:type="dxa"/>
            <w:vAlign w:val="center"/>
          </w:tcPr>
          <w:p w14:paraId="54AF6E59"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本项目配套设置密闭、防腐的餐厨废弃物专用收集容器，</w:t>
            </w:r>
            <w:r w:rsidR="00812B1E" w:rsidRPr="000C4C27">
              <w:rPr>
                <w:rFonts w:hint="eastAsia"/>
                <w:sz w:val="21"/>
                <w:szCs w:val="21"/>
              </w:rPr>
              <w:t>能够</w:t>
            </w:r>
            <w:r w:rsidRPr="000C4C27">
              <w:rPr>
                <w:rFonts w:hint="eastAsia"/>
                <w:sz w:val="21"/>
                <w:szCs w:val="21"/>
              </w:rPr>
              <w:t>满足收集范围餐厨废弃物产生单位的日常餐厨废弃物产量的需求，且不超过</w:t>
            </w:r>
            <w:r w:rsidRPr="000C4C27">
              <w:rPr>
                <w:rFonts w:hint="eastAsia"/>
                <w:sz w:val="21"/>
                <w:szCs w:val="21"/>
              </w:rPr>
              <w:t>1</w:t>
            </w:r>
            <w:r w:rsidRPr="000C4C27">
              <w:rPr>
                <w:rFonts w:hint="eastAsia"/>
                <w:sz w:val="21"/>
                <w:szCs w:val="21"/>
              </w:rPr>
              <w:t>天的存储周期，防止垃圾发酵、腐败、滋生蚊蝇、散发恶臭。同时配套使用</w:t>
            </w:r>
            <w:r w:rsidRPr="000C4C27">
              <w:rPr>
                <w:sz w:val="21"/>
                <w:szCs w:val="21"/>
              </w:rPr>
              <w:t>品牌、型号统一的密闭运输车</w:t>
            </w:r>
            <w:r w:rsidRPr="000C4C27">
              <w:rPr>
                <w:rFonts w:hint="eastAsia"/>
                <w:sz w:val="21"/>
                <w:szCs w:val="21"/>
              </w:rPr>
              <w:t>，收集车</w:t>
            </w:r>
            <w:r w:rsidRPr="000C4C27">
              <w:rPr>
                <w:sz w:val="21"/>
                <w:szCs w:val="21"/>
              </w:rPr>
              <w:t>带有自动装运装置</w:t>
            </w:r>
            <w:r w:rsidRPr="000C4C27">
              <w:rPr>
                <w:rFonts w:hint="eastAsia"/>
                <w:sz w:val="21"/>
                <w:szCs w:val="21"/>
              </w:rPr>
              <w:t>，自动化程度高</w:t>
            </w:r>
          </w:p>
        </w:tc>
        <w:tc>
          <w:tcPr>
            <w:tcW w:w="567" w:type="dxa"/>
            <w:vAlign w:val="center"/>
          </w:tcPr>
          <w:p w14:paraId="692935FB"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3A445B6E" w14:textId="77777777" w:rsidTr="00D977BB">
        <w:trPr>
          <w:trHeight w:val="397"/>
        </w:trPr>
        <w:tc>
          <w:tcPr>
            <w:tcW w:w="568" w:type="dxa"/>
            <w:vMerge/>
            <w:vAlign w:val="center"/>
          </w:tcPr>
          <w:p w14:paraId="032F485B"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47F7753E" w14:textId="77777777" w:rsidR="00FB469A" w:rsidRPr="000C4C27" w:rsidRDefault="00CB673A" w:rsidP="00FB469A">
            <w:pPr>
              <w:tabs>
                <w:tab w:val="left" w:pos="1155"/>
              </w:tabs>
              <w:spacing w:line="240" w:lineRule="auto"/>
              <w:ind w:firstLineChars="0" w:firstLine="0"/>
              <w:jc w:val="center"/>
              <w:rPr>
                <w:sz w:val="21"/>
                <w:szCs w:val="21"/>
              </w:rPr>
            </w:pPr>
            <w:r w:rsidRPr="000C4C27">
              <w:rPr>
                <w:rFonts w:hint="eastAsia"/>
                <w:sz w:val="21"/>
                <w:szCs w:val="21"/>
              </w:rPr>
              <w:t>3.0.6</w:t>
            </w:r>
            <w:r w:rsidR="00FB469A" w:rsidRPr="000C4C27">
              <w:rPr>
                <w:sz w:val="21"/>
                <w:szCs w:val="21"/>
              </w:rPr>
              <w:t>餐厨垃圾应做到日产日清。采用餐厨垃圾饲料化和制生化腐殖酸的处理工艺时，其餐厨垃圾在存放、运输过程中应采取防止发生霉变的措施</w:t>
            </w:r>
          </w:p>
        </w:tc>
        <w:tc>
          <w:tcPr>
            <w:tcW w:w="4111" w:type="dxa"/>
            <w:vAlign w:val="center"/>
          </w:tcPr>
          <w:p w14:paraId="7B59AF7A" w14:textId="77777777" w:rsidR="00FB469A" w:rsidRPr="000C4C27" w:rsidRDefault="00FB469A" w:rsidP="00CA3E84">
            <w:pPr>
              <w:tabs>
                <w:tab w:val="left" w:pos="1155"/>
              </w:tabs>
              <w:spacing w:line="240" w:lineRule="auto"/>
              <w:ind w:firstLineChars="0" w:firstLine="0"/>
              <w:jc w:val="center"/>
              <w:rPr>
                <w:sz w:val="21"/>
                <w:szCs w:val="21"/>
              </w:rPr>
            </w:pPr>
            <w:r w:rsidRPr="000C4C27">
              <w:rPr>
                <w:rFonts w:hint="eastAsia"/>
                <w:sz w:val="21"/>
                <w:szCs w:val="21"/>
              </w:rPr>
              <w:t>本项目餐厨废弃物进厂后当天卸料处理</w:t>
            </w:r>
          </w:p>
        </w:tc>
        <w:tc>
          <w:tcPr>
            <w:tcW w:w="567" w:type="dxa"/>
            <w:vAlign w:val="center"/>
          </w:tcPr>
          <w:p w14:paraId="3AADD800"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53425AD5" w14:textId="77777777" w:rsidTr="00D977BB">
        <w:trPr>
          <w:trHeight w:val="397"/>
        </w:trPr>
        <w:tc>
          <w:tcPr>
            <w:tcW w:w="568" w:type="dxa"/>
            <w:vMerge/>
            <w:vAlign w:val="center"/>
          </w:tcPr>
          <w:p w14:paraId="6B746639"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6B827BAF" w14:textId="77777777" w:rsidR="00FB469A" w:rsidRPr="000C4C27" w:rsidRDefault="00CB673A" w:rsidP="00FB469A">
            <w:pPr>
              <w:tabs>
                <w:tab w:val="left" w:pos="1155"/>
              </w:tabs>
              <w:spacing w:line="240" w:lineRule="auto"/>
              <w:ind w:firstLineChars="0" w:firstLine="0"/>
              <w:jc w:val="center"/>
              <w:rPr>
                <w:sz w:val="21"/>
                <w:szCs w:val="21"/>
              </w:rPr>
            </w:pPr>
            <w:r w:rsidRPr="000C4C27">
              <w:rPr>
                <w:rFonts w:hint="eastAsia"/>
                <w:sz w:val="21"/>
                <w:szCs w:val="21"/>
              </w:rPr>
              <w:t>3.0.7</w:t>
            </w:r>
            <w:r w:rsidR="00FB469A" w:rsidRPr="000C4C27">
              <w:rPr>
                <w:sz w:val="21"/>
                <w:szCs w:val="21"/>
              </w:rPr>
              <w:t>餐厨垃圾运输车辆在任何路面条件下不得泄露和遗洒</w:t>
            </w:r>
          </w:p>
        </w:tc>
        <w:tc>
          <w:tcPr>
            <w:tcW w:w="4111" w:type="dxa"/>
            <w:vAlign w:val="center"/>
          </w:tcPr>
          <w:p w14:paraId="07CFE6D5" w14:textId="77777777" w:rsidR="00FB469A" w:rsidRPr="000C4C27" w:rsidRDefault="00FB469A" w:rsidP="00736824">
            <w:pPr>
              <w:tabs>
                <w:tab w:val="left" w:pos="1155"/>
              </w:tabs>
              <w:spacing w:line="240" w:lineRule="auto"/>
              <w:ind w:firstLineChars="0" w:firstLine="0"/>
              <w:jc w:val="center"/>
              <w:rPr>
                <w:sz w:val="21"/>
                <w:szCs w:val="21"/>
              </w:rPr>
            </w:pPr>
            <w:r w:rsidRPr="000C4C27">
              <w:rPr>
                <w:rFonts w:hint="eastAsia"/>
                <w:sz w:val="21"/>
                <w:szCs w:val="21"/>
              </w:rPr>
              <w:t>本项目</w:t>
            </w:r>
            <w:r w:rsidR="00802BC7" w:rsidRPr="000C4C27">
              <w:rPr>
                <w:rFonts w:hint="eastAsia"/>
                <w:sz w:val="21"/>
                <w:szCs w:val="21"/>
              </w:rPr>
              <w:t>采用专用的</w:t>
            </w:r>
            <w:r w:rsidRPr="000C4C27">
              <w:rPr>
                <w:rFonts w:hint="eastAsia"/>
                <w:sz w:val="21"/>
                <w:szCs w:val="21"/>
              </w:rPr>
              <w:t>餐厨废弃物运输车辆</w:t>
            </w:r>
            <w:r w:rsidR="00802BC7" w:rsidRPr="000C4C27">
              <w:rPr>
                <w:rFonts w:hint="eastAsia"/>
                <w:sz w:val="21"/>
                <w:szCs w:val="21"/>
              </w:rPr>
              <w:t>，</w:t>
            </w:r>
            <w:r w:rsidRPr="000C4C27">
              <w:rPr>
                <w:rFonts w:hint="eastAsia"/>
                <w:sz w:val="21"/>
                <w:szCs w:val="21"/>
              </w:rPr>
              <w:t>密闭性好、自动装卸程度高，</w:t>
            </w:r>
            <w:r w:rsidR="00736824" w:rsidRPr="000C4C27">
              <w:rPr>
                <w:rFonts w:hint="eastAsia"/>
                <w:sz w:val="21"/>
                <w:szCs w:val="21"/>
              </w:rPr>
              <w:t>可</w:t>
            </w:r>
            <w:r w:rsidRPr="000C4C27">
              <w:rPr>
                <w:rFonts w:hint="eastAsia"/>
                <w:sz w:val="21"/>
                <w:szCs w:val="21"/>
              </w:rPr>
              <w:t>有效防止</w:t>
            </w:r>
            <w:r w:rsidR="00736824" w:rsidRPr="000C4C27">
              <w:rPr>
                <w:rFonts w:hint="eastAsia"/>
                <w:sz w:val="21"/>
                <w:szCs w:val="21"/>
              </w:rPr>
              <w:t>跑冒滴漏</w:t>
            </w:r>
            <w:r w:rsidRPr="000C4C27">
              <w:rPr>
                <w:rFonts w:hint="eastAsia"/>
                <w:sz w:val="21"/>
                <w:szCs w:val="21"/>
              </w:rPr>
              <w:t>，可保障不</w:t>
            </w:r>
            <w:r w:rsidR="00736824" w:rsidRPr="000C4C27">
              <w:rPr>
                <w:rFonts w:hint="eastAsia"/>
                <w:sz w:val="21"/>
                <w:szCs w:val="21"/>
              </w:rPr>
              <w:t>发生</w:t>
            </w:r>
            <w:r w:rsidRPr="000C4C27">
              <w:rPr>
                <w:rFonts w:hint="eastAsia"/>
                <w:sz w:val="21"/>
                <w:szCs w:val="21"/>
              </w:rPr>
              <w:t>泄露和遗洒</w:t>
            </w:r>
          </w:p>
        </w:tc>
        <w:tc>
          <w:tcPr>
            <w:tcW w:w="567" w:type="dxa"/>
            <w:vAlign w:val="center"/>
          </w:tcPr>
          <w:p w14:paraId="4DD72F67"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44D0DEE2" w14:textId="77777777" w:rsidTr="00D977BB">
        <w:trPr>
          <w:trHeight w:val="805"/>
        </w:trPr>
        <w:tc>
          <w:tcPr>
            <w:tcW w:w="568" w:type="dxa"/>
            <w:vMerge/>
            <w:vAlign w:val="center"/>
          </w:tcPr>
          <w:p w14:paraId="33A3841B"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230FDAC6"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餐厨垃圾宜直接从收集点运输至处理厂。产生量大、集中处理且运距较远时，可设餐厨垃圾转运站，转运站应采用非暴露式转运工艺</w:t>
            </w:r>
          </w:p>
        </w:tc>
        <w:tc>
          <w:tcPr>
            <w:tcW w:w="4111" w:type="dxa"/>
            <w:vAlign w:val="center"/>
          </w:tcPr>
          <w:p w14:paraId="3248A50A" w14:textId="77777777" w:rsidR="00FB469A" w:rsidRPr="000C4C27" w:rsidRDefault="00802BC7" w:rsidP="00802BC7">
            <w:pPr>
              <w:tabs>
                <w:tab w:val="left" w:pos="1155"/>
              </w:tabs>
              <w:spacing w:line="240" w:lineRule="auto"/>
              <w:ind w:firstLineChars="0" w:firstLine="0"/>
              <w:jc w:val="center"/>
              <w:rPr>
                <w:sz w:val="21"/>
                <w:szCs w:val="21"/>
              </w:rPr>
            </w:pPr>
            <w:r w:rsidRPr="000C4C27">
              <w:rPr>
                <w:rFonts w:hint="eastAsia"/>
                <w:sz w:val="21"/>
                <w:szCs w:val="21"/>
              </w:rPr>
              <w:t>本项目餐厨垃圾直接从收集点运输至厂区</w:t>
            </w:r>
            <w:r w:rsidR="009D0749" w:rsidRPr="000C4C27">
              <w:rPr>
                <w:rFonts w:hint="eastAsia"/>
                <w:sz w:val="21"/>
                <w:szCs w:val="21"/>
              </w:rPr>
              <w:t>，不设置转运站</w:t>
            </w:r>
          </w:p>
        </w:tc>
        <w:tc>
          <w:tcPr>
            <w:tcW w:w="567" w:type="dxa"/>
            <w:vAlign w:val="center"/>
          </w:tcPr>
          <w:p w14:paraId="27F03292"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0CCE2CCB" w14:textId="77777777" w:rsidTr="00D977BB">
        <w:trPr>
          <w:trHeight w:val="397"/>
        </w:trPr>
        <w:tc>
          <w:tcPr>
            <w:tcW w:w="568" w:type="dxa"/>
            <w:vMerge/>
            <w:vAlign w:val="center"/>
          </w:tcPr>
          <w:p w14:paraId="1C0367C2"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49B04748"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运输路线应避开交通拥挤路段，运输时间应避开交通高峰时段</w:t>
            </w:r>
          </w:p>
        </w:tc>
        <w:tc>
          <w:tcPr>
            <w:tcW w:w="4111" w:type="dxa"/>
            <w:vAlign w:val="center"/>
          </w:tcPr>
          <w:p w14:paraId="0AAB6BC7" w14:textId="77777777" w:rsidR="00FB469A" w:rsidRPr="000C4C27" w:rsidRDefault="00BF3C2E" w:rsidP="00A27389">
            <w:pPr>
              <w:tabs>
                <w:tab w:val="left" w:pos="1155"/>
              </w:tabs>
              <w:spacing w:line="240" w:lineRule="auto"/>
              <w:ind w:firstLineChars="0" w:firstLine="0"/>
              <w:jc w:val="center"/>
              <w:rPr>
                <w:sz w:val="21"/>
                <w:szCs w:val="21"/>
              </w:rPr>
            </w:pPr>
            <w:r w:rsidRPr="000C4C27">
              <w:rPr>
                <w:rFonts w:hint="eastAsia"/>
                <w:sz w:val="21"/>
                <w:szCs w:val="21"/>
              </w:rPr>
              <w:t>建设单位</w:t>
            </w:r>
            <w:r w:rsidR="00FB469A" w:rsidRPr="000C4C27">
              <w:rPr>
                <w:rFonts w:hint="eastAsia"/>
                <w:sz w:val="21"/>
                <w:szCs w:val="21"/>
              </w:rPr>
              <w:t>运输路线设计避开交通拥挤路段，运输时间与餐厨废弃物产生单位对接，并避开交通高峰时段</w:t>
            </w:r>
          </w:p>
        </w:tc>
        <w:tc>
          <w:tcPr>
            <w:tcW w:w="567" w:type="dxa"/>
            <w:vAlign w:val="center"/>
          </w:tcPr>
          <w:p w14:paraId="6D5263DE"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69637C3D" w14:textId="77777777" w:rsidTr="00D977BB">
        <w:trPr>
          <w:trHeight w:val="397"/>
        </w:trPr>
        <w:tc>
          <w:tcPr>
            <w:tcW w:w="568" w:type="dxa"/>
            <w:vMerge/>
            <w:vAlign w:val="center"/>
          </w:tcPr>
          <w:p w14:paraId="5C992603"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7A5418C1"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在寒冷地区使用的餐厨垃圾运输车，应采取防止餐厨垃圾产生冰冻的措施</w:t>
            </w:r>
          </w:p>
        </w:tc>
        <w:tc>
          <w:tcPr>
            <w:tcW w:w="4111" w:type="dxa"/>
            <w:vAlign w:val="center"/>
          </w:tcPr>
          <w:p w14:paraId="074691E3" w14:textId="77777777" w:rsidR="00FB469A" w:rsidRPr="000C4C27" w:rsidRDefault="00736824" w:rsidP="00736824">
            <w:pPr>
              <w:tabs>
                <w:tab w:val="left" w:pos="1155"/>
              </w:tabs>
              <w:spacing w:line="240" w:lineRule="auto"/>
              <w:ind w:firstLineChars="0" w:firstLine="0"/>
              <w:jc w:val="center"/>
              <w:rPr>
                <w:sz w:val="21"/>
                <w:szCs w:val="21"/>
              </w:rPr>
            </w:pPr>
            <w:r w:rsidRPr="000C4C27">
              <w:rPr>
                <w:rFonts w:hint="eastAsia"/>
                <w:sz w:val="21"/>
                <w:szCs w:val="21"/>
              </w:rPr>
              <w:t>本项目餐厨垃圾收运时间很短，不会产生冰冻，同时卸料后采用热水对运输车辆进行清洗</w:t>
            </w:r>
          </w:p>
        </w:tc>
        <w:tc>
          <w:tcPr>
            <w:tcW w:w="567" w:type="dxa"/>
            <w:vAlign w:val="center"/>
          </w:tcPr>
          <w:p w14:paraId="395768FD" w14:textId="77777777" w:rsidR="00FB469A" w:rsidRPr="000C4C27" w:rsidRDefault="00736824"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3AF81BFE" w14:textId="77777777" w:rsidTr="00D977BB">
        <w:trPr>
          <w:trHeight w:val="397"/>
        </w:trPr>
        <w:tc>
          <w:tcPr>
            <w:tcW w:w="568" w:type="dxa"/>
            <w:vMerge/>
            <w:vAlign w:val="center"/>
          </w:tcPr>
          <w:p w14:paraId="28A21132"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6C7A6741"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餐厨垃圾运输车装、卸料宜为机械操作</w:t>
            </w:r>
          </w:p>
        </w:tc>
        <w:tc>
          <w:tcPr>
            <w:tcW w:w="4111" w:type="dxa"/>
            <w:vAlign w:val="center"/>
          </w:tcPr>
          <w:p w14:paraId="2ED81C61"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本项目餐厨废弃物运输车带有自动装运装置，废弃物装运、卸料均为机械操作</w:t>
            </w:r>
          </w:p>
        </w:tc>
        <w:tc>
          <w:tcPr>
            <w:tcW w:w="567" w:type="dxa"/>
            <w:vAlign w:val="center"/>
          </w:tcPr>
          <w:p w14:paraId="33C58124"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16AEA479" w14:textId="77777777" w:rsidTr="00D977BB">
        <w:trPr>
          <w:trHeight w:val="397"/>
        </w:trPr>
        <w:tc>
          <w:tcPr>
            <w:tcW w:w="568" w:type="dxa"/>
            <w:vMerge w:val="restart"/>
            <w:vAlign w:val="center"/>
          </w:tcPr>
          <w:p w14:paraId="5B56B7EA"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厂址选址</w:t>
            </w:r>
          </w:p>
        </w:tc>
        <w:tc>
          <w:tcPr>
            <w:tcW w:w="3983" w:type="dxa"/>
            <w:gridSpan w:val="2"/>
            <w:vAlign w:val="center"/>
          </w:tcPr>
          <w:p w14:paraId="28DA6147"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餐厨垃圾处理厂的选址应符合当地城市总体规划、区域环境规划、城市环境卫生专业规划及相关规划的要求</w:t>
            </w:r>
          </w:p>
        </w:tc>
        <w:tc>
          <w:tcPr>
            <w:tcW w:w="4111" w:type="dxa"/>
            <w:vAlign w:val="center"/>
          </w:tcPr>
          <w:p w14:paraId="5CD2AF64" w14:textId="77777777" w:rsidR="00FB469A" w:rsidRPr="000C4C27" w:rsidRDefault="00B11593" w:rsidP="00417CF7">
            <w:pPr>
              <w:tabs>
                <w:tab w:val="left" w:pos="1155"/>
              </w:tabs>
              <w:spacing w:line="240" w:lineRule="auto"/>
              <w:ind w:firstLineChars="0" w:firstLine="0"/>
              <w:jc w:val="center"/>
              <w:rPr>
                <w:sz w:val="21"/>
                <w:szCs w:val="21"/>
              </w:rPr>
            </w:pPr>
            <w:r w:rsidRPr="000C4C27">
              <w:rPr>
                <w:rFonts w:hint="eastAsia"/>
                <w:sz w:val="21"/>
                <w:szCs w:val="21"/>
              </w:rPr>
              <w:t>项目位于现有厂区范围内，不新增占地，</w:t>
            </w:r>
            <w:r w:rsidR="00B42A42" w:rsidRPr="000C4C27">
              <w:rPr>
                <w:rFonts w:hint="eastAsia"/>
                <w:sz w:val="21"/>
                <w:szCs w:val="21"/>
              </w:rPr>
              <w:t>占地为环卫用地，厂址</w:t>
            </w:r>
            <w:r w:rsidR="00FB469A" w:rsidRPr="000C4C27">
              <w:rPr>
                <w:sz w:val="21"/>
                <w:szCs w:val="21"/>
              </w:rPr>
              <w:t>符合《</w:t>
            </w:r>
            <w:r w:rsidR="00BF3C2E" w:rsidRPr="000C4C27">
              <w:rPr>
                <w:rFonts w:hint="eastAsia"/>
                <w:sz w:val="21"/>
                <w:szCs w:val="21"/>
              </w:rPr>
              <w:t>大同市城市</w:t>
            </w:r>
            <w:r w:rsidR="00FB469A" w:rsidRPr="000C4C27">
              <w:rPr>
                <w:sz w:val="21"/>
                <w:szCs w:val="21"/>
              </w:rPr>
              <w:t>总体规划》、</w:t>
            </w:r>
            <w:r w:rsidR="00BF3C2E" w:rsidRPr="000C4C27">
              <w:rPr>
                <w:rFonts w:hint="eastAsia"/>
                <w:sz w:val="21"/>
                <w:szCs w:val="21"/>
              </w:rPr>
              <w:t>《大同市城市市容及环境卫生管理办法》</w:t>
            </w:r>
            <w:r w:rsidR="00417CF7" w:rsidRPr="000C4C27">
              <w:rPr>
                <w:rFonts w:hint="eastAsia"/>
                <w:sz w:val="21"/>
                <w:szCs w:val="21"/>
              </w:rPr>
              <w:t>、区域土地利用规划等</w:t>
            </w:r>
            <w:r w:rsidR="00FB469A" w:rsidRPr="000C4C27">
              <w:rPr>
                <w:sz w:val="21"/>
                <w:szCs w:val="21"/>
              </w:rPr>
              <w:t>相关要求。</w:t>
            </w:r>
          </w:p>
        </w:tc>
        <w:tc>
          <w:tcPr>
            <w:tcW w:w="567" w:type="dxa"/>
            <w:vAlign w:val="center"/>
          </w:tcPr>
          <w:p w14:paraId="199F7DED"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46A2283B" w14:textId="77777777" w:rsidTr="00D977BB">
        <w:trPr>
          <w:trHeight w:val="397"/>
        </w:trPr>
        <w:tc>
          <w:tcPr>
            <w:tcW w:w="568" w:type="dxa"/>
            <w:vMerge/>
            <w:vAlign w:val="center"/>
          </w:tcPr>
          <w:p w14:paraId="44E87259"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2477A99C"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厂址选择应综合考虑餐厨垃圾处理厂的服务区域、服务单位、垃圾收集运输能力、运输距离、预留发展等因素</w:t>
            </w:r>
          </w:p>
        </w:tc>
        <w:tc>
          <w:tcPr>
            <w:tcW w:w="4111" w:type="dxa"/>
            <w:vAlign w:val="center"/>
          </w:tcPr>
          <w:p w14:paraId="1DB28104" w14:textId="77777777" w:rsidR="00FB469A" w:rsidRPr="000C4C27" w:rsidRDefault="00BF3C2E" w:rsidP="00417CF7">
            <w:pPr>
              <w:tabs>
                <w:tab w:val="left" w:pos="1155"/>
              </w:tabs>
              <w:spacing w:line="240" w:lineRule="auto"/>
              <w:ind w:firstLineChars="0" w:firstLine="0"/>
              <w:jc w:val="center"/>
              <w:rPr>
                <w:sz w:val="21"/>
                <w:szCs w:val="21"/>
              </w:rPr>
            </w:pPr>
            <w:r w:rsidRPr="000C4C27">
              <w:rPr>
                <w:rFonts w:hint="eastAsia"/>
                <w:sz w:val="21"/>
                <w:szCs w:val="21"/>
              </w:rPr>
              <w:t>本项目位于大同市城市下风向，</w:t>
            </w:r>
            <w:r w:rsidR="009D0749" w:rsidRPr="000C4C27">
              <w:rPr>
                <w:rFonts w:hint="eastAsia"/>
                <w:sz w:val="21"/>
                <w:szCs w:val="21"/>
              </w:rPr>
              <w:t>占地为环卫用地，</w:t>
            </w:r>
            <w:r w:rsidR="00417CF7" w:rsidRPr="000C4C27">
              <w:rPr>
                <w:rFonts w:hint="eastAsia"/>
                <w:sz w:val="21"/>
                <w:szCs w:val="21"/>
              </w:rPr>
              <w:t>临近</w:t>
            </w:r>
            <w:r w:rsidR="00417CF7" w:rsidRPr="000C4C27">
              <w:rPr>
                <w:rFonts w:hint="eastAsia"/>
                <w:sz w:val="21"/>
                <w:szCs w:val="21"/>
              </w:rPr>
              <w:t>G208</w:t>
            </w:r>
            <w:r w:rsidR="00417CF7" w:rsidRPr="000C4C27">
              <w:rPr>
                <w:rFonts w:hint="eastAsia"/>
                <w:sz w:val="21"/>
                <w:szCs w:val="21"/>
              </w:rPr>
              <w:t>，</w:t>
            </w:r>
            <w:r w:rsidRPr="000C4C27">
              <w:rPr>
                <w:rFonts w:hint="eastAsia"/>
                <w:sz w:val="21"/>
                <w:szCs w:val="21"/>
              </w:rPr>
              <w:t>交通便利，</w:t>
            </w:r>
            <w:r w:rsidR="00417CF7" w:rsidRPr="000C4C27">
              <w:rPr>
                <w:rFonts w:hint="eastAsia"/>
                <w:sz w:val="21"/>
                <w:szCs w:val="21"/>
              </w:rPr>
              <w:t>距离平城区、云冈区较近，厂子</w:t>
            </w:r>
            <w:r w:rsidRPr="000C4C27">
              <w:rPr>
                <w:rFonts w:hint="eastAsia"/>
                <w:sz w:val="21"/>
                <w:szCs w:val="21"/>
              </w:rPr>
              <w:t>临近大同市富乔垃圾发电厂</w:t>
            </w:r>
            <w:r w:rsidR="00FB469A" w:rsidRPr="000C4C27">
              <w:rPr>
                <w:rFonts w:hint="eastAsia"/>
                <w:sz w:val="21"/>
                <w:szCs w:val="21"/>
              </w:rPr>
              <w:t>，</w:t>
            </w:r>
            <w:r w:rsidRPr="000C4C27">
              <w:rPr>
                <w:rFonts w:hint="eastAsia"/>
                <w:sz w:val="21"/>
                <w:szCs w:val="21"/>
              </w:rPr>
              <w:t>距离东郊污水处理厂较近</w:t>
            </w:r>
          </w:p>
        </w:tc>
        <w:tc>
          <w:tcPr>
            <w:tcW w:w="567" w:type="dxa"/>
            <w:vAlign w:val="center"/>
          </w:tcPr>
          <w:p w14:paraId="640C4AE5"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4F64C473" w14:textId="77777777" w:rsidTr="00D977BB">
        <w:trPr>
          <w:trHeight w:val="556"/>
        </w:trPr>
        <w:tc>
          <w:tcPr>
            <w:tcW w:w="568" w:type="dxa"/>
            <w:vMerge/>
            <w:vAlign w:val="center"/>
          </w:tcPr>
          <w:p w14:paraId="55EE2EA2"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2D7FD678"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餐厨垃圾处理设施宜与其他固体废物处理设施和污水处理设施同址建设</w:t>
            </w:r>
          </w:p>
        </w:tc>
        <w:tc>
          <w:tcPr>
            <w:tcW w:w="4111" w:type="dxa"/>
            <w:vAlign w:val="center"/>
          </w:tcPr>
          <w:p w14:paraId="1C53765D" w14:textId="77777777" w:rsidR="00FB469A" w:rsidRPr="000C4C27" w:rsidRDefault="00664615" w:rsidP="00664615">
            <w:pPr>
              <w:tabs>
                <w:tab w:val="left" w:pos="1155"/>
              </w:tabs>
              <w:spacing w:line="240" w:lineRule="auto"/>
              <w:ind w:firstLineChars="0" w:firstLine="0"/>
              <w:jc w:val="center"/>
              <w:rPr>
                <w:sz w:val="21"/>
                <w:szCs w:val="21"/>
              </w:rPr>
            </w:pPr>
            <w:r w:rsidRPr="000C4C27">
              <w:rPr>
                <w:rFonts w:hint="eastAsia"/>
                <w:sz w:val="21"/>
                <w:szCs w:val="21"/>
              </w:rPr>
              <w:t>项目与大同</w:t>
            </w:r>
            <w:r w:rsidR="00BF3C2E" w:rsidRPr="000C4C27">
              <w:rPr>
                <w:rFonts w:hint="eastAsia"/>
                <w:sz w:val="21"/>
                <w:szCs w:val="21"/>
              </w:rPr>
              <w:t>富乔垃圾</w:t>
            </w:r>
            <w:r w:rsidRPr="000C4C27">
              <w:rPr>
                <w:rFonts w:hint="eastAsia"/>
                <w:sz w:val="21"/>
                <w:szCs w:val="21"/>
              </w:rPr>
              <w:t>焚烧发电有限公司</w:t>
            </w:r>
            <w:r w:rsidR="00BF3C2E" w:rsidRPr="000C4C27">
              <w:rPr>
                <w:rFonts w:hint="eastAsia"/>
                <w:sz w:val="21"/>
                <w:szCs w:val="21"/>
              </w:rPr>
              <w:t>相邻</w:t>
            </w:r>
            <w:r w:rsidR="00BF3C2E" w:rsidRPr="000C4C27">
              <w:rPr>
                <w:sz w:val="21"/>
                <w:szCs w:val="21"/>
              </w:rPr>
              <w:t xml:space="preserve"> </w:t>
            </w:r>
            <w:r w:rsidR="00736824" w:rsidRPr="000C4C27">
              <w:rPr>
                <w:rFonts w:hint="eastAsia"/>
                <w:sz w:val="21"/>
                <w:szCs w:val="21"/>
              </w:rPr>
              <w:t>，距离东郊污水处理厂较近</w:t>
            </w:r>
          </w:p>
        </w:tc>
        <w:tc>
          <w:tcPr>
            <w:tcW w:w="567" w:type="dxa"/>
            <w:vAlign w:val="center"/>
          </w:tcPr>
          <w:p w14:paraId="48F08D2D" w14:textId="77777777" w:rsidR="00FB469A" w:rsidRPr="000C4C27" w:rsidRDefault="00736824" w:rsidP="00FB469A">
            <w:pPr>
              <w:tabs>
                <w:tab w:val="left" w:pos="1155"/>
              </w:tabs>
              <w:spacing w:line="240" w:lineRule="auto"/>
              <w:ind w:firstLineChars="0" w:firstLine="0"/>
              <w:jc w:val="center"/>
              <w:rPr>
                <w:sz w:val="21"/>
                <w:szCs w:val="21"/>
              </w:rPr>
            </w:pPr>
            <w:r w:rsidRPr="000C4C27">
              <w:rPr>
                <w:rFonts w:hint="eastAsia"/>
                <w:sz w:val="21"/>
                <w:szCs w:val="21"/>
              </w:rPr>
              <w:t>基本</w:t>
            </w:r>
            <w:r w:rsidR="00FB469A" w:rsidRPr="000C4C27">
              <w:rPr>
                <w:sz w:val="21"/>
                <w:szCs w:val="21"/>
              </w:rPr>
              <w:t>符合</w:t>
            </w:r>
          </w:p>
        </w:tc>
      </w:tr>
      <w:tr w:rsidR="00FB469A" w:rsidRPr="000C4C27" w14:paraId="08CADBAE" w14:textId="77777777" w:rsidTr="00D977BB">
        <w:trPr>
          <w:trHeight w:val="397"/>
        </w:trPr>
        <w:tc>
          <w:tcPr>
            <w:tcW w:w="568" w:type="dxa"/>
            <w:vMerge/>
            <w:vAlign w:val="center"/>
          </w:tcPr>
          <w:p w14:paraId="67D14618"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627AEA26"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厂址选择应符合以下条件：工程地质与水文地质条件应满足处理设置建设和运行的要求；应有良好的交通、电力、给水和排水条件；应避开环境敏感区、洪泛区、重点文物保护区等</w:t>
            </w:r>
          </w:p>
        </w:tc>
        <w:tc>
          <w:tcPr>
            <w:tcW w:w="4111" w:type="dxa"/>
            <w:vAlign w:val="center"/>
          </w:tcPr>
          <w:p w14:paraId="20758F12" w14:textId="77777777" w:rsidR="00FB469A" w:rsidRPr="000C4C27" w:rsidRDefault="00FB469A" w:rsidP="00B11593">
            <w:pPr>
              <w:tabs>
                <w:tab w:val="left" w:pos="1155"/>
              </w:tabs>
              <w:spacing w:line="240" w:lineRule="auto"/>
              <w:ind w:firstLineChars="0" w:firstLine="0"/>
              <w:jc w:val="center"/>
              <w:rPr>
                <w:sz w:val="21"/>
                <w:szCs w:val="21"/>
              </w:rPr>
            </w:pPr>
            <w:r w:rsidRPr="000C4C27">
              <w:rPr>
                <w:sz w:val="21"/>
                <w:szCs w:val="21"/>
              </w:rPr>
              <w:t>项目</w:t>
            </w:r>
            <w:r w:rsidR="00B11593" w:rsidRPr="000C4C27">
              <w:rPr>
                <w:rFonts w:hint="eastAsia"/>
                <w:sz w:val="21"/>
                <w:szCs w:val="21"/>
              </w:rPr>
              <w:t>选址工程地质与水文地质条件满足建设和运行要求；项目临近</w:t>
            </w:r>
            <w:r w:rsidR="00B11593" w:rsidRPr="000C4C27">
              <w:rPr>
                <w:rFonts w:hint="eastAsia"/>
                <w:sz w:val="21"/>
                <w:szCs w:val="21"/>
              </w:rPr>
              <w:t>G208</w:t>
            </w:r>
            <w:r w:rsidRPr="000C4C27">
              <w:rPr>
                <w:sz w:val="21"/>
                <w:szCs w:val="21"/>
              </w:rPr>
              <w:t>，交通、电力、给水条件良好，</w:t>
            </w:r>
            <w:r w:rsidR="00B11593" w:rsidRPr="000C4C27">
              <w:rPr>
                <w:rFonts w:hint="eastAsia"/>
                <w:sz w:val="21"/>
                <w:szCs w:val="21"/>
              </w:rPr>
              <w:t>距离东郊污水处理厂较近，废水采用槽车运至东郊污水处理厂；</w:t>
            </w:r>
            <w:r w:rsidRPr="000C4C27">
              <w:rPr>
                <w:rFonts w:hint="eastAsia"/>
                <w:sz w:val="21"/>
                <w:szCs w:val="21"/>
              </w:rPr>
              <w:t>项目</w:t>
            </w:r>
            <w:r w:rsidR="00B11593" w:rsidRPr="000C4C27">
              <w:rPr>
                <w:rFonts w:hint="eastAsia"/>
                <w:sz w:val="21"/>
                <w:szCs w:val="21"/>
              </w:rPr>
              <w:t>位于现有厂区范围内，不新增占地，占地性质为建设用地，不在环境敏感区、洪泛区、文物保护区范围内</w:t>
            </w:r>
          </w:p>
        </w:tc>
        <w:tc>
          <w:tcPr>
            <w:tcW w:w="567" w:type="dxa"/>
            <w:vAlign w:val="center"/>
          </w:tcPr>
          <w:p w14:paraId="58FE6228" w14:textId="77777777" w:rsidR="00B11593" w:rsidRPr="000C4C27" w:rsidRDefault="00B11593" w:rsidP="00FB469A">
            <w:pPr>
              <w:tabs>
                <w:tab w:val="left" w:pos="1155"/>
              </w:tabs>
              <w:spacing w:line="240" w:lineRule="auto"/>
              <w:ind w:firstLineChars="0" w:firstLine="0"/>
              <w:jc w:val="center"/>
              <w:rPr>
                <w:sz w:val="21"/>
                <w:szCs w:val="21"/>
              </w:rPr>
            </w:pPr>
            <w:r w:rsidRPr="000C4C27">
              <w:rPr>
                <w:rFonts w:hint="eastAsia"/>
                <w:sz w:val="21"/>
                <w:szCs w:val="21"/>
              </w:rPr>
              <w:t>基本</w:t>
            </w:r>
          </w:p>
          <w:p w14:paraId="32087059"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0FBE1F5B" w14:textId="77777777" w:rsidTr="00D977BB">
        <w:trPr>
          <w:trHeight w:val="397"/>
        </w:trPr>
        <w:tc>
          <w:tcPr>
            <w:tcW w:w="568" w:type="dxa"/>
            <w:vMerge w:val="restart"/>
            <w:vAlign w:val="center"/>
          </w:tcPr>
          <w:p w14:paraId="695A516A"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总体工艺设计</w:t>
            </w:r>
          </w:p>
        </w:tc>
        <w:tc>
          <w:tcPr>
            <w:tcW w:w="3983" w:type="dxa"/>
            <w:gridSpan w:val="2"/>
            <w:vAlign w:val="center"/>
          </w:tcPr>
          <w:p w14:paraId="48F239FB"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餐厨垃圾处理主体工艺的选择应符合下列规定：技术成熟、设备可靠；资源化程度高、二次污染及能耗小；符合无害化处理要求</w:t>
            </w:r>
          </w:p>
        </w:tc>
        <w:tc>
          <w:tcPr>
            <w:tcW w:w="4111" w:type="dxa"/>
            <w:vAlign w:val="center"/>
          </w:tcPr>
          <w:p w14:paraId="0FA7304C" w14:textId="77777777" w:rsidR="00FB469A" w:rsidRPr="000C4C27" w:rsidRDefault="00FB469A" w:rsidP="00736824">
            <w:pPr>
              <w:tabs>
                <w:tab w:val="left" w:pos="1155"/>
              </w:tabs>
              <w:spacing w:line="240" w:lineRule="auto"/>
              <w:ind w:firstLineChars="0" w:firstLine="0"/>
              <w:jc w:val="center"/>
              <w:rPr>
                <w:sz w:val="21"/>
                <w:szCs w:val="21"/>
              </w:rPr>
            </w:pPr>
            <w:r w:rsidRPr="000C4C27">
              <w:rPr>
                <w:rFonts w:hint="eastAsia"/>
                <w:sz w:val="21"/>
                <w:szCs w:val="21"/>
              </w:rPr>
              <w:t>本项目餐厨废弃物处理主体工艺选择“预处理</w:t>
            </w:r>
            <w:r w:rsidR="00664615" w:rsidRPr="000C4C27">
              <w:rPr>
                <w:rFonts w:hint="eastAsia"/>
                <w:sz w:val="21"/>
                <w:szCs w:val="21"/>
              </w:rPr>
              <w:t>+</w:t>
            </w:r>
            <w:r w:rsidR="00664615" w:rsidRPr="000C4C27">
              <w:rPr>
                <w:rFonts w:hint="eastAsia"/>
                <w:sz w:val="21"/>
                <w:szCs w:val="21"/>
              </w:rPr>
              <w:t>厌氧发酵</w:t>
            </w:r>
            <w:r w:rsidR="00664615" w:rsidRPr="000C4C27">
              <w:rPr>
                <w:rFonts w:hint="eastAsia"/>
                <w:sz w:val="21"/>
                <w:szCs w:val="21"/>
              </w:rPr>
              <w:t>+</w:t>
            </w:r>
            <w:r w:rsidR="00736824" w:rsidRPr="000C4C27">
              <w:rPr>
                <w:rFonts w:hint="eastAsia"/>
                <w:sz w:val="21"/>
                <w:szCs w:val="21"/>
              </w:rPr>
              <w:t>堆肥</w:t>
            </w:r>
            <w:r w:rsidR="00664615" w:rsidRPr="000C4C27">
              <w:rPr>
                <w:rFonts w:hint="eastAsia"/>
                <w:sz w:val="21"/>
                <w:szCs w:val="21"/>
              </w:rPr>
              <w:t>/</w:t>
            </w:r>
            <w:r w:rsidR="00736824" w:rsidRPr="000C4C27">
              <w:rPr>
                <w:rFonts w:hint="eastAsia"/>
                <w:sz w:val="21"/>
                <w:szCs w:val="21"/>
              </w:rPr>
              <w:t>黑水虻生物处理</w:t>
            </w:r>
            <w:r w:rsidRPr="000C4C27">
              <w:rPr>
                <w:rFonts w:hint="eastAsia"/>
                <w:sz w:val="21"/>
                <w:szCs w:val="21"/>
              </w:rPr>
              <w:t>”技术，该技术技术成熟，设备</w:t>
            </w:r>
            <w:r w:rsidRPr="000C4C27">
              <w:rPr>
                <w:sz w:val="21"/>
                <w:szCs w:val="21"/>
              </w:rPr>
              <w:t>可靠性较高</w:t>
            </w:r>
            <w:r w:rsidR="00B11593" w:rsidRPr="000C4C27">
              <w:rPr>
                <w:rFonts w:hint="eastAsia"/>
                <w:sz w:val="21"/>
                <w:szCs w:val="21"/>
              </w:rPr>
              <w:t>，</w:t>
            </w:r>
            <w:r w:rsidRPr="000C4C27">
              <w:rPr>
                <w:rFonts w:hint="eastAsia"/>
                <w:sz w:val="21"/>
                <w:szCs w:val="21"/>
              </w:rPr>
              <w:t>符合无害化处理要求</w:t>
            </w:r>
          </w:p>
        </w:tc>
        <w:tc>
          <w:tcPr>
            <w:tcW w:w="567" w:type="dxa"/>
            <w:vAlign w:val="center"/>
          </w:tcPr>
          <w:p w14:paraId="1BF48C7C"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617E67" w:rsidRPr="000C4C27" w14:paraId="68BA2483" w14:textId="77777777" w:rsidTr="00D977BB">
        <w:trPr>
          <w:trHeight w:val="397"/>
        </w:trPr>
        <w:tc>
          <w:tcPr>
            <w:tcW w:w="568" w:type="dxa"/>
            <w:vMerge/>
            <w:vAlign w:val="center"/>
          </w:tcPr>
          <w:p w14:paraId="0BC5A347" w14:textId="77777777" w:rsidR="00617E67" w:rsidRPr="000C4C27" w:rsidRDefault="00617E67" w:rsidP="00FB469A">
            <w:pPr>
              <w:tabs>
                <w:tab w:val="left" w:pos="1155"/>
              </w:tabs>
              <w:spacing w:line="240" w:lineRule="auto"/>
              <w:ind w:firstLineChars="0" w:firstLine="0"/>
              <w:jc w:val="center"/>
              <w:rPr>
                <w:sz w:val="21"/>
                <w:szCs w:val="21"/>
              </w:rPr>
            </w:pPr>
          </w:p>
        </w:tc>
        <w:tc>
          <w:tcPr>
            <w:tcW w:w="3983" w:type="dxa"/>
            <w:gridSpan w:val="2"/>
            <w:vAlign w:val="center"/>
          </w:tcPr>
          <w:p w14:paraId="38159DA1" w14:textId="77777777" w:rsidR="00617E67" w:rsidRPr="000C4C27" w:rsidRDefault="00617E67" w:rsidP="00FB469A">
            <w:pPr>
              <w:tabs>
                <w:tab w:val="left" w:pos="1155"/>
              </w:tabs>
              <w:spacing w:line="240" w:lineRule="auto"/>
              <w:ind w:firstLineChars="0" w:firstLine="0"/>
              <w:jc w:val="center"/>
              <w:rPr>
                <w:sz w:val="21"/>
                <w:szCs w:val="21"/>
              </w:rPr>
            </w:pPr>
            <w:r w:rsidRPr="000C4C27">
              <w:rPr>
                <w:rFonts w:hint="eastAsia"/>
                <w:sz w:val="21"/>
                <w:szCs w:val="21"/>
              </w:rPr>
              <w:t>生产线工艺流程的设计满足餐厨垃圾资源化、无害化处理需要，做到工艺完善、流程合理、环保达标，中间环节及单体设备应可靠</w:t>
            </w:r>
          </w:p>
        </w:tc>
        <w:tc>
          <w:tcPr>
            <w:tcW w:w="4111" w:type="dxa"/>
            <w:vAlign w:val="center"/>
          </w:tcPr>
          <w:p w14:paraId="304D043A" w14:textId="77777777" w:rsidR="00617E67" w:rsidRPr="000C4C27" w:rsidRDefault="00617E67" w:rsidP="00736824">
            <w:pPr>
              <w:tabs>
                <w:tab w:val="left" w:pos="1155"/>
              </w:tabs>
              <w:spacing w:line="240" w:lineRule="auto"/>
              <w:ind w:firstLineChars="0" w:firstLine="0"/>
              <w:jc w:val="center"/>
              <w:rPr>
                <w:sz w:val="21"/>
                <w:szCs w:val="21"/>
              </w:rPr>
            </w:pPr>
            <w:r w:rsidRPr="000C4C27">
              <w:rPr>
                <w:rFonts w:hint="eastAsia"/>
                <w:sz w:val="21"/>
                <w:szCs w:val="21"/>
              </w:rPr>
              <w:t>项目工艺流程完善可靠、流程合理，采取环评提出的措施后，可保证达标排放；设备设施处理能力可靠</w:t>
            </w:r>
          </w:p>
        </w:tc>
        <w:tc>
          <w:tcPr>
            <w:tcW w:w="567" w:type="dxa"/>
            <w:vAlign w:val="center"/>
          </w:tcPr>
          <w:p w14:paraId="15A7FDA3" w14:textId="77777777" w:rsidR="00617E67" w:rsidRPr="000C4C27" w:rsidRDefault="00617E67"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37047A60" w14:textId="77777777" w:rsidTr="00D977BB">
        <w:trPr>
          <w:trHeight w:val="397"/>
        </w:trPr>
        <w:tc>
          <w:tcPr>
            <w:tcW w:w="568" w:type="dxa"/>
            <w:vMerge/>
            <w:vAlign w:val="center"/>
          </w:tcPr>
          <w:p w14:paraId="4817AEAC"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4F94EAB4"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餐厨垃圾处理车间设备布置应符合下列规定：物质流顺畅，各工段不相互干扰；应留有足够的设备检修空间；进料和预处理工段应与主处理工段分开；应有利于车间全面通风的气流组织优化和环境维护</w:t>
            </w:r>
          </w:p>
        </w:tc>
        <w:tc>
          <w:tcPr>
            <w:tcW w:w="4111" w:type="dxa"/>
            <w:vAlign w:val="center"/>
          </w:tcPr>
          <w:p w14:paraId="1EFCDCA6" w14:textId="77777777" w:rsidR="00FB469A" w:rsidRPr="000C4C27" w:rsidRDefault="00FB469A" w:rsidP="00921B4A">
            <w:pPr>
              <w:tabs>
                <w:tab w:val="left" w:pos="1155"/>
              </w:tabs>
              <w:spacing w:line="240" w:lineRule="auto"/>
              <w:ind w:firstLineChars="0" w:firstLine="0"/>
              <w:jc w:val="center"/>
              <w:rPr>
                <w:sz w:val="21"/>
                <w:szCs w:val="21"/>
              </w:rPr>
            </w:pPr>
            <w:r w:rsidRPr="000C4C27">
              <w:rPr>
                <w:rFonts w:hint="eastAsia"/>
                <w:sz w:val="21"/>
                <w:szCs w:val="21"/>
              </w:rPr>
              <w:t>本项目餐厨废弃物处理车间设备按照工艺流程设置，各工段有序衔接互不干扰，每个工段都留有足够空间进行操作和设备检修，卸料间与预处理</w:t>
            </w:r>
            <w:r w:rsidR="009D0749" w:rsidRPr="000C4C27">
              <w:rPr>
                <w:rFonts w:hint="eastAsia"/>
                <w:sz w:val="21"/>
                <w:szCs w:val="21"/>
              </w:rPr>
              <w:t>隔开，黑水虻养殖、</w:t>
            </w:r>
            <w:r w:rsidRPr="000C4C27">
              <w:rPr>
                <w:rFonts w:hint="eastAsia"/>
                <w:sz w:val="21"/>
                <w:szCs w:val="21"/>
              </w:rPr>
              <w:t>预处理车间位于</w:t>
            </w:r>
            <w:r w:rsidR="00921B4A" w:rsidRPr="000C4C27">
              <w:rPr>
                <w:rFonts w:hint="eastAsia"/>
                <w:sz w:val="21"/>
                <w:szCs w:val="21"/>
              </w:rPr>
              <w:t>一体化车间内相互隔离的</w:t>
            </w:r>
            <w:r w:rsidR="009D0749" w:rsidRPr="000C4C27">
              <w:rPr>
                <w:rFonts w:hint="eastAsia"/>
                <w:sz w:val="21"/>
                <w:szCs w:val="21"/>
              </w:rPr>
              <w:t>不同</w:t>
            </w:r>
            <w:r w:rsidR="00921B4A" w:rsidRPr="000C4C27">
              <w:rPr>
                <w:rFonts w:hint="eastAsia"/>
                <w:sz w:val="21"/>
                <w:szCs w:val="21"/>
              </w:rPr>
              <w:t>区域；</w:t>
            </w:r>
            <w:r w:rsidR="009D0749" w:rsidRPr="000C4C27">
              <w:rPr>
                <w:rFonts w:hint="eastAsia"/>
                <w:sz w:val="21"/>
                <w:szCs w:val="21"/>
              </w:rPr>
              <w:t>一体化</w:t>
            </w:r>
            <w:r w:rsidRPr="000C4C27">
              <w:rPr>
                <w:rFonts w:hint="eastAsia"/>
                <w:sz w:val="21"/>
                <w:szCs w:val="21"/>
              </w:rPr>
              <w:t>车间</w:t>
            </w:r>
            <w:r w:rsidR="00921B4A" w:rsidRPr="000C4C27">
              <w:rPr>
                <w:rFonts w:hint="eastAsia"/>
                <w:sz w:val="21"/>
                <w:szCs w:val="21"/>
              </w:rPr>
              <w:t>在主要恶臭产生点设置吸风口，恶臭废气收集后采用生物滴滤装置处理，</w:t>
            </w:r>
            <w:r w:rsidRPr="000C4C27">
              <w:rPr>
                <w:rFonts w:hint="eastAsia"/>
                <w:sz w:val="21"/>
                <w:szCs w:val="21"/>
              </w:rPr>
              <w:t>保证车间环境空气质量</w:t>
            </w:r>
          </w:p>
        </w:tc>
        <w:tc>
          <w:tcPr>
            <w:tcW w:w="567" w:type="dxa"/>
            <w:vAlign w:val="center"/>
          </w:tcPr>
          <w:p w14:paraId="65A99D4D"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7C4A4B" w:rsidRPr="000C4C27" w14:paraId="020ABFA3" w14:textId="77777777" w:rsidTr="00D977BB">
        <w:trPr>
          <w:trHeight w:val="397"/>
        </w:trPr>
        <w:tc>
          <w:tcPr>
            <w:tcW w:w="568" w:type="dxa"/>
            <w:vMerge w:val="restart"/>
            <w:vAlign w:val="center"/>
          </w:tcPr>
          <w:p w14:paraId="41D781D4"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总图设计</w:t>
            </w:r>
          </w:p>
        </w:tc>
        <w:tc>
          <w:tcPr>
            <w:tcW w:w="3983" w:type="dxa"/>
            <w:gridSpan w:val="2"/>
            <w:vAlign w:val="center"/>
          </w:tcPr>
          <w:p w14:paraId="039C6A66"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餐厨垃圾处理厂总图布置应满足餐厨垃圾处理工艺流程的要求，各工艺衔接应顺畅，平面和竖向布置合理，建构筑物间距应符合安全要求</w:t>
            </w:r>
          </w:p>
        </w:tc>
        <w:tc>
          <w:tcPr>
            <w:tcW w:w="4111" w:type="dxa"/>
            <w:vAlign w:val="center"/>
          </w:tcPr>
          <w:p w14:paraId="22AA905E" w14:textId="77777777" w:rsidR="007C4A4B" w:rsidRPr="000C4C27" w:rsidRDefault="007C4A4B" w:rsidP="00617E67">
            <w:pPr>
              <w:tabs>
                <w:tab w:val="left" w:pos="1155"/>
              </w:tabs>
              <w:spacing w:line="240" w:lineRule="auto"/>
              <w:ind w:firstLineChars="0" w:firstLine="0"/>
              <w:jc w:val="center"/>
              <w:rPr>
                <w:sz w:val="21"/>
                <w:szCs w:val="21"/>
              </w:rPr>
            </w:pPr>
            <w:r w:rsidRPr="000C4C27">
              <w:rPr>
                <w:rFonts w:hint="eastAsia"/>
                <w:sz w:val="21"/>
                <w:szCs w:val="21"/>
              </w:rPr>
              <w:t>项目为改扩建项目，项目完成后，全厂总图布置满足餐厨垃圾处理工艺流程的要求，各工艺衔接顺畅有效，平面和竖向布置合理，建构筑物间距能够符合安全要求</w:t>
            </w:r>
          </w:p>
        </w:tc>
        <w:tc>
          <w:tcPr>
            <w:tcW w:w="567" w:type="dxa"/>
            <w:vAlign w:val="center"/>
          </w:tcPr>
          <w:p w14:paraId="04711A4D"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7C4A4B" w:rsidRPr="000C4C27" w14:paraId="61FC46B2" w14:textId="77777777" w:rsidTr="00D977BB">
        <w:trPr>
          <w:trHeight w:val="397"/>
        </w:trPr>
        <w:tc>
          <w:tcPr>
            <w:tcW w:w="568" w:type="dxa"/>
            <w:vMerge/>
            <w:vAlign w:val="center"/>
          </w:tcPr>
          <w:p w14:paraId="71668483" w14:textId="77777777" w:rsidR="007C4A4B" w:rsidRPr="000C4C27" w:rsidRDefault="007C4A4B" w:rsidP="00FB469A">
            <w:pPr>
              <w:tabs>
                <w:tab w:val="left" w:pos="1155"/>
              </w:tabs>
              <w:spacing w:line="240" w:lineRule="auto"/>
              <w:ind w:firstLineChars="0" w:firstLine="0"/>
              <w:jc w:val="center"/>
              <w:rPr>
                <w:sz w:val="21"/>
                <w:szCs w:val="21"/>
              </w:rPr>
            </w:pPr>
          </w:p>
        </w:tc>
        <w:tc>
          <w:tcPr>
            <w:tcW w:w="3983" w:type="dxa"/>
            <w:gridSpan w:val="2"/>
            <w:vAlign w:val="center"/>
          </w:tcPr>
          <w:p w14:paraId="04F68D8E"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厂区道路的设置，应满足交通运输和消防的需求，并应与厂区竖向设计、绿化和管线敷设相协调</w:t>
            </w:r>
          </w:p>
        </w:tc>
        <w:tc>
          <w:tcPr>
            <w:tcW w:w="4111" w:type="dxa"/>
            <w:vAlign w:val="center"/>
          </w:tcPr>
          <w:p w14:paraId="01A143A7" w14:textId="77777777" w:rsidR="007C4A4B" w:rsidRPr="000C4C27" w:rsidRDefault="007C4A4B" w:rsidP="00617E67">
            <w:pPr>
              <w:tabs>
                <w:tab w:val="left" w:pos="1155"/>
              </w:tabs>
              <w:spacing w:line="240" w:lineRule="auto"/>
              <w:ind w:firstLineChars="0" w:firstLine="0"/>
              <w:jc w:val="center"/>
              <w:rPr>
                <w:sz w:val="21"/>
                <w:szCs w:val="21"/>
              </w:rPr>
            </w:pPr>
            <w:r w:rsidRPr="000C4C27">
              <w:rPr>
                <w:rFonts w:hint="eastAsia"/>
                <w:sz w:val="21"/>
                <w:szCs w:val="21"/>
              </w:rPr>
              <w:t>项目为改扩建项目，项目道路依托现有工程，现有工程厂区道路能够满足交通运输和消防的需求，并与厂区竖向布置、绿化、管线敷设相协调</w:t>
            </w:r>
          </w:p>
        </w:tc>
        <w:tc>
          <w:tcPr>
            <w:tcW w:w="567" w:type="dxa"/>
            <w:vAlign w:val="center"/>
          </w:tcPr>
          <w:p w14:paraId="22AD0096"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7C4A4B" w:rsidRPr="000C4C27" w14:paraId="07C1DDC4" w14:textId="77777777" w:rsidTr="00D977BB">
        <w:trPr>
          <w:trHeight w:val="397"/>
        </w:trPr>
        <w:tc>
          <w:tcPr>
            <w:tcW w:w="568" w:type="dxa"/>
            <w:vMerge/>
            <w:vAlign w:val="center"/>
          </w:tcPr>
          <w:p w14:paraId="2630F597" w14:textId="77777777" w:rsidR="007C4A4B" w:rsidRPr="000C4C27" w:rsidRDefault="007C4A4B" w:rsidP="00FB469A">
            <w:pPr>
              <w:tabs>
                <w:tab w:val="left" w:pos="1155"/>
              </w:tabs>
              <w:spacing w:line="240" w:lineRule="auto"/>
              <w:ind w:firstLineChars="0" w:firstLine="0"/>
              <w:jc w:val="center"/>
              <w:rPr>
                <w:sz w:val="21"/>
                <w:szCs w:val="21"/>
              </w:rPr>
            </w:pPr>
          </w:p>
        </w:tc>
        <w:tc>
          <w:tcPr>
            <w:tcW w:w="3983" w:type="dxa"/>
            <w:gridSpan w:val="2"/>
            <w:vAlign w:val="center"/>
          </w:tcPr>
          <w:p w14:paraId="3F4A789F"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当处理工艺中有沼气产生时，沼气产生、储存、输送等环节和相关区域的设备、设施应符合国家现行相应的防爆标准要求</w:t>
            </w:r>
          </w:p>
        </w:tc>
        <w:tc>
          <w:tcPr>
            <w:tcW w:w="4111" w:type="dxa"/>
            <w:vAlign w:val="center"/>
          </w:tcPr>
          <w:p w14:paraId="270252A4" w14:textId="77777777" w:rsidR="007C4A4B" w:rsidRPr="000C4C27" w:rsidRDefault="007C4A4B" w:rsidP="007C4A4B">
            <w:pPr>
              <w:tabs>
                <w:tab w:val="left" w:pos="1155"/>
              </w:tabs>
              <w:spacing w:line="240" w:lineRule="auto"/>
              <w:ind w:firstLineChars="0" w:firstLine="0"/>
              <w:jc w:val="center"/>
              <w:rPr>
                <w:sz w:val="21"/>
                <w:szCs w:val="21"/>
              </w:rPr>
            </w:pPr>
            <w:r w:rsidRPr="000C4C27">
              <w:rPr>
                <w:rFonts w:hint="eastAsia"/>
                <w:sz w:val="21"/>
                <w:szCs w:val="21"/>
              </w:rPr>
              <w:t>环评要求建设单位选用的沼气储柜、沼气锅炉、管线、厌氧发酵罐等涉及沼气产生、储存、输送的设备设施，均符合国家防爆标准要求</w:t>
            </w:r>
          </w:p>
        </w:tc>
        <w:tc>
          <w:tcPr>
            <w:tcW w:w="567" w:type="dxa"/>
            <w:vAlign w:val="center"/>
          </w:tcPr>
          <w:p w14:paraId="1F29201E" w14:textId="77777777" w:rsidR="007C4A4B" w:rsidRPr="000C4C27" w:rsidRDefault="007C4A4B"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3C41F1A9" w14:textId="77777777" w:rsidTr="00D977BB">
        <w:trPr>
          <w:trHeight w:val="528"/>
        </w:trPr>
        <w:tc>
          <w:tcPr>
            <w:tcW w:w="568" w:type="dxa"/>
            <w:vMerge w:val="restart"/>
            <w:vAlign w:val="center"/>
          </w:tcPr>
          <w:p w14:paraId="33656AE4"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餐厨垃圾计量、接受与输送</w:t>
            </w:r>
          </w:p>
        </w:tc>
        <w:tc>
          <w:tcPr>
            <w:tcW w:w="3983" w:type="dxa"/>
            <w:gridSpan w:val="2"/>
            <w:vAlign w:val="center"/>
          </w:tcPr>
          <w:p w14:paraId="54C279A1"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餐厨垃圾处理厂应设置计量设施，计量设施应具有称重、记录、打印与数据处理、传输功能</w:t>
            </w:r>
          </w:p>
        </w:tc>
        <w:tc>
          <w:tcPr>
            <w:tcW w:w="4111" w:type="dxa"/>
            <w:vAlign w:val="center"/>
          </w:tcPr>
          <w:p w14:paraId="43C0F64C" w14:textId="77777777" w:rsidR="00FB469A" w:rsidRPr="000C4C27" w:rsidRDefault="00FB469A" w:rsidP="00736824">
            <w:pPr>
              <w:tabs>
                <w:tab w:val="left" w:pos="1155"/>
              </w:tabs>
              <w:spacing w:line="240" w:lineRule="auto"/>
              <w:ind w:firstLineChars="0" w:firstLine="0"/>
              <w:jc w:val="center"/>
              <w:rPr>
                <w:sz w:val="21"/>
                <w:szCs w:val="21"/>
              </w:rPr>
            </w:pPr>
            <w:r w:rsidRPr="000C4C27">
              <w:rPr>
                <w:rFonts w:hint="eastAsia"/>
                <w:sz w:val="21"/>
                <w:szCs w:val="21"/>
              </w:rPr>
              <w:t>本项目</w:t>
            </w:r>
            <w:r w:rsidR="00736824" w:rsidRPr="000C4C27">
              <w:rPr>
                <w:rFonts w:hint="eastAsia"/>
                <w:sz w:val="21"/>
                <w:szCs w:val="21"/>
              </w:rPr>
              <w:t>拟设自动收运计量系统</w:t>
            </w:r>
            <w:r w:rsidRPr="000C4C27">
              <w:rPr>
                <w:rFonts w:hint="eastAsia"/>
                <w:sz w:val="21"/>
                <w:szCs w:val="21"/>
              </w:rPr>
              <w:t>，智能称重，</w:t>
            </w:r>
            <w:r w:rsidRPr="000C4C27">
              <w:rPr>
                <w:sz w:val="21"/>
                <w:szCs w:val="21"/>
              </w:rPr>
              <w:t>计量设施</w:t>
            </w:r>
            <w:r w:rsidRPr="000C4C27">
              <w:rPr>
                <w:rFonts w:hint="eastAsia"/>
                <w:sz w:val="21"/>
                <w:szCs w:val="21"/>
              </w:rPr>
              <w:t>具备</w:t>
            </w:r>
            <w:r w:rsidRPr="000C4C27">
              <w:rPr>
                <w:sz w:val="21"/>
                <w:szCs w:val="21"/>
              </w:rPr>
              <w:t>称重、记录、打印与数据处理、传输</w:t>
            </w:r>
            <w:r w:rsidRPr="000C4C27">
              <w:rPr>
                <w:rFonts w:hint="eastAsia"/>
                <w:sz w:val="21"/>
                <w:szCs w:val="21"/>
              </w:rPr>
              <w:t>等</w:t>
            </w:r>
            <w:r w:rsidRPr="000C4C27">
              <w:rPr>
                <w:sz w:val="21"/>
                <w:szCs w:val="21"/>
              </w:rPr>
              <w:t>功能</w:t>
            </w:r>
            <w:r w:rsidRPr="000C4C27">
              <w:rPr>
                <w:rFonts w:hint="eastAsia"/>
                <w:sz w:val="21"/>
                <w:szCs w:val="21"/>
              </w:rPr>
              <w:t>，基本实现自动化操作</w:t>
            </w:r>
          </w:p>
        </w:tc>
        <w:tc>
          <w:tcPr>
            <w:tcW w:w="567" w:type="dxa"/>
            <w:vAlign w:val="center"/>
          </w:tcPr>
          <w:p w14:paraId="5CB58F29"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55536D04" w14:textId="77777777" w:rsidTr="00D977BB">
        <w:trPr>
          <w:trHeight w:val="471"/>
        </w:trPr>
        <w:tc>
          <w:tcPr>
            <w:tcW w:w="568" w:type="dxa"/>
            <w:vMerge/>
            <w:vAlign w:val="center"/>
          </w:tcPr>
          <w:p w14:paraId="48E0AB19"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6E10BB97"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餐厨垃圾卸料间应封闭，垃圾车卸料平台尺寸应满足最大餐厨垃圾收集车的卸料作业</w:t>
            </w:r>
          </w:p>
        </w:tc>
        <w:tc>
          <w:tcPr>
            <w:tcW w:w="4111" w:type="dxa"/>
            <w:vAlign w:val="center"/>
          </w:tcPr>
          <w:p w14:paraId="12F98413" w14:textId="77777777" w:rsidR="00FB469A" w:rsidRPr="000C4C27" w:rsidRDefault="00FB469A" w:rsidP="00736824">
            <w:pPr>
              <w:tabs>
                <w:tab w:val="left" w:pos="1155"/>
              </w:tabs>
              <w:spacing w:line="240" w:lineRule="auto"/>
              <w:ind w:firstLineChars="0" w:firstLine="0"/>
              <w:jc w:val="center"/>
              <w:rPr>
                <w:sz w:val="21"/>
                <w:szCs w:val="21"/>
              </w:rPr>
            </w:pPr>
            <w:r w:rsidRPr="000C4C27">
              <w:rPr>
                <w:rFonts w:hint="eastAsia"/>
                <w:sz w:val="21"/>
                <w:szCs w:val="21"/>
              </w:rPr>
              <w:t>本项目餐厨废弃物卸料间</w:t>
            </w:r>
            <w:r w:rsidR="00736824" w:rsidRPr="000C4C27">
              <w:rPr>
                <w:rFonts w:hint="eastAsia"/>
                <w:sz w:val="21"/>
                <w:szCs w:val="21"/>
              </w:rPr>
              <w:t>进出口设置风幕门</w:t>
            </w:r>
            <w:r w:rsidRPr="000C4C27">
              <w:rPr>
                <w:rFonts w:hint="eastAsia"/>
                <w:sz w:val="21"/>
                <w:szCs w:val="21"/>
              </w:rPr>
              <w:t>，卸料平台尺寸能满足最大餐厨废弃物收集车卸料作业</w:t>
            </w:r>
          </w:p>
        </w:tc>
        <w:tc>
          <w:tcPr>
            <w:tcW w:w="567" w:type="dxa"/>
            <w:vAlign w:val="center"/>
          </w:tcPr>
          <w:p w14:paraId="094C75E4"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6BA64C18" w14:textId="77777777" w:rsidTr="00D977BB">
        <w:trPr>
          <w:trHeight w:val="397"/>
        </w:trPr>
        <w:tc>
          <w:tcPr>
            <w:tcW w:w="568" w:type="dxa"/>
            <w:vMerge/>
            <w:vAlign w:val="center"/>
          </w:tcPr>
          <w:p w14:paraId="7C8A0D56"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572EA91B"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餐厨垃圾处理厂卸料口设置数量应根据总处理规模和餐厨垃圾收集高峰期时段确定，</w:t>
            </w:r>
            <w:r w:rsidRPr="000C4C27">
              <w:rPr>
                <w:sz w:val="21"/>
                <w:szCs w:val="21"/>
              </w:rPr>
              <w:t>Ⅰ</w:t>
            </w:r>
            <w:r w:rsidRPr="000C4C27">
              <w:rPr>
                <w:sz w:val="21"/>
                <w:szCs w:val="21"/>
              </w:rPr>
              <w:t>类餐厨垃圾处理厂卸料口不得少于</w:t>
            </w:r>
            <w:r w:rsidRPr="000C4C27">
              <w:rPr>
                <w:sz w:val="21"/>
                <w:szCs w:val="21"/>
              </w:rPr>
              <w:t>3</w:t>
            </w:r>
            <w:r w:rsidRPr="000C4C27">
              <w:rPr>
                <w:sz w:val="21"/>
                <w:szCs w:val="21"/>
              </w:rPr>
              <w:t>个</w:t>
            </w:r>
          </w:p>
        </w:tc>
        <w:tc>
          <w:tcPr>
            <w:tcW w:w="4111" w:type="dxa"/>
            <w:vAlign w:val="center"/>
          </w:tcPr>
          <w:p w14:paraId="341A5D3B" w14:textId="77777777" w:rsidR="00FB469A" w:rsidRPr="000C4C27" w:rsidRDefault="00FB469A" w:rsidP="00736824">
            <w:pPr>
              <w:tabs>
                <w:tab w:val="left" w:pos="1155"/>
              </w:tabs>
              <w:spacing w:line="240" w:lineRule="auto"/>
              <w:ind w:firstLineChars="0" w:firstLine="0"/>
              <w:jc w:val="center"/>
              <w:rPr>
                <w:sz w:val="21"/>
                <w:szCs w:val="21"/>
              </w:rPr>
            </w:pPr>
            <w:r w:rsidRPr="000C4C27">
              <w:rPr>
                <w:sz w:val="21"/>
                <w:szCs w:val="21"/>
              </w:rPr>
              <w:t>项目</w:t>
            </w:r>
            <w:r w:rsidR="00B11593" w:rsidRPr="000C4C27">
              <w:rPr>
                <w:rFonts w:hint="eastAsia"/>
                <w:sz w:val="21"/>
                <w:szCs w:val="21"/>
              </w:rPr>
              <w:t>实施后，全厂</w:t>
            </w:r>
            <w:r w:rsidRPr="000C4C27">
              <w:rPr>
                <w:sz w:val="21"/>
                <w:szCs w:val="21"/>
              </w:rPr>
              <w:t>处理能力为</w:t>
            </w:r>
            <w:r w:rsidR="00B11593" w:rsidRPr="000C4C27">
              <w:rPr>
                <w:rFonts w:hint="eastAsia"/>
                <w:sz w:val="21"/>
                <w:szCs w:val="21"/>
              </w:rPr>
              <w:t>130</w:t>
            </w:r>
            <w:r w:rsidRPr="000C4C27">
              <w:rPr>
                <w:sz w:val="21"/>
                <w:szCs w:val="21"/>
              </w:rPr>
              <w:t>t/d</w:t>
            </w:r>
            <w:r w:rsidRPr="000C4C27">
              <w:rPr>
                <w:sz w:val="21"/>
                <w:szCs w:val="21"/>
              </w:rPr>
              <w:t>，属于</w:t>
            </w:r>
            <w:r w:rsidRPr="000C4C27">
              <w:rPr>
                <w:sz w:val="21"/>
                <w:szCs w:val="21"/>
              </w:rPr>
              <w:t>III</w:t>
            </w:r>
            <w:r w:rsidRPr="000C4C27">
              <w:rPr>
                <w:sz w:val="21"/>
                <w:szCs w:val="21"/>
              </w:rPr>
              <w:t>类处理厂，</w:t>
            </w:r>
            <w:r w:rsidRPr="000C4C27">
              <w:rPr>
                <w:rFonts w:hint="eastAsia"/>
                <w:sz w:val="21"/>
                <w:szCs w:val="21"/>
              </w:rPr>
              <w:t>设</w:t>
            </w:r>
            <w:r w:rsidR="00736824" w:rsidRPr="000C4C27">
              <w:rPr>
                <w:rFonts w:hint="eastAsia"/>
                <w:sz w:val="21"/>
                <w:szCs w:val="21"/>
              </w:rPr>
              <w:t>2</w:t>
            </w:r>
            <w:r w:rsidRPr="000C4C27">
              <w:rPr>
                <w:rFonts w:hint="eastAsia"/>
                <w:sz w:val="21"/>
                <w:szCs w:val="21"/>
              </w:rPr>
              <w:t>个卸料</w:t>
            </w:r>
            <w:r w:rsidR="00736824" w:rsidRPr="000C4C27">
              <w:rPr>
                <w:rFonts w:hint="eastAsia"/>
                <w:sz w:val="21"/>
                <w:szCs w:val="21"/>
              </w:rPr>
              <w:t>仓</w:t>
            </w:r>
          </w:p>
        </w:tc>
        <w:tc>
          <w:tcPr>
            <w:tcW w:w="567" w:type="dxa"/>
            <w:vAlign w:val="center"/>
          </w:tcPr>
          <w:p w14:paraId="727773E7"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673E3386" w14:textId="77777777" w:rsidTr="00D977BB">
        <w:trPr>
          <w:trHeight w:val="397"/>
        </w:trPr>
        <w:tc>
          <w:tcPr>
            <w:tcW w:w="568" w:type="dxa"/>
            <w:vMerge/>
            <w:vAlign w:val="center"/>
          </w:tcPr>
          <w:p w14:paraId="65C21334"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61678DAD"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卸料间受料槽应设置局部排风罩，排风罩设</w:t>
            </w:r>
            <w:r w:rsidRPr="000C4C27">
              <w:rPr>
                <w:sz w:val="21"/>
                <w:szCs w:val="21"/>
              </w:rPr>
              <w:lastRenderedPageBreak/>
              <w:t>计风量应满足卸料时控制臭味外逸的需要，卸料间的通风换气次数不应小于</w:t>
            </w:r>
            <w:r w:rsidRPr="000C4C27">
              <w:rPr>
                <w:sz w:val="21"/>
                <w:szCs w:val="21"/>
              </w:rPr>
              <w:t>3</w:t>
            </w:r>
            <w:r w:rsidRPr="000C4C27">
              <w:rPr>
                <w:sz w:val="21"/>
                <w:szCs w:val="21"/>
              </w:rPr>
              <w:t>次</w:t>
            </w:r>
            <w:r w:rsidRPr="000C4C27">
              <w:rPr>
                <w:sz w:val="21"/>
                <w:szCs w:val="21"/>
              </w:rPr>
              <w:t>/</w:t>
            </w:r>
            <w:r w:rsidRPr="000C4C27">
              <w:rPr>
                <w:sz w:val="21"/>
                <w:szCs w:val="21"/>
              </w:rPr>
              <w:t>小时</w:t>
            </w:r>
          </w:p>
        </w:tc>
        <w:tc>
          <w:tcPr>
            <w:tcW w:w="4111" w:type="dxa"/>
            <w:vAlign w:val="center"/>
          </w:tcPr>
          <w:p w14:paraId="5CB3133E" w14:textId="77777777" w:rsidR="00FB469A" w:rsidRPr="000C4C27" w:rsidRDefault="00FB469A" w:rsidP="00921B4A">
            <w:pPr>
              <w:tabs>
                <w:tab w:val="left" w:pos="1155"/>
              </w:tabs>
              <w:spacing w:line="240" w:lineRule="auto"/>
              <w:ind w:firstLineChars="0" w:firstLine="0"/>
              <w:jc w:val="center"/>
              <w:rPr>
                <w:sz w:val="21"/>
                <w:szCs w:val="21"/>
              </w:rPr>
            </w:pPr>
            <w:r w:rsidRPr="000C4C27">
              <w:rPr>
                <w:rFonts w:hint="eastAsia"/>
                <w:sz w:val="21"/>
                <w:szCs w:val="21"/>
              </w:rPr>
              <w:lastRenderedPageBreak/>
              <w:t>项目卸料间</w:t>
            </w:r>
            <w:r w:rsidR="00736824" w:rsidRPr="000C4C27">
              <w:rPr>
                <w:rFonts w:hint="eastAsia"/>
                <w:sz w:val="21"/>
                <w:szCs w:val="21"/>
              </w:rPr>
              <w:t>设有吸风口</w:t>
            </w:r>
            <w:r w:rsidRPr="000C4C27">
              <w:rPr>
                <w:rFonts w:hint="eastAsia"/>
                <w:sz w:val="21"/>
                <w:szCs w:val="21"/>
              </w:rPr>
              <w:t>，设计风量能够满足需</w:t>
            </w:r>
            <w:r w:rsidRPr="000C4C27">
              <w:rPr>
                <w:rFonts w:hint="eastAsia"/>
                <w:sz w:val="21"/>
                <w:szCs w:val="21"/>
              </w:rPr>
              <w:lastRenderedPageBreak/>
              <w:t>要</w:t>
            </w:r>
          </w:p>
        </w:tc>
        <w:tc>
          <w:tcPr>
            <w:tcW w:w="567" w:type="dxa"/>
            <w:vAlign w:val="center"/>
          </w:tcPr>
          <w:p w14:paraId="5CF612DB"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lastRenderedPageBreak/>
              <w:t>符合</w:t>
            </w:r>
          </w:p>
        </w:tc>
      </w:tr>
      <w:tr w:rsidR="00FB469A" w:rsidRPr="000C4C27" w14:paraId="4081C3EC" w14:textId="77777777" w:rsidTr="00D977BB">
        <w:trPr>
          <w:trHeight w:val="536"/>
        </w:trPr>
        <w:tc>
          <w:tcPr>
            <w:tcW w:w="568" w:type="dxa"/>
            <w:vMerge/>
            <w:vAlign w:val="center"/>
          </w:tcPr>
          <w:p w14:paraId="584B7EF5"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635270B1"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餐厨垃圾卸料间应设置地面和设备冲洗设施及冲洗水排放系统</w:t>
            </w:r>
          </w:p>
        </w:tc>
        <w:tc>
          <w:tcPr>
            <w:tcW w:w="4111" w:type="dxa"/>
            <w:vAlign w:val="center"/>
          </w:tcPr>
          <w:p w14:paraId="6CBA2185" w14:textId="77777777" w:rsidR="00FB469A" w:rsidRPr="000C4C27" w:rsidRDefault="00FB469A" w:rsidP="00736824">
            <w:pPr>
              <w:tabs>
                <w:tab w:val="left" w:pos="1155"/>
              </w:tabs>
              <w:spacing w:line="240" w:lineRule="auto"/>
              <w:ind w:firstLineChars="0" w:firstLine="0"/>
              <w:jc w:val="center"/>
              <w:rPr>
                <w:sz w:val="21"/>
                <w:szCs w:val="21"/>
              </w:rPr>
            </w:pPr>
            <w:r w:rsidRPr="000C4C27">
              <w:rPr>
                <w:rFonts w:hint="eastAsia"/>
                <w:sz w:val="21"/>
                <w:szCs w:val="21"/>
              </w:rPr>
              <w:t>项目卸料间</w:t>
            </w:r>
            <w:r w:rsidR="00736824" w:rsidRPr="000C4C27">
              <w:rPr>
                <w:rFonts w:hint="eastAsia"/>
                <w:sz w:val="21"/>
                <w:szCs w:val="21"/>
              </w:rPr>
              <w:t>采用热水对地面、</w:t>
            </w:r>
            <w:r w:rsidRPr="000C4C27">
              <w:rPr>
                <w:rFonts w:hint="eastAsia"/>
                <w:sz w:val="21"/>
                <w:szCs w:val="21"/>
              </w:rPr>
              <w:t>设备</w:t>
            </w:r>
            <w:r w:rsidR="00736824" w:rsidRPr="000C4C27">
              <w:rPr>
                <w:rFonts w:hint="eastAsia"/>
                <w:sz w:val="21"/>
                <w:szCs w:val="21"/>
              </w:rPr>
              <w:t>、车辆进行</w:t>
            </w:r>
            <w:r w:rsidRPr="000C4C27">
              <w:rPr>
                <w:rFonts w:hint="eastAsia"/>
                <w:sz w:val="21"/>
                <w:szCs w:val="21"/>
              </w:rPr>
              <w:t>冲洗</w:t>
            </w:r>
            <w:r w:rsidR="00736824" w:rsidRPr="000C4C27">
              <w:rPr>
                <w:rFonts w:hint="eastAsia"/>
                <w:sz w:val="21"/>
                <w:szCs w:val="21"/>
              </w:rPr>
              <w:t>，冲洗水最终进入沼液</w:t>
            </w:r>
          </w:p>
        </w:tc>
        <w:tc>
          <w:tcPr>
            <w:tcW w:w="567" w:type="dxa"/>
            <w:vAlign w:val="center"/>
          </w:tcPr>
          <w:p w14:paraId="3BA4E8BF"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1D2FD856" w14:textId="77777777" w:rsidTr="00D977BB">
        <w:trPr>
          <w:trHeight w:val="475"/>
        </w:trPr>
        <w:tc>
          <w:tcPr>
            <w:tcW w:w="568" w:type="dxa"/>
            <w:vMerge/>
            <w:vAlign w:val="center"/>
          </w:tcPr>
          <w:p w14:paraId="4D461B16"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1589F97B"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餐厨垃圾输送和卸料倒料过程中应避免飞溅和逸洒</w:t>
            </w:r>
          </w:p>
        </w:tc>
        <w:tc>
          <w:tcPr>
            <w:tcW w:w="4111" w:type="dxa"/>
            <w:vAlign w:val="center"/>
          </w:tcPr>
          <w:p w14:paraId="69349908"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项目餐厨废弃物运输车设自动装运装置，后盖采用液压密闭，自动化程度高，可有效避免飞溅和逸洒</w:t>
            </w:r>
          </w:p>
        </w:tc>
        <w:tc>
          <w:tcPr>
            <w:tcW w:w="567" w:type="dxa"/>
            <w:vAlign w:val="center"/>
          </w:tcPr>
          <w:p w14:paraId="21DFAE56" w14:textId="77777777" w:rsidR="00FB469A" w:rsidRPr="000C4C27" w:rsidRDefault="00FB469A"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FB469A" w:rsidRPr="000C4C27" w14:paraId="2FEE1DD9" w14:textId="77777777" w:rsidTr="00D977BB">
        <w:trPr>
          <w:trHeight w:val="397"/>
        </w:trPr>
        <w:tc>
          <w:tcPr>
            <w:tcW w:w="568" w:type="dxa"/>
            <w:vMerge/>
            <w:vAlign w:val="center"/>
          </w:tcPr>
          <w:p w14:paraId="4F8B0C78"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246A3E66"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采用带式输送机输送餐厨垃圾时，应符合下列规定：应有导水措施，防治污水横流；带式输送机上方应设密闭罩，并对密封罩实施机械排风；设有人工分拣工位的带式输送机的移动速度宜为</w:t>
            </w:r>
            <w:r w:rsidRPr="000C4C27">
              <w:rPr>
                <w:sz w:val="21"/>
                <w:szCs w:val="21"/>
              </w:rPr>
              <w:t>0.1~0.3m/s</w:t>
            </w:r>
            <w:r w:rsidRPr="000C4C27">
              <w:rPr>
                <w:sz w:val="21"/>
                <w:szCs w:val="21"/>
              </w:rPr>
              <w:t>。</w:t>
            </w:r>
          </w:p>
        </w:tc>
        <w:tc>
          <w:tcPr>
            <w:tcW w:w="4111" w:type="dxa"/>
            <w:vMerge w:val="restart"/>
            <w:vAlign w:val="center"/>
          </w:tcPr>
          <w:p w14:paraId="1AE88AA0" w14:textId="77777777" w:rsidR="00FB469A" w:rsidRPr="000C4C27" w:rsidRDefault="00FB469A" w:rsidP="00B11593">
            <w:pPr>
              <w:tabs>
                <w:tab w:val="left" w:pos="1155"/>
              </w:tabs>
              <w:spacing w:line="240" w:lineRule="auto"/>
              <w:ind w:firstLineChars="0" w:firstLine="0"/>
              <w:jc w:val="center"/>
              <w:rPr>
                <w:sz w:val="21"/>
                <w:szCs w:val="21"/>
              </w:rPr>
            </w:pPr>
            <w:r w:rsidRPr="000C4C27">
              <w:rPr>
                <w:sz w:val="21"/>
                <w:szCs w:val="21"/>
              </w:rPr>
              <w:t>本项目采用螺旋输送机输送餐厨废弃物，</w:t>
            </w:r>
            <w:r w:rsidR="00B11593" w:rsidRPr="000C4C27">
              <w:rPr>
                <w:rFonts w:hint="eastAsia"/>
                <w:sz w:val="21"/>
                <w:szCs w:val="21"/>
              </w:rPr>
              <w:t>输送机具有转速可调节、防卡死、自动清洗功能</w:t>
            </w:r>
          </w:p>
        </w:tc>
        <w:tc>
          <w:tcPr>
            <w:tcW w:w="567" w:type="dxa"/>
            <w:vMerge w:val="restart"/>
            <w:vAlign w:val="center"/>
          </w:tcPr>
          <w:p w14:paraId="661ADF1C"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符合</w:t>
            </w:r>
          </w:p>
        </w:tc>
      </w:tr>
      <w:tr w:rsidR="00FB469A" w:rsidRPr="000C4C27" w14:paraId="05E7CE43" w14:textId="77777777" w:rsidTr="00D977BB">
        <w:trPr>
          <w:trHeight w:val="744"/>
        </w:trPr>
        <w:tc>
          <w:tcPr>
            <w:tcW w:w="568" w:type="dxa"/>
            <w:vMerge/>
            <w:vAlign w:val="center"/>
          </w:tcPr>
          <w:p w14:paraId="5CFBDE27" w14:textId="77777777" w:rsidR="00FB469A" w:rsidRPr="000C4C27" w:rsidRDefault="00FB469A" w:rsidP="00FB469A">
            <w:pPr>
              <w:tabs>
                <w:tab w:val="left" w:pos="1155"/>
              </w:tabs>
              <w:spacing w:line="240" w:lineRule="auto"/>
              <w:ind w:firstLineChars="0" w:firstLine="0"/>
              <w:jc w:val="center"/>
              <w:rPr>
                <w:sz w:val="21"/>
                <w:szCs w:val="21"/>
              </w:rPr>
            </w:pPr>
          </w:p>
        </w:tc>
        <w:tc>
          <w:tcPr>
            <w:tcW w:w="3983" w:type="dxa"/>
            <w:gridSpan w:val="2"/>
            <w:vAlign w:val="center"/>
          </w:tcPr>
          <w:p w14:paraId="45867395" w14:textId="77777777" w:rsidR="00FB469A" w:rsidRPr="000C4C27" w:rsidRDefault="00FB469A" w:rsidP="00FB469A">
            <w:pPr>
              <w:tabs>
                <w:tab w:val="left" w:pos="1155"/>
              </w:tabs>
              <w:spacing w:line="240" w:lineRule="auto"/>
              <w:ind w:firstLineChars="0" w:firstLine="0"/>
              <w:jc w:val="center"/>
              <w:rPr>
                <w:sz w:val="21"/>
                <w:szCs w:val="21"/>
              </w:rPr>
            </w:pPr>
            <w:r w:rsidRPr="000C4C27">
              <w:rPr>
                <w:sz w:val="21"/>
                <w:szCs w:val="21"/>
              </w:rPr>
              <w:t>采用螺旋输送机输送餐厨垃圾时，应符合下列规定：螺旋输送机的转速应能调节；螺旋输送机应具有防硬物卡死的功能；应具有自清洗功能。</w:t>
            </w:r>
          </w:p>
        </w:tc>
        <w:tc>
          <w:tcPr>
            <w:tcW w:w="4111" w:type="dxa"/>
            <w:vMerge/>
            <w:vAlign w:val="center"/>
          </w:tcPr>
          <w:p w14:paraId="520CE6CE" w14:textId="77777777" w:rsidR="00FB469A" w:rsidRPr="000C4C27" w:rsidRDefault="00FB469A" w:rsidP="00FB469A">
            <w:pPr>
              <w:tabs>
                <w:tab w:val="left" w:pos="1155"/>
              </w:tabs>
              <w:spacing w:line="240" w:lineRule="auto"/>
              <w:ind w:firstLineChars="0" w:firstLine="0"/>
              <w:jc w:val="center"/>
              <w:rPr>
                <w:sz w:val="21"/>
                <w:szCs w:val="21"/>
              </w:rPr>
            </w:pPr>
          </w:p>
        </w:tc>
        <w:tc>
          <w:tcPr>
            <w:tcW w:w="567" w:type="dxa"/>
            <w:vMerge/>
            <w:vAlign w:val="center"/>
          </w:tcPr>
          <w:p w14:paraId="53FF5835" w14:textId="77777777" w:rsidR="00FB469A" w:rsidRPr="000C4C27" w:rsidRDefault="00FB469A" w:rsidP="00FB469A">
            <w:pPr>
              <w:tabs>
                <w:tab w:val="left" w:pos="1155"/>
              </w:tabs>
              <w:spacing w:line="240" w:lineRule="auto"/>
              <w:ind w:firstLineChars="0" w:firstLine="0"/>
              <w:jc w:val="center"/>
              <w:rPr>
                <w:sz w:val="21"/>
                <w:szCs w:val="21"/>
              </w:rPr>
            </w:pPr>
          </w:p>
        </w:tc>
      </w:tr>
      <w:tr w:rsidR="00D12D7C" w:rsidRPr="000C4C27" w14:paraId="2C846C9B" w14:textId="77777777" w:rsidTr="00D977BB">
        <w:trPr>
          <w:trHeight w:val="397"/>
        </w:trPr>
        <w:tc>
          <w:tcPr>
            <w:tcW w:w="568" w:type="dxa"/>
            <w:vMerge w:val="restart"/>
            <w:vAlign w:val="center"/>
          </w:tcPr>
          <w:p w14:paraId="28E08E1F"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餐厨垃圾处理工艺</w:t>
            </w:r>
          </w:p>
        </w:tc>
        <w:tc>
          <w:tcPr>
            <w:tcW w:w="1089" w:type="dxa"/>
            <w:vMerge w:val="restart"/>
            <w:vAlign w:val="center"/>
          </w:tcPr>
          <w:p w14:paraId="49B9146D"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一般规定</w:t>
            </w:r>
          </w:p>
        </w:tc>
        <w:tc>
          <w:tcPr>
            <w:tcW w:w="2894" w:type="dxa"/>
            <w:vAlign w:val="center"/>
          </w:tcPr>
          <w:p w14:paraId="5C517948"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餐厨垃圾处理残渣做有机肥时，其有机肥产品质量应符合国家现行标准《有机肥料》</w:t>
            </w:r>
            <w:r w:rsidRPr="000C4C27">
              <w:rPr>
                <w:sz w:val="21"/>
                <w:szCs w:val="21"/>
              </w:rPr>
              <w:t>NY 525</w:t>
            </w:r>
            <w:r w:rsidRPr="000C4C27">
              <w:rPr>
                <w:sz w:val="21"/>
                <w:szCs w:val="21"/>
              </w:rPr>
              <w:t>的要求</w:t>
            </w:r>
          </w:p>
        </w:tc>
        <w:tc>
          <w:tcPr>
            <w:tcW w:w="4111" w:type="dxa"/>
            <w:vMerge w:val="restart"/>
            <w:vAlign w:val="center"/>
          </w:tcPr>
          <w:p w14:paraId="3CA69746" w14:textId="77777777" w:rsidR="00D12D7C" w:rsidRPr="000C4C27" w:rsidRDefault="00D12D7C" w:rsidP="006B3466">
            <w:pPr>
              <w:tabs>
                <w:tab w:val="left" w:pos="1155"/>
              </w:tabs>
              <w:spacing w:line="240" w:lineRule="auto"/>
              <w:ind w:firstLineChars="0" w:firstLine="0"/>
              <w:jc w:val="center"/>
              <w:rPr>
                <w:sz w:val="21"/>
                <w:szCs w:val="21"/>
              </w:rPr>
            </w:pPr>
            <w:r w:rsidRPr="000C4C27">
              <w:rPr>
                <w:sz w:val="21"/>
                <w:szCs w:val="21"/>
              </w:rPr>
              <w:t>本项目</w:t>
            </w:r>
            <w:r w:rsidRPr="000C4C27">
              <w:rPr>
                <w:rFonts w:hint="eastAsia"/>
                <w:sz w:val="21"/>
                <w:szCs w:val="21"/>
              </w:rPr>
              <w:t>产生的堆肥、黑水牤虫粪等均外售有机肥生产企业生产有机肥，项目产生的堆肥、黑水牤虫粪中重金属、蛔虫卵死亡率和大肠杆菌值</w:t>
            </w:r>
            <w:r w:rsidR="006B3466" w:rsidRPr="000C4C27">
              <w:rPr>
                <w:rFonts w:hint="eastAsia"/>
                <w:sz w:val="21"/>
                <w:szCs w:val="21"/>
              </w:rPr>
              <w:t>执行</w:t>
            </w:r>
            <w:r w:rsidRPr="000C4C27">
              <w:rPr>
                <w:rFonts w:hint="eastAsia"/>
                <w:sz w:val="21"/>
                <w:szCs w:val="21"/>
              </w:rPr>
              <w:t>《城镇垃圾农用控制标准》</w:t>
            </w:r>
            <w:r w:rsidRPr="000C4C27">
              <w:rPr>
                <w:rFonts w:hint="eastAsia"/>
                <w:sz w:val="21"/>
                <w:szCs w:val="21"/>
              </w:rPr>
              <w:t>GB8172</w:t>
            </w:r>
            <w:r w:rsidRPr="000C4C27">
              <w:rPr>
                <w:rFonts w:hint="eastAsia"/>
                <w:sz w:val="21"/>
                <w:szCs w:val="21"/>
              </w:rPr>
              <w:t>的要求</w:t>
            </w:r>
          </w:p>
        </w:tc>
        <w:tc>
          <w:tcPr>
            <w:tcW w:w="567" w:type="dxa"/>
            <w:vMerge w:val="restart"/>
            <w:vAlign w:val="center"/>
          </w:tcPr>
          <w:p w14:paraId="5E062348"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05367F73" w14:textId="77777777" w:rsidTr="00D977BB">
        <w:trPr>
          <w:trHeight w:val="975"/>
        </w:trPr>
        <w:tc>
          <w:tcPr>
            <w:tcW w:w="568" w:type="dxa"/>
            <w:vMerge/>
            <w:vAlign w:val="center"/>
          </w:tcPr>
          <w:p w14:paraId="6F473BEA"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1AD27666"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1714DA3C" w14:textId="77777777" w:rsidR="00D12D7C" w:rsidRPr="000C4C27" w:rsidRDefault="00D12D7C" w:rsidP="00FB469A">
            <w:pPr>
              <w:tabs>
                <w:tab w:val="left" w:pos="1155"/>
              </w:tabs>
              <w:spacing w:line="240" w:lineRule="auto"/>
              <w:ind w:firstLineChars="0" w:firstLine="0"/>
              <w:jc w:val="center"/>
              <w:rPr>
                <w:sz w:val="21"/>
                <w:szCs w:val="21"/>
              </w:rPr>
            </w:pPr>
            <w:r w:rsidRPr="000C4C27">
              <w:rPr>
                <w:rFonts w:hint="eastAsia"/>
                <w:sz w:val="21"/>
                <w:szCs w:val="21"/>
              </w:rPr>
              <w:t>餐厨垃圾制肥中重金属、蛔虫卵死亡率和大肠杆菌值指标应符合现行国家标准《城镇垃圾农用控制标准》</w:t>
            </w:r>
            <w:r w:rsidRPr="000C4C27">
              <w:rPr>
                <w:rFonts w:hint="eastAsia"/>
                <w:sz w:val="21"/>
                <w:szCs w:val="21"/>
              </w:rPr>
              <w:t>GB8172</w:t>
            </w:r>
            <w:r w:rsidRPr="000C4C27">
              <w:rPr>
                <w:rFonts w:hint="eastAsia"/>
                <w:sz w:val="21"/>
                <w:szCs w:val="21"/>
              </w:rPr>
              <w:t>的要求</w:t>
            </w:r>
          </w:p>
        </w:tc>
        <w:tc>
          <w:tcPr>
            <w:tcW w:w="4111" w:type="dxa"/>
            <w:vMerge/>
            <w:vAlign w:val="center"/>
          </w:tcPr>
          <w:p w14:paraId="1604E599" w14:textId="77777777" w:rsidR="00D12D7C" w:rsidRPr="000C4C27" w:rsidRDefault="00D12D7C" w:rsidP="00921B4A">
            <w:pPr>
              <w:tabs>
                <w:tab w:val="left" w:pos="1155"/>
              </w:tabs>
              <w:spacing w:line="240" w:lineRule="auto"/>
              <w:ind w:firstLineChars="0" w:firstLine="0"/>
              <w:jc w:val="center"/>
              <w:rPr>
                <w:sz w:val="21"/>
                <w:szCs w:val="21"/>
              </w:rPr>
            </w:pPr>
          </w:p>
        </w:tc>
        <w:tc>
          <w:tcPr>
            <w:tcW w:w="567" w:type="dxa"/>
            <w:vMerge/>
            <w:vAlign w:val="center"/>
          </w:tcPr>
          <w:p w14:paraId="54E8E217" w14:textId="77777777" w:rsidR="00D12D7C" w:rsidRPr="000C4C27" w:rsidRDefault="00D12D7C" w:rsidP="00FB469A">
            <w:pPr>
              <w:tabs>
                <w:tab w:val="left" w:pos="1155"/>
              </w:tabs>
              <w:spacing w:line="240" w:lineRule="auto"/>
              <w:ind w:firstLineChars="0" w:firstLine="0"/>
              <w:jc w:val="center"/>
              <w:rPr>
                <w:sz w:val="21"/>
                <w:szCs w:val="21"/>
              </w:rPr>
            </w:pPr>
          </w:p>
        </w:tc>
      </w:tr>
      <w:tr w:rsidR="00D860D7" w:rsidRPr="000C4C27" w14:paraId="45BD0112" w14:textId="77777777" w:rsidTr="00D977BB">
        <w:trPr>
          <w:trHeight w:val="397"/>
        </w:trPr>
        <w:tc>
          <w:tcPr>
            <w:tcW w:w="568" w:type="dxa"/>
            <w:vMerge/>
            <w:vAlign w:val="center"/>
          </w:tcPr>
          <w:p w14:paraId="16C41242"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restart"/>
            <w:vAlign w:val="center"/>
          </w:tcPr>
          <w:p w14:paraId="7AFD1948" w14:textId="77777777" w:rsidR="00D860D7" w:rsidRPr="000C4C27" w:rsidRDefault="00D860D7" w:rsidP="00FB469A">
            <w:pPr>
              <w:tabs>
                <w:tab w:val="left" w:pos="1155"/>
              </w:tabs>
              <w:spacing w:line="240" w:lineRule="auto"/>
              <w:ind w:firstLineChars="0" w:firstLine="0"/>
              <w:jc w:val="center"/>
              <w:rPr>
                <w:sz w:val="21"/>
                <w:szCs w:val="21"/>
              </w:rPr>
            </w:pPr>
            <w:r w:rsidRPr="000C4C27">
              <w:rPr>
                <w:sz w:val="21"/>
                <w:szCs w:val="21"/>
              </w:rPr>
              <w:t>预处理</w:t>
            </w:r>
          </w:p>
        </w:tc>
        <w:tc>
          <w:tcPr>
            <w:tcW w:w="2894" w:type="dxa"/>
            <w:vAlign w:val="center"/>
          </w:tcPr>
          <w:p w14:paraId="5ABFDEE8" w14:textId="77777777" w:rsidR="00D860D7" w:rsidRPr="000C4C27" w:rsidRDefault="00D860D7" w:rsidP="00D12D7C">
            <w:pPr>
              <w:tabs>
                <w:tab w:val="left" w:pos="1155"/>
              </w:tabs>
              <w:spacing w:line="240" w:lineRule="auto"/>
              <w:ind w:firstLineChars="0" w:firstLine="0"/>
              <w:jc w:val="center"/>
              <w:rPr>
                <w:sz w:val="21"/>
                <w:szCs w:val="21"/>
              </w:rPr>
            </w:pPr>
            <w:r w:rsidRPr="000C4C27">
              <w:rPr>
                <w:rFonts w:hint="eastAsia"/>
                <w:sz w:val="21"/>
                <w:szCs w:val="21"/>
              </w:rPr>
              <w:t>餐厨垃圾预处理设备设施应具有耐腐蚀、耐负荷冲击等性能和良好的预处理效果</w:t>
            </w:r>
          </w:p>
        </w:tc>
        <w:tc>
          <w:tcPr>
            <w:tcW w:w="4111" w:type="dxa"/>
            <w:vAlign w:val="center"/>
          </w:tcPr>
          <w:p w14:paraId="0DD75EF3" w14:textId="77777777" w:rsidR="00D860D7" w:rsidRPr="000C4C27" w:rsidRDefault="00D860D7" w:rsidP="008D5671">
            <w:pPr>
              <w:tabs>
                <w:tab w:val="left" w:pos="1155"/>
              </w:tabs>
              <w:spacing w:line="240" w:lineRule="auto"/>
              <w:ind w:firstLineChars="0" w:firstLine="0"/>
              <w:jc w:val="center"/>
              <w:rPr>
                <w:sz w:val="21"/>
                <w:szCs w:val="21"/>
              </w:rPr>
            </w:pPr>
            <w:r w:rsidRPr="000C4C27">
              <w:rPr>
                <w:rFonts w:hint="eastAsia"/>
                <w:sz w:val="21"/>
                <w:szCs w:val="21"/>
              </w:rPr>
              <w:t>项目选用的预处理设备设施具有耐腐蚀、耐负荷冲击等性能和良好的预处理效果</w:t>
            </w:r>
          </w:p>
        </w:tc>
        <w:tc>
          <w:tcPr>
            <w:tcW w:w="567" w:type="dxa"/>
            <w:vAlign w:val="center"/>
          </w:tcPr>
          <w:p w14:paraId="1A623CA3" w14:textId="77777777" w:rsidR="00D860D7" w:rsidRPr="000C4C27" w:rsidRDefault="00D860D7"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D860D7" w:rsidRPr="000C4C27" w14:paraId="48E36FBF" w14:textId="77777777" w:rsidTr="00D977BB">
        <w:trPr>
          <w:trHeight w:val="397"/>
        </w:trPr>
        <w:tc>
          <w:tcPr>
            <w:tcW w:w="568" w:type="dxa"/>
            <w:vMerge/>
            <w:vAlign w:val="center"/>
          </w:tcPr>
          <w:p w14:paraId="7EDEF0CB"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ign w:val="center"/>
          </w:tcPr>
          <w:p w14:paraId="49C8931B" w14:textId="77777777" w:rsidR="00D860D7" w:rsidRPr="000C4C27" w:rsidRDefault="00D860D7" w:rsidP="00FB469A">
            <w:pPr>
              <w:tabs>
                <w:tab w:val="left" w:pos="1155"/>
              </w:tabs>
              <w:spacing w:line="240" w:lineRule="auto"/>
              <w:ind w:firstLineChars="0" w:firstLine="0"/>
              <w:jc w:val="center"/>
              <w:rPr>
                <w:sz w:val="21"/>
                <w:szCs w:val="21"/>
              </w:rPr>
            </w:pPr>
          </w:p>
        </w:tc>
        <w:tc>
          <w:tcPr>
            <w:tcW w:w="2894" w:type="dxa"/>
            <w:vAlign w:val="center"/>
          </w:tcPr>
          <w:p w14:paraId="2EC05A49" w14:textId="77777777" w:rsidR="00D860D7" w:rsidRPr="000C4C27" w:rsidRDefault="00D860D7" w:rsidP="00D12D7C">
            <w:pPr>
              <w:tabs>
                <w:tab w:val="left" w:pos="1155"/>
              </w:tabs>
              <w:spacing w:line="240" w:lineRule="auto"/>
              <w:ind w:firstLineChars="0" w:firstLine="0"/>
              <w:jc w:val="center"/>
              <w:rPr>
                <w:sz w:val="21"/>
                <w:szCs w:val="21"/>
              </w:rPr>
            </w:pPr>
            <w:r w:rsidRPr="000C4C27">
              <w:rPr>
                <w:sz w:val="21"/>
                <w:szCs w:val="21"/>
              </w:rPr>
              <w:t>餐厨垃圾的分选应符合下列规定：餐厨垃圾预处理系统应配备分选设备将餐厨垃圾中混杂的不可降解物有效去除，餐厨垃圾分选系统可根据需要选配破袋、大件垃圾分选、风力分选、重力分选、磁选等设施与设备；分选出的不可降解物应进行回收利用或无害化处理；分选后的餐厨垃圾中不可降解杂物含量应小于</w:t>
            </w:r>
            <w:r w:rsidRPr="000C4C27">
              <w:rPr>
                <w:sz w:val="21"/>
                <w:szCs w:val="21"/>
              </w:rPr>
              <w:t>5%</w:t>
            </w:r>
          </w:p>
        </w:tc>
        <w:tc>
          <w:tcPr>
            <w:tcW w:w="4111" w:type="dxa"/>
            <w:vAlign w:val="center"/>
          </w:tcPr>
          <w:p w14:paraId="24547671" w14:textId="77777777" w:rsidR="00D860D7" w:rsidRPr="000C4C27" w:rsidRDefault="00D860D7" w:rsidP="00D12D7C">
            <w:pPr>
              <w:tabs>
                <w:tab w:val="left" w:pos="1155"/>
              </w:tabs>
              <w:spacing w:line="240" w:lineRule="auto"/>
              <w:ind w:firstLineChars="0" w:firstLine="0"/>
              <w:jc w:val="center"/>
              <w:rPr>
                <w:sz w:val="21"/>
                <w:szCs w:val="21"/>
              </w:rPr>
            </w:pPr>
            <w:r w:rsidRPr="000C4C27">
              <w:rPr>
                <w:rFonts w:hint="eastAsia"/>
                <w:sz w:val="21"/>
                <w:szCs w:val="21"/>
              </w:rPr>
              <w:t>本项目通过人工、滚筒式分选设备对餐厨垃圾中的杂物进行分选，分选出的杂物收集后清运至大同富乔垃圾焚烧发电有限公司，分选后</w:t>
            </w:r>
            <w:r w:rsidRPr="000C4C27">
              <w:rPr>
                <w:sz w:val="21"/>
                <w:szCs w:val="21"/>
              </w:rPr>
              <w:t>餐厨垃圾中不可降解杂物含量小于</w:t>
            </w:r>
            <w:r w:rsidRPr="000C4C27">
              <w:rPr>
                <w:sz w:val="21"/>
                <w:szCs w:val="21"/>
              </w:rPr>
              <w:t>5%</w:t>
            </w:r>
          </w:p>
        </w:tc>
        <w:tc>
          <w:tcPr>
            <w:tcW w:w="567" w:type="dxa"/>
            <w:vAlign w:val="center"/>
          </w:tcPr>
          <w:p w14:paraId="5750914F" w14:textId="77777777" w:rsidR="00D860D7" w:rsidRPr="000C4C27" w:rsidRDefault="00D860D7" w:rsidP="008E7291">
            <w:pPr>
              <w:tabs>
                <w:tab w:val="left" w:pos="1155"/>
              </w:tabs>
              <w:spacing w:line="240" w:lineRule="auto"/>
              <w:ind w:firstLineChars="0" w:firstLine="0"/>
              <w:jc w:val="center"/>
              <w:rPr>
                <w:sz w:val="21"/>
                <w:szCs w:val="21"/>
              </w:rPr>
            </w:pPr>
            <w:r w:rsidRPr="000C4C27">
              <w:rPr>
                <w:sz w:val="21"/>
                <w:szCs w:val="21"/>
              </w:rPr>
              <w:t>符合</w:t>
            </w:r>
          </w:p>
        </w:tc>
      </w:tr>
      <w:tr w:rsidR="00D860D7" w:rsidRPr="000C4C27" w14:paraId="6B6BB041" w14:textId="77777777" w:rsidTr="00D977BB">
        <w:trPr>
          <w:trHeight w:val="397"/>
        </w:trPr>
        <w:tc>
          <w:tcPr>
            <w:tcW w:w="568" w:type="dxa"/>
            <w:vMerge/>
            <w:vAlign w:val="center"/>
          </w:tcPr>
          <w:p w14:paraId="5842C961"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ign w:val="center"/>
          </w:tcPr>
          <w:p w14:paraId="153463A9" w14:textId="77777777" w:rsidR="00D860D7" w:rsidRPr="000C4C27" w:rsidRDefault="00D860D7" w:rsidP="00FB469A">
            <w:pPr>
              <w:tabs>
                <w:tab w:val="left" w:pos="1155"/>
              </w:tabs>
              <w:spacing w:line="240" w:lineRule="auto"/>
              <w:ind w:firstLineChars="0" w:firstLine="0"/>
              <w:jc w:val="center"/>
              <w:rPr>
                <w:sz w:val="21"/>
                <w:szCs w:val="21"/>
              </w:rPr>
            </w:pPr>
          </w:p>
        </w:tc>
        <w:tc>
          <w:tcPr>
            <w:tcW w:w="2894" w:type="dxa"/>
            <w:vAlign w:val="center"/>
          </w:tcPr>
          <w:p w14:paraId="15E00092" w14:textId="77777777" w:rsidR="00D860D7" w:rsidRPr="000C4C27" w:rsidRDefault="00D860D7" w:rsidP="00D12D7C">
            <w:pPr>
              <w:tabs>
                <w:tab w:val="left" w:pos="1155"/>
              </w:tabs>
              <w:spacing w:line="240" w:lineRule="auto"/>
              <w:ind w:firstLineChars="0" w:firstLine="0"/>
              <w:jc w:val="center"/>
              <w:rPr>
                <w:sz w:val="21"/>
                <w:szCs w:val="21"/>
              </w:rPr>
            </w:pPr>
            <w:r w:rsidRPr="000C4C27">
              <w:rPr>
                <w:rFonts w:hint="eastAsia"/>
                <w:sz w:val="21"/>
                <w:szCs w:val="21"/>
              </w:rPr>
              <w:t>餐厨垃圾的破碎应符合下列规定：破碎设备应具有防卡功能，防止坚硬粗大物破坏设备；破碎设备应便于清洗，停止运转后应及时清洗</w:t>
            </w:r>
          </w:p>
        </w:tc>
        <w:tc>
          <w:tcPr>
            <w:tcW w:w="4111" w:type="dxa"/>
            <w:vAlign w:val="center"/>
          </w:tcPr>
          <w:p w14:paraId="4D82A107" w14:textId="77777777" w:rsidR="00D860D7" w:rsidRPr="000C4C27" w:rsidRDefault="00D860D7" w:rsidP="00D12D7C">
            <w:pPr>
              <w:tabs>
                <w:tab w:val="left" w:pos="1155"/>
              </w:tabs>
              <w:spacing w:line="240" w:lineRule="auto"/>
              <w:ind w:firstLineChars="0" w:firstLine="0"/>
              <w:jc w:val="center"/>
              <w:rPr>
                <w:sz w:val="21"/>
                <w:szCs w:val="21"/>
              </w:rPr>
            </w:pPr>
            <w:r w:rsidRPr="000C4C27">
              <w:rPr>
                <w:rFonts w:hint="eastAsia"/>
                <w:sz w:val="21"/>
                <w:szCs w:val="21"/>
              </w:rPr>
              <w:t>项目选用的滚筒式分选机具有防卡功能，便于清洗，停止运转后采用热水及时清洗</w:t>
            </w:r>
          </w:p>
        </w:tc>
        <w:tc>
          <w:tcPr>
            <w:tcW w:w="567" w:type="dxa"/>
            <w:vAlign w:val="center"/>
          </w:tcPr>
          <w:p w14:paraId="27686808" w14:textId="77777777" w:rsidR="00D860D7" w:rsidRPr="000C4C27" w:rsidRDefault="00D860D7" w:rsidP="008E7291">
            <w:pPr>
              <w:tabs>
                <w:tab w:val="left" w:pos="1155"/>
              </w:tabs>
              <w:spacing w:line="240" w:lineRule="auto"/>
              <w:ind w:firstLineChars="0" w:firstLine="0"/>
              <w:jc w:val="center"/>
              <w:rPr>
                <w:sz w:val="21"/>
                <w:szCs w:val="21"/>
              </w:rPr>
            </w:pPr>
            <w:r w:rsidRPr="000C4C27">
              <w:rPr>
                <w:rFonts w:hint="eastAsia"/>
                <w:sz w:val="21"/>
                <w:szCs w:val="21"/>
              </w:rPr>
              <w:t>符合</w:t>
            </w:r>
          </w:p>
        </w:tc>
      </w:tr>
      <w:tr w:rsidR="00D860D7" w:rsidRPr="000C4C27" w14:paraId="40251ED4" w14:textId="77777777" w:rsidTr="00D977BB">
        <w:trPr>
          <w:trHeight w:val="397"/>
        </w:trPr>
        <w:tc>
          <w:tcPr>
            <w:tcW w:w="568" w:type="dxa"/>
            <w:vMerge/>
            <w:vAlign w:val="center"/>
          </w:tcPr>
          <w:p w14:paraId="1D55940B"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ign w:val="center"/>
          </w:tcPr>
          <w:p w14:paraId="771D2928" w14:textId="77777777" w:rsidR="00D860D7" w:rsidRPr="000C4C27" w:rsidRDefault="00D860D7" w:rsidP="00FB469A">
            <w:pPr>
              <w:tabs>
                <w:tab w:val="left" w:pos="1155"/>
              </w:tabs>
              <w:spacing w:line="240" w:lineRule="auto"/>
              <w:ind w:firstLineChars="0" w:firstLine="0"/>
              <w:jc w:val="center"/>
              <w:rPr>
                <w:sz w:val="21"/>
                <w:szCs w:val="21"/>
              </w:rPr>
            </w:pPr>
          </w:p>
        </w:tc>
        <w:tc>
          <w:tcPr>
            <w:tcW w:w="2894" w:type="dxa"/>
            <w:vAlign w:val="center"/>
          </w:tcPr>
          <w:p w14:paraId="34C0E874" w14:textId="77777777" w:rsidR="00D860D7" w:rsidRPr="000C4C27" w:rsidRDefault="00D860D7" w:rsidP="00FB469A">
            <w:pPr>
              <w:tabs>
                <w:tab w:val="left" w:pos="1155"/>
              </w:tabs>
              <w:spacing w:line="240" w:lineRule="auto"/>
              <w:ind w:firstLineChars="0" w:firstLine="0"/>
              <w:jc w:val="center"/>
              <w:rPr>
                <w:sz w:val="21"/>
                <w:szCs w:val="21"/>
              </w:rPr>
            </w:pPr>
            <w:r w:rsidRPr="000C4C27">
              <w:rPr>
                <w:sz w:val="21"/>
                <w:szCs w:val="21"/>
              </w:rPr>
              <w:t>泔水油的分离应符合下列规定：应根据餐厨垃圾处理主体工艺的要求确定油脂分离及油脂分离工艺；餐厨垃圾液相油脂分离收集率应大于</w:t>
            </w:r>
            <w:r w:rsidRPr="000C4C27">
              <w:rPr>
                <w:sz w:val="21"/>
                <w:szCs w:val="21"/>
              </w:rPr>
              <w:t>90%</w:t>
            </w:r>
            <w:r w:rsidRPr="000C4C27">
              <w:rPr>
                <w:sz w:val="21"/>
                <w:szCs w:val="21"/>
              </w:rPr>
              <w:t>；餐厨垃圾液相油脂进行妥善处理和利用</w:t>
            </w:r>
          </w:p>
        </w:tc>
        <w:tc>
          <w:tcPr>
            <w:tcW w:w="4111" w:type="dxa"/>
            <w:vAlign w:val="center"/>
          </w:tcPr>
          <w:p w14:paraId="67A28CF8" w14:textId="77777777" w:rsidR="00D860D7" w:rsidRPr="000C4C27" w:rsidRDefault="00D860D7" w:rsidP="008D5671">
            <w:pPr>
              <w:tabs>
                <w:tab w:val="left" w:pos="1155"/>
              </w:tabs>
              <w:spacing w:line="240" w:lineRule="auto"/>
              <w:ind w:firstLineChars="0" w:firstLine="0"/>
              <w:jc w:val="center"/>
              <w:rPr>
                <w:sz w:val="21"/>
                <w:szCs w:val="21"/>
              </w:rPr>
            </w:pPr>
            <w:r w:rsidRPr="000C4C27">
              <w:rPr>
                <w:sz w:val="21"/>
                <w:szCs w:val="21"/>
              </w:rPr>
              <w:t>本项目采用</w:t>
            </w:r>
            <w:r w:rsidRPr="000C4C27">
              <w:rPr>
                <w:rFonts w:hint="eastAsia"/>
                <w:sz w:val="21"/>
                <w:szCs w:val="21"/>
              </w:rPr>
              <w:t>预处理</w:t>
            </w:r>
            <w:r w:rsidRPr="000C4C27">
              <w:rPr>
                <w:sz w:val="21"/>
                <w:szCs w:val="21"/>
              </w:rPr>
              <w:t>+</w:t>
            </w:r>
            <w:r w:rsidRPr="000C4C27">
              <w:rPr>
                <w:sz w:val="21"/>
                <w:szCs w:val="21"/>
              </w:rPr>
              <w:t>油水固三相分离机的油脂分离工艺，</w:t>
            </w:r>
            <w:r w:rsidRPr="000C4C27">
              <w:rPr>
                <w:rFonts w:hint="eastAsia"/>
                <w:sz w:val="21"/>
                <w:szCs w:val="21"/>
              </w:rPr>
              <w:t>液相油脂分离收集率＞</w:t>
            </w:r>
            <w:r w:rsidRPr="000C4C27">
              <w:rPr>
                <w:rFonts w:hint="eastAsia"/>
                <w:sz w:val="21"/>
                <w:szCs w:val="21"/>
              </w:rPr>
              <w:t>90%</w:t>
            </w:r>
            <w:r w:rsidRPr="000C4C27">
              <w:rPr>
                <w:rFonts w:hint="eastAsia"/>
                <w:sz w:val="21"/>
                <w:szCs w:val="21"/>
              </w:rPr>
              <w:t>，</w:t>
            </w:r>
            <w:r w:rsidRPr="000C4C27">
              <w:rPr>
                <w:sz w:val="21"/>
                <w:szCs w:val="21"/>
              </w:rPr>
              <w:t>分离出的</w:t>
            </w:r>
            <w:r w:rsidRPr="000C4C27">
              <w:rPr>
                <w:rFonts w:hint="eastAsia"/>
                <w:sz w:val="21"/>
                <w:szCs w:val="21"/>
              </w:rPr>
              <w:t>油脂外售</w:t>
            </w:r>
            <w:r w:rsidRPr="000C4C27">
              <w:rPr>
                <w:sz w:val="21"/>
                <w:szCs w:val="21"/>
              </w:rPr>
              <w:t>综合利用</w:t>
            </w:r>
          </w:p>
        </w:tc>
        <w:tc>
          <w:tcPr>
            <w:tcW w:w="567" w:type="dxa"/>
            <w:vAlign w:val="center"/>
          </w:tcPr>
          <w:p w14:paraId="6206F656" w14:textId="77777777" w:rsidR="00D860D7" w:rsidRPr="000C4C27" w:rsidRDefault="00D860D7" w:rsidP="00FB469A">
            <w:pPr>
              <w:tabs>
                <w:tab w:val="left" w:pos="1155"/>
              </w:tabs>
              <w:spacing w:line="240" w:lineRule="auto"/>
              <w:ind w:firstLineChars="0" w:firstLine="0"/>
              <w:jc w:val="center"/>
              <w:rPr>
                <w:sz w:val="21"/>
                <w:szCs w:val="21"/>
              </w:rPr>
            </w:pPr>
            <w:r w:rsidRPr="000C4C27">
              <w:rPr>
                <w:sz w:val="21"/>
                <w:szCs w:val="21"/>
              </w:rPr>
              <w:t>符合</w:t>
            </w:r>
          </w:p>
        </w:tc>
      </w:tr>
      <w:tr w:rsidR="00D860D7" w:rsidRPr="000C4C27" w14:paraId="70B69538" w14:textId="77777777" w:rsidTr="00D977BB">
        <w:trPr>
          <w:trHeight w:val="397"/>
        </w:trPr>
        <w:tc>
          <w:tcPr>
            <w:tcW w:w="568" w:type="dxa"/>
            <w:vMerge/>
            <w:vAlign w:val="center"/>
          </w:tcPr>
          <w:p w14:paraId="6B1C7FD5"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ign w:val="center"/>
          </w:tcPr>
          <w:p w14:paraId="3F60FFE5" w14:textId="77777777" w:rsidR="00D860D7" w:rsidRPr="000C4C27" w:rsidRDefault="00D860D7" w:rsidP="00FB469A">
            <w:pPr>
              <w:tabs>
                <w:tab w:val="left" w:pos="1155"/>
              </w:tabs>
              <w:spacing w:line="240" w:lineRule="auto"/>
              <w:ind w:firstLineChars="0" w:firstLine="0"/>
              <w:jc w:val="center"/>
              <w:rPr>
                <w:sz w:val="21"/>
                <w:szCs w:val="21"/>
              </w:rPr>
            </w:pPr>
          </w:p>
        </w:tc>
        <w:tc>
          <w:tcPr>
            <w:tcW w:w="2894" w:type="dxa"/>
            <w:vAlign w:val="center"/>
          </w:tcPr>
          <w:p w14:paraId="0745D53A" w14:textId="77777777" w:rsidR="00D860D7" w:rsidRPr="000C4C27" w:rsidRDefault="00D860D7" w:rsidP="00FB469A">
            <w:pPr>
              <w:tabs>
                <w:tab w:val="left" w:pos="1155"/>
              </w:tabs>
              <w:spacing w:line="240" w:lineRule="auto"/>
              <w:ind w:firstLineChars="0" w:firstLine="0"/>
              <w:jc w:val="center"/>
              <w:rPr>
                <w:sz w:val="21"/>
                <w:szCs w:val="21"/>
              </w:rPr>
            </w:pPr>
            <w:r w:rsidRPr="000C4C27">
              <w:rPr>
                <w:sz w:val="21"/>
                <w:szCs w:val="21"/>
              </w:rPr>
              <w:t>餐饮单位厨房下水道清掏物可</w:t>
            </w:r>
            <w:r w:rsidRPr="000C4C27">
              <w:rPr>
                <w:sz w:val="21"/>
                <w:szCs w:val="21"/>
              </w:rPr>
              <w:lastRenderedPageBreak/>
              <w:t>用于提炼地沟油，地沟油的提炼应符合下列规定：地沟油提炼过程中产生的废气应得到妥善处理，并应达标排放；提炼出的地沟油和残渣均不得用于制作饲料和饲料添加剂；提炼后的残渣和废液应进行无害化处理</w:t>
            </w:r>
          </w:p>
        </w:tc>
        <w:tc>
          <w:tcPr>
            <w:tcW w:w="4111" w:type="dxa"/>
            <w:vAlign w:val="center"/>
          </w:tcPr>
          <w:p w14:paraId="1D11CE2A" w14:textId="77777777" w:rsidR="00D860D7" w:rsidRPr="000C4C27" w:rsidRDefault="00D860D7" w:rsidP="00FB469A">
            <w:pPr>
              <w:tabs>
                <w:tab w:val="left" w:pos="1155"/>
              </w:tabs>
              <w:spacing w:line="240" w:lineRule="auto"/>
              <w:ind w:firstLineChars="0" w:firstLine="0"/>
              <w:jc w:val="center"/>
              <w:rPr>
                <w:sz w:val="21"/>
                <w:szCs w:val="21"/>
              </w:rPr>
            </w:pPr>
            <w:r w:rsidRPr="000C4C27">
              <w:rPr>
                <w:rFonts w:hint="eastAsia"/>
                <w:sz w:val="21"/>
                <w:szCs w:val="21"/>
              </w:rPr>
              <w:lastRenderedPageBreak/>
              <w:t>煎炸快餐店等产生的废油脂由专门的废油脂</w:t>
            </w:r>
            <w:r w:rsidRPr="000C4C27">
              <w:rPr>
                <w:rFonts w:hint="eastAsia"/>
                <w:sz w:val="21"/>
                <w:szCs w:val="21"/>
              </w:rPr>
              <w:lastRenderedPageBreak/>
              <w:t>收集桶收集入厂后，泵送至一体化车间内储油罐内储存；餐厨垃圾中油脂经预处理后收集至储油罐；储油罐内油脂定期出售于有资质的油脂综合利用单位。本项目不涉及油脂蒸馏、脱色、除臭、提炼等工序</w:t>
            </w:r>
          </w:p>
        </w:tc>
        <w:tc>
          <w:tcPr>
            <w:tcW w:w="567" w:type="dxa"/>
            <w:vAlign w:val="center"/>
          </w:tcPr>
          <w:p w14:paraId="4F1EEEA8" w14:textId="77777777" w:rsidR="00D860D7" w:rsidRPr="000C4C27" w:rsidRDefault="00D860D7" w:rsidP="00FB469A">
            <w:pPr>
              <w:tabs>
                <w:tab w:val="left" w:pos="1155"/>
              </w:tabs>
              <w:spacing w:line="240" w:lineRule="auto"/>
              <w:ind w:firstLineChars="0" w:firstLine="0"/>
              <w:jc w:val="center"/>
              <w:rPr>
                <w:sz w:val="21"/>
                <w:szCs w:val="21"/>
              </w:rPr>
            </w:pPr>
            <w:r w:rsidRPr="000C4C27">
              <w:rPr>
                <w:rFonts w:hint="eastAsia"/>
                <w:sz w:val="21"/>
                <w:szCs w:val="21"/>
              </w:rPr>
              <w:lastRenderedPageBreak/>
              <w:t>/</w:t>
            </w:r>
          </w:p>
        </w:tc>
      </w:tr>
      <w:tr w:rsidR="00D860D7" w:rsidRPr="000C4C27" w14:paraId="4EEE3397" w14:textId="77777777" w:rsidTr="00D977BB">
        <w:trPr>
          <w:trHeight w:val="397"/>
        </w:trPr>
        <w:tc>
          <w:tcPr>
            <w:tcW w:w="568" w:type="dxa"/>
            <w:vMerge/>
            <w:vAlign w:val="center"/>
          </w:tcPr>
          <w:p w14:paraId="27877EA8"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ign w:val="center"/>
          </w:tcPr>
          <w:p w14:paraId="1412A982" w14:textId="77777777" w:rsidR="00D860D7" w:rsidRPr="000C4C27" w:rsidRDefault="00D860D7" w:rsidP="00FB469A">
            <w:pPr>
              <w:tabs>
                <w:tab w:val="left" w:pos="1155"/>
              </w:tabs>
              <w:spacing w:line="240" w:lineRule="auto"/>
              <w:ind w:firstLineChars="0" w:firstLine="0"/>
              <w:jc w:val="center"/>
              <w:rPr>
                <w:sz w:val="21"/>
                <w:szCs w:val="21"/>
              </w:rPr>
            </w:pPr>
          </w:p>
        </w:tc>
        <w:tc>
          <w:tcPr>
            <w:tcW w:w="2894" w:type="dxa"/>
            <w:vAlign w:val="center"/>
          </w:tcPr>
          <w:p w14:paraId="2AFD95BA" w14:textId="77777777" w:rsidR="00D860D7" w:rsidRPr="000C4C27" w:rsidRDefault="00D860D7" w:rsidP="00FB469A">
            <w:pPr>
              <w:tabs>
                <w:tab w:val="left" w:pos="1155"/>
              </w:tabs>
              <w:spacing w:line="240" w:lineRule="auto"/>
              <w:ind w:firstLineChars="0" w:firstLine="0"/>
              <w:jc w:val="center"/>
              <w:rPr>
                <w:sz w:val="21"/>
                <w:szCs w:val="21"/>
              </w:rPr>
            </w:pPr>
            <w:r w:rsidRPr="000C4C27">
              <w:rPr>
                <w:sz w:val="21"/>
                <w:szCs w:val="21"/>
              </w:rPr>
              <w:t>严禁将煎炸废油、泔水油和地沟油用于生产食用油和食品加工</w:t>
            </w:r>
          </w:p>
        </w:tc>
        <w:tc>
          <w:tcPr>
            <w:tcW w:w="4111" w:type="dxa"/>
            <w:vAlign w:val="center"/>
          </w:tcPr>
          <w:p w14:paraId="5D65CE92" w14:textId="77777777" w:rsidR="00D860D7" w:rsidRPr="000C4C27" w:rsidRDefault="00D860D7" w:rsidP="008D5671">
            <w:pPr>
              <w:tabs>
                <w:tab w:val="left" w:pos="1155"/>
              </w:tabs>
              <w:spacing w:line="240" w:lineRule="auto"/>
              <w:ind w:firstLineChars="0" w:firstLine="0"/>
              <w:jc w:val="center"/>
              <w:rPr>
                <w:sz w:val="21"/>
                <w:szCs w:val="21"/>
              </w:rPr>
            </w:pPr>
            <w:r w:rsidRPr="000C4C27">
              <w:rPr>
                <w:rFonts w:hint="eastAsia"/>
                <w:sz w:val="21"/>
                <w:szCs w:val="21"/>
              </w:rPr>
              <w:t>本项目不涉及食用油生产和食品加工</w:t>
            </w:r>
          </w:p>
        </w:tc>
        <w:tc>
          <w:tcPr>
            <w:tcW w:w="567" w:type="dxa"/>
            <w:vAlign w:val="center"/>
          </w:tcPr>
          <w:p w14:paraId="25B29440" w14:textId="77777777" w:rsidR="00D860D7" w:rsidRPr="000C4C27" w:rsidRDefault="00D860D7" w:rsidP="00FB469A">
            <w:pPr>
              <w:tabs>
                <w:tab w:val="left" w:pos="1155"/>
              </w:tabs>
              <w:spacing w:line="240" w:lineRule="auto"/>
              <w:ind w:firstLineChars="0" w:firstLine="0"/>
              <w:jc w:val="center"/>
              <w:rPr>
                <w:sz w:val="21"/>
                <w:szCs w:val="21"/>
              </w:rPr>
            </w:pPr>
            <w:r w:rsidRPr="000C4C27">
              <w:rPr>
                <w:rFonts w:hint="eastAsia"/>
                <w:sz w:val="21"/>
                <w:szCs w:val="21"/>
              </w:rPr>
              <w:t>/</w:t>
            </w:r>
          </w:p>
        </w:tc>
      </w:tr>
      <w:tr w:rsidR="00D860D7" w:rsidRPr="000C4C27" w14:paraId="378CE467" w14:textId="77777777" w:rsidTr="00D977BB">
        <w:trPr>
          <w:trHeight w:val="397"/>
        </w:trPr>
        <w:tc>
          <w:tcPr>
            <w:tcW w:w="568" w:type="dxa"/>
            <w:vMerge/>
            <w:vAlign w:val="center"/>
          </w:tcPr>
          <w:p w14:paraId="233E079E" w14:textId="77777777" w:rsidR="00D860D7" w:rsidRPr="000C4C27" w:rsidRDefault="00D860D7" w:rsidP="00FB469A">
            <w:pPr>
              <w:tabs>
                <w:tab w:val="left" w:pos="1155"/>
              </w:tabs>
              <w:spacing w:line="240" w:lineRule="auto"/>
              <w:ind w:firstLineChars="0" w:firstLine="0"/>
              <w:jc w:val="center"/>
              <w:rPr>
                <w:sz w:val="21"/>
                <w:szCs w:val="21"/>
              </w:rPr>
            </w:pPr>
          </w:p>
        </w:tc>
        <w:tc>
          <w:tcPr>
            <w:tcW w:w="1089" w:type="dxa"/>
            <w:vMerge/>
            <w:vAlign w:val="center"/>
          </w:tcPr>
          <w:p w14:paraId="1DB6F11F" w14:textId="77777777" w:rsidR="00D860D7" w:rsidRPr="000C4C27" w:rsidRDefault="00D860D7" w:rsidP="00FB469A">
            <w:pPr>
              <w:tabs>
                <w:tab w:val="left" w:pos="1155"/>
              </w:tabs>
              <w:spacing w:line="240" w:lineRule="auto"/>
              <w:ind w:firstLineChars="0" w:firstLine="0"/>
              <w:jc w:val="center"/>
              <w:rPr>
                <w:sz w:val="21"/>
                <w:szCs w:val="21"/>
              </w:rPr>
            </w:pPr>
          </w:p>
        </w:tc>
        <w:tc>
          <w:tcPr>
            <w:tcW w:w="2894" w:type="dxa"/>
            <w:vAlign w:val="center"/>
          </w:tcPr>
          <w:p w14:paraId="0E4CF8FF" w14:textId="77777777" w:rsidR="00D860D7" w:rsidRPr="000C4C27" w:rsidRDefault="00D860D7" w:rsidP="00FB469A">
            <w:pPr>
              <w:tabs>
                <w:tab w:val="left" w:pos="1155"/>
              </w:tabs>
              <w:spacing w:line="240" w:lineRule="auto"/>
              <w:ind w:firstLineChars="0" w:firstLine="0"/>
              <w:jc w:val="center"/>
              <w:rPr>
                <w:sz w:val="21"/>
                <w:szCs w:val="21"/>
              </w:rPr>
            </w:pPr>
            <w:r w:rsidRPr="000C4C27">
              <w:rPr>
                <w:rFonts w:hint="eastAsia"/>
                <w:sz w:val="21"/>
                <w:szCs w:val="21"/>
              </w:rPr>
              <w:t>采用湿热处理方法对餐厨垃圾预处理时，湿热温度宜为</w:t>
            </w:r>
            <w:r w:rsidRPr="000C4C27">
              <w:rPr>
                <w:rFonts w:hint="eastAsia"/>
                <w:sz w:val="21"/>
                <w:szCs w:val="21"/>
              </w:rPr>
              <w:t>95~160</w:t>
            </w:r>
            <w:r w:rsidRPr="000C4C27">
              <w:rPr>
                <w:rFonts w:hint="eastAsia"/>
                <w:sz w:val="21"/>
                <w:szCs w:val="21"/>
              </w:rPr>
              <w:t>℃，此温度下物料停留时间不应小于</w:t>
            </w:r>
            <w:r w:rsidRPr="000C4C27">
              <w:rPr>
                <w:rFonts w:hint="eastAsia"/>
                <w:sz w:val="21"/>
                <w:szCs w:val="21"/>
              </w:rPr>
              <w:t>20min</w:t>
            </w:r>
          </w:p>
        </w:tc>
        <w:tc>
          <w:tcPr>
            <w:tcW w:w="4111" w:type="dxa"/>
            <w:vAlign w:val="center"/>
          </w:tcPr>
          <w:p w14:paraId="39F91419" w14:textId="77777777" w:rsidR="00D860D7" w:rsidRPr="000C4C27" w:rsidRDefault="00D860D7" w:rsidP="008D5671">
            <w:pPr>
              <w:tabs>
                <w:tab w:val="left" w:pos="1155"/>
              </w:tabs>
              <w:spacing w:line="240" w:lineRule="auto"/>
              <w:ind w:firstLineChars="0" w:firstLine="0"/>
              <w:jc w:val="center"/>
              <w:rPr>
                <w:sz w:val="21"/>
                <w:szCs w:val="21"/>
              </w:rPr>
            </w:pPr>
            <w:r w:rsidRPr="000C4C27">
              <w:rPr>
                <w:rFonts w:hint="eastAsia"/>
                <w:sz w:val="21"/>
                <w:szCs w:val="21"/>
              </w:rPr>
              <w:t>项目在滚筒式分选过程中，采用高温蒸汽对餐厨垃圾进行处理，高温蒸汽温度在</w:t>
            </w:r>
            <w:r w:rsidRPr="000C4C27">
              <w:rPr>
                <w:rFonts w:hint="eastAsia"/>
                <w:sz w:val="21"/>
                <w:szCs w:val="21"/>
              </w:rPr>
              <w:t>120</w:t>
            </w:r>
            <w:r w:rsidRPr="000C4C27">
              <w:rPr>
                <w:rFonts w:hint="eastAsia"/>
                <w:sz w:val="21"/>
                <w:szCs w:val="21"/>
              </w:rPr>
              <w:t>℃左右，处理时间不小于</w:t>
            </w:r>
            <w:r w:rsidRPr="000C4C27">
              <w:rPr>
                <w:rFonts w:hint="eastAsia"/>
                <w:sz w:val="21"/>
                <w:szCs w:val="21"/>
              </w:rPr>
              <w:t>20min</w:t>
            </w:r>
          </w:p>
        </w:tc>
        <w:tc>
          <w:tcPr>
            <w:tcW w:w="567" w:type="dxa"/>
            <w:vAlign w:val="center"/>
          </w:tcPr>
          <w:p w14:paraId="2384C52C" w14:textId="77777777" w:rsidR="00D860D7" w:rsidRPr="000C4C27" w:rsidRDefault="00D860D7"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E7291" w:rsidRPr="000C4C27" w14:paraId="139A0025" w14:textId="77777777" w:rsidTr="00D977BB">
        <w:trPr>
          <w:trHeight w:val="397"/>
        </w:trPr>
        <w:tc>
          <w:tcPr>
            <w:tcW w:w="568" w:type="dxa"/>
            <w:vMerge/>
            <w:vAlign w:val="center"/>
          </w:tcPr>
          <w:p w14:paraId="33231ED5" w14:textId="77777777" w:rsidR="008E7291" w:rsidRPr="000C4C27" w:rsidRDefault="008E7291" w:rsidP="00FB469A">
            <w:pPr>
              <w:tabs>
                <w:tab w:val="left" w:pos="1155"/>
              </w:tabs>
              <w:spacing w:line="240" w:lineRule="auto"/>
              <w:ind w:firstLineChars="0" w:firstLine="0"/>
              <w:jc w:val="center"/>
              <w:rPr>
                <w:sz w:val="21"/>
                <w:szCs w:val="21"/>
              </w:rPr>
            </w:pPr>
          </w:p>
        </w:tc>
        <w:tc>
          <w:tcPr>
            <w:tcW w:w="1089" w:type="dxa"/>
            <w:vMerge w:val="restart"/>
            <w:vAlign w:val="center"/>
          </w:tcPr>
          <w:p w14:paraId="65629BEE"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厌氧发酵工艺</w:t>
            </w:r>
          </w:p>
        </w:tc>
        <w:tc>
          <w:tcPr>
            <w:tcW w:w="2894" w:type="dxa"/>
            <w:vAlign w:val="center"/>
          </w:tcPr>
          <w:p w14:paraId="1304EF67"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厌氧发酵前餐厨垃圾破碎粒度应小于</w:t>
            </w:r>
            <w:r w:rsidRPr="000C4C27">
              <w:rPr>
                <w:rFonts w:hint="eastAsia"/>
                <w:sz w:val="21"/>
                <w:szCs w:val="21"/>
              </w:rPr>
              <w:t>10mm</w:t>
            </w:r>
            <w:r w:rsidRPr="000C4C27">
              <w:rPr>
                <w:rFonts w:hint="eastAsia"/>
                <w:sz w:val="21"/>
                <w:szCs w:val="21"/>
              </w:rPr>
              <w:t>，并应混合均匀</w:t>
            </w:r>
          </w:p>
        </w:tc>
        <w:tc>
          <w:tcPr>
            <w:tcW w:w="4111" w:type="dxa"/>
            <w:vAlign w:val="center"/>
          </w:tcPr>
          <w:p w14:paraId="3F60F226" w14:textId="77777777" w:rsidR="008E7291" w:rsidRPr="000C4C27" w:rsidRDefault="008E7291" w:rsidP="00D860D7">
            <w:pPr>
              <w:tabs>
                <w:tab w:val="left" w:pos="1155"/>
              </w:tabs>
              <w:spacing w:line="240" w:lineRule="auto"/>
              <w:ind w:firstLineChars="0" w:firstLine="0"/>
              <w:jc w:val="center"/>
              <w:rPr>
                <w:sz w:val="21"/>
                <w:szCs w:val="21"/>
              </w:rPr>
            </w:pPr>
            <w:r w:rsidRPr="000C4C27">
              <w:rPr>
                <w:rFonts w:hint="eastAsia"/>
                <w:sz w:val="21"/>
                <w:szCs w:val="21"/>
              </w:rPr>
              <w:t>本项目餐厨垃圾经分选破碎、三项分离处理后进入厌氧处理工序，进入厌氧罐中的餐厨垃圾粒径小于</w:t>
            </w:r>
            <w:r w:rsidRPr="000C4C27">
              <w:rPr>
                <w:rFonts w:hint="eastAsia"/>
                <w:sz w:val="21"/>
                <w:szCs w:val="21"/>
              </w:rPr>
              <w:t>10mm</w:t>
            </w:r>
            <w:r w:rsidRPr="000C4C27">
              <w:rPr>
                <w:rFonts w:hint="eastAsia"/>
                <w:sz w:val="21"/>
                <w:szCs w:val="21"/>
              </w:rPr>
              <w:t>，并已混合均匀</w:t>
            </w:r>
          </w:p>
        </w:tc>
        <w:tc>
          <w:tcPr>
            <w:tcW w:w="567" w:type="dxa"/>
            <w:vAlign w:val="center"/>
          </w:tcPr>
          <w:p w14:paraId="05366A55"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E7291" w:rsidRPr="000C4C27" w14:paraId="0EF6BF8E" w14:textId="77777777" w:rsidTr="00D977BB">
        <w:trPr>
          <w:trHeight w:val="397"/>
        </w:trPr>
        <w:tc>
          <w:tcPr>
            <w:tcW w:w="568" w:type="dxa"/>
            <w:vMerge/>
            <w:vAlign w:val="center"/>
          </w:tcPr>
          <w:p w14:paraId="160446F0" w14:textId="77777777" w:rsidR="008E7291" w:rsidRPr="000C4C27" w:rsidRDefault="008E7291" w:rsidP="00FB469A">
            <w:pPr>
              <w:tabs>
                <w:tab w:val="left" w:pos="1155"/>
              </w:tabs>
              <w:spacing w:line="240" w:lineRule="auto"/>
              <w:ind w:firstLineChars="0" w:firstLine="0"/>
              <w:jc w:val="center"/>
              <w:rPr>
                <w:sz w:val="21"/>
                <w:szCs w:val="21"/>
              </w:rPr>
            </w:pPr>
          </w:p>
        </w:tc>
        <w:tc>
          <w:tcPr>
            <w:tcW w:w="1089" w:type="dxa"/>
            <w:vMerge/>
            <w:vAlign w:val="center"/>
          </w:tcPr>
          <w:p w14:paraId="3D222135" w14:textId="77777777" w:rsidR="008E7291" w:rsidRPr="000C4C27" w:rsidRDefault="008E7291" w:rsidP="00FB469A">
            <w:pPr>
              <w:tabs>
                <w:tab w:val="left" w:pos="1155"/>
              </w:tabs>
              <w:spacing w:line="240" w:lineRule="auto"/>
              <w:ind w:firstLineChars="0" w:firstLine="0"/>
              <w:jc w:val="center"/>
              <w:rPr>
                <w:sz w:val="21"/>
                <w:szCs w:val="21"/>
              </w:rPr>
            </w:pPr>
          </w:p>
        </w:tc>
        <w:tc>
          <w:tcPr>
            <w:tcW w:w="2894" w:type="dxa"/>
            <w:vAlign w:val="center"/>
          </w:tcPr>
          <w:p w14:paraId="6160B4AF"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餐厨垃圾厌氧发酵器应符合下列规定：应具有良好的防渗、防腐、保温和密闭性，在室外布置的，应具有耐老化、抗强风、雪等恶劣天气的性能；容量根据规模、发酵周期、容器强度确定；厌氧发酵器的结构应有利于物料的流动，避免产生滞留死角；厌氧发酵器应具有良好的物料搅拌、匀化功能，防止物料在消化器中形成沉淀；应具有检修孔和观察窗；应配备安全减压装置，安全减压应根据安全部门的规定定期检验</w:t>
            </w:r>
          </w:p>
        </w:tc>
        <w:tc>
          <w:tcPr>
            <w:tcW w:w="4111" w:type="dxa"/>
            <w:vAlign w:val="center"/>
          </w:tcPr>
          <w:p w14:paraId="560093E3" w14:textId="77777777" w:rsidR="008E7291" w:rsidRPr="000C4C27" w:rsidRDefault="008E7291" w:rsidP="00512268">
            <w:pPr>
              <w:tabs>
                <w:tab w:val="left" w:pos="1155"/>
              </w:tabs>
              <w:spacing w:line="240" w:lineRule="auto"/>
              <w:ind w:firstLineChars="0" w:firstLine="0"/>
              <w:jc w:val="center"/>
              <w:rPr>
                <w:sz w:val="21"/>
                <w:szCs w:val="21"/>
              </w:rPr>
            </w:pPr>
            <w:r w:rsidRPr="000C4C27">
              <w:rPr>
                <w:rFonts w:hint="eastAsia"/>
                <w:sz w:val="21"/>
                <w:szCs w:val="21"/>
              </w:rPr>
              <w:t>项目改扩建完成后，建设单位拟选用的厌氧发酵罐采用</w:t>
            </w:r>
            <w:r w:rsidRPr="000C4C27">
              <w:rPr>
                <w:rFonts w:hint="eastAsia"/>
                <w:sz w:val="21"/>
                <w:szCs w:val="21"/>
              </w:rPr>
              <w:t>CTSR</w:t>
            </w:r>
            <w:r w:rsidRPr="000C4C27">
              <w:rPr>
                <w:rFonts w:hint="eastAsia"/>
                <w:sz w:val="21"/>
                <w:szCs w:val="21"/>
              </w:rPr>
              <w:t>型全混型发酵罐，具有良好的防渗、防腐、保温和密闭性，以及耐老化、抗强风、雪等恶劣天气的性能；发酵罐容量满足规模、发酵周期、容器强度要求；全混型发酵罐底部设有搅拌器，能够很好的保证物料流动和匀化，防止产生沉淀；罐体上部设有检修孔和观察窗。根据建设单位提供资料，罐体设置安全减压装置，并保证根据安全部门的规定定期检验</w:t>
            </w:r>
          </w:p>
        </w:tc>
        <w:tc>
          <w:tcPr>
            <w:tcW w:w="567" w:type="dxa"/>
            <w:vAlign w:val="center"/>
          </w:tcPr>
          <w:p w14:paraId="6F363E09"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E7291" w:rsidRPr="000C4C27" w14:paraId="23831610" w14:textId="77777777" w:rsidTr="00D977BB">
        <w:trPr>
          <w:trHeight w:val="397"/>
        </w:trPr>
        <w:tc>
          <w:tcPr>
            <w:tcW w:w="568" w:type="dxa"/>
            <w:vMerge/>
            <w:vAlign w:val="center"/>
          </w:tcPr>
          <w:p w14:paraId="2B1F6DCC" w14:textId="77777777" w:rsidR="008E7291" w:rsidRPr="000C4C27" w:rsidRDefault="008E7291" w:rsidP="00FB469A">
            <w:pPr>
              <w:tabs>
                <w:tab w:val="left" w:pos="1155"/>
              </w:tabs>
              <w:spacing w:line="240" w:lineRule="auto"/>
              <w:ind w:firstLineChars="0" w:firstLine="0"/>
              <w:jc w:val="center"/>
              <w:rPr>
                <w:sz w:val="21"/>
                <w:szCs w:val="21"/>
              </w:rPr>
            </w:pPr>
          </w:p>
        </w:tc>
        <w:tc>
          <w:tcPr>
            <w:tcW w:w="1089" w:type="dxa"/>
            <w:vMerge/>
            <w:vAlign w:val="center"/>
          </w:tcPr>
          <w:p w14:paraId="6FC40253" w14:textId="77777777" w:rsidR="008E7291" w:rsidRPr="000C4C27" w:rsidRDefault="008E7291" w:rsidP="00FB469A">
            <w:pPr>
              <w:tabs>
                <w:tab w:val="left" w:pos="1155"/>
              </w:tabs>
              <w:spacing w:line="240" w:lineRule="auto"/>
              <w:ind w:firstLineChars="0" w:firstLine="0"/>
              <w:jc w:val="center"/>
              <w:rPr>
                <w:sz w:val="21"/>
                <w:szCs w:val="21"/>
              </w:rPr>
            </w:pPr>
          </w:p>
        </w:tc>
        <w:tc>
          <w:tcPr>
            <w:tcW w:w="2894" w:type="dxa"/>
            <w:vAlign w:val="center"/>
          </w:tcPr>
          <w:p w14:paraId="4D9A147A"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对厌氧产生的沼气应进行有效利用或处理，不得直接排入大气</w:t>
            </w:r>
          </w:p>
        </w:tc>
        <w:tc>
          <w:tcPr>
            <w:tcW w:w="4111" w:type="dxa"/>
            <w:vAlign w:val="center"/>
          </w:tcPr>
          <w:p w14:paraId="2B105C92" w14:textId="77777777" w:rsidR="008E7291" w:rsidRPr="000C4C27" w:rsidRDefault="008E7291" w:rsidP="00512268">
            <w:pPr>
              <w:tabs>
                <w:tab w:val="left" w:pos="1155"/>
              </w:tabs>
              <w:spacing w:line="240" w:lineRule="auto"/>
              <w:ind w:firstLineChars="0" w:firstLine="0"/>
              <w:jc w:val="center"/>
              <w:rPr>
                <w:sz w:val="21"/>
                <w:szCs w:val="21"/>
              </w:rPr>
            </w:pPr>
            <w:r w:rsidRPr="000C4C27">
              <w:rPr>
                <w:rFonts w:hint="eastAsia"/>
                <w:sz w:val="21"/>
                <w:szCs w:val="21"/>
              </w:rPr>
              <w:t>项目改扩建完成后，厌氧产生的沼气经沼气脱硫后，部分用于沼气锅炉，多余的沼气用于沼气发电机组发电</w:t>
            </w:r>
          </w:p>
        </w:tc>
        <w:tc>
          <w:tcPr>
            <w:tcW w:w="567" w:type="dxa"/>
            <w:vAlign w:val="center"/>
          </w:tcPr>
          <w:p w14:paraId="2DBC151F"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E7291" w:rsidRPr="000C4C27" w14:paraId="29ADC608" w14:textId="77777777" w:rsidTr="00D977BB">
        <w:trPr>
          <w:trHeight w:val="397"/>
        </w:trPr>
        <w:tc>
          <w:tcPr>
            <w:tcW w:w="568" w:type="dxa"/>
            <w:vMerge/>
            <w:vAlign w:val="center"/>
          </w:tcPr>
          <w:p w14:paraId="76F22872" w14:textId="77777777" w:rsidR="008E7291" w:rsidRPr="000C4C27" w:rsidRDefault="008E7291" w:rsidP="00FB469A">
            <w:pPr>
              <w:tabs>
                <w:tab w:val="left" w:pos="1155"/>
              </w:tabs>
              <w:spacing w:line="240" w:lineRule="auto"/>
              <w:ind w:firstLineChars="0" w:firstLine="0"/>
              <w:jc w:val="center"/>
              <w:rPr>
                <w:sz w:val="21"/>
                <w:szCs w:val="21"/>
              </w:rPr>
            </w:pPr>
          </w:p>
        </w:tc>
        <w:tc>
          <w:tcPr>
            <w:tcW w:w="1089" w:type="dxa"/>
            <w:vMerge/>
            <w:vAlign w:val="center"/>
          </w:tcPr>
          <w:p w14:paraId="430685F0" w14:textId="77777777" w:rsidR="008E7291" w:rsidRPr="000C4C27" w:rsidRDefault="008E7291" w:rsidP="00FB469A">
            <w:pPr>
              <w:tabs>
                <w:tab w:val="left" w:pos="1155"/>
              </w:tabs>
              <w:spacing w:line="240" w:lineRule="auto"/>
              <w:ind w:firstLineChars="0" w:firstLine="0"/>
              <w:jc w:val="center"/>
              <w:rPr>
                <w:sz w:val="21"/>
                <w:szCs w:val="21"/>
              </w:rPr>
            </w:pPr>
          </w:p>
        </w:tc>
        <w:tc>
          <w:tcPr>
            <w:tcW w:w="2894" w:type="dxa"/>
            <w:vAlign w:val="center"/>
          </w:tcPr>
          <w:p w14:paraId="6C4D3103"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工艺中沼液和残渣应得到妥善处理，不得对环境造成污染</w:t>
            </w:r>
          </w:p>
        </w:tc>
        <w:tc>
          <w:tcPr>
            <w:tcW w:w="4111" w:type="dxa"/>
            <w:vAlign w:val="center"/>
          </w:tcPr>
          <w:p w14:paraId="685E1E59" w14:textId="77777777" w:rsidR="008E7291" w:rsidRPr="000C4C27" w:rsidRDefault="008E7291" w:rsidP="008E7291">
            <w:pPr>
              <w:tabs>
                <w:tab w:val="left" w:pos="1155"/>
              </w:tabs>
              <w:spacing w:line="240" w:lineRule="auto"/>
              <w:ind w:firstLineChars="0" w:firstLine="0"/>
              <w:jc w:val="center"/>
              <w:rPr>
                <w:sz w:val="21"/>
                <w:szCs w:val="21"/>
              </w:rPr>
            </w:pPr>
            <w:r w:rsidRPr="000C4C27">
              <w:rPr>
                <w:rFonts w:hint="eastAsia"/>
                <w:sz w:val="21"/>
                <w:szCs w:val="21"/>
              </w:rPr>
              <w:t>改扩建</w:t>
            </w:r>
            <w:r w:rsidR="00C606E1" w:rsidRPr="000C4C27">
              <w:rPr>
                <w:rFonts w:hint="eastAsia"/>
                <w:sz w:val="21"/>
                <w:szCs w:val="21"/>
              </w:rPr>
              <w:t>完成</w:t>
            </w:r>
            <w:r w:rsidRPr="000C4C27">
              <w:rPr>
                <w:rFonts w:hint="eastAsia"/>
                <w:sz w:val="21"/>
                <w:szCs w:val="21"/>
              </w:rPr>
              <w:t>后，沼液经管</w:t>
            </w:r>
            <w:r w:rsidR="00C606E1" w:rsidRPr="000C4C27">
              <w:rPr>
                <w:rFonts w:hint="eastAsia"/>
                <w:sz w:val="21"/>
                <w:szCs w:val="21"/>
              </w:rPr>
              <w:t>道排入厂区自建的污水处理站处理，处理后的废水采用槽车运至大同市</w:t>
            </w:r>
            <w:r w:rsidR="007245E9" w:rsidRPr="000C4C27">
              <w:rPr>
                <w:rFonts w:hint="eastAsia"/>
                <w:sz w:val="21"/>
                <w:szCs w:val="21"/>
              </w:rPr>
              <w:t>东郊</w:t>
            </w:r>
            <w:r w:rsidRPr="000C4C27">
              <w:rPr>
                <w:rFonts w:hint="eastAsia"/>
                <w:sz w:val="21"/>
                <w:szCs w:val="21"/>
              </w:rPr>
              <w:t>污水处理厂，不直接外排；沼渣经脱水处理后，回用于堆肥工艺；采取以上措施后，沼液沼渣可合理处置</w:t>
            </w:r>
          </w:p>
        </w:tc>
        <w:tc>
          <w:tcPr>
            <w:tcW w:w="567" w:type="dxa"/>
            <w:vAlign w:val="center"/>
          </w:tcPr>
          <w:p w14:paraId="7DBF29A6"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E7291" w:rsidRPr="000C4C27" w14:paraId="112CB8D7" w14:textId="77777777" w:rsidTr="00D977BB">
        <w:trPr>
          <w:trHeight w:val="397"/>
        </w:trPr>
        <w:tc>
          <w:tcPr>
            <w:tcW w:w="568" w:type="dxa"/>
            <w:vMerge/>
            <w:vAlign w:val="center"/>
          </w:tcPr>
          <w:p w14:paraId="0A92FD26" w14:textId="77777777" w:rsidR="008E7291" w:rsidRPr="000C4C27" w:rsidRDefault="008E7291" w:rsidP="00FB469A">
            <w:pPr>
              <w:tabs>
                <w:tab w:val="left" w:pos="1155"/>
              </w:tabs>
              <w:spacing w:line="240" w:lineRule="auto"/>
              <w:ind w:firstLineChars="0" w:firstLine="0"/>
              <w:jc w:val="center"/>
              <w:rPr>
                <w:sz w:val="21"/>
                <w:szCs w:val="21"/>
              </w:rPr>
            </w:pPr>
          </w:p>
        </w:tc>
        <w:tc>
          <w:tcPr>
            <w:tcW w:w="1089" w:type="dxa"/>
            <w:vMerge/>
            <w:vAlign w:val="center"/>
          </w:tcPr>
          <w:p w14:paraId="44063EEC" w14:textId="77777777" w:rsidR="008E7291" w:rsidRPr="000C4C27" w:rsidRDefault="008E7291" w:rsidP="00FB469A">
            <w:pPr>
              <w:tabs>
                <w:tab w:val="left" w:pos="1155"/>
              </w:tabs>
              <w:spacing w:line="240" w:lineRule="auto"/>
              <w:ind w:firstLineChars="0" w:firstLine="0"/>
              <w:jc w:val="center"/>
              <w:rPr>
                <w:sz w:val="21"/>
                <w:szCs w:val="21"/>
              </w:rPr>
            </w:pPr>
          </w:p>
        </w:tc>
        <w:tc>
          <w:tcPr>
            <w:tcW w:w="2894" w:type="dxa"/>
            <w:vAlign w:val="center"/>
          </w:tcPr>
          <w:p w14:paraId="3EA8AC57"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沼液作为液体肥料时，其液体肥产品质量应符合国家现行标准《含腐殖酸水溶肥料》</w:t>
            </w:r>
            <w:r w:rsidRPr="000C4C27">
              <w:rPr>
                <w:rFonts w:hint="eastAsia"/>
                <w:sz w:val="21"/>
                <w:szCs w:val="21"/>
              </w:rPr>
              <w:t>NY1106</w:t>
            </w:r>
            <w:r w:rsidRPr="000C4C27">
              <w:rPr>
                <w:rFonts w:hint="eastAsia"/>
                <w:sz w:val="21"/>
                <w:szCs w:val="21"/>
              </w:rPr>
              <w:t>的要求</w:t>
            </w:r>
          </w:p>
        </w:tc>
        <w:tc>
          <w:tcPr>
            <w:tcW w:w="4111" w:type="dxa"/>
            <w:vAlign w:val="center"/>
          </w:tcPr>
          <w:p w14:paraId="67E85FD1" w14:textId="77777777" w:rsidR="008E7291" w:rsidRPr="000C4C27" w:rsidRDefault="008E7291" w:rsidP="00C606E1">
            <w:pPr>
              <w:tabs>
                <w:tab w:val="left" w:pos="1155"/>
              </w:tabs>
              <w:spacing w:line="240" w:lineRule="auto"/>
              <w:ind w:firstLineChars="0" w:firstLine="0"/>
              <w:jc w:val="center"/>
              <w:rPr>
                <w:sz w:val="21"/>
                <w:szCs w:val="21"/>
              </w:rPr>
            </w:pPr>
            <w:r w:rsidRPr="000C4C27">
              <w:rPr>
                <w:rFonts w:hint="eastAsia"/>
                <w:sz w:val="21"/>
                <w:szCs w:val="21"/>
              </w:rPr>
              <w:t>项目沼液经管道排入厂区自建的污水处理站处理，处理后的废水采用槽车运至大同市</w:t>
            </w:r>
            <w:r w:rsidR="007245E9" w:rsidRPr="000C4C27">
              <w:rPr>
                <w:rFonts w:hint="eastAsia"/>
                <w:sz w:val="21"/>
                <w:szCs w:val="21"/>
              </w:rPr>
              <w:t>东郊</w:t>
            </w:r>
            <w:r w:rsidRPr="000C4C27">
              <w:rPr>
                <w:rFonts w:hint="eastAsia"/>
                <w:sz w:val="21"/>
                <w:szCs w:val="21"/>
              </w:rPr>
              <w:t>污水处理厂，不生产液体肥料</w:t>
            </w:r>
          </w:p>
        </w:tc>
        <w:tc>
          <w:tcPr>
            <w:tcW w:w="567" w:type="dxa"/>
            <w:vAlign w:val="center"/>
          </w:tcPr>
          <w:p w14:paraId="58B0C970" w14:textId="77777777" w:rsidR="008E7291" w:rsidRPr="000C4C27" w:rsidRDefault="008E7291" w:rsidP="00FB469A">
            <w:pPr>
              <w:tabs>
                <w:tab w:val="left" w:pos="1155"/>
              </w:tabs>
              <w:spacing w:line="240" w:lineRule="auto"/>
              <w:ind w:firstLineChars="0" w:firstLine="0"/>
              <w:jc w:val="center"/>
              <w:rPr>
                <w:sz w:val="21"/>
                <w:szCs w:val="21"/>
              </w:rPr>
            </w:pPr>
            <w:r w:rsidRPr="000C4C27">
              <w:rPr>
                <w:rFonts w:hint="eastAsia"/>
                <w:sz w:val="21"/>
                <w:szCs w:val="21"/>
              </w:rPr>
              <w:t>/</w:t>
            </w:r>
          </w:p>
        </w:tc>
      </w:tr>
      <w:tr w:rsidR="00824053" w:rsidRPr="000C4C27" w14:paraId="3C72C1F2" w14:textId="77777777" w:rsidTr="00D977BB">
        <w:trPr>
          <w:trHeight w:val="397"/>
        </w:trPr>
        <w:tc>
          <w:tcPr>
            <w:tcW w:w="568" w:type="dxa"/>
            <w:vMerge/>
            <w:vAlign w:val="center"/>
          </w:tcPr>
          <w:p w14:paraId="7BBBB9D6" w14:textId="77777777" w:rsidR="00824053" w:rsidRPr="000C4C27" w:rsidRDefault="00824053" w:rsidP="00FB469A">
            <w:pPr>
              <w:tabs>
                <w:tab w:val="left" w:pos="1155"/>
              </w:tabs>
              <w:spacing w:line="240" w:lineRule="auto"/>
              <w:ind w:firstLineChars="0" w:firstLine="0"/>
              <w:jc w:val="center"/>
              <w:rPr>
                <w:sz w:val="21"/>
                <w:szCs w:val="21"/>
              </w:rPr>
            </w:pPr>
          </w:p>
        </w:tc>
        <w:tc>
          <w:tcPr>
            <w:tcW w:w="1089" w:type="dxa"/>
            <w:vMerge w:val="restart"/>
            <w:vAlign w:val="center"/>
          </w:tcPr>
          <w:p w14:paraId="6BD54D9C"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好氧生物处理</w:t>
            </w:r>
          </w:p>
        </w:tc>
        <w:tc>
          <w:tcPr>
            <w:tcW w:w="2894" w:type="dxa"/>
            <w:vAlign w:val="center"/>
          </w:tcPr>
          <w:p w14:paraId="710F5813"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好氧堆肥应符合下列规定：餐厨垃圾采用好氧堆肥方式处理时，应对餐厨垃圾进行水分调节、盐分调节、脱油、碳氮比调节等处理，物料粒径应控制在</w:t>
            </w:r>
            <w:r w:rsidRPr="000C4C27">
              <w:rPr>
                <w:rFonts w:hint="eastAsia"/>
                <w:sz w:val="21"/>
                <w:szCs w:val="21"/>
              </w:rPr>
              <w:t>50mm</w:t>
            </w:r>
            <w:r w:rsidRPr="000C4C27">
              <w:rPr>
                <w:rFonts w:hint="eastAsia"/>
                <w:sz w:val="21"/>
                <w:szCs w:val="21"/>
              </w:rPr>
              <w:t>以内，含水率宜为</w:t>
            </w:r>
            <w:r w:rsidRPr="000C4C27">
              <w:rPr>
                <w:rFonts w:hint="eastAsia"/>
                <w:sz w:val="21"/>
                <w:szCs w:val="21"/>
              </w:rPr>
              <w:t>45%~65%</w:t>
            </w:r>
            <w:r w:rsidRPr="000C4C27">
              <w:rPr>
                <w:rFonts w:hint="eastAsia"/>
                <w:sz w:val="21"/>
                <w:szCs w:val="21"/>
              </w:rPr>
              <w:t>，碳氮比宜为（</w:t>
            </w:r>
            <w:r w:rsidRPr="000C4C27">
              <w:rPr>
                <w:rFonts w:hint="eastAsia"/>
                <w:sz w:val="21"/>
                <w:szCs w:val="21"/>
              </w:rPr>
              <w:t>20~30</w:t>
            </w:r>
            <w:r w:rsidRPr="000C4C27">
              <w:rPr>
                <w:rFonts w:hint="eastAsia"/>
                <w:sz w:val="21"/>
                <w:szCs w:val="21"/>
              </w:rPr>
              <w:t>）：</w:t>
            </w:r>
            <w:r w:rsidRPr="000C4C27">
              <w:rPr>
                <w:rFonts w:hint="eastAsia"/>
                <w:sz w:val="21"/>
                <w:szCs w:val="21"/>
              </w:rPr>
              <w:t>1</w:t>
            </w:r>
          </w:p>
        </w:tc>
        <w:tc>
          <w:tcPr>
            <w:tcW w:w="4111" w:type="dxa"/>
            <w:vAlign w:val="center"/>
          </w:tcPr>
          <w:p w14:paraId="74B2BB39" w14:textId="77777777" w:rsidR="00824053" w:rsidRPr="000C4C27" w:rsidRDefault="00824053" w:rsidP="00824053">
            <w:pPr>
              <w:tabs>
                <w:tab w:val="left" w:pos="1155"/>
              </w:tabs>
              <w:spacing w:line="240" w:lineRule="auto"/>
              <w:ind w:firstLineChars="0" w:firstLine="0"/>
              <w:jc w:val="center"/>
              <w:rPr>
                <w:sz w:val="21"/>
                <w:szCs w:val="21"/>
              </w:rPr>
            </w:pPr>
            <w:r w:rsidRPr="000C4C27">
              <w:rPr>
                <w:rFonts w:hint="eastAsia"/>
                <w:sz w:val="21"/>
                <w:szCs w:val="21"/>
              </w:rPr>
              <w:t>本项目餐厨垃圾经分选、三相分离等前期预处理工序，同时在堆肥过程中加入少量秸秆，保证进入堆肥工艺的原料中的水分、油脂、盐分、碳氮比等符合堆肥要求</w:t>
            </w:r>
          </w:p>
        </w:tc>
        <w:tc>
          <w:tcPr>
            <w:tcW w:w="567" w:type="dxa"/>
            <w:vAlign w:val="center"/>
          </w:tcPr>
          <w:p w14:paraId="07C57053"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24053" w:rsidRPr="000C4C27" w14:paraId="26805EAB" w14:textId="77777777" w:rsidTr="00D977BB">
        <w:trPr>
          <w:trHeight w:val="397"/>
        </w:trPr>
        <w:tc>
          <w:tcPr>
            <w:tcW w:w="568" w:type="dxa"/>
            <w:vMerge/>
            <w:vAlign w:val="center"/>
          </w:tcPr>
          <w:p w14:paraId="198737AF" w14:textId="77777777" w:rsidR="00824053" w:rsidRPr="000C4C27" w:rsidRDefault="00824053" w:rsidP="00FB469A">
            <w:pPr>
              <w:tabs>
                <w:tab w:val="left" w:pos="1155"/>
              </w:tabs>
              <w:spacing w:line="240" w:lineRule="auto"/>
              <w:ind w:firstLineChars="0" w:firstLine="0"/>
              <w:jc w:val="center"/>
              <w:rPr>
                <w:sz w:val="21"/>
                <w:szCs w:val="21"/>
              </w:rPr>
            </w:pPr>
          </w:p>
        </w:tc>
        <w:tc>
          <w:tcPr>
            <w:tcW w:w="1089" w:type="dxa"/>
            <w:vMerge/>
            <w:vAlign w:val="center"/>
          </w:tcPr>
          <w:p w14:paraId="736FF516" w14:textId="77777777" w:rsidR="00824053" w:rsidRPr="000C4C27" w:rsidRDefault="00824053" w:rsidP="00FB469A">
            <w:pPr>
              <w:tabs>
                <w:tab w:val="left" w:pos="1155"/>
              </w:tabs>
              <w:spacing w:line="240" w:lineRule="auto"/>
              <w:ind w:firstLineChars="0" w:firstLine="0"/>
              <w:jc w:val="center"/>
              <w:rPr>
                <w:sz w:val="21"/>
                <w:szCs w:val="21"/>
              </w:rPr>
            </w:pPr>
          </w:p>
        </w:tc>
        <w:tc>
          <w:tcPr>
            <w:tcW w:w="2894" w:type="dxa"/>
            <w:vAlign w:val="center"/>
          </w:tcPr>
          <w:p w14:paraId="291A35E5"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餐厨垃圾宜与园林废弃物、秸</w:t>
            </w:r>
            <w:r w:rsidRPr="000C4C27">
              <w:rPr>
                <w:rFonts w:hint="eastAsia"/>
                <w:sz w:val="21"/>
                <w:szCs w:val="21"/>
              </w:rPr>
              <w:lastRenderedPageBreak/>
              <w:t>秆、粪便等有机废弃物混合堆肥</w:t>
            </w:r>
          </w:p>
        </w:tc>
        <w:tc>
          <w:tcPr>
            <w:tcW w:w="4111" w:type="dxa"/>
            <w:vAlign w:val="center"/>
          </w:tcPr>
          <w:p w14:paraId="6D92510E" w14:textId="77777777" w:rsidR="00824053" w:rsidRPr="000C4C27" w:rsidRDefault="00824053" w:rsidP="008E7291">
            <w:pPr>
              <w:tabs>
                <w:tab w:val="left" w:pos="1155"/>
              </w:tabs>
              <w:spacing w:line="240" w:lineRule="auto"/>
              <w:ind w:firstLineChars="0" w:firstLine="0"/>
              <w:jc w:val="center"/>
              <w:rPr>
                <w:sz w:val="21"/>
                <w:szCs w:val="21"/>
              </w:rPr>
            </w:pPr>
            <w:r w:rsidRPr="000C4C27">
              <w:rPr>
                <w:rFonts w:hint="eastAsia"/>
                <w:sz w:val="21"/>
                <w:szCs w:val="21"/>
              </w:rPr>
              <w:lastRenderedPageBreak/>
              <w:t>项目餐厨垃圾生产堆肥过程中加入少量秸秆</w:t>
            </w:r>
          </w:p>
        </w:tc>
        <w:tc>
          <w:tcPr>
            <w:tcW w:w="567" w:type="dxa"/>
            <w:vAlign w:val="center"/>
          </w:tcPr>
          <w:p w14:paraId="213C6F23"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24053" w:rsidRPr="000C4C27" w14:paraId="1C95DA03" w14:textId="77777777" w:rsidTr="00D977BB">
        <w:trPr>
          <w:trHeight w:val="397"/>
        </w:trPr>
        <w:tc>
          <w:tcPr>
            <w:tcW w:w="568" w:type="dxa"/>
            <w:vMerge/>
            <w:vAlign w:val="center"/>
          </w:tcPr>
          <w:p w14:paraId="25BC8E81" w14:textId="77777777" w:rsidR="00824053" w:rsidRPr="000C4C27" w:rsidRDefault="00824053" w:rsidP="00FB469A">
            <w:pPr>
              <w:tabs>
                <w:tab w:val="left" w:pos="1155"/>
              </w:tabs>
              <w:spacing w:line="240" w:lineRule="auto"/>
              <w:ind w:firstLineChars="0" w:firstLine="0"/>
              <w:jc w:val="center"/>
              <w:rPr>
                <w:sz w:val="21"/>
                <w:szCs w:val="21"/>
              </w:rPr>
            </w:pPr>
          </w:p>
        </w:tc>
        <w:tc>
          <w:tcPr>
            <w:tcW w:w="1089" w:type="dxa"/>
            <w:vMerge/>
            <w:vAlign w:val="center"/>
          </w:tcPr>
          <w:p w14:paraId="4DB3B02C" w14:textId="77777777" w:rsidR="00824053" w:rsidRPr="000C4C27" w:rsidRDefault="00824053" w:rsidP="00FB469A">
            <w:pPr>
              <w:tabs>
                <w:tab w:val="left" w:pos="1155"/>
              </w:tabs>
              <w:spacing w:line="240" w:lineRule="auto"/>
              <w:ind w:firstLineChars="0" w:firstLine="0"/>
              <w:jc w:val="center"/>
              <w:rPr>
                <w:sz w:val="21"/>
                <w:szCs w:val="21"/>
              </w:rPr>
            </w:pPr>
          </w:p>
        </w:tc>
        <w:tc>
          <w:tcPr>
            <w:tcW w:w="2894" w:type="dxa"/>
            <w:vAlign w:val="center"/>
          </w:tcPr>
          <w:p w14:paraId="017A6280"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餐厨垃圾好氧堆肥应符合国家现行标准《城市生活垃圾好氧静态堆肥处理技术规范》</w:t>
            </w:r>
            <w:r w:rsidRPr="000C4C27">
              <w:rPr>
                <w:rFonts w:hint="eastAsia"/>
                <w:sz w:val="21"/>
                <w:szCs w:val="21"/>
              </w:rPr>
              <w:t>CJJ/T52</w:t>
            </w:r>
            <w:r w:rsidRPr="000C4C27">
              <w:rPr>
                <w:rFonts w:hint="eastAsia"/>
                <w:sz w:val="21"/>
                <w:szCs w:val="21"/>
              </w:rPr>
              <w:t>的有关规定</w:t>
            </w:r>
          </w:p>
        </w:tc>
        <w:tc>
          <w:tcPr>
            <w:tcW w:w="4111" w:type="dxa"/>
            <w:vAlign w:val="center"/>
          </w:tcPr>
          <w:p w14:paraId="4F218C29" w14:textId="77777777" w:rsidR="00824053" w:rsidRPr="000C4C27" w:rsidRDefault="00824053" w:rsidP="00AD2EB8">
            <w:pPr>
              <w:tabs>
                <w:tab w:val="left" w:pos="1155"/>
              </w:tabs>
              <w:spacing w:line="240" w:lineRule="auto"/>
              <w:ind w:firstLineChars="0" w:firstLine="0"/>
              <w:jc w:val="center"/>
              <w:rPr>
                <w:sz w:val="21"/>
                <w:szCs w:val="21"/>
              </w:rPr>
            </w:pPr>
            <w:r w:rsidRPr="000C4C27">
              <w:rPr>
                <w:rFonts w:hint="eastAsia"/>
                <w:sz w:val="21"/>
                <w:szCs w:val="21"/>
              </w:rPr>
              <w:t>项目好氧堆肥工艺按照《城市生活垃圾好氧静态堆肥处理技术规范》</w:t>
            </w:r>
            <w:r w:rsidRPr="000C4C27">
              <w:rPr>
                <w:rFonts w:hint="eastAsia"/>
                <w:sz w:val="21"/>
                <w:szCs w:val="21"/>
              </w:rPr>
              <w:t>CJJ/T52</w:t>
            </w:r>
            <w:r w:rsidRPr="000C4C27">
              <w:rPr>
                <w:rFonts w:hint="eastAsia"/>
                <w:sz w:val="21"/>
                <w:szCs w:val="21"/>
              </w:rPr>
              <w:t>的有关规定执行</w:t>
            </w:r>
          </w:p>
        </w:tc>
        <w:tc>
          <w:tcPr>
            <w:tcW w:w="567" w:type="dxa"/>
            <w:vAlign w:val="center"/>
          </w:tcPr>
          <w:p w14:paraId="550ADB8F"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24053" w:rsidRPr="000C4C27" w14:paraId="70677F9B" w14:textId="77777777" w:rsidTr="00D977BB">
        <w:trPr>
          <w:trHeight w:val="397"/>
        </w:trPr>
        <w:tc>
          <w:tcPr>
            <w:tcW w:w="568" w:type="dxa"/>
            <w:vMerge/>
            <w:vAlign w:val="center"/>
          </w:tcPr>
          <w:p w14:paraId="3BD96F7F" w14:textId="77777777" w:rsidR="00824053" w:rsidRPr="000C4C27" w:rsidRDefault="00824053" w:rsidP="00FB469A">
            <w:pPr>
              <w:tabs>
                <w:tab w:val="left" w:pos="1155"/>
              </w:tabs>
              <w:spacing w:line="240" w:lineRule="auto"/>
              <w:ind w:firstLineChars="0" w:firstLine="0"/>
              <w:jc w:val="center"/>
              <w:rPr>
                <w:sz w:val="21"/>
                <w:szCs w:val="21"/>
              </w:rPr>
            </w:pPr>
          </w:p>
        </w:tc>
        <w:tc>
          <w:tcPr>
            <w:tcW w:w="1089" w:type="dxa"/>
            <w:vMerge/>
            <w:vAlign w:val="center"/>
          </w:tcPr>
          <w:p w14:paraId="1F971CC7" w14:textId="77777777" w:rsidR="00824053" w:rsidRPr="000C4C27" w:rsidRDefault="00824053" w:rsidP="00FB469A">
            <w:pPr>
              <w:tabs>
                <w:tab w:val="left" w:pos="1155"/>
              </w:tabs>
              <w:spacing w:line="240" w:lineRule="auto"/>
              <w:ind w:firstLineChars="0" w:firstLine="0"/>
              <w:jc w:val="center"/>
              <w:rPr>
                <w:sz w:val="21"/>
                <w:szCs w:val="21"/>
              </w:rPr>
            </w:pPr>
          </w:p>
        </w:tc>
        <w:tc>
          <w:tcPr>
            <w:tcW w:w="2894" w:type="dxa"/>
            <w:vAlign w:val="center"/>
          </w:tcPr>
          <w:p w14:paraId="0337B645"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餐厨垃圾好氧堆肥成品质量应符合现行国家标准《城镇垃圾农用控制标准》</w:t>
            </w:r>
            <w:r w:rsidRPr="000C4C27">
              <w:rPr>
                <w:rFonts w:hint="eastAsia"/>
                <w:sz w:val="21"/>
                <w:szCs w:val="21"/>
              </w:rPr>
              <w:t>GB8172</w:t>
            </w:r>
            <w:r w:rsidRPr="000C4C27">
              <w:rPr>
                <w:rFonts w:hint="eastAsia"/>
                <w:sz w:val="21"/>
                <w:szCs w:val="21"/>
              </w:rPr>
              <w:t>的要求。当堆肥成品加工制造有机肥时，制成的有机肥质量应符合国家现行标准《有机肥料》</w:t>
            </w:r>
            <w:r w:rsidRPr="000C4C27">
              <w:rPr>
                <w:rFonts w:hint="eastAsia"/>
                <w:sz w:val="21"/>
                <w:szCs w:val="21"/>
              </w:rPr>
              <w:t>NY525</w:t>
            </w:r>
            <w:r w:rsidRPr="000C4C27">
              <w:rPr>
                <w:rFonts w:hint="eastAsia"/>
                <w:sz w:val="21"/>
                <w:szCs w:val="21"/>
              </w:rPr>
              <w:t>和《生物有机肥》</w:t>
            </w:r>
            <w:r w:rsidRPr="000C4C27">
              <w:rPr>
                <w:rFonts w:hint="eastAsia"/>
                <w:sz w:val="21"/>
                <w:szCs w:val="21"/>
              </w:rPr>
              <w:t>NY884</w:t>
            </w:r>
            <w:r w:rsidRPr="000C4C27">
              <w:rPr>
                <w:rFonts w:hint="eastAsia"/>
                <w:sz w:val="21"/>
                <w:szCs w:val="21"/>
              </w:rPr>
              <w:t>的要求</w:t>
            </w:r>
          </w:p>
        </w:tc>
        <w:tc>
          <w:tcPr>
            <w:tcW w:w="4111" w:type="dxa"/>
            <w:vAlign w:val="center"/>
          </w:tcPr>
          <w:p w14:paraId="0B581C7B" w14:textId="77777777" w:rsidR="00824053" w:rsidRPr="000C4C27" w:rsidRDefault="00824053" w:rsidP="00934D3A">
            <w:pPr>
              <w:tabs>
                <w:tab w:val="left" w:pos="1155"/>
              </w:tabs>
              <w:spacing w:line="240" w:lineRule="auto"/>
              <w:ind w:firstLineChars="0" w:firstLine="0"/>
              <w:jc w:val="center"/>
              <w:rPr>
                <w:sz w:val="21"/>
                <w:szCs w:val="21"/>
              </w:rPr>
            </w:pPr>
            <w:r w:rsidRPr="000C4C27">
              <w:rPr>
                <w:rFonts w:hint="eastAsia"/>
                <w:sz w:val="21"/>
                <w:szCs w:val="21"/>
              </w:rPr>
              <w:t>项目堆肥采用好氧堆肥方式，生产出的堆肥产品外售于有机肥生产</w:t>
            </w:r>
            <w:r w:rsidR="006B3466" w:rsidRPr="000C4C27">
              <w:rPr>
                <w:rFonts w:hint="eastAsia"/>
                <w:sz w:val="21"/>
                <w:szCs w:val="21"/>
              </w:rPr>
              <w:t>企业生产有机肥，本项目不设置有机肥生产工艺；堆肥成品质量执行</w:t>
            </w:r>
            <w:r w:rsidRPr="000C4C27">
              <w:rPr>
                <w:rFonts w:hint="eastAsia"/>
                <w:sz w:val="21"/>
                <w:szCs w:val="21"/>
              </w:rPr>
              <w:t>现行国家标准《城镇垃圾农用控制标准》</w:t>
            </w:r>
            <w:r w:rsidRPr="000C4C27">
              <w:rPr>
                <w:rFonts w:hint="eastAsia"/>
                <w:sz w:val="21"/>
                <w:szCs w:val="21"/>
              </w:rPr>
              <w:t>GB8172</w:t>
            </w:r>
            <w:r w:rsidRPr="000C4C27">
              <w:rPr>
                <w:rFonts w:hint="eastAsia"/>
                <w:sz w:val="21"/>
                <w:szCs w:val="21"/>
              </w:rPr>
              <w:t>的要求</w:t>
            </w:r>
          </w:p>
        </w:tc>
        <w:tc>
          <w:tcPr>
            <w:tcW w:w="567" w:type="dxa"/>
            <w:vAlign w:val="center"/>
          </w:tcPr>
          <w:p w14:paraId="4E4962FE"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824053" w:rsidRPr="000C4C27" w14:paraId="6A333370" w14:textId="77777777" w:rsidTr="00D977BB">
        <w:trPr>
          <w:trHeight w:val="397"/>
        </w:trPr>
        <w:tc>
          <w:tcPr>
            <w:tcW w:w="568" w:type="dxa"/>
            <w:vMerge/>
            <w:vAlign w:val="center"/>
          </w:tcPr>
          <w:p w14:paraId="4D9749F4" w14:textId="77777777" w:rsidR="00824053" w:rsidRPr="000C4C27" w:rsidRDefault="00824053" w:rsidP="00FB469A">
            <w:pPr>
              <w:tabs>
                <w:tab w:val="left" w:pos="1155"/>
              </w:tabs>
              <w:spacing w:line="240" w:lineRule="auto"/>
              <w:ind w:firstLineChars="0" w:firstLine="0"/>
              <w:jc w:val="center"/>
              <w:rPr>
                <w:sz w:val="21"/>
                <w:szCs w:val="21"/>
              </w:rPr>
            </w:pPr>
          </w:p>
        </w:tc>
        <w:tc>
          <w:tcPr>
            <w:tcW w:w="1089" w:type="dxa"/>
            <w:vMerge/>
            <w:vAlign w:val="center"/>
          </w:tcPr>
          <w:p w14:paraId="3FFCFE2A" w14:textId="77777777" w:rsidR="00824053" w:rsidRPr="000C4C27" w:rsidRDefault="00824053" w:rsidP="00FB469A">
            <w:pPr>
              <w:tabs>
                <w:tab w:val="left" w:pos="1155"/>
              </w:tabs>
              <w:spacing w:line="240" w:lineRule="auto"/>
              <w:ind w:firstLineChars="0" w:firstLine="0"/>
              <w:jc w:val="center"/>
              <w:rPr>
                <w:sz w:val="21"/>
                <w:szCs w:val="21"/>
              </w:rPr>
            </w:pPr>
          </w:p>
        </w:tc>
        <w:tc>
          <w:tcPr>
            <w:tcW w:w="2894" w:type="dxa"/>
            <w:vAlign w:val="center"/>
          </w:tcPr>
          <w:p w14:paraId="67AF7A01"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餐厨垃圾堆肥过程中产生的残余物应进行回收利用，不能回收利用部分应进行无害化处理</w:t>
            </w:r>
          </w:p>
        </w:tc>
        <w:tc>
          <w:tcPr>
            <w:tcW w:w="4111" w:type="dxa"/>
            <w:vAlign w:val="center"/>
          </w:tcPr>
          <w:p w14:paraId="51E87604" w14:textId="77777777" w:rsidR="00824053" w:rsidRPr="000C4C27" w:rsidRDefault="00824053" w:rsidP="008E7291">
            <w:pPr>
              <w:tabs>
                <w:tab w:val="left" w:pos="1155"/>
              </w:tabs>
              <w:spacing w:line="240" w:lineRule="auto"/>
              <w:ind w:firstLineChars="0" w:firstLine="0"/>
              <w:jc w:val="center"/>
              <w:rPr>
                <w:sz w:val="21"/>
                <w:szCs w:val="21"/>
              </w:rPr>
            </w:pPr>
            <w:r w:rsidRPr="000C4C27">
              <w:rPr>
                <w:rFonts w:hint="eastAsia"/>
                <w:sz w:val="21"/>
                <w:szCs w:val="21"/>
              </w:rPr>
              <w:t>堆肥过程中产生的杂物等定期清运至大同市富乔垃圾焚烧发电厂处理，渗滤液排入厂区厌氧发酵工序处理</w:t>
            </w:r>
          </w:p>
        </w:tc>
        <w:tc>
          <w:tcPr>
            <w:tcW w:w="567" w:type="dxa"/>
            <w:vAlign w:val="center"/>
          </w:tcPr>
          <w:p w14:paraId="5E0468BE" w14:textId="77777777" w:rsidR="00824053" w:rsidRPr="000C4C27" w:rsidRDefault="00824053"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D12D7C" w:rsidRPr="000C4C27" w14:paraId="540B6A7D" w14:textId="77777777" w:rsidTr="00D977BB">
        <w:trPr>
          <w:trHeight w:val="732"/>
        </w:trPr>
        <w:tc>
          <w:tcPr>
            <w:tcW w:w="568" w:type="dxa"/>
            <w:vMerge/>
            <w:vAlign w:val="center"/>
          </w:tcPr>
          <w:p w14:paraId="4949378A"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restart"/>
            <w:vAlign w:val="center"/>
          </w:tcPr>
          <w:p w14:paraId="18E47989"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饲料化处理</w:t>
            </w:r>
          </w:p>
        </w:tc>
        <w:tc>
          <w:tcPr>
            <w:tcW w:w="2894" w:type="dxa"/>
            <w:vAlign w:val="center"/>
          </w:tcPr>
          <w:p w14:paraId="10172C6D"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饲料化处理的餐厨垃圾在处理前应严格控制存放时间，应确保存放和处理过程中不发生霉变</w:t>
            </w:r>
          </w:p>
        </w:tc>
        <w:tc>
          <w:tcPr>
            <w:tcW w:w="4111" w:type="dxa"/>
            <w:vAlign w:val="center"/>
          </w:tcPr>
          <w:p w14:paraId="64101927" w14:textId="77777777" w:rsidR="00D12D7C" w:rsidRPr="000C4C27" w:rsidRDefault="00D12D7C" w:rsidP="00824053">
            <w:pPr>
              <w:tabs>
                <w:tab w:val="left" w:pos="1155"/>
              </w:tabs>
              <w:spacing w:line="240" w:lineRule="auto"/>
              <w:ind w:firstLineChars="0" w:firstLine="0"/>
              <w:jc w:val="center"/>
              <w:rPr>
                <w:sz w:val="21"/>
                <w:szCs w:val="21"/>
              </w:rPr>
            </w:pPr>
            <w:r w:rsidRPr="000C4C27">
              <w:rPr>
                <w:sz w:val="21"/>
                <w:szCs w:val="21"/>
              </w:rPr>
              <w:t>本项目餐厨废弃物经密闭槽罐车运送进厂后当日立即卸料进行预处理</w:t>
            </w:r>
            <w:r w:rsidR="00824053" w:rsidRPr="000C4C27">
              <w:rPr>
                <w:rFonts w:hint="eastAsia"/>
                <w:sz w:val="21"/>
                <w:szCs w:val="21"/>
              </w:rPr>
              <w:t>，基本不会发生霉变；同时在分选工艺采用高温蒸汽对餐厨垃圾进行灭菌</w:t>
            </w:r>
          </w:p>
        </w:tc>
        <w:tc>
          <w:tcPr>
            <w:tcW w:w="567" w:type="dxa"/>
            <w:vAlign w:val="center"/>
          </w:tcPr>
          <w:p w14:paraId="58A1D8EA"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72418F30" w14:textId="77777777" w:rsidTr="00D977BB">
        <w:trPr>
          <w:trHeight w:val="531"/>
        </w:trPr>
        <w:tc>
          <w:tcPr>
            <w:tcW w:w="568" w:type="dxa"/>
            <w:vMerge/>
            <w:vAlign w:val="center"/>
          </w:tcPr>
          <w:p w14:paraId="55012350"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27B48F1A"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54E2A685"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应对饲料化处理的餐厨垃圾进行有效地预处理，将混杂其中的塑料、木头、金属、玻璃、陶瓷等非食物垃圾进行去除，去除后的杂物含量应小于</w:t>
            </w:r>
            <w:r w:rsidRPr="000C4C27">
              <w:rPr>
                <w:sz w:val="21"/>
                <w:szCs w:val="21"/>
              </w:rPr>
              <w:t>5%</w:t>
            </w:r>
          </w:p>
        </w:tc>
        <w:tc>
          <w:tcPr>
            <w:tcW w:w="4111" w:type="dxa"/>
            <w:vAlign w:val="center"/>
          </w:tcPr>
          <w:p w14:paraId="161B2080" w14:textId="77777777" w:rsidR="00D12D7C" w:rsidRPr="000C4C27" w:rsidRDefault="00D12D7C" w:rsidP="008F1CFC">
            <w:pPr>
              <w:tabs>
                <w:tab w:val="left" w:pos="1155"/>
              </w:tabs>
              <w:spacing w:line="240" w:lineRule="auto"/>
              <w:ind w:firstLineChars="0" w:firstLine="0"/>
              <w:jc w:val="center"/>
              <w:rPr>
                <w:sz w:val="21"/>
                <w:szCs w:val="21"/>
              </w:rPr>
            </w:pPr>
            <w:r w:rsidRPr="000C4C27">
              <w:rPr>
                <w:sz w:val="21"/>
                <w:szCs w:val="21"/>
              </w:rPr>
              <w:t>本项目餐厨废弃物</w:t>
            </w:r>
            <w:r w:rsidRPr="000C4C27">
              <w:rPr>
                <w:rFonts w:hint="eastAsia"/>
                <w:sz w:val="21"/>
                <w:szCs w:val="21"/>
              </w:rPr>
              <w:t>采用人工、滚筒式分选设备，能</w:t>
            </w:r>
            <w:r w:rsidRPr="000C4C27">
              <w:rPr>
                <w:sz w:val="21"/>
                <w:szCs w:val="21"/>
              </w:rPr>
              <w:t>有效去除</w:t>
            </w:r>
            <w:r w:rsidRPr="000C4C27">
              <w:rPr>
                <w:rFonts w:hint="eastAsia"/>
                <w:sz w:val="21"/>
                <w:szCs w:val="21"/>
              </w:rPr>
              <w:t>塑料制品、玻璃制品、陶瓷制品、金属制品等杂物，处理后杂物含量小于</w:t>
            </w:r>
            <w:r w:rsidRPr="000C4C27">
              <w:rPr>
                <w:rFonts w:hint="eastAsia"/>
                <w:sz w:val="21"/>
                <w:szCs w:val="21"/>
              </w:rPr>
              <w:t>5%</w:t>
            </w:r>
          </w:p>
        </w:tc>
        <w:tc>
          <w:tcPr>
            <w:tcW w:w="567" w:type="dxa"/>
            <w:vAlign w:val="center"/>
          </w:tcPr>
          <w:p w14:paraId="29BA7C5C"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6B05E25D" w14:textId="77777777" w:rsidTr="00D977BB">
        <w:trPr>
          <w:trHeight w:val="531"/>
        </w:trPr>
        <w:tc>
          <w:tcPr>
            <w:tcW w:w="568" w:type="dxa"/>
            <w:vMerge/>
            <w:vAlign w:val="center"/>
          </w:tcPr>
          <w:p w14:paraId="581F265D"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3E0F966D"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770AA8DD" w14:textId="77777777" w:rsidR="00D12D7C" w:rsidRPr="000C4C27" w:rsidRDefault="00D12D7C" w:rsidP="00824053">
            <w:pPr>
              <w:tabs>
                <w:tab w:val="left" w:pos="1155"/>
              </w:tabs>
              <w:spacing w:line="240" w:lineRule="auto"/>
              <w:ind w:firstLineChars="0" w:firstLine="0"/>
              <w:jc w:val="center"/>
              <w:rPr>
                <w:sz w:val="21"/>
                <w:szCs w:val="21"/>
              </w:rPr>
            </w:pPr>
            <w:r w:rsidRPr="000C4C27">
              <w:rPr>
                <w:rFonts w:hint="eastAsia"/>
                <w:sz w:val="21"/>
                <w:szCs w:val="21"/>
              </w:rPr>
              <w:t>餐厨垃圾饲料化处理必须设置病原菌杀灭工艺</w:t>
            </w:r>
          </w:p>
        </w:tc>
        <w:tc>
          <w:tcPr>
            <w:tcW w:w="4111" w:type="dxa"/>
            <w:vAlign w:val="center"/>
          </w:tcPr>
          <w:p w14:paraId="6EFD1B3F" w14:textId="77777777" w:rsidR="00D12D7C" w:rsidRPr="000C4C27" w:rsidRDefault="00D12D7C" w:rsidP="00921B4A">
            <w:pPr>
              <w:tabs>
                <w:tab w:val="left" w:pos="1155"/>
              </w:tabs>
              <w:spacing w:line="240" w:lineRule="auto"/>
              <w:ind w:firstLineChars="0" w:firstLine="0"/>
              <w:jc w:val="center"/>
              <w:rPr>
                <w:sz w:val="21"/>
                <w:szCs w:val="21"/>
              </w:rPr>
            </w:pPr>
            <w:r w:rsidRPr="000C4C27">
              <w:rPr>
                <w:rFonts w:hint="eastAsia"/>
                <w:sz w:val="21"/>
                <w:szCs w:val="21"/>
              </w:rPr>
              <w:t>项目采用蒸汽喷射加热方式，对物料进行快速加热，同时灭除餐厨废弃物中可能含有的霉菌</w:t>
            </w:r>
          </w:p>
        </w:tc>
        <w:tc>
          <w:tcPr>
            <w:tcW w:w="567" w:type="dxa"/>
            <w:vAlign w:val="center"/>
          </w:tcPr>
          <w:p w14:paraId="7F0B2E8D" w14:textId="77777777" w:rsidR="00D12D7C" w:rsidRPr="000C4C27" w:rsidRDefault="00D12D7C"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BD27AC" w:rsidRPr="000C4C27" w14:paraId="26EE32AA" w14:textId="77777777" w:rsidTr="00D977BB">
        <w:trPr>
          <w:trHeight w:val="531"/>
        </w:trPr>
        <w:tc>
          <w:tcPr>
            <w:tcW w:w="568" w:type="dxa"/>
            <w:vMerge/>
            <w:vAlign w:val="center"/>
          </w:tcPr>
          <w:p w14:paraId="5BC9EF76" w14:textId="77777777" w:rsidR="00BD27AC" w:rsidRPr="000C4C27" w:rsidRDefault="00BD27AC" w:rsidP="00FB469A">
            <w:pPr>
              <w:tabs>
                <w:tab w:val="left" w:pos="1155"/>
              </w:tabs>
              <w:spacing w:line="240" w:lineRule="auto"/>
              <w:ind w:firstLineChars="0" w:firstLine="0"/>
              <w:jc w:val="center"/>
              <w:rPr>
                <w:sz w:val="21"/>
                <w:szCs w:val="21"/>
              </w:rPr>
            </w:pPr>
          </w:p>
        </w:tc>
        <w:tc>
          <w:tcPr>
            <w:tcW w:w="1089" w:type="dxa"/>
            <w:vMerge/>
            <w:vAlign w:val="center"/>
          </w:tcPr>
          <w:p w14:paraId="6CF46E70" w14:textId="77777777" w:rsidR="00BD27AC" w:rsidRPr="000C4C27" w:rsidRDefault="00BD27AC" w:rsidP="00FB469A">
            <w:pPr>
              <w:tabs>
                <w:tab w:val="left" w:pos="1155"/>
              </w:tabs>
              <w:spacing w:line="240" w:lineRule="auto"/>
              <w:ind w:firstLineChars="0" w:firstLine="0"/>
              <w:jc w:val="center"/>
              <w:rPr>
                <w:sz w:val="21"/>
                <w:szCs w:val="21"/>
              </w:rPr>
            </w:pPr>
          </w:p>
        </w:tc>
        <w:tc>
          <w:tcPr>
            <w:tcW w:w="2894" w:type="dxa"/>
            <w:vAlign w:val="center"/>
          </w:tcPr>
          <w:p w14:paraId="783DA017" w14:textId="77777777" w:rsidR="00BD27AC" w:rsidRPr="000C4C27" w:rsidRDefault="00BD27AC" w:rsidP="00824053">
            <w:pPr>
              <w:tabs>
                <w:tab w:val="left" w:pos="1155"/>
              </w:tabs>
              <w:spacing w:line="240" w:lineRule="auto"/>
              <w:ind w:firstLineChars="0" w:firstLine="0"/>
              <w:jc w:val="center"/>
              <w:rPr>
                <w:sz w:val="21"/>
                <w:szCs w:val="21"/>
              </w:rPr>
            </w:pPr>
            <w:r w:rsidRPr="000C4C27">
              <w:rPr>
                <w:sz w:val="21"/>
                <w:szCs w:val="21"/>
              </w:rPr>
              <w:t>对于含有动物蛋白成分的餐厨垃圾，其饲料化处理工艺应设置生物转化环节，不得生产反刍动物饲料</w:t>
            </w:r>
          </w:p>
        </w:tc>
        <w:tc>
          <w:tcPr>
            <w:tcW w:w="4111" w:type="dxa"/>
            <w:vAlign w:val="center"/>
          </w:tcPr>
          <w:p w14:paraId="6F3397A6" w14:textId="77777777" w:rsidR="00BD27AC" w:rsidRPr="000C4C27" w:rsidRDefault="00BD27AC" w:rsidP="00C20F25">
            <w:pPr>
              <w:tabs>
                <w:tab w:val="left" w:pos="1155"/>
              </w:tabs>
              <w:spacing w:line="240" w:lineRule="auto"/>
              <w:ind w:firstLineChars="0" w:firstLine="0"/>
              <w:jc w:val="center"/>
              <w:rPr>
                <w:sz w:val="21"/>
                <w:szCs w:val="21"/>
              </w:rPr>
            </w:pPr>
            <w:r w:rsidRPr="000C4C27">
              <w:rPr>
                <w:sz w:val="21"/>
                <w:szCs w:val="21"/>
              </w:rPr>
              <w:t>本项目采用黑水虻生物处理餐厨废弃物，转化为黑水虻</w:t>
            </w:r>
            <w:r w:rsidRPr="000C4C27">
              <w:rPr>
                <w:rFonts w:hint="eastAsia"/>
                <w:sz w:val="21"/>
                <w:szCs w:val="21"/>
              </w:rPr>
              <w:t>鲜虫</w:t>
            </w:r>
            <w:r w:rsidR="00E35BE7" w:rsidRPr="000C4C27">
              <w:rPr>
                <w:rFonts w:hint="eastAsia"/>
                <w:sz w:val="21"/>
                <w:szCs w:val="21"/>
              </w:rPr>
              <w:t>，</w:t>
            </w:r>
            <w:r w:rsidR="00C20F25" w:rsidRPr="000C4C27">
              <w:rPr>
                <w:rFonts w:hint="eastAsia"/>
                <w:sz w:val="21"/>
                <w:szCs w:val="21"/>
              </w:rPr>
              <w:t>外售于鱼类、鸟类养殖企业作为饲料</w:t>
            </w:r>
          </w:p>
        </w:tc>
        <w:tc>
          <w:tcPr>
            <w:tcW w:w="567" w:type="dxa"/>
            <w:vAlign w:val="center"/>
          </w:tcPr>
          <w:p w14:paraId="294DC0E7" w14:textId="77777777" w:rsidR="00BD27AC" w:rsidRPr="000C4C27" w:rsidRDefault="00E35BE7" w:rsidP="00FB469A">
            <w:pPr>
              <w:tabs>
                <w:tab w:val="left" w:pos="1155"/>
              </w:tabs>
              <w:spacing w:line="240" w:lineRule="auto"/>
              <w:ind w:firstLineChars="0" w:firstLine="0"/>
              <w:jc w:val="center"/>
              <w:rPr>
                <w:sz w:val="21"/>
                <w:szCs w:val="21"/>
              </w:rPr>
            </w:pPr>
            <w:r w:rsidRPr="000C4C27">
              <w:rPr>
                <w:rFonts w:hint="eastAsia"/>
                <w:sz w:val="21"/>
                <w:szCs w:val="21"/>
              </w:rPr>
              <w:t>符合</w:t>
            </w:r>
          </w:p>
        </w:tc>
      </w:tr>
      <w:tr w:rsidR="00D12D7C" w:rsidRPr="000C4C27" w14:paraId="64AB0FB0" w14:textId="77777777" w:rsidTr="00D977BB">
        <w:trPr>
          <w:trHeight w:val="387"/>
        </w:trPr>
        <w:tc>
          <w:tcPr>
            <w:tcW w:w="568" w:type="dxa"/>
            <w:vMerge/>
            <w:vAlign w:val="center"/>
          </w:tcPr>
          <w:p w14:paraId="1B1A67F2"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5F126DA1"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61049499"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生产工艺中任何接触物料的设备，在停运后应及时对残留的物料进行清理，防止残留物料霉变影响产品质量</w:t>
            </w:r>
          </w:p>
        </w:tc>
        <w:tc>
          <w:tcPr>
            <w:tcW w:w="4111" w:type="dxa"/>
            <w:vAlign w:val="center"/>
          </w:tcPr>
          <w:p w14:paraId="07C5ACFE" w14:textId="77777777" w:rsidR="00D12D7C" w:rsidRPr="000C4C27" w:rsidRDefault="00D12D7C" w:rsidP="00921B4A">
            <w:pPr>
              <w:tabs>
                <w:tab w:val="left" w:pos="1155"/>
              </w:tabs>
              <w:spacing w:line="240" w:lineRule="auto"/>
              <w:ind w:firstLineChars="0" w:firstLine="0"/>
              <w:jc w:val="center"/>
              <w:rPr>
                <w:sz w:val="21"/>
                <w:szCs w:val="21"/>
              </w:rPr>
            </w:pPr>
            <w:r w:rsidRPr="000C4C27">
              <w:rPr>
                <w:sz w:val="21"/>
                <w:szCs w:val="21"/>
              </w:rPr>
              <w:t>本项目预处理车间、黑水虻车间和相关处理设备均</w:t>
            </w:r>
            <w:r w:rsidRPr="000C4C27">
              <w:rPr>
                <w:rFonts w:hint="eastAsia"/>
                <w:sz w:val="21"/>
                <w:szCs w:val="21"/>
              </w:rPr>
              <w:t>在停运后进行热水</w:t>
            </w:r>
            <w:r w:rsidRPr="000C4C27">
              <w:rPr>
                <w:sz w:val="21"/>
                <w:szCs w:val="21"/>
              </w:rPr>
              <w:t>清洗</w:t>
            </w:r>
          </w:p>
        </w:tc>
        <w:tc>
          <w:tcPr>
            <w:tcW w:w="567" w:type="dxa"/>
            <w:vAlign w:val="center"/>
          </w:tcPr>
          <w:p w14:paraId="458A45F8"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2E08B8C6" w14:textId="77777777" w:rsidTr="00D977BB">
        <w:trPr>
          <w:trHeight w:val="1319"/>
        </w:trPr>
        <w:tc>
          <w:tcPr>
            <w:tcW w:w="568" w:type="dxa"/>
            <w:vMerge w:val="restart"/>
            <w:vAlign w:val="center"/>
          </w:tcPr>
          <w:p w14:paraId="1185AF8D"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辅助工程</w:t>
            </w:r>
          </w:p>
        </w:tc>
        <w:tc>
          <w:tcPr>
            <w:tcW w:w="1089" w:type="dxa"/>
            <w:vMerge w:val="restart"/>
            <w:vAlign w:val="center"/>
          </w:tcPr>
          <w:p w14:paraId="50AC7B2E"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环境保护与监测</w:t>
            </w:r>
          </w:p>
        </w:tc>
        <w:tc>
          <w:tcPr>
            <w:tcW w:w="2894" w:type="dxa"/>
            <w:vAlign w:val="center"/>
          </w:tcPr>
          <w:p w14:paraId="03FE6E14"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餐厨垃圾的输送、处理各环节应做到密闭，并应设置臭味收集、处理设施，不能密闭的部位应设置局部排风除臭装置</w:t>
            </w:r>
          </w:p>
        </w:tc>
        <w:tc>
          <w:tcPr>
            <w:tcW w:w="4111" w:type="dxa"/>
            <w:vAlign w:val="center"/>
          </w:tcPr>
          <w:p w14:paraId="52D1AAFD" w14:textId="77777777" w:rsidR="00D12D7C" w:rsidRPr="000C4C27" w:rsidRDefault="00D12D7C" w:rsidP="008D5671">
            <w:pPr>
              <w:tabs>
                <w:tab w:val="left" w:pos="1155"/>
              </w:tabs>
              <w:spacing w:line="240" w:lineRule="auto"/>
              <w:ind w:firstLineChars="0" w:firstLine="0"/>
              <w:jc w:val="center"/>
              <w:rPr>
                <w:sz w:val="21"/>
                <w:szCs w:val="21"/>
              </w:rPr>
            </w:pPr>
            <w:r w:rsidRPr="000C4C27">
              <w:rPr>
                <w:sz w:val="21"/>
                <w:szCs w:val="21"/>
              </w:rPr>
              <w:t>本项目</w:t>
            </w:r>
            <w:r w:rsidRPr="000C4C27">
              <w:rPr>
                <w:rFonts w:hint="eastAsia"/>
                <w:sz w:val="21"/>
                <w:szCs w:val="21"/>
              </w:rPr>
              <w:t>选用</w:t>
            </w:r>
            <w:r w:rsidRPr="000C4C27">
              <w:rPr>
                <w:sz w:val="21"/>
                <w:szCs w:val="21"/>
              </w:rPr>
              <w:t>密闭</w:t>
            </w:r>
            <w:r w:rsidRPr="000C4C27">
              <w:rPr>
                <w:rFonts w:hint="eastAsia"/>
                <w:sz w:val="21"/>
                <w:szCs w:val="21"/>
              </w:rPr>
              <w:t>式生产设备</w:t>
            </w:r>
            <w:r w:rsidRPr="000C4C27">
              <w:rPr>
                <w:sz w:val="21"/>
                <w:szCs w:val="21"/>
              </w:rPr>
              <w:t>，</w:t>
            </w:r>
            <w:r w:rsidRPr="000C4C27">
              <w:rPr>
                <w:rFonts w:hint="eastAsia"/>
                <w:sz w:val="21"/>
                <w:szCs w:val="21"/>
              </w:rPr>
              <w:t>一体化车间内</w:t>
            </w:r>
            <w:r w:rsidRPr="000C4C27">
              <w:rPr>
                <w:sz w:val="21"/>
                <w:szCs w:val="21"/>
              </w:rPr>
              <w:t>设置</w:t>
            </w:r>
            <w:r w:rsidRPr="000C4C27">
              <w:rPr>
                <w:rFonts w:hint="eastAsia"/>
                <w:sz w:val="21"/>
                <w:szCs w:val="21"/>
              </w:rPr>
              <w:t>恶臭</w:t>
            </w:r>
            <w:r w:rsidRPr="000C4C27">
              <w:rPr>
                <w:sz w:val="21"/>
                <w:szCs w:val="21"/>
              </w:rPr>
              <w:t>废气收集、处理设施</w:t>
            </w:r>
          </w:p>
        </w:tc>
        <w:tc>
          <w:tcPr>
            <w:tcW w:w="567" w:type="dxa"/>
            <w:vAlign w:val="center"/>
          </w:tcPr>
          <w:p w14:paraId="50998ED1"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713A01B8" w14:textId="77777777" w:rsidTr="00D977BB">
        <w:trPr>
          <w:trHeight w:val="397"/>
        </w:trPr>
        <w:tc>
          <w:tcPr>
            <w:tcW w:w="568" w:type="dxa"/>
            <w:vMerge/>
            <w:vAlign w:val="center"/>
          </w:tcPr>
          <w:p w14:paraId="1FA55D65"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25FCC0E3"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6C808C18"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车间内粉尘及有害气体浓度应符合现行国家标准《工业企业设计卫生标准》</w:t>
            </w:r>
            <w:r w:rsidRPr="000C4C27">
              <w:rPr>
                <w:sz w:val="21"/>
                <w:szCs w:val="21"/>
              </w:rPr>
              <w:t>GBZ1</w:t>
            </w:r>
            <w:r w:rsidRPr="000C4C27">
              <w:rPr>
                <w:sz w:val="21"/>
                <w:szCs w:val="21"/>
              </w:rPr>
              <w:t>的有关规定，集中排放气体和厂界大气的恶臭气体浓度应符合现行国家标准《恶臭污染物排放标准》</w:t>
            </w:r>
            <w:r w:rsidRPr="000C4C27">
              <w:rPr>
                <w:sz w:val="21"/>
                <w:szCs w:val="21"/>
              </w:rPr>
              <w:t>GB14554</w:t>
            </w:r>
            <w:r w:rsidRPr="000C4C27">
              <w:rPr>
                <w:sz w:val="21"/>
                <w:szCs w:val="21"/>
              </w:rPr>
              <w:t>的有关规定</w:t>
            </w:r>
          </w:p>
        </w:tc>
        <w:tc>
          <w:tcPr>
            <w:tcW w:w="4111" w:type="dxa"/>
            <w:vAlign w:val="center"/>
          </w:tcPr>
          <w:p w14:paraId="1A8B6770" w14:textId="77777777" w:rsidR="00D12D7C" w:rsidRPr="000C4C27" w:rsidRDefault="00D12D7C" w:rsidP="008D5671">
            <w:pPr>
              <w:tabs>
                <w:tab w:val="left" w:pos="1155"/>
              </w:tabs>
              <w:spacing w:line="240" w:lineRule="auto"/>
              <w:ind w:firstLineChars="0" w:firstLine="0"/>
              <w:jc w:val="center"/>
              <w:rPr>
                <w:sz w:val="21"/>
                <w:szCs w:val="21"/>
              </w:rPr>
            </w:pPr>
            <w:r w:rsidRPr="000C4C27">
              <w:rPr>
                <w:sz w:val="21"/>
                <w:szCs w:val="21"/>
              </w:rPr>
              <w:t>本项目采取相关防治措施，</w:t>
            </w:r>
            <w:r w:rsidRPr="000C4C27">
              <w:rPr>
                <w:rFonts w:hint="eastAsia"/>
                <w:sz w:val="21"/>
                <w:szCs w:val="21"/>
              </w:rPr>
              <w:t>经预测，厂界</w:t>
            </w:r>
            <w:r w:rsidRPr="000C4C27">
              <w:rPr>
                <w:sz w:val="21"/>
                <w:szCs w:val="21"/>
              </w:rPr>
              <w:t>恶臭排放符合《恶臭污染物排放标准》（</w:t>
            </w:r>
            <w:r w:rsidRPr="000C4C27">
              <w:rPr>
                <w:sz w:val="21"/>
                <w:szCs w:val="21"/>
              </w:rPr>
              <w:t>GB14554-93</w:t>
            </w:r>
            <w:r w:rsidRPr="000C4C27">
              <w:rPr>
                <w:sz w:val="21"/>
                <w:szCs w:val="21"/>
              </w:rPr>
              <w:t>）要求。</w:t>
            </w:r>
          </w:p>
        </w:tc>
        <w:tc>
          <w:tcPr>
            <w:tcW w:w="567" w:type="dxa"/>
            <w:vAlign w:val="center"/>
          </w:tcPr>
          <w:p w14:paraId="710BEAC2"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222AB720" w14:textId="77777777" w:rsidTr="00D977BB">
        <w:trPr>
          <w:trHeight w:val="642"/>
        </w:trPr>
        <w:tc>
          <w:tcPr>
            <w:tcW w:w="568" w:type="dxa"/>
            <w:vMerge/>
            <w:vAlign w:val="center"/>
          </w:tcPr>
          <w:p w14:paraId="5960E9C0"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75F458F7"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3A06035A"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餐厨垃圾处理过程中产生的污水应得到有效收集和妥善处理，不得污染环境</w:t>
            </w:r>
          </w:p>
        </w:tc>
        <w:tc>
          <w:tcPr>
            <w:tcW w:w="4111" w:type="dxa"/>
            <w:vAlign w:val="center"/>
          </w:tcPr>
          <w:p w14:paraId="13BB64D8" w14:textId="77777777" w:rsidR="00D12D7C" w:rsidRPr="000C4C27" w:rsidRDefault="00D12D7C" w:rsidP="00C606E1">
            <w:pPr>
              <w:tabs>
                <w:tab w:val="left" w:pos="1155"/>
              </w:tabs>
              <w:spacing w:line="240" w:lineRule="auto"/>
              <w:ind w:firstLineChars="0" w:firstLine="0"/>
              <w:jc w:val="center"/>
              <w:rPr>
                <w:sz w:val="21"/>
                <w:szCs w:val="21"/>
              </w:rPr>
            </w:pPr>
            <w:r w:rsidRPr="000C4C27">
              <w:rPr>
                <w:sz w:val="21"/>
                <w:szCs w:val="21"/>
              </w:rPr>
              <w:t>项目污水经</w:t>
            </w:r>
            <w:r w:rsidRPr="000C4C27">
              <w:rPr>
                <w:rFonts w:hint="eastAsia"/>
                <w:sz w:val="21"/>
                <w:szCs w:val="21"/>
              </w:rPr>
              <w:t>厂区</w:t>
            </w:r>
            <w:r w:rsidRPr="000C4C27">
              <w:rPr>
                <w:sz w:val="21"/>
                <w:szCs w:val="21"/>
              </w:rPr>
              <w:t>污水处理站处理后</w:t>
            </w:r>
            <w:r w:rsidR="00C606E1" w:rsidRPr="000C4C27">
              <w:rPr>
                <w:rFonts w:hint="eastAsia"/>
                <w:sz w:val="21"/>
                <w:szCs w:val="21"/>
              </w:rPr>
              <w:t>，出水水质能够满足大同市</w:t>
            </w:r>
            <w:r w:rsidR="007245E9" w:rsidRPr="000C4C27">
              <w:rPr>
                <w:rFonts w:hint="eastAsia"/>
                <w:sz w:val="21"/>
                <w:szCs w:val="21"/>
              </w:rPr>
              <w:t>东郊</w:t>
            </w:r>
            <w:r w:rsidRPr="000C4C27">
              <w:rPr>
                <w:rFonts w:hint="eastAsia"/>
                <w:sz w:val="21"/>
                <w:szCs w:val="21"/>
              </w:rPr>
              <w:t>污水处理厂收水水质标准，采用槽车运至</w:t>
            </w:r>
            <w:r w:rsidR="00C606E1" w:rsidRPr="000C4C27">
              <w:rPr>
                <w:rFonts w:hint="eastAsia"/>
                <w:sz w:val="21"/>
                <w:szCs w:val="21"/>
              </w:rPr>
              <w:t>大同市</w:t>
            </w:r>
            <w:r w:rsidR="007245E9" w:rsidRPr="000C4C27">
              <w:rPr>
                <w:rFonts w:hint="eastAsia"/>
                <w:sz w:val="21"/>
                <w:szCs w:val="21"/>
              </w:rPr>
              <w:t>东郊</w:t>
            </w:r>
            <w:r w:rsidRPr="000C4C27">
              <w:rPr>
                <w:rFonts w:hint="eastAsia"/>
                <w:sz w:val="21"/>
                <w:szCs w:val="21"/>
              </w:rPr>
              <w:t>污水处理厂</w:t>
            </w:r>
          </w:p>
        </w:tc>
        <w:tc>
          <w:tcPr>
            <w:tcW w:w="567" w:type="dxa"/>
            <w:vAlign w:val="center"/>
          </w:tcPr>
          <w:p w14:paraId="17188172"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796BF2D1" w14:textId="77777777" w:rsidTr="00D977BB">
        <w:trPr>
          <w:trHeight w:val="55"/>
        </w:trPr>
        <w:tc>
          <w:tcPr>
            <w:tcW w:w="568" w:type="dxa"/>
            <w:vMerge/>
            <w:vAlign w:val="center"/>
          </w:tcPr>
          <w:p w14:paraId="5BC00FC1"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722943BD"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3418A7B1"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餐厨垃圾处理过程中产生的废</w:t>
            </w:r>
            <w:r w:rsidRPr="000C4C27">
              <w:rPr>
                <w:sz w:val="21"/>
                <w:szCs w:val="21"/>
              </w:rPr>
              <w:lastRenderedPageBreak/>
              <w:t>渣应得到无害化处理</w:t>
            </w:r>
          </w:p>
        </w:tc>
        <w:tc>
          <w:tcPr>
            <w:tcW w:w="4111" w:type="dxa"/>
            <w:vAlign w:val="center"/>
          </w:tcPr>
          <w:p w14:paraId="30E5F8DC" w14:textId="77777777" w:rsidR="00D12D7C" w:rsidRPr="000C4C27" w:rsidRDefault="00D12D7C" w:rsidP="008D5671">
            <w:pPr>
              <w:tabs>
                <w:tab w:val="left" w:pos="1155"/>
              </w:tabs>
              <w:spacing w:line="240" w:lineRule="auto"/>
              <w:ind w:firstLineChars="0" w:firstLine="0"/>
              <w:jc w:val="center"/>
              <w:rPr>
                <w:sz w:val="21"/>
                <w:szCs w:val="21"/>
              </w:rPr>
            </w:pPr>
            <w:r w:rsidRPr="000C4C27">
              <w:rPr>
                <w:sz w:val="21"/>
                <w:szCs w:val="21"/>
              </w:rPr>
              <w:lastRenderedPageBreak/>
              <w:t>本项目</w:t>
            </w:r>
            <w:r w:rsidRPr="000C4C27">
              <w:rPr>
                <w:rFonts w:hint="eastAsia"/>
                <w:sz w:val="21"/>
                <w:szCs w:val="21"/>
              </w:rPr>
              <w:t>分选过程、三相分离过程产生的杂物清</w:t>
            </w:r>
            <w:r w:rsidRPr="000C4C27">
              <w:rPr>
                <w:rFonts w:hint="eastAsia"/>
                <w:sz w:val="21"/>
                <w:szCs w:val="21"/>
              </w:rPr>
              <w:lastRenderedPageBreak/>
              <w:t>运至大同富乔垃圾焚烧发电有限公司无害化处理</w:t>
            </w:r>
          </w:p>
        </w:tc>
        <w:tc>
          <w:tcPr>
            <w:tcW w:w="567" w:type="dxa"/>
            <w:vAlign w:val="center"/>
          </w:tcPr>
          <w:p w14:paraId="0188D54F"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lastRenderedPageBreak/>
              <w:t>符合</w:t>
            </w:r>
          </w:p>
        </w:tc>
      </w:tr>
      <w:tr w:rsidR="00D12D7C" w:rsidRPr="000C4C27" w14:paraId="47D8AE38" w14:textId="77777777" w:rsidTr="00D977BB">
        <w:trPr>
          <w:trHeight w:val="1553"/>
        </w:trPr>
        <w:tc>
          <w:tcPr>
            <w:tcW w:w="568" w:type="dxa"/>
            <w:vMerge/>
            <w:vAlign w:val="center"/>
          </w:tcPr>
          <w:p w14:paraId="3D4F21D4"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1FD1A898"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493D9C3F"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对噪声大的设备应采取隔声、吸声、降噪等措施。作业区的噪声应符合现行国家标准《工业企业设计卫生标准》</w:t>
            </w:r>
            <w:r w:rsidRPr="000C4C27">
              <w:rPr>
                <w:sz w:val="21"/>
                <w:szCs w:val="21"/>
              </w:rPr>
              <w:t>GBZ1</w:t>
            </w:r>
            <w:r w:rsidRPr="000C4C27">
              <w:rPr>
                <w:sz w:val="21"/>
                <w:szCs w:val="21"/>
              </w:rPr>
              <w:t>的规定，厂界噪声应符合现行国家标准《工业企业厂界环境噪声排放标准》</w:t>
            </w:r>
            <w:r w:rsidRPr="000C4C27">
              <w:rPr>
                <w:sz w:val="21"/>
                <w:szCs w:val="21"/>
              </w:rPr>
              <w:t>GB12348</w:t>
            </w:r>
            <w:r w:rsidRPr="000C4C27">
              <w:rPr>
                <w:sz w:val="21"/>
                <w:szCs w:val="21"/>
              </w:rPr>
              <w:t>的规定</w:t>
            </w:r>
          </w:p>
        </w:tc>
        <w:tc>
          <w:tcPr>
            <w:tcW w:w="4111" w:type="dxa"/>
            <w:vAlign w:val="center"/>
          </w:tcPr>
          <w:p w14:paraId="5B9FEC3C" w14:textId="77777777" w:rsidR="00D12D7C" w:rsidRPr="000C4C27" w:rsidRDefault="00D12D7C" w:rsidP="00FB469A">
            <w:pPr>
              <w:tabs>
                <w:tab w:val="left" w:pos="1155"/>
              </w:tabs>
              <w:spacing w:line="240" w:lineRule="auto"/>
              <w:ind w:firstLineChars="0" w:firstLine="0"/>
              <w:jc w:val="center"/>
              <w:rPr>
                <w:sz w:val="21"/>
                <w:szCs w:val="21"/>
              </w:rPr>
            </w:pPr>
            <w:r w:rsidRPr="000C4C27">
              <w:rPr>
                <w:rFonts w:hint="eastAsia"/>
                <w:sz w:val="21"/>
                <w:szCs w:val="21"/>
              </w:rPr>
              <w:t>经预测，采取环评提出的措施后，项目</w:t>
            </w:r>
            <w:r w:rsidRPr="000C4C27">
              <w:rPr>
                <w:sz w:val="21"/>
                <w:szCs w:val="21"/>
              </w:rPr>
              <w:t>厂界噪声排放满足《工业企业厂界环境噪声排放标准》（</w:t>
            </w:r>
            <w:r w:rsidRPr="000C4C27">
              <w:rPr>
                <w:sz w:val="21"/>
                <w:szCs w:val="21"/>
              </w:rPr>
              <w:t>GB12348-2008</w:t>
            </w:r>
            <w:r w:rsidRPr="000C4C27">
              <w:rPr>
                <w:sz w:val="21"/>
                <w:szCs w:val="21"/>
              </w:rPr>
              <w:t>）</w:t>
            </w:r>
            <w:r w:rsidRPr="000C4C27">
              <w:rPr>
                <w:rFonts w:hint="eastAsia"/>
                <w:sz w:val="21"/>
                <w:szCs w:val="21"/>
              </w:rPr>
              <w:t>2</w:t>
            </w:r>
            <w:r w:rsidRPr="000C4C27">
              <w:rPr>
                <w:sz w:val="21"/>
                <w:szCs w:val="21"/>
              </w:rPr>
              <w:t>类标准要求。</w:t>
            </w:r>
          </w:p>
        </w:tc>
        <w:tc>
          <w:tcPr>
            <w:tcW w:w="567" w:type="dxa"/>
            <w:vAlign w:val="center"/>
          </w:tcPr>
          <w:p w14:paraId="2136A15A"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r w:rsidR="00D12D7C" w:rsidRPr="000C4C27" w14:paraId="7FB11392" w14:textId="77777777" w:rsidTr="00D977BB">
        <w:trPr>
          <w:trHeight w:val="1020"/>
        </w:trPr>
        <w:tc>
          <w:tcPr>
            <w:tcW w:w="568" w:type="dxa"/>
            <w:vMerge/>
            <w:vAlign w:val="center"/>
          </w:tcPr>
          <w:p w14:paraId="5EA080D8" w14:textId="77777777" w:rsidR="00D12D7C" w:rsidRPr="000C4C27" w:rsidRDefault="00D12D7C" w:rsidP="00FB469A">
            <w:pPr>
              <w:tabs>
                <w:tab w:val="left" w:pos="1155"/>
              </w:tabs>
              <w:spacing w:line="240" w:lineRule="auto"/>
              <w:ind w:firstLineChars="0" w:firstLine="0"/>
              <w:jc w:val="center"/>
              <w:rPr>
                <w:sz w:val="21"/>
                <w:szCs w:val="21"/>
              </w:rPr>
            </w:pPr>
          </w:p>
        </w:tc>
        <w:tc>
          <w:tcPr>
            <w:tcW w:w="1089" w:type="dxa"/>
            <w:vMerge/>
            <w:vAlign w:val="center"/>
          </w:tcPr>
          <w:p w14:paraId="4E7BCAE4" w14:textId="77777777" w:rsidR="00D12D7C" w:rsidRPr="000C4C27" w:rsidRDefault="00D12D7C" w:rsidP="00FB469A">
            <w:pPr>
              <w:tabs>
                <w:tab w:val="left" w:pos="1155"/>
              </w:tabs>
              <w:spacing w:line="240" w:lineRule="auto"/>
              <w:ind w:firstLineChars="0" w:firstLine="0"/>
              <w:jc w:val="center"/>
              <w:rPr>
                <w:sz w:val="21"/>
                <w:szCs w:val="21"/>
              </w:rPr>
            </w:pPr>
          </w:p>
        </w:tc>
        <w:tc>
          <w:tcPr>
            <w:tcW w:w="2894" w:type="dxa"/>
            <w:vAlign w:val="center"/>
          </w:tcPr>
          <w:p w14:paraId="7E23604B"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餐厨垃圾处理厂应具备常规的监测设施和设备，并应定期对工作场所和厂界进行环境监测</w:t>
            </w:r>
          </w:p>
        </w:tc>
        <w:tc>
          <w:tcPr>
            <w:tcW w:w="4111" w:type="dxa"/>
            <w:vAlign w:val="center"/>
          </w:tcPr>
          <w:p w14:paraId="2E322AC9" w14:textId="77777777" w:rsidR="00D12D7C" w:rsidRPr="000C4C27" w:rsidRDefault="00D12D7C" w:rsidP="00FB469A">
            <w:pPr>
              <w:tabs>
                <w:tab w:val="left" w:pos="1155"/>
              </w:tabs>
              <w:spacing w:line="240" w:lineRule="auto"/>
              <w:ind w:firstLineChars="0" w:firstLine="0"/>
              <w:jc w:val="center"/>
              <w:rPr>
                <w:sz w:val="21"/>
                <w:szCs w:val="21"/>
              </w:rPr>
            </w:pPr>
            <w:r w:rsidRPr="000C4C27">
              <w:rPr>
                <w:rFonts w:hint="eastAsia"/>
                <w:sz w:val="21"/>
                <w:szCs w:val="21"/>
              </w:rPr>
              <w:t>建设单位拟委托第三方有组织单位对污染源、环境质量现状进行定期监测</w:t>
            </w:r>
          </w:p>
        </w:tc>
        <w:tc>
          <w:tcPr>
            <w:tcW w:w="567" w:type="dxa"/>
            <w:vAlign w:val="center"/>
          </w:tcPr>
          <w:p w14:paraId="55A03F81" w14:textId="77777777" w:rsidR="00D12D7C" w:rsidRPr="000C4C27" w:rsidRDefault="00D12D7C" w:rsidP="00FB469A">
            <w:pPr>
              <w:tabs>
                <w:tab w:val="left" w:pos="1155"/>
              </w:tabs>
              <w:spacing w:line="240" w:lineRule="auto"/>
              <w:ind w:firstLineChars="0" w:firstLine="0"/>
              <w:jc w:val="center"/>
              <w:rPr>
                <w:sz w:val="21"/>
                <w:szCs w:val="21"/>
              </w:rPr>
            </w:pPr>
            <w:r w:rsidRPr="000C4C27">
              <w:rPr>
                <w:sz w:val="21"/>
                <w:szCs w:val="21"/>
              </w:rPr>
              <w:t>符合</w:t>
            </w:r>
          </w:p>
        </w:tc>
      </w:tr>
    </w:tbl>
    <w:p w14:paraId="4748D4D4" w14:textId="77777777" w:rsidR="00FA139F" w:rsidRPr="000C4C27" w:rsidRDefault="00FA139F" w:rsidP="00FA139F">
      <w:pPr>
        <w:ind w:firstLine="480"/>
      </w:pPr>
      <w:r w:rsidRPr="000C4C27">
        <w:rPr>
          <w:rFonts w:hint="eastAsia"/>
        </w:rPr>
        <w:t>（</w:t>
      </w:r>
      <w:r w:rsidRPr="000C4C27">
        <w:rPr>
          <w:rFonts w:hint="eastAsia"/>
        </w:rPr>
        <w:t>4</w:t>
      </w:r>
      <w:r w:rsidRPr="000C4C27">
        <w:rPr>
          <w:rFonts w:hint="eastAsia"/>
        </w:rPr>
        <w:t>）与</w:t>
      </w:r>
      <w:r w:rsidRPr="000C4C27">
        <w:t>《</w:t>
      </w:r>
      <w:r w:rsidRPr="000C4C27">
        <w:rPr>
          <w:rFonts w:hint="eastAsia"/>
        </w:rPr>
        <w:t>大同市关于城乡生活垃圾分类实施方案</w:t>
      </w:r>
      <w:r w:rsidRPr="000C4C27">
        <w:t>》符合性分析</w:t>
      </w:r>
    </w:p>
    <w:p w14:paraId="5019AE8B" w14:textId="77777777" w:rsidR="00FA139F" w:rsidRPr="000C4C27" w:rsidRDefault="00FA139F" w:rsidP="00FA139F">
      <w:pPr>
        <w:pStyle w:val="afffffffa"/>
        <w:spacing w:line="240" w:lineRule="auto"/>
        <w:rPr>
          <w:rFonts w:eastAsia="宋体"/>
          <w:color w:val="auto"/>
          <w:w w:val="88"/>
          <w:sz w:val="21"/>
        </w:rPr>
      </w:pPr>
      <w:r w:rsidRPr="000C4C27">
        <w:rPr>
          <w:rFonts w:eastAsia="宋体"/>
          <w:color w:val="auto"/>
          <w:w w:val="88"/>
          <w:sz w:val="21"/>
        </w:rPr>
        <w:t>表</w:t>
      </w:r>
      <w:r w:rsidRPr="000C4C27">
        <w:rPr>
          <w:rFonts w:eastAsia="宋体" w:hint="eastAsia"/>
          <w:color w:val="auto"/>
          <w:w w:val="88"/>
          <w:sz w:val="21"/>
        </w:rPr>
        <w:t>1.3-</w:t>
      </w:r>
      <w:r w:rsidR="00F05CB8" w:rsidRPr="000C4C27">
        <w:rPr>
          <w:rFonts w:eastAsia="宋体" w:hint="eastAsia"/>
          <w:color w:val="auto"/>
          <w:w w:val="88"/>
          <w:sz w:val="21"/>
        </w:rPr>
        <w:t>4</w:t>
      </w:r>
      <w:r w:rsidRPr="000C4C27">
        <w:rPr>
          <w:rFonts w:eastAsia="宋体"/>
          <w:color w:val="auto"/>
          <w:w w:val="88"/>
          <w:sz w:val="21"/>
        </w:rPr>
        <w:t xml:space="preserve">  </w:t>
      </w:r>
      <w:r w:rsidRPr="000C4C27">
        <w:rPr>
          <w:rFonts w:eastAsia="宋体"/>
          <w:color w:val="auto"/>
          <w:w w:val="88"/>
          <w:sz w:val="21"/>
        </w:rPr>
        <w:t>与</w:t>
      </w:r>
      <w:r w:rsidRPr="000C4C27">
        <w:rPr>
          <w:rFonts w:eastAsia="宋体" w:hint="eastAsia"/>
          <w:color w:val="auto"/>
          <w:w w:val="88"/>
          <w:sz w:val="21"/>
        </w:rPr>
        <w:t>《大同市关于城乡生活垃圾分类实施方案》</w:t>
      </w:r>
      <w:r w:rsidRPr="000C4C27">
        <w:rPr>
          <w:rFonts w:eastAsia="宋体"/>
          <w:color w:val="auto"/>
          <w:w w:val="88"/>
          <w:sz w:val="21"/>
        </w:rPr>
        <w:t>符合性分析</w:t>
      </w:r>
    </w:p>
    <w:tbl>
      <w:tblPr>
        <w:tblW w:w="91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03"/>
        <w:gridCol w:w="4253"/>
        <w:gridCol w:w="3544"/>
        <w:gridCol w:w="743"/>
      </w:tblGrid>
      <w:tr w:rsidR="00FA139F" w:rsidRPr="000C4C27" w14:paraId="42DB533B" w14:textId="77777777" w:rsidTr="00E35BE7">
        <w:trPr>
          <w:trHeight w:val="232"/>
          <w:jc w:val="center"/>
        </w:trPr>
        <w:tc>
          <w:tcPr>
            <w:tcW w:w="603" w:type="dxa"/>
            <w:tcMar>
              <w:top w:w="0" w:type="dxa"/>
              <w:left w:w="0" w:type="dxa"/>
              <w:bottom w:w="0" w:type="dxa"/>
              <w:right w:w="0" w:type="dxa"/>
            </w:tcMar>
            <w:vAlign w:val="center"/>
          </w:tcPr>
          <w:p w14:paraId="0449E90F" w14:textId="77777777" w:rsidR="00FA139F" w:rsidRPr="000C4C27" w:rsidRDefault="00FA139F" w:rsidP="006A1F6D">
            <w:pPr>
              <w:tabs>
                <w:tab w:val="left" w:pos="1155"/>
              </w:tabs>
              <w:spacing w:line="240" w:lineRule="auto"/>
              <w:ind w:firstLineChars="0" w:firstLine="0"/>
              <w:jc w:val="center"/>
              <w:rPr>
                <w:sz w:val="21"/>
                <w:szCs w:val="21"/>
              </w:rPr>
            </w:pPr>
            <w:r w:rsidRPr="000C4C27">
              <w:rPr>
                <w:rFonts w:hint="eastAsia"/>
                <w:sz w:val="21"/>
                <w:szCs w:val="21"/>
              </w:rPr>
              <w:t>序号</w:t>
            </w:r>
          </w:p>
        </w:tc>
        <w:tc>
          <w:tcPr>
            <w:tcW w:w="4253" w:type="dxa"/>
            <w:tcMar>
              <w:top w:w="0" w:type="dxa"/>
              <w:left w:w="0" w:type="dxa"/>
              <w:bottom w:w="0" w:type="dxa"/>
              <w:right w:w="0" w:type="dxa"/>
            </w:tcMar>
            <w:vAlign w:val="center"/>
          </w:tcPr>
          <w:p w14:paraId="227EA0C5" w14:textId="77777777" w:rsidR="00FA139F" w:rsidRPr="000C4C27" w:rsidRDefault="00FA139F" w:rsidP="006A1F6D">
            <w:pPr>
              <w:tabs>
                <w:tab w:val="left" w:pos="1155"/>
              </w:tabs>
              <w:spacing w:line="240" w:lineRule="auto"/>
              <w:ind w:firstLineChars="0" w:firstLine="0"/>
              <w:jc w:val="center"/>
              <w:rPr>
                <w:sz w:val="21"/>
                <w:szCs w:val="21"/>
              </w:rPr>
            </w:pPr>
            <w:r w:rsidRPr="000C4C27">
              <w:rPr>
                <w:rFonts w:hint="eastAsia"/>
                <w:sz w:val="21"/>
                <w:szCs w:val="21"/>
              </w:rPr>
              <w:t>相关要求</w:t>
            </w:r>
          </w:p>
        </w:tc>
        <w:tc>
          <w:tcPr>
            <w:tcW w:w="3544" w:type="dxa"/>
            <w:tcMar>
              <w:top w:w="0" w:type="dxa"/>
              <w:left w:w="0" w:type="dxa"/>
              <w:bottom w:w="0" w:type="dxa"/>
              <w:right w:w="0" w:type="dxa"/>
            </w:tcMar>
            <w:vAlign w:val="center"/>
          </w:tcPr>
          <w:p w14:paraId="6EEA6182" w14:textId="77777777" w:rsidR="00FA139F" w:rsidRPr="000C4C27" w:rsidRDefault="00FA139F" w:rsidP="006A1F6D">
            <w:pPr>
              <w:tabs>
                <w:tab w:val="left" w:pos="1155"/>
              </w:tabs>
              <w:spacing w:line="240" w:lineRule="auto"/>
              <w:ind w:firstLineChars="0" w:firstLine="0"/>
              <w:jc w:val="center"/>
              <w:rPr>
                <w:sz w:val="21"/>
                <w:szCs w:val="21"/>
              </w:rPr>
            </w:pPr>
            <w:r w:rsidRPr="000C4C27">
              <w:rPr>
                <w:rFonts w:hint="eastAsia"/>
                <w:sz w:val="21"/>
                <w:szCs w:val="21"/>
              </w:rPr>
              <w:t>符合性分析</w:t>
            </w:r>
          </w:p>
        </w:tc>
        <w:tc>
          <w:tcPr>
            <w:tcW w:w="743" w:type="dxa"/>
            <w:vAlign w:val="center"/>
          </w:tcPr>
          <w:p w14:paraId="30AB9E0E" w14:textId="77777777" w:rsidR="00FA139F" w:rsidRPr="000C4C27" w:rsidRDefault="00FA139F" w:rsidP="006A1F6D">
            <w:pPr>
              <w:tabs>
                <w:tab w:val="left" w:pos="1155"/>
              </w:tabs>
              <w:spacing w:line="240" w:lineRule="auto"/>
              <w:ind w:firstLineChars="0" w:firstLine="0"/>
              <w:jc w:val="center"/>
              <w:rPr>
                <w:sz w:val="21"/>
                <w:szCs w:val="21"/>
              </w:rPr>
            </w:pPr>
            <w:r w:rsidRPr="000C4C27">
              <w:rPr>
                <w:rFonts w:hint="eastAsia"/>
                <w:sz w:val="21"/>
                <w:szCs w:val="21"/>
              </w:rPr>
              <w:t>是否符合</w:t>
            </w:r>
          </w:p>
        </w:tc>
      </w:tr>
      <w:tr w:rsidR="00FA139F" w:rsidRPr="000C4C27" w14:paraId="65BBECF4" w14:textId="77777777" w:rsidTr="00E35BE7">
        <w:trPr>
          <w:trHeight w:val="232"/>
          <w:jc w:val="center"/>
        </w:trPr>
        <w:tc>
          <w:tcPr>
            <w:tcW w:w="603" w:type="dxa"/>
            <w:tcMar>
              <w:top w:w="0" w:type="dxa"/>
              <w:left w:w="0" w:type="dxa"/>
              <w:bottom w:w="0" w:type="dxa"/>
              <w:right w:w="0" w:type="dxa"/>
            </w:tcMar>
            <w:vAlign w:val="center"/>
          </w:tcPr>
          <w:p w14:paraId="7314D798" w14:textId="77777777" w:rsidR="00FA139F" w:rsidRPr="000C4C27" w:rsidRDefault="00FA139F" w:rsidP="006A1F6D">
            <w:pPr>
              <w:tabs>
                <w:tab w:val="left" w:pos="1155"/>
              </w:tabs>
              <w:spacing w:line="240" w:lineRule="auto"/>
              <w:ind w:firstLineChars="0" w:firstLine="0"/>
              <w:jc w:val="center"/>
              <w:rPr>
                <w:sz w:val="21"/>
                <w:szCs w:val="21"/>
              </w:rPr>
            </w:pPr>
            <w:r w:rsidRPr="000C4C27">
              <w:rPr>
                <w:sz w:val="21"/>
                <w:szCs w:val="21"/>
              </w:rPr>
              <w:t>1</w:t>
            </w:r>
          </w:p>
        </w:tc>
        <w:tc>
          <w:tcPr>
            <w:tcW w:w="4253" w:type="dxa"/>
            <w:tcMar>
              <w:top w:w="0" w:type="dxa"/>
              <w:left w:w="0" w:type="dxa"/>
              <w:bottom w:w="0" w:type="dxa"/>
              <w:right w:w="0" w:type="dxa"/>
            </w:tcMar>
            <w:vAlign w:val="center"/>
          </w:tcPr>
          <w:p w14:paraId="019FE845" w14:textId="77777777" w:rsidR="00FA139F" w:rsidRPr="000C4C27" w:rsidRDefault="00FA139F" w:rsidP="00FA139F">
            <w:pPr>
              <w:tabs>
                <w:tab w:val="left" w:pos="1155"/>
              </w:tabs>
              <w:spacing w:line="240" w:lineRule="auto"/>
              <w:ind w:firstLineChars="0" w:firstLine="0"/>
              <w:jc w:val="center"/>
              <w:rPr>
                <w:sz w:val="21"/>
                <w:szCs w:val="21"/>
              </w:rPr>
            </w:pPr>
            <w:r w:rsidRPr="000C4C27">
              <w:rPr>
                <w:rFonts w:hint="eastAsia"/>
                <w:sz w:val="21"/>
                <w:szCs w:val="21"/>
              </w:rPr>
              <w:t>不同的垃圾在准确分类投放、分类收集的基础上</w:t>
            </w:r>
            <w:r w:rsidRPr="000C4C27">
              <w:rPr>
                <w:rFonts w:hint="eastAsia"/>
                <w:sz w:val="21"/>
                <w:szCs w:val="21"/>
              </w:rPr>
              <w:t>,</w:t>
            </w:r>
            <w:r w:rsidRPr="000C4C27">
              <w:rPr>
                <w:rFonts w:hint="eastAsia"/>
                <w:sz w:val="21"/>
                <w:szCs w:val="21"/>
              </w:rPr>
              <w:t>实施分类运输、分类处置。以市场化原则和政府补贴的方式，由政府配置相应的收集、收运车辆和设备，吸引社会力量参与，使不同的垃圾由不同的运输工具运输到指定的专业处置企业进行处置，构建高效转运服务体系，确保垃圾日产日清、规范处置。</w:t>
            </w:r>
          </w:p>
        </w:tc>
        <w:tc>
          <w:tcPr>
            <w:tcW w:w="3544" w:type="dxa"/>
            <w:tcMar>
              <w:top w:w="0" w:type="dxa"/>
              <w:left w:w="0" w:type="dxa"/>
              <w:bottom w:w="0" w:type="dxa"/>
              <w:right w:w="0" w:type="dxa"/>
            </w:tcMar>
            <w:vAlign w:val="center"/>
          </w:tcPr>
          <w:p w14:paraId="6E9E50E4" w14:textId="77777777" w:rsidR="00FA139F" w:rsidRPr="000C4C27" w:rsidRDefault="00FA139F" w:rsidP="0008670E">
            <w:pPr>
              <w:tabs>
                <w:tab w:val="left" w:pos="1155"/>
              </w:tabs>
              <w:spacing w:line="240" w:lineRule="auto"/>
              <w:ind w:firstLineChars="0" w:firstLine="0"/>
              <w:jc w:val="center"/>
              <w:rPr>
                <w:sz w:val="21"/>
                <w:szCs w:val="21"/>
              </w:rPr>
            </w:pPr>
            <w:r w:rsidRPr="000C4C27">
              <w:rPr>
                <w:rFonts w:hint="eastAsia"/>
                <w:sz w:val="21"/>
                <w:szCs w:val="21"/>
              </w:rPr>
              <w:t>本项目为餐厨垃圾处理项目，采用专用密闭式运输车辆收运餐厨垃圾，采取“预处理</w:t>
            </w:r>
            <w:r w:rsidRPr="000C4C27">
              <w:rPr>
                <w:rFonts w:hint="eastAsia"/>
                <w:sz w:val="21"/>
                <w:szCs w:val="21"/>
              </w:rPr>
              <w:t>+</w:t>
            </w:r>
            <w:r w:rsidR="0008670E" w:rsidRPr="000C4C27">
              <w:rPr>
                <w:rFonts w:hint="eastAsia"/>
                <w:sz w:val="21"/>
                <w:szCs w:val="21"/>
              </w:rPr>
              <w:t>厌氧发酵</w:t>
            </w:r>
            <w:r w:rsidR="0008670E" w:rsidRPr="000C4C27">
              <w:rPr>
                <w:rFonts w:hint="eastAsia"/>
                <w:sz w:val="21"/>
                <w:szCs w:val="21"/>
              </w:rPr>
              <w:t>+</w:t>
            </w:r>
            <w:r w:rsidR="0008670E" w:rsidRPr="000C4C27">
              <w:rPr>
                <w:rFonts w:hint="eastAsia"/>
                <w:sz w:val="21"/>
                <w:szCs w:val="21"/>
              </w:rPr>
              <w:t>堆肥</w:t>
            </w:r>
            <w:r w:rsidR="0008670E" w:rsidRPr="000C4C27">
              <w:rPr>
                <w:rFonts w:hint="eastAsia"/>
                <w:sz w:val="21"/>
                <w:szCs w:val="21"/>
              </w:rPr>
              <w:t>/</w:t>
            </w:r>
            <w:r w:rsidRPr="000C4C27">
              <w:rPr>
                <w:rFonts w:hint="eastAsia"/>
                <w:sz w:val="21"/>
                <w:szCs w:val="21"/>
              </w:rPr>
              <w:t>黑水</w:t>
            </w:r>
            <w:r w:rsidR="00215CE4" w:rsidRPr="000C4C27">
              <w:rPr>
                <w:rFonts w:hint="eastAsia"/>
                <w:sz w:val="21"/>
                <w:szCs w:val="21"/>
              </w:rPr>
              <w:t>虻</w:t>
            </w:r>
            <w:r w:rsidR="0008670E" w:rsidRPr="000C4C27">
              <w:rPr>
                <w:rFonts w:hint="eastAsia"/>
                <w:sz w:val="21"/>
                <w:szCs w:val="21"/>
              </w:rPr>
              <w:t>生物</w:t>
            </w:r>
            <w:r w:rsidRPr="000C4C27">
              <w:rPr>
                <w:rFonts w:hint="eastAsia"/>
                <w:sz w:val="21"/>
                <w:szCs w:val="21"/>
              </w:rPr>
              <w:t>处理”工艺，对餐厨垃圾进行无害化处理</w:t>
            </w:r>
          </w:p>
        </w:tc>
        <w:tc>
          <w:tcPr>
            <w:tcW w:w="743" w:type="dxa"/>
            <w:vAlign w:val="center"/>
          </w:tcPr>
          <w:p w14:paraId="4A923304" w14:textId="77777777" w:rsidR="00FA139F" w:rsidRPr="000C4C27" w:rsidRDefault="00FA139F" w:rsidP="00FA139F">
            <w:pPr>
              <w:tabs>
                <w:tab w:val="left" w:pos="1155"/>
              </w:tabs>
              <w:spacing w:line="240" w:lineRule="auto"/>
              <w:ind w:firstLineChars="0" w:firstLine="0"/>
              <w:jc w:val="center"/>
              <w:rPr>
                <w:sz w:val="21"/>
                <w:szCs w:val="21"/>
              </w:rPr>
            </w:pPr>
            <w:r w:rsidRPr="000C4C27">
              <w:rPr>
                <w:rFonts w:hint="eastAsia"/>
                <w:sz w:val="21"/>
                <w:szCs w:val="21"/>
              </w:rPr>
              <w:t>符合</w:t>
            </w:r>
          </w:p>
        </w:tc>
      </w:tr>
    </w:tbl>
    <w:p w14:paraId="757E37EF" w14:textId="77777777" w:rsidR="00FA139F" w:rsidRPr="000C4C27" w:rsidRDefault="00FA139F" w:rsidP="00FA139F">
      <w:pPr>
        <w:pStyle w:val="31"/>
        <w:ind w:firstLine="482"/>
        <w:rPr>
          <w:color w:val="auto"/>
        </w:rPr>
      </w:pPr>
      <w:r w:rsidRPr="000C4C27">
        <w:rPr>
          <w:color w:val="auto"/>
        </w:rPr>
        <w:t>1.3.</w:t>
      </w:r>
      <w:r w:rsidRPr="000C4C27">
        <w:rPr>
          <w:rFonts w:hint="eastAsia"/>
          <w:color w:val="auto"/>
        </w:rPr>
        <w:t xml:space="preserve">3 </w:t>
      </w:r>
      <w:r w:rsidRPr="000C4C27">
        <w:rPr>
          <w:rFonts w:hint="eastAsia"/>
          <w:color w:val="auto"/>
        </w:rPr>
        <w:t>相应规划符合性分析</w:t>
      </w:r>
    </w:p>
    <w:p w14:paraId="0634D03A" w14:textId="77777777" w:rsidR="00FB469A" w:rsidRPr="000C4C27" w:rsidRDefault="00FA139F" w:rsidP="00F775AE">
      <w:pPr>
        <w:pStyle w:val="48"/>
        <w:ind w:firstLine="482"/>
      </w:pPr>
      <w:r w:rsidRPr="000C4C27">
        <w:rPr>
          <w:rFonts w:hint="eastAsia"/>
        </w:rPr>
        <w:t xml:space="preserve">1.3.3.1 </w:t>
      </w:r>
      <w:r w:rsidRPr="000C4C27">
        <w:rPr>
          <w:rFonts w:hint="eastAsia"/>
        </w:rPr>
        <w:t>《大同市城市总体规划》</w:t>
      </w:r>
    </w:p>
    <w:p w14:paraId="3324F30C" w14:textId="77777777" w:rsidR="00FA139F" w:rsidRPr="000C4C27" w:rsidRDefault="00FA139F" w:rsidP="00FA139F">
      <w:pPr>
        <w:spacing w:line="500" w:lineRule="exact"/>
        <w:ind w:firstLine="480"/>
        <w:rPr>
          <w:rFonts w:hAnsi="宋体"/>
        </w:rPr>
      </w:pPr>
      <w:r w:rsidRPr="000C4C27">
        <w:rPr>
          <w:rFonts w:hAnsi="宋体" w:hint="eastAsia"/>
        </w:rPr>
        <w:t>根据大同市人民政府管网发布的“《大同市城市总体规划（</w:t>
      </w:r>
      <w:r w:rsidRPr="000C4C27">
        <w:rPr>
          <w:rFonts w:hAnsi="宋体" w:hint="eastAsia"/>
        </w:rPr>
        <w:t>2006~2020</w:t>
      </w:r>
      <w:r w:rsidRPr="000C4C27">
        <w:rPr>
          <w:rFonts w:hAnsi="宋体" w:hint="eastAsia"/>
        </w:rPr>
        <w:t>年）（</w:t>
      </w:r>
      <w:r w:rsidRPr="000C4C27">
        <w:rPr>
          <w:rFonts w:hAnsi="宋体" w:hint="eastAsia"/>
        </w:rPr>
        <w:t>2017</w:t>
      </w:r>
      <w:r w:rsidRPr="000C4C27">
        <w:rPr>
          <w:rFonts w:hAnsi="宋体" w:hint="eastAsia"/>
        </w:rPr>
        <w:t>年修订）》批后公布”，大同市城市总体规划主要内容如下：</w:t>
      </w:r>
    </w:p>
    <w:p w14:paraId="2B8CF31F" w14:textId="77777777" w:rsidR="00FA139F" w:rsidRPr="000C4C27" w:rsidRDefault="00FA139F" w:rsidP="00FA139F">
      <w:pPr>
        <w:spacing w:line="500" w:lineRule="exact"/>
        <w:ind w:firstLine="480"/>
        <w:rPr>
          <w:rFonts w:hAnsi="宋体"/>
        </w:rPr>
      </w:pPr>
      <w:r w:rsidRPr="000C4C27">
        <w:rPr>
          <w:rFonts w:hAnsi="宋体" w:hint="eastAsia"/>
        </w:rPr>
        <w:t>一、</w:t>
      </w:r>
      <w:r w:rsidRPr="000C4C27">
        <w:rPr>
          <w:rFonts w:hAnsi="宋体"/>
        </w:rPr>
        <w:t>规划期限</w:t>
      </w:r>
    </w:p>
    <w:p w14:paraId="5957A4FB" w14:textId="77777777" w:rsidR="00FA139F" w:rsidRPr="000C4C27" w:rsidRDefault="00FA139F" w:rsidP="00FA139F">
      <w:pPr>
        <w:spacing w:line="500" w:lineRule="exact"/>
        <w:ind w:firstLine="480"/>
        <w:rPr>
          <w:rFonts w:hAnsi="宋体"/>
        </w:rPr>
      </w:pPr>
      <w:r w:rsidRPr="000C4C27">
        <w:rPr>
          <w:rFonts w:hAnsi="宋体"/>
        </w:rPr>
        <w:t>近期：</w:t>
      </w:r>
      <w:r w:rsidRPr="000C4C27">
        <w:rPr>
          <w:rFonts w:hAnsi="宋体"/>
        </w:rPr>
        <w:t>2006</w:t>
      </w:r>
      <w:r w:rsidRPr="000C4C27">
        <w:rPr>
          <w:rFonts w:hAnsi="宋体"/>
        </w:rPr>
        <w:t>年</w:t>
      </w:r>
      <w:r w:rsidRPr="000C4C27">
        <w:rPr>
          <w:rFonts w:hAnsi="宋体"/>
        </w:rPr>
        <w:t>-2014</w:t>
      </w:r>
      <w:r w:rsidRPr="000C4C27">
        <w:rPr>
          <w:rFonts w:hAnsi="宋体"/>
        </w:rPr>
        <w:t>年</w:t>
      </w:r>
      <w:r w:rsidRPr="000C4C27">
        <w:rPr>
          <w:rFonts w:hAnsi="宋体" w:hint="eastAsia"/>
        </w:rPr>
        <w:t>；</w:t>
      </w:r>
      <w:r w:rsidRPr="000C4C27">
        <w:rPr>
          <w:rFonts w:hAnsi="宋体"/>
        </w:rPr>
        <w:t>远期：</w:t>
      </w:r>
      <w:r w:rsidRPr="000C4C27">
        <w:rPr>
          <w:rFonts w:hAnsi="宋体"/>
        </w:rPr>
        <w:t>2014</w:t>
      </w:r>
      <w:r w:rsidRPr="000C4C27">
        <w:rPr>
          <w:rFonts w:hAnsi="宋体"/>
        </w:rPr>
        <w:t>年</w:t>
      </w:r>
      <w:r w:rsidRPr="000C4C27">
        <w:rPr>
          <w:rFonts w:hAnsi="宋体"/>
        </w:rPr>
        <w:t>-2020</w:t>
      </w:r>
      <w:r w:rsidRPr="000C4C27">
        <w:rPr>
          <w:rFonts w:hAnsi="宋体"/>
        </w:rPr>
        <w:t>年</w:t>
      </w:r>
      <w:r w:rsidRPr="000C4C27">
        <w:rPr>
          <w:rFonts w:hAnsi="宋体" w:hint="eastAsia"/>
        </w:rPr>
        <w:t>。</w:t>
      </w:r>
    </w:p>
    <w:p w14:paraId="12611E48" w14:textId="77777777" w:rsidR="00FA139F" w:rsidRPr="000C4C27" w:rsidRDefault="00FA139F" w:rsidP="00FA139F">
      <w:pPr>
        <w:spacing w:line="500" w:lineRule="exact"/>
        <w:ind w:firstLine="480"/>
        <w:rPr>
          <w:rFonts w:hAnsi="宋体"/>
        </w:rPr>
      </w:pPr>
      <w:r w:rsidRPr="000C4C27">
        <w:rPr>
          <w:rFonts w:hAnsi="宋体" w:hint="eastAsia"/>
        </w:rPr>
        <w:t>二、</w:t>
      </w:r>
      <w:r w:rsidRPr="000C4C27">
        <w:rPr>
          <w:rFonts w:hAnsi="宋体"/>
        </w:rPr>
        <w:t>规划范围</w:t>
      </w:r>
      <w:r w:rsidRPr="000C4C27">
        <w:rPr>
          <w:rFonts w:hAnsi="宋体" w:hint="eastAsia"/>
        </w:rPr>
        <w:t>和空间层次</w:t>
      </w:r>
    </w:p>
    <w:p w14:paraId="32D3759E" w14:textId="77777777" w:rsidR="00FA139F" w:rsidRPr="000C4C27" w:rsidRDefault="00FA139F" w:rsidP="00FA139F">
      <w:pPr>
        <w:spacing w:line="500" w:lineRule="exact"/>
        <w:ind w:firstLine="480"/>
        <w:rPr>
          <w:rFonts w:hAnsi="宋体"/>
        </w:rPr>
      </w:pPr>
      <w:r w:rsidRPr="000C4C27">
        <w:rPr>
          <w:rFonts w:hAnsi="宋体"/>
        </w:rPr>
        <w:t>城市总体规划分为市域、城市规划区、中心城区三个工作层次。</w:t>
      </w:r>
    </w:p>
    <w:p w14:paraId="7553F07B" w14:textId="77777777" w:rsidR="00FA139F" w:rsidRPr="000C4C27" w:rsidRDefault="00FA139F" w:rsidP="00FA139F">
      <w:pPr>
        <w:spacing w:line="500" w:lineRule="exact"/>
        <w:ind w:firstLine="480"/>
        <w:rPr>
          <w:rFonts w:hAnsi="宋体"/>
        </w:rPr>
      </w:pPr>
      <w:r w:rsidRPr="000C4C27">
        <w:rPr>
          <w:rFonts w:hAnsi="宋体"/>
        </w:rPr>
        <w:t>市域：</w:t>
      </w:r>
      <w:r w:rsidRPr="000C4C27">
        <w:rPr>
          <w:rFonts w:hAnsi="宋体" w:hint="eastAsia"/>
        </w:rPr>
        <w:t>大同市行政辖区，包括四区七县，即城区、矿区、新荣区、南郊区、左云县、大同县、阳高县、天镇县、浑源县、灵丘县、广灵县，总面积</w:t>
      </w:r>
      <w:r w:rsidRPr="000C4C27">
        <w:rPr>
          <w:rFonts w:hAnsi="宋体" w:hint="eastAsia"/>
        </w:rPr>
        <w:t>14056</w:t>
      </w:r>
      <w:r w:rsidRPr="000C4C27">
        <w:rPr>
          <w:rFonts w:hAnsi="宋体" w:hint="eastAsia"/>
        </w:rPr>
        <w:t>平方公里。</w:t>
      </w:r>
    </w:p>
    <w:p w14:paraId="303DA6D4" w14:textId="77777777" w:rsidR="00FA139F" w:rsidRPr="000C4C27" w:rsidRDefault="00FA139F" w:rsidP="00FA139F">
      <w:pPr>
        <w:spacing w:line="500" w:lineRule="exact"/>
        <w:ind w:firstLine="480"/>
        <w:rPr>
          <w:rFonts w:hAnsi="宋体"/>
        </w:rPr>
      </w:pPr>
      <w:r w:rsidRPr="000C4C27">
        <w:rPr>
          <w:rFonts w:hAnsi="宋体" w:hint="eastAsia"/>
        </w:rPr>
        <w:t>中心城区：西至口泉乡、平旺乡、马军营乡西乡界，南至大同市域边界、大同县肥村、北村、塔儿村、小蒲村、侯大庄村东南边界，东至大同县牛家堡村、罗卜庄村、独树村、倍加造村、解庄村、马连庄村、侯大庄村的东边界，北至马军营乡、水泊寺乡、大同县三条涧村、二十里铺村、牛家堡村北边界。面积为</w:t>
      </w:r>
      <w:r w:rsidRPr="000C4C27">
        <w:rPr>
          <w:rFonts w:hAnsi="宋体" w:hint="eastAsia"/>
        </w:rPr>
        <w:t>668</w:t>
      </w:r>
      <w:r w:rsidRPr="000C4C27">
        <w:rPr>
          <w:rFonts w:hAnsi="宋体" w:hint="eastAsia"/>
        </w:rPr>
        <w:t>平方公里</w:t>
      </w:r>
      <w:r w:rsidRPr="000C4C27">
        <w:rPr>
          <w:rFonts w:hAnsi="宋体"/>
        </w:rPr>
        <w:t>。</w:t>
      </w:r>
    </w:p>
    <w:p w14:paraId="4835EE81" w14:textId="77777777" w:rsidR="00FA139F" w:rsidRPr="000C4C27" w:rsidRDefault="00FA139F" w:rsidP="00FA139F">
      <w:pPr>
        <w:spacing w:line="500" w:lineRule="exact"/>
        <w:ind w:firstLine="480"/>
        <w:rPr>
          <w:rFonts w:hAnsi="宋体"/>
        </w:rPr>
      </w:pPr>
      <w:r w:rsidRPr="000C4C27">
        <w:rPr>
          <w:rFonts w:hAnsi="宋体"/>
        </w:rPr>
        <w:lastRenderedPageBreak/>
        <w:t>城市规划区：包括城区、矿区、新荣区、南郊区四个行政辖区及大同县</w:t>
      </w:r>
      <w:r w:rsidRPr="000C4C27">
        <w:rPr>
          <w:rFonts w:hAnsi="宋体" w:hint="eastAsia"/>
        </w:rPr>
        <w:t>的周士庄镇、倍家皂镇、党留庄乡，总面积</w:t>
      </w:r>
      <w:r w:rsidRPr="000C4C27">
        <w:rPr>
          <w:rFonts w:hAnsi="宋体" w:hint="eastAsia"/>
        </w:rPr>
        <w:t>2370</w:t>
      </w:r>
      <w:r w:rsidRPr="000C4C27">
        <w:rPr>
          <w:rFonts w:hAnsi="宋体" w:hint="eastAsia"/>
        </w:rPr>
        <w:t>平方公里</w:t>
      </w:r>
      <w:r w:rsidRPr="000C4C27">
        <w:rPr>
          <w:rFonts w:hAnsi="宋体"/>
        </w:rPr>
        <w:t>。</w:t>
      </w:r>
    </w:p>
    <w:p w14:paraId="580B9C62" w14:textId="77777777" w:rsidR="00FA139F" w:rsidRPr="000C4C27" w:rsidRDefault="00FA139F" w:rsidP="00FA139F">
      <w:pPr>
        <w:spacing w:line="500" w:lineRule="exact"/>
        <w:ind w:firstLine="480"/>
        <w:rPr>
          <w:rFonts w:hAnsi="宋体"/>
        </w:rPr>
      </w:pPr>
      <w:bookmarkStart w:id="20" w:name="_Toc490730035"/>
      <w:bookmarkStart w:id="21" w:name="_Toc490813808"/>
      <w:r w:rsidRPr="000C4C27">
        <w:rPr>
          <w:rFonts w:hAnsi="宋体" w:hint="eastAsia"/>
        </w:rPr>
        <w:t>三、城市性质和职能</w:t>
      </w:r>
    </w:p>
    <w:p w14:paraId="507B4D6B" w14:textId="77777777" w:rsidR="00FA139F" w:rsidRPr="000C4C27" w:rsidRDefault="00FA139F" w:rsidP="00FA139F">
      <w:pPr>
        <w:spacing w:line="500" w:lineRule="exact"/>
        <w:ind w:firstLine="480"/>
        <w:rPr>
          <w:rFonts w:hAnsi="宋体"/>
        </w:rPr>
      </w:pPr>
      <w:r w:rsidRPr="000C4C27">
        <w:rPr>
          <w:rFonts w:hAnsi="宋体" w:hint="eastAsia"/>
        </w:rPr>
        <w:t>（</w:t>
      </w:r>
      <w:r w:rsidRPr="000C4C27">
        <w:rPr>
          <w:rFonts w:hAnsi="宋体" w:hint="eastAsia"/>
        </w:rPr>
        <w:t>1</w:t>
      </w:r>
      <w:r w:rsidRPr="000C4C27">
        <w:rPr>
          <w:rFonts w:hAnsi="宋体" w:hint="eastAsia"/>
        </w:rPr>
        <w:t>）城市性质：国家历史文化名城，国家重要的综合交通枢纽和综合能源基地，晋冀蒙交汇区中心城市。</w:t>
      </w:r>
    </w:p>
    <w:p w14:paraId="2555D857" w14:textId="77777777" w:rsidR="00FA139F" w:rsidRPr="000C4C27" w:rsidRDefault="00FA139F" w:rsidP="00FA139F">
      <w:pPr>
        <w:spacing w:line="500" w:lineRule="exact"/>
        <w:ind w:firstLine="480"/>
        <w:rPr>
          <w:rFonts w:hAnsi="宋体"/>
        </w:rPr>
      </w:pPr>
      <w:r w:rsidRPr="000C4C27">
        <w:rPr>
          <w:rFonts w:hAnsi="宋体" w:hint="eastAsia"/>
        </w:rPr>
        <w:t>（</w:t>
      </w:r>
      <w:r w:rsidRPr="000C4C27">
        <w:rPr>
          <w:rFonts w:hAnsi="宋体" w:hint="eastAsia"/>
        </w:rPr>
        <w:t>2</w:t>
      </w:r>
      <w:r w:rsidRPr="000C4C27">
        <w:rPr>
          <w:rFonts w:hAnsi="宋体" w:hint="eastAsia"/>
        </w:rPr>
        <w:t>）城市职能：以魏都平城文化为重点的国家历史文化名城，首都古都文化旅游圈重要节点，国际文化旅游重要目的地；国家重要的能源生产基地，煤炭循环经济示范基地，全国性的现代物流集散中心；晋冀蒙交汇区重要的商务商贸中心，能源技术和管理中心；山西省重要的装备制造、生物制药制造业基地；山西省重要的文化创新与旅游中心。</w:t>
      </w:r>
    </w:p>
    <w:p w14:paraId="69594C9B" w14:textId="77777777" w:rsidR="00FA139F" w:rsidRPr="000C4C27" w:rsidRDefault="00FA139F" w:rsidP="00FA139F">
      <w:pPr>
        <w:spacing w:line="500" w:lineRule="exact"/>
        <w:ind w:firstLine="480"/>
        <w:rPr>
          <w:rFonts w:hAnsi="宋体"/>
        </w:rPr>
      </w:pPr>
      <w:r w:rsidRPr="000C4C27">
        <w:rPr>
          <w:rFonts w:hAnsi="宋体" w:hint="eastAsia"/>
        </w:rPr>
        <w:t>四、城市规模</w:t>
      </w:r>
    </w:p>
    <w:p w14:paraId="21DCCFB2" w14:textId="77777777" w:rsidR="00FA139F" w:rsidRPr="000C4C27" w:rsidRDefault="00FA139F" w:rsidP="00FA139F">
      <w:pPr>
        <w:spacing w:line="500" w:lineRule="exact"/>
        <w:ind w:firstLine="480"/>
        <w:rPr>
          <w:rFonts w:hAnsi="宋体"/>
        </w:rPr>
      </w:pPr>
      <w:r w:rsidRPr="000C4C27">
        <w:rPr>
          <w:rFonts w:hAnsi="宋体" w:hint="eastAsia"/>
        </w:rPr>
        <w:t>规划</w:t>
      </w:r>
      <w:r w:rsidRPr="000C4C27">
        <w:rPr>
          <w:rFonts w:hAnsi="宋体" w:hint="eastAsia"/>
        </w:rPr>
        <w:t>2020</w:t>
      </w:r>
      <w:r w:rsidRPr="000C4C27">
        <w:rPr>
          <w:rFonts w:hAnsi="宋体" w:hint="eastAsia"/>
        </w:rPr>
        <w:t>年中心城区城市人口规模</w:t>
      </w:r>
      <w:r w:rsidRPr="000C4C27">
        <w:rPr>
          <w:rFonts w:hAnsi="宋体" w:hint="eastAsia"/>
        </w:rPr>
        <w:t>162</w:t>
      </w:r>
      <w:r w:rsidRPr="000C4C27">
        <w:rPr>
          <w:rFonts w:hAnsi="宋体" w:hint="eastAsia"/>
        </w:rPr>
        <w:t>万人。规划</w:t>
      </w:r>
      <w:r w:rsidRPr="000C4C27">
        <w:rPr>
          <w:rFonts w:hAnsi="宋体" w:hint="eastAsia"/>
        </w:rPr>
        <w:t>2020</w:t>
      </w:r>
      <w:r w:rsidRPr="000C4C27">
        <w:rPr>
          <w:rFonts w:hAnsi="宋体" w:hint="eastAsia"/>
        </w:rPr>
        <w:t>年中心城区城市建设用地</w:t>
      </w:r>
      <w:r w:rsidRPr="000C4C27">
        <w:rPr>
          <w:rFonts w:hAnsi="宋体" w:hint="eastAsia"/>
        </w:rPr>
        <w:t>154</w:t>
      </w:r>
      <w:r w:rsidRPr="000C4C27">
        <w:rPr>
          <w:rFonts w:hAnsi="宋体" w:hint="eastAsia"/>
        </w:rPr>
        <w:t>平方公里，人均城市建设用地指标为</w:t>
      </w:r>
      <w:r w:rsidRPr="000C4C27">
        <w:rPr>
          <w:rFonts w:hAnsi="宋体" w:hint="eastAsia"/>
        </w:rPr>
        <w:t>95</w:t>
      </w:r>
      <w:r w:rsidRPr="000C4C27">
        <w:rPr>
          <w:rFonts w:hAnsi="宋体" w:hint="eastAsia"/>
        </w:rPr>
        <w:t>平方米。</w:t>
      </w:r>
    </w:p>
    <w:p w14:paraId="2F189D08" w14:textId="77777777" w:rsidR="00FA139F" w:rsidRPr="000C4C27" w:rsidRDefault="00FA139F" w:rsidP="00FA139F">
      <w:pPr>
        <w:spacing w:line="500" w:lineRule="exact"/>
        <w:ind w:firstLine="480"/>
        <w:rPr>
          <w:rFonts w:hAnsi="宋体"/>
        </w:rPr>
      </w:pPr>
      <w:r w:rsidRPr="000C4C27">
        <w:rPr>
          <w:rFonts w:hAnsi="宋体" w:hint="eastAsia"/>
        </w:rPr>
        <w:t>五、</w:t>
      </w:r>
      <w:r w:rsidRPr="000C4C27">
        <w:rPr>
          <w:rFonts w:hAnsi="宋体"/>
        </w:rPr>
        <w:t>市域城镇空间结构</w:t>
      </w:r>
      <w:bookmarkEnd w:id="20"/>
      <w:bookmarkEnd w:id="21"/>
    </w:p>
    <w:p w14:paraId="5E4D0CAD" w14:textId="77777777" w:rsidR="00FA139F" w:rsidRPr="000C4C27" w:rsidRDefault="00FA139F" w:rsidP="00FA139F">
      <w:pPr>
        <w:spacing w:line="500" w:lineRule="exact"/>
        <w:ind w:firstLine="480"/>
        <w:rPr>
          <w:rFonts w:hAnsi="宋体"/>
        </w:rPr>
      </w:pPr>
      <w:r w:rsidRPr="000C4C27">
        <w:rPr>
          <w:rFonts w:hAnsi="宋体" w:hint="eastAsia"/>
        </w:rPr>
        <w:t>规划形成“一主三副，一轴一带”的市域城镇空间结构。</w:t>
      </w:r>
    </w:p>
    <w:p w14:paraId="4CEC41B5" w14:textId="77777777" w:rsidR="00FA139F" w:rsidRPr="000C4C27" w:rsidRDefault="00FA139F" w:rsidP="00FA139F">
      <w:pPr>
        <w:spacing w:line="500" w:lineRule="exact"/>
        <w:ind w:firstLine="480"/>
        <w:rPr>
          <w:rFonts w:hAnsi="宋体"/>
        </w:rPr>
      </w:pPr>
      <w:r w:rsidRPr="000C4C27">
        <w:rPr>
          <w:rFonts w:hAnsi="宋体" w:hint="eastAsia"/>
        </w:rPr>
        <w:t>一主：大同市中心城区。是带动大同全市转型跨越发展的核心，承担着大同区域中心城市职能。三副：三个副中心城市。即左云县城云兴镇、阳高县城龙泉镇、浑源县城永安镇，分别承担着西部左云发展片区、东部阳高</w:t>
      </w:r>
      <w:r w:rsidRPr="000C4C27">
        <w:rPr>
          <w:rFonts w:hAnsi="宋体" w:hint="eastAsia"/>
        </w:rPr>
        <w:t>-</w:t>
      </w:r>
      <w:r w:rsidRPr="000C4C27">
        <w:rPr>
          <w:rFonts w:hAnsi="宋体" w:hint="eastAsia"/>
        </w:rPr>
        <w:t>天镇发展片区、南部广灵</w:t>
      </w:r>
      <w:r w:rsidRPr="000C4C27">
        <w:rPr>
          <w:rFonts w:hAnsi="宋体" w:hint="eastAsia"/>
        </w:rPr>
        <w:t>-</w:t>
      </w:r>
      <w:r w:rsidRPr="000C4C27">
        <w:rPr>
          <w:rFonts w:hAnsi="宋体" w:hint="eastAsia"/>
        </w:rPr>
        <w:t>灵丘</w:t>
      </w:r>
      <w:r w:rsidRPr="000C4C27">
        <w:rPr>
          <w:rFonts w:hAnsi="宋体" w:hint="eastAsia"/>
        </w:rPr>
        <w:t>-</w:t>
      </w:r>
      <w:r w:rsidRPr="000C4C27">
        <w:rPr>
          <w:rFonts w:hAnsi="宋体" w:hint="eastAsia"/>
        </w:rPr>
        <w:t>浑源发展片区的中心功能。一轴：区域中轴。东西向横跨左云县、都市区、阳高县和天镇县，依托由快速路、国道、铁路等陆路交通干线组成的复合交通通道，串接中心城区、龙泉镇、玉泉镇、罗文皂镇等重点城镇。中轴西段的左云县和南郊区，以及邻接的朔州市，是晋北能源产业重点发展区；中轴东段的大同县、阳高县和天镇县，是向面京津冀的特色农业发展区，也是承接区域产业转移，装备制造、绿色化工等的重点发展区。一带：特色经济发展带。南北向纵贯左云县、中心城区、浑源县、广灵县和灵丘县。依托重要交通干线和文化旅游资源，推动大同实现转型发展。特色经济发展带北段以京津生态屏障建设为重点，南段依托浑源县人文自然景观、广灵县和灵丘县生态农业资源，以文化旅游、生态旅游和特色农业为重点，适度发展资源型产业。</w:t>
      </w:r>
    </w:p>
    <w:p w14:paraId="1EA19612" w14:textId="77777777" w:rsidR="00FA139F" w:rsidRPr="000C4C27" w:rsidRDefault="00FA139F" w:rsidP="00FA139F">
      <w:pPr>
        <w:spacing w:line="500" w:lineRule="exact"/>
        <w:ind w:firstLine="480"/>
        <w:rPr>
          <w:rFonts w:hAnsi="宋体"/>
        </w:rPr>
      </w:pPr>
      <w:r w:rsidRPr="000C4C27">
        <w:rPr>
          <w:rFonts w:hAnsi="宋体" w:hint="eastAsia"/>
        </w:rPr>
        <w:t>六、市域城镇体系</w:t>
      </w:r>
    </w:p>
    <w:p w14:paraId="3806F7CC" w14:textId="77777777" w:rsidR="00FA139F" w:rsidRPr="000C4C27" w:rsidRDefault="00FA139F" w:rsidP="00FA139F">
      <w:pPr>
        <w:spacing w:line="500" w:lineRule="exact"/>
        <w:ind w:firstLine="480"/>
        <w:rPr>
          <w:rFonts w:hAnsi="宋体"/>
        </w:rPr>
      </w:pPr>
      <w:r w:rsidRPr="000C4C27">
        <w:rPr>
          <w:rFonts w:hAnsi="宋体" w:hint="eastAsia"/>
        </w:rPr>
        <w:lastRenderedPageBreak/>
        <w:t>规划形成“市域中心—市域副中心</w:t>
      </w:r>
      <w:r w:rsidRPr="000C4C27">
        <w:rPr>
          <w:rFonts w:hAnsi="宋体" w:hint="eastAsia"/>
        </w:rPr>
        <w:t>-</w:t>
      </w:r>
      <w:r w:rsidRPr="000C4C27">
        <w:rPr>
          <w:rFonts w:hAnsi="宋体" w:hint="eastAsia"/>
        </w:rPr>
        <w:t>县域中心</w:t>
      </w:r>
      <w:r w:rsidRPr="000C4C27">
        <w:rPr>
          <w:rFonts w:hAnsi="宋体" w:hint="eastAsia"/>
        </w:rPr>
        <w:t>-</w:t>
      </w:r>
      <w:r w:rsidRPr="000C4C27">
        <w:rPr>
          <w:rFonts w:hAnsi="宋体" w:hint="eastAsia"/>
        </w:rPr>
        <w:t>重点镇</w:t>
      </w:r>
      <w:r w:rsidRPr="000C4C27">
        <w:rPr>
          <w:rFonts w:hAnsi="宋体" w:hint="eastAsia"/>
        </w:rPr>
        <w:t>-</w:t>
      </w:r>
      <w:r w:rsidRPr="000C4C27">
        <w:rPr>
          <w:rFonts w:hAnsi="宋体" w:hint="eastAsia"/>
        </w:rPr>
        <w:t>一般镇”五级城镇等级结构体系，包括：</w:t>
      </w:r>
      <w:r w:rsidRPr="000C4C27">
        <w:rPr>
          <w:rFonts w:hAnsi="宋体" w:hint="eastAsia"/>
        </w:rPr>
        <w:t>1</w:t>
      </w:r>
      <w:r w:rsidRPr="000C4C27">
        <w:rPr>
          <w:rFonts w:hAnsi="宋体" w:hint="eastAsia"/>
        </w:rPr>
        <w:t>个市域中心</w:t>
      </w:r>
      <w:r w:rsidRPr="000C4C27">
        <w:rPr>
          <w:rFonts w:hAnsi="宋体" w:hint="eastAsia"/>
        </w:rPr>
        <w:t>(</w:t>
      </w:r>
      <w:r w:rsidRPr="000C4C27">
        <w:rPr>
          <w:rFonts w:hAnsi="宋体" w:hint="eastAsia"/>
        </w:rPr>
        <w:t>大同市中心城区</w:t>
      </w:r>
      <w:r w:rsidRPr="000C4C27">
        <w:rPr>
          <w:rFonts w:hAnsi="宋体" w:hint="eastAsia"/>
        </w:rPr>
        <w:t>)</w:t>
      </w:r>
      <w:r w:rsidRPr="000C4C27">
        <w:rPr>
          <w:rFonts w:hAnsi="宋体" w:hint="eastAsia"/>
        </w:rPr>
        <w:t>、</w:t>
      </w:r>
      <w:r w:rsidRPr="000C4C27">
        <w:rPr>
          <w:rFonts w:hAnsi="宋体" w:hint="eastAsia"/>
        </w:rPr>
        <w:t>3</w:t>
      </w:r>
      <w:r w:rsidRPr="000C4C27">
        <w:rPr>
          <w:rFonts w:hAnsi="宋体" w:hint="eastAsia"/>
        </w:rPr>
        <w:t>个市域副中心</w:t>
      </w:r>
      <w:r w:rsidRPr="000C4C27">
        <w:rPr>
          <w:rFonts w:hAnsi="宋体" w:hint="eastAsia"/>
        </w:rPr>
        <w:t>(</w:t>
      </w:r>
      <w:r w:rsidRPr="000C4C27">
        <w:rPr>
          <w:rFonts w:hAnsi="宋体" w:hint="eastAsia"/>
        </w:rPr>
        <w:t>永安镇、龙泉镇、云兴镇</w:t>
      </w:r>
      <w:r w:rsidRPr="000C4C27">
        <w:rPr>
          <w:rFonts w:hAnsi="宋体" w:hint="eastAsia"/>
        </w:rPr>
        <w:t>)</w:t>
      </w:r>
      <w:r w:rsidRPr="000C4C27">
        <w:rPr>
          <w:rFonts w:hAnsi="宋体" w:hint="eastAsia"/>
        </w:rPr>
        <w:t>、</w:t>
      </w:r>
      <w:r w:rsidRPr="000C4C27">
        <w:rPr>
          <w:rFonts w:hAnsi="宋体" w:hint="eastAsia"/>
        </w:rPr>
        <w:t>5</w:t>
      </w:r>
      <w:r w:rsidRPr="000C4C27">
        <w:rPr>
          <w:rFonts w:hAnsi="宋体" w:hint="eastAsia"/>
        </w:rPr>
        <w:t>个县域中心、</w:t>
      </w:r>
      <w:r w:rsidRPr="000C4C27">
        <w:rPr>
          <w:rFonts w:hAnsi="宋体" w:hint="eastAsia"/>
        </w:rPr>
        <w:t>11</w:t>
      </w:r>
      <w:r w:rsidRPr="000C4C27">
        <w:rPr>
          <w:rFonts w:hAnsi="宋体" w:hint="eastAsia"/>
        </w:rPr>
        <w:t>个重点镇、</w:t>
      </w:r>
      <w:r w:rsidRPr="000C4C27">
        <w:rPr>
          <w:rFonts w:hAnsi="宋体" w:hint="eastAsia"/>
        </w:rPr>
        <w:t>17</w:t>
      </w:r>
      <w:r w:rsidRPr="000C4C27">
        <w:rPr>
          <w:rFonts w:hAnsi="宋体" w:hint="eastAsia"/>
        </w:rPr>
        <w:t>个一般镇。</w:t>
      </w:r>
    </w:p>
    <w:p w14:paraId="7E5D1CFB" w14:textId="77777777" w:rsidR="00FA139F" w:rsidRPr="000C4C27" w:rsidRDefault="00FA139F" w:rsidP="00FA139F">
      <w:pPr>
        <w:spacing w:line="500" w:lineRule="exact"/>
        <w:ind w:firstLine="480"/>
        <w:rPr>
          <w:rFonts w:hAnsi="宋体"/>
        </w:rPr>
      </w:pPr>
      <w:r w:rsidRPr="000C4C27">
        <w:rPr>
          <w:rFonts w:hAnsi="宋体" w:hint="eastAsia"/>
        </w:rPr>
        <w:t>大同市城市总体规划图见图</w:t>
      </w:r>
      <w:r w:rsidR="00B3042C" w:rsidRPr="000C4C27">
        <w:rPr>
          <w:rFonts w:hAnsi="宋体" w:hint="eastAsia"/>
        </w:rPr>
        <w:t>1.3-1</w:t>
      </w:r>
      <w:r w:rsidRPr="000C4C27">
        <w:rPr>
          <w:rFonts w:hAnsi="宋体" w:hint="eastAsia"/>
        </w:rPr>
        <w:t>。</w:t>
      </w:r>
      <w:r w:rsidR="00A61EA4" w:rsidRPr="000C4C27">
        <w:rPr>
          <w:rFonts w:hAnsi="宋体" w:hint="eastAsia"/>
        </w:rPr>
        <w:t>由图</w:t>
      </w:r>
      <w:r w:rsidR="00A61EA4" w:rsidRPr="000C4C27">
        <w:rPr>
          <w:rFonts w:hAnsi="宋体" w:hint="eastAsia"/>
        </w:rPr>
        <w:t>1.3-1</w:t>
      </w:r>
      <w:r w:rsidR="00A61EA4" w:rsidRPr="000C4C27">
        <w:rPr>
          <w:rFonts w:hAnsi="宋体" w:hint="eastAsia"/>
        </w:rPr>
        <w:t>可知，项目占地属于环卫用地，</w:t>
      </w:r>
      <w:r w:rsidRPr="000C4C27">
        <w:rPr>
          <w:rFonts w:hAnsi="宋体" w:hint="eastAsia"/>
        </w:rPr>
        <w:t>项目建设不违背《大同市城市总体规划》要求。</w:t>
      </w:r>
    </w:p>
    <w:p w14:paraId="552DBB26" w14:textId="77777777" w:rsidR="00A61EA4" w:rsidRPr="000C4C27" w:rsidRDefault="00A61EA4" w:rsidP="00F775AE">
      <w:pPr>
        <w:pStyle w:val="48"/>
        <w:ind w:firstLine="482"/>
      </w:pPr>
      <w:r w:rsidRPr="000C4C27">
        <w:rPr>
          <w:rFonts w:hint="eastAsia"/>
        </w:rPr>
        <w:t xml:space="preserve">1.3.3.2 </w:t>
      </w:r>
      <w:r w:rsidR="006039FF" w:rsidRPr="000C4C27">
        <w:rPr>
          <w:rFonts w:hint="eastAsia"/>
        </w:rPr>
        <w:t>区域土地利用规划</w:t>
      </w:r>
    </w:p>
    <w:p w14:paraId="56718548" w14:textId="77777777" w:rsidR="00A61EA4" w:rsidRPr="000C4C27" w:rsidRDefault="004307BC" w:rsidP="000A6912">
      <w:pPr>
        <w:pStyle w:val="affffb"/>
        <w:shd w:val="clear" w:color="auto" w:fill="FFFFFF"/>
        <w:spacing w:line="480" w:lineRule="exact"/>
        <w:ind w:firstLine="480"/>
      </w:pPr>
      <w:r w:rsidRPr="000C4C27">
        <w:rPr>
          <w:rFonts w:hint="eastAsia"/>
        </w:rPr>
        <w:t>本项目</w:t>
      </w:r>
      <w:r w:rsidR="006039FF" w:rsidRPr="000C4C27">
        <w:rPr>
          <w:rFonts w:hint="eastAsia"/>
        </w:rPr>
        <w:t>为改扩建项目，占地均位于现有厂区占地范围内（大同市云冈区仝家湾村东南</w:t>
      </w:r>
      <w:r w:rsidR="006039FF" w:rsidRPr="000C4C27">
        <w:rPr>
          <w:rFonts w:hint="eastAsia"/>
        </w:rPr>
        <w:t>0.8km</w:t>
      </w:r>
      <w:r w:rsidR="006039FF" w:rsidRPr="000C4C27">
        <w:rPr>
          <w:rFonts w:hint="eastAsia"/>
        </w:rPr>
        <w:t>处）</w:t>
      </w:r>
      <w:r w:rsidRPr="000C4C27">
        <w:rPr>
          <w:rFonts w:hint="eastAsia"/>
        </w:rPr>
        <w:t>，</w:t>
      </w:r>
      <w:r w:rsidR="006039FF" w:rsidRPr="000C4C27">
        <w:rPr>
          <w:rFonts w:hint="eastAsia"/>
        </w:rPr>
        <w:t>不新增占地</w:t>
      </w:r>
      <w:r w:rsidRPr="000C4C27">
        <w:rPr>
          <w:rFonts w:hint="eastAsia"/>
        </w:rPr>
        <w:t>。</w:t>
      </w:r>
      <w:r w:rsidR="006039FF" w:rsidRPr="000C4C27">
        <w:rPr>
          <w:rFonts w:hint="eastAsia"/>
        </w:rPr>
        <w:t>项目占地性质为建设用地，建设单位已取得大同市国土资源局出具的“国有建设用地划拨决定书”。由此可知，项目不违背区域土地利用规划。</w:t>
      </w:r>
    </w:p>
    <w:p w14:paraId="5C130B3F" w14:textId="77777777" w:rsidR="000A1A82" w:rsidRPr="000C4C27" w:rsidRDefault="000A1A82" w:rsidP="000A1A82">
      <w:pPr>
        <w:pStyle w:val="48"/>
        <w:ind w:firstLine="482"/>
      </w:pPr>
      <w:r w:rsidRPr="000C4C27">
        <w:t>1.3.3.</w:t>
      </w:r>
      <w:r w:rsidRPr="000C4C27">
        <w:rPr>
          <w:rFonts w:hint="eastAsia"/>
        </w:rPr>
        <w:t>3</w:t>
      </w:r>
      <w:r w:rsidRPr="000C4C27">
        <w:t>山西省主体功能区规划</w:t>
      </w:r>
    </w:p>
    <w:p w14:paraId="61A365E6" w14:textId="77777777" w:rsidR="000A1A82" w:rsidRPr="000C4C27" w:rsidRDefault="000A1A82" w:rsidP="00124631">
      <w:pPr>
        <w:pStyle w:val="affffb"/>
        <w:shd w:val="clear" w:color="auto" w:fill="FFFFFF"/>
        <w:spacing w:line="480" w:lineRule="exact"/>
        <w:ind w:firstLine="480"/>
        <w:rPr>
          <w:bCs/>
        </w:rPr>
      </w:pPr>
      <w:r w:rsidRPr="000C4C27">
        <w:rPr>
          <w:bCs/>
        </w:rPr>
        <w:t>根据《山西省主体功能区规划》（</w:t>
      </w:r>
      <w:r w:rsidRPr="000C4C27">
        <w:rPr>
          <w:bCs/>
        </w:rPr>
        <w:t>2014</w:t>
      </w:r>
      <w:r w:rsidRPr="000C4C27">
        <w:rPr>
          <w:bCs/>
        </w:rPr>
        <w:t>年），将山西省国土空间细分为：重点开发区域、限制开发区域（农产品主产区）、限制开发区域（重点生态功能区）和精制开发区域四类，并赋予其不同的发展功能定位。计划到</w:t>
      </w:r>
      <w:r w:rsidRPr="000C4C27">
        <w:rPr>
          <w:bCs/>
        </w:rPr>
        <w:t>2020</w:t>
      </w:r>
      <w:r w:rsidRPr="000C4C27">
        <w:rPr>
          <w:bCs/>
        </w:rPr>
        <w:t>年前，在全省着力构建四大战略格局。</w:t>
      </w:r>
    </w:p>
    <w:p w14:paraId="5489059D" w14:textId="77777777" w:rsidR="000A1A82" w:rsidRPr="000C4C27" w:rsidRDefault="000A1A82" w:rsidP="000A1A82">
      <w:pPr>
        <w:pStyle w:val="afffffffa"/>
        <w:spacing w:line="240" w:lineRule="auto"/>
        <w:rPr>
          <w:rFonts w:eastAsia="宋体"/>
          <w:color w:val="auto"/>
          <w:w w:val="88"/>
          <w:sz w:val="21"/>
        </w:rPr>
      </w:pPr>
      <w:r w:rsidRPr="000C4C27">
        <w:rPr>
          <w:rFonts w:eastAsia="宋体"/>
          <w:color w:val="auto"/>
          <w:w w:val="88"/>
          <w:sz w:val="21"/>
        </w:rPr>
        <w:t>表</w:t>
      </w:r>
      <w:r w:rsidRPr="000C4C27">
        <w:rPr>
          <w:rFonts w:eastAsia="宋体"/>
          <w:color w:val="auto"/>
          <w:w w:val="88"/>
          <w:sz w:val="21"/>
        </w:rPr>
        <w:t xml:space="preserve">1-2    </w:t>
      </w:r>
      <w:r w:rsidRPr="000C4C27">
        <w:rPr>
          <w:rFonts w:eastAsia="宋体"/>
          <w:color w:val="auto"/>
          <w:w w:val="88"/>
          <w:sz w:val="21"/>
        </w:rPr>
        <w:t>山西省主体功能区规划</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6"/>
        <w:gridCol w:w="3421"/>
        <w:gridCol w:w="2857"/>
        <w:gridCol w:w="1883"/>
      </w:tblGrid>
      <w:tr w:rsidR="000A1A82" w:rsidRPr="000C4C27" w14:paraId="2CC8957D" w14:textId="77777777" w:rsidTr="00656D3A">
        <w:trPr>
          <w:trHeight w:val="293"/>
          <w:tblHeader/>
          <w:jc w:val="center"/>
        </w:trPr>
        <w:tc>
          <w:tcPr>
            <w:tcW w:w="606" w:type="pct"/>
            <w:tcBorders>
              <w:top w:val="single" w:sz="12" w:space="0" w:color="auto"/>
              <w:left w:val="single" w:sz="12" w:space="0" w:color="auto"/>
              <w:bottom w:val="single" w:sz="4" w:space="0" w:color="auto"/>
              <w:right w:val="single" w:sz="4" w:space="0" w:color="auto"/>
            </w:tcBorders>
            <w:vAlign w:val="center"/>
            <w:hideMark/>
          </w:tcPr>
          <w:p w14:paraId="27A948CE" w14:textId="77777777" w:rsidR="000A1A82" w:rsidRPr="000C4C27" w:rsidRDefault="000A1A82" w:rsidP="000A1A82">
            <w:pPr>
              <w:spacing w:line="280" w:lineRule="exact"/>
              <w:ind w:firstLine="422"/>
              <w:jc w:val="center"/>
              <w:rPr>
                <w:b/>
                <w:sz w:val="21"/>
                <w:szCs w:val="21"/>
              </w:rPr>
            </w:pPr>
            <w:r w:rsidRPr="000C4C27">
              <w:rPr>
                <w:b/>
                <w:sz w:val="21"/>
                <w:szCs w:val="21"/>
              </w:rPr>
              <w:t>类别</w:t>
            </w:r>
          </w:p>
        </w:tc>
        <w:tc>
          <w:tcPr>
            <w:tcW w:w="1842" w:type="pct"/>
            <w:tcBorders>
              <w:top w:val="single" w:sz="12" w:space="0" w:color="auto"/>
              <w:left w:val="single" w:sz="4" w:space="0" w:color="auto"/>
              <w:bottom w:val="single" w:sz="4" w:space="0" w:color="auto"/>
              <w:right w:val="single" w:sz="4" w:space="0" w:color="auto"/>
            </w:tcBorders>
            <w:vAlign w:val="center"/>
            <w:hideMark/>
          </w:tcPr>
          <w:p w14:paraId="245AC87A" w14:textId="77777777" w:rsidR="000A1A82" w:rsidRPr="000C4C27" w:rsidRDefault="000A1A82" w:rsidP="000A1A82">
            <w:pPr>
              <w:spacing w:line="280" w:lineRule="exact"/>
              <w:ind w:firstLine="422"/>
              <w:jc w:val="center"/>
              <w:rPr>
                <w:b/>
                <w:sz w:val="21"/>
                <w:szCs w:val="21"/>
              </w:rPr>
            </w:pPr>
            <w:r w:rsidRPr="000C4C27">
              <w:rPr>
                <w:b/>
                <w:sz w:val="21"/>
                <w:szCs w:val="21"/>
              </w:rPr>
              <w:t>区域</w:t>
            </w:r>
          </w:p>
        </w:tc>
        <w:tc>
          <w:tcPr>
            <w:tcW w:w="1538" w:type="pct"/>
            <w:tcBorders>
              <w:top w:val="single" w:sz="12" w:space="0" w:color="auto"/>
              <w:left w:val="single" w:sz="4" w:space="0" w:color="auto"/>
              <w:bottom w:val="single" w:sz="4" w:space="0" w:color="auto"/>
              <w:right w:val="single" w:sz="4" w:space="0" w:color="auto"/>
            </w:tcBorders>
            <w:vAlign w:val="center"/>
            <w:hideMark/>
          </w:tcPr>
          <w:p w14:paraId="49C9A84B" w14:textId="77777777" w:rsidR="000A1A82" w:rsidRPr="000C4C27" w:rsidRDefault="000A1A82" w:rsidP="000A1A82">
            <w:pPr>
              <w:spacing w:line="280" w:lineRule="exact"/>
              <w:ind w:firstLine="422"/>
              <w:jc w:val="center"/>
              <w:rPr>
                <w:b/>
                <w:sz w:val="21"/>
                <w:szCs w:val="21"/>
              </w:rPr>
            </w:pPr>
            <w:r w:rsidRPr="000C4C27">
              <w:rPr>
                <w:b/>
                <w:sz w:val="21"/>
                <w:szCs w:val="21"/>
              </w:rPr>
              <w:t>说明</w:t>
            </w:r>
          </w:p>
        </w:tc>
        <w:tc>
          <w:tcPr>
            <w:tcW w:w="1014" w:type="pct"/>
            <w:tcBorders>
              <w:top w:val="single" w:sz="12" w:space="0" w:color="auto"/>
              <w:left w:val="single" w:sz="4" w:space="0" w:color="auto"/>
              <w:bottom w:val="single" w:sz="4" w:space="0" w:color="auto"/>
              <w:right w:val="single" w:sz="12" w:space="0" w:color="auto"/>
            </w:tcBorders>
            <w:vAlign w:val="center"/>
            <w:hideMark/>
          </w:tcPr>
          <w:p w14:paraId="584A1305" w14:textId="77777777" w:rsidR="000A1A82" w:rsidRPr="000C4C27" w:rsidRDefault="000A1A82" w:rsidP="000A1A82">
            <w:pPr>
              <w:spacing w:line="280" w:lineRule="exact"/>
              <w:ind w:firstLine="422"/>
              <w:jc w:val="center"/>
              <w:rPr>
                <w:b/>
                <w:sz w:val="21"/>
                <w:szCs w:val="21"/>
              </w:rPr>
            </w:pPr>
            <w:r w:rsidRPr="000C4C27">
              <w:rPr>
                <w:b/>
                <w:sz w:val="21"/>
                <w:szCs w:val="21"/>
              </w:rPr>
              <w:t>备注</w:t>
            </w:r>
          </w:p>
        </w:tc>
      </w:tr>
      <w:tr w:rsidR="000A1A82" w:rsidRPr="000C4C27" w14:paraId="4AB31887" w14:textId="77777777" w:rsidTr="00656D3A">
        <w:trPr>
          <w:trHeight w:val="585"/>
          <w:jc w:val="center"/>
        </w:trPr>
        <w:tc>
          <w:tcPr>
            <w:tcW w:w="606" w:type="pct"/>
            <w:tcBorders>
              <w:top w:val="single" w:sz="4" w:space="0" w:color="auto"/>
              <w:left w:val="single" w:sz="12" w:space="0" w:color="auto"/>
              <w:bottom w:val="single" w:sz="4" w:space="0" w:color="auto"/>
              <w:right w:val="single" w:sz="4" w:space="0" w:color="auto"/>
            </w:tcBorders>
            <w:vAlign w:val="center"/>
            <w:hideMark/>
          </w:tcPr>
          <w:p w14:paraId="261B9AC1"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39</w:t>
            </w:r>
            <w:r w:rsidRPr="000C4C27">
              <w:rPr>
                <w:sz w:val="21"/>
                <w:szCs w:val="21"/>
              </w:rPr>
              <w:t>个县（市、区）：重点开发区域</w:t>
            </w:r>
          </w:p>
        </w:tc>
        <w:tc>
          <w:tcPr>
            <w:tcW w:w="1842" w:type="pct"/>
            <w:tcBorders>
              <w:top w:val="single" w:sz="4" w:space="0" w:color="auto"/>
              <w:left w:val="single" w:sz="4" w:space="0" w:color="auto"/>
              <w:bottom w:val="single" w:sz="4" w:space="0" w:color="auto"/>
              <w:right w:val="single" w:sz="4" w:space="0" w:color="auto"/>
            </w:tcBorders>
            <w:vAlign w:val="center"/>
            <w:hideMark/>
          </w:tcPr>
          <w:p w14:paraId="0C0C9663"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太原都市圈重点开发区区域包含太原市杏花岭区、小店区、迎泽区、尖草坪区、万柏林区、晋源区、古交市、清徐县、阳曲县，晋中市榆次区、介休市、平遥县，忻州市忻府区，吕梁市孝义市、汾阳市、文水县、交城县</w:t>
            </w:r>
            <w:r w:rsidRPr="000C4C27">
              <w:rPr>
                <w:sz w:val="21"/>
                <w:szCs w:val="21"/>
              </w:rPr>
              <w:t>17</w:t>
            </w:r>
            <w:r w:rsidRPr="000C4C27">
              <w:rPr>
                <w:sz w:val="21"/>
                <w:szCs w:val="21"/>
              </w:rPr>
              <w:t>个国家级重点开发区区域；吕梁市离石区，阳泉市城区、矿区、郊区</w:t>
            </w:r>
            <w:r w:rsidRPr="000C4C27">
              <w:rPr>
                <w:sz w:val="21"/>
                <w:szCs w:val="21"/>
              </w:rPr>
              <w:t>4</w:t>
            </w:r>
            <w:r w:rsidRPr="000C4C27">
              <w:rPr>
                <w:sz w:val="21"/>
                <w:szCs w:val="21"/>
              </w:rPr>
              <w:t>个省级重点开发区域；三大城镇群重点开发区域包含大同市城区、矿区、南郊区、新荣区、大同县，朔州市朔城区，运城市盐湖区、闻喜县、河津市、永济市，临汾市尧都区、侯马市、襄汾县，长治市城区、郊区、潞城市、长治县，晋城市城区</w:t>
            </w:r>
            <w:r w:rsidRPr="000C4C27">
              <w:rPr>
                <w:sz w:val="21"/>
                <w:szCs w:val="21"/>
              </w:rPr>
              <w:t>18</w:t>
            </w:r>
            <w:r w:rsidRPr="000C4C27">
              <w:rPr>
                <w:sz w:val="21"/>
                <w:szCs w:val="21"/>
              </w:rPr>
              <w:t>个省级重点开发区域。</w:t>
            </w:r>
          </w:p>
        </w:tc>
        <w:tc>
          <w:tcPr>
            <w:tcW w:w="1538" w:type="pct"/>
            <w:tcBorders>
              <w:top w:val="single" w:sz="4" w:space="0" w:color="auto"/>
              <w:left w:val="single" w:sz="4" w:space="0" w:color="auto"/>
              <w:bottom w:val="single" w:sz="4" w:space="0" w:color="auto"/>
              <w:right w:val="single" w:sz="4" w:space="0" w:color="auto"/>
            </w:tcBorders>
            <w:vAlign w:val="center"/>
            <w:hideMark/>
          </w:tcPr>
          <w:p w14:paraId="59F21740"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全省重点开发区域占全省域面积</w:t>
            </w:r>
            <w:r w:rsidRPr="000C4C27">
              <w:rPr>
                <w:sz w:val="21"/>
                <w:szCs w:val="21"/>
              </w:rPr>
              <w:t>20.15%</w:t>
            </w:r>
            <w:r w:rsidRPr="000C4C27">
              <w:rPr>
                <w:sz w:val="21"/>
                <w:szCs w:val="21"/>
              </w:rPr>
              <w:t>。未来功能定位为，职称全省乃至全国经济发展的重要增长极，提升综合实力和产业竞争力的核心区，引领科技创新和推动经济发展方式转变的示范区，全省重要的人口经济密集区。</w:t>
            </w:r>
          </w:p>
        </w:tc>
        <w:tc>
          <w:tcPr>
            <w:tcW w:w="1014" w:type="pct"/>
            <w:tcBorders>
              <w:top w:val="single" w:sz="4" w:space="0" w:color="auto"/>
              <w:left w:val="single" w:sz="4" w:space="0" w:color="auto"/>
              <w:bottom w:val="single" w:sz="4" w:space="0" w:color="auto"/>
              <w:right w:val="single" w:sz="12" w:space="0" w:color="auto"/>
            </w:tcBorders>
            <w:vAlign w:val="center"/>
            <w:hideMark/>
          </w:tcPr>
          <w:p w14:paraId="3772D070"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本项目建设位置为大同市云冈区，属于规划中大同市南郊区范围内。由于大同市</w:t>
            </w:r>
            <w:r w:rsidRPr="000C4C27">
              <w:rPr>
                <w:sz w:val="21"/>
                <w:szCs w:val="21"/>
              </w:rPr>
              <w:t>2017</w:t>
            </w:r>
            <w:r w:rsidRPr="000C4C27">
              <w:rPr>
                <w:sz w:val="21"/>
                <w:szCs w:val="21"/>
              </w:rPr>
              <w:t>年行政区划并更，将原南郊区更名为云冈区，并划分出去三个乡镇</w:t>
            </w:r>
            <w:r w:rsidR="00124631" w:rsidRPr="000C4C27">
              <w:rPr>
                <w:rFonts w:hint="eastAsia"/>
                <w:sz w:val="21"/>
                <w:szCs w:val="21"/>
              </w:rPr>
              <w:t>；经分析，项目属于三大城镇群重点开发区域范围</w:t>
            </w:r>
          </w:p>
        </w:tc>
      </w:tr>
      <w:tr w:rsidR="000A1A82" w:rsidRPr="000C4C27" w14:paraId="0F6331E9" w14:textId="77777777" w:rsidTr="00656D3A">
        <w:trPr>
          <w:trHeight w:val="585"/>
          <w:jc w:val="center"/>
        </w:trPr>
        <w:tc>
          <w:tcPr>
            <w:tcW w:w="606" w:type="pct"/>
            <w:tcBorders>
              <w:top w:val="single" w:sz="4" w:space="0" w:color="auto"/>
              <w:left w:val="single" w:sz="12" w:space="0" w:color="auto"/>
              <w:bottom w:val="single" w:sz="4" w:space="0" w:color="auto"/>
              <w:right w:val="single" w:sz="4" w:space="0" w:color="auto"/>
            </w:tcBorders>
            <w:vAlign w:val="center"/>
            <w:hideMark/>
          </w:tcPr>
          <w:p w14:paraId="53C0C397"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34</w:t>
            </w:r>
            <w:r w:rsidRPr="000C4C27">
              <w:rPr>
                <w:sz w:val="21"/>
                <w:szCs w:val="21"/>
              </w:rPr>
              <w:t>个农产品主产区</w:t>
            </w:r>
            <w:r w:rsidR="00671902" w:rsidRPr="000C4C27">
              <w:rPr>
                <w:rFonts w:hint="eastAsia"/>
                <w:sz w:val="21"/>
                <w:szCs w:val="21"/>
              </w:rPr>
              <w:t>：</w:t>
            </w:r>
            <w:r w:rsidRPr="000C4C27">
              <w:rPr>
                <w:sz w:val="21"/>
                <w:szCs w:val="21"/>
              </w:rPr>
              <w:t>被限制开发区域</w:t>
            </w:r>
          </w:p>
        </w:tc>
        <w:tc>
          <w:tcPr>
            <w:tcW w:w="1842" w:type="pct"/>
            <w:tcBorders>
              <w:top w:val="single" w:sz="4" w:space="0" w:color="auto"/>
              <w:left w:val="single" w:sz="4" w:space="0" w:color="auto"/>
              <w:bottom w:val="single" w:sz="4" w:space="0" w:color="auto"/>
              <w:right w:val="single" w:sz="4" w:space="0" w:color="auto"/>
            </w:tcBorders>
            <w:vAlign w:val="center"/>
            <w:hideMark/>
          </w:tcPr>
          <w:p w14:paraId="251C5BD0"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被限制开发的农产品主产区主要包括，汾河平原、桑干河河谷盆地、滹沱河河谷盆地、寿</w:t>
            </w:r>
            <w:r w:rsidRPr="000C4C27">
              <w:rPr>
                <w:sz w:val="21"/>
                <w:szCs w:val="21"/>
              </w:rPr>
              <w:t>—</w:t>
            </w:r>
            <w:r w:rsidRPr="000C4C27">
              <w:rPr>
                <w:sz w:val="21"/>
                <w:szCs w:val="21"/>
              </w:rPr>
              <w:t>昔</w:t>
            </w:r>
            <w:r w:rsidRPr="000C4C27">
              <w:rPr>
                <w:sz w:val="21"/>
                <w:szCs w:val="21"/>
              </w:rPr>
              <w:t>—</w:t>
            </w:r>
            <w:r w:rsidRPr="000C4C27">
              <w:rPr>
                <w:sz w:val="21"/>
                <w:szCs w:val="21"/>
              </w:rPr>
              <w:t>平（寿阳、昔阳、平定）农产品主产区、漳河</w:t>
            </w:r>
            <w:r w:rsidRPr="000C4C27">
              <w:rPr>
                <w:sz w:val="21"/>
                <w:szCs w:val="21"/>
              </w:rPr>
              <w:t>—</w:t>
            </w:r>
            <w:r w:rsidRPr="000C4C27">
              <w:rPr>
                <w:sz w:val="21"/>
                <w:szCs w:val="21"/>
              </w:rPr>
              <w:t>沁河河谷盆地。</w:t>
            </w:r>
          </w:p>
          <w:p w14:paraId="4BFAF9E0"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其中国家级限制开发的农产品主产区共</w:t>
            </w:r>
            <w:r w:rsidRPr="000C4C27">
              <w:rPr>
                <w:sz w:val="21"/>
                <w:szCs w:val="21"/>
              </w:rPr>
              <w:t>22</w:t>
            </w:r>
            <w:r w:rsidRPr="000C4C27">
              <w:rPr>
                <w:sz w:val="21"/>
                <w:szCs w:val="21"/>
              </w:rPr>
              <w:t>个，主体部分为汾河平原农</w:t>
            </w:r>
            <w:r w:rsidRPr="000C4C27">
              <w:rPr>
                <w:sz w:val="21"/>
                <w:szCs w:val="21"/>
              </w:rPr>
              <w:lastRenderedPageBreak/>
              <w:t>产品主产区，包括长治市的屯留县、长子县、襄垣县、沁县；晋城市的高平市、泽州县；晋中市的太谷县、昔阳县、寿阳县、祁县；运城市的芮城县、临猗县、万荣县、新绛县、稷山县、夏县、绛县；临汾市的霍州市、曲沃县、翼城县、洪洞县、浮山县。</w:t>
            </w:r>
          </w:p>
        </w:tc>
        <w:tc>
          <w:tcPr>
            <w:tcW w:w="1538" w:type="pct"/>
            <w:tcBorders>
              <w:top w:val="single" w:sz="4" w:space="0" w:color="auto"/>
              <w:left w:val="single" w:sz="4" w:space="0" w:color="auto"/>
              <w:bottom w:val="single" w:sz="4" w:space="0" w:color="auto"/>
              <w:right w:val="single" w:sz="4" w:space="0" w:color="auto"/>
            </w:tcBorders>
            <w:vAlign w:val="center"/>
            <w:hideMark/>
          </w:tcPr>
          <w:p w14:paraId="7650F2DE"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lastRenderedPageBreak/>
              <w:t>占全省面积的</w:t>
            </w:r>
            <w:r w:rsidRPr="000C4C27">
              <w:rPr>
                <w:sz w:val="21"/>
                <w:szCs w:val="21"/>
              </w:rPr>
              <w:t>28.65%</w:t>
            </w:r>
            <w:r w:rsidRPr="000C4C27">
              <w:rPr>
                <w:sz w:val="21"/>
                <w:szCs w:val="21"/>
              </w:rPr>
              <w:t>，共计</w:t>
            </w:r>
            <w:r w:rsidRPr="000C4C27">
              <w:rPr>
                <w:sz w:val="21"/>
                <w:szCs w:val="21"/>
              </w:rPr>
              <w:t>4.49</w:t>
            </w:r>
            <w:r w:rsidRPr="000C4C27">
              <w:rPr>
                <w:sz w:val="21"/>
                <w:szCs w:val="21"/>
              </w:rPr>
              <w:t>万平方公里的土地成为山西省限制开发的农产品主产区。农产品主产区应着力保护耕地，稳定粮食生产，提高农业综合生产能力，增加农民收入，优化农业产业结构，着</w:t>
            </w:r>
            <w:r w:rsidRPr="000C4C27">
              <w:rPr>
                <w:sz w:val="21"/>
                <w:szCs w:val="21"/>
              </w:rPr>
              <w:lastRenderedPageBreak/>
              <w:t>力提高品质和单产，保障农产品供给。</w:t>
            </w:r>
          </w:p>
        </w:tc>
        <w:tc>
          <w:tcPr>
            <w:tcW w:w="1014" w:type="pct"/>
            <w:tcBorders>
              <w:top w:val="single" w:sz="4" w:space="0" w:color="auto"/>
              <w:left w:val="single" w:sz="4" w:space="0" w:color="auto"/>
              <w:bottom w:val="single" w:sz="4" w:space="0" w:color="auto"/>
              <w:right w:val="single" w:sz="12" w:space="0" w:color="auto"/>
            </w:tcBorders>
            <w:vAlign w:val="center"/>
            <w:hideMark/>
          </w:tcPr>
          <w:p w14:paraId="1A822F74" w14:textId="77777777" w:rsidR="000A1A82" w:rsidRPr="000C4C27" w:rsidRDefault="00671902" w:rsidP="00671902">
            <w:pPr>
              <w:tabs>
                <w:tab w:val="left" w:pos="1155"/>
              </w:tabs>
              <w:spacing w:line="240" w:lineRule="auto"/>
              <w:ind w:firstLineChars="0" w:firstLine="0"/>
              <w:rPr>
                <w:sz w:val="21"/>
                <w:szCs w:val="21"/>
              </w:rPr>
            </w:pPr>
            <w:r w:rsidRPr="000C4C27">
              <w:rPr>
                <w:rFonts w:hint="eastAsia"/>
                <w:sz w:val="21"/>
                <w:szCs w:val="21"/>
              </w:rPr>
              <w:lastRenderedPageBreak/>
              <w:t>本项目不在限制开发的农产品主要产区范围内</w:t>
            </w:r>
          </w:p>
        </w:tc>
      </w:tr>
      <w:tr w:rsidR="000A1A82" w:rsidRPr="000C4C27" w14:paraId="27324971" w14:textId="77777777" w:rsidTr="00656D3A">
        <w:trPr>
          <w:trHeight w:val="617"/>
          <w:jc w:val="center"/>
        </w:trPr>
        <w:tc>
          <w:tcPr>
            <w:tcW w:w="606" w:type="pct"/>
            <w:tcBorders>
              <w:top w:val="single" w:sz="4" w:space="0" w:color="auto"/>
              <w:left w:val="single" w:sz="12" w:space="0" w:color="auto"/>
              <w:bottom w:val="single" w:sz="4" w:space="0" w:color="auto"/>
              <w:right w:val="single" w:sz="4" w:space="0" w:color="auto"/>
            </w:tcBorders>
            <w:vAlign w:val="center"/>
            <w:hideMark/>
          </w:tcPr>
          <w:p w14:paraId="6B7E7708"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46</w:t>
            </w:r>
            <w:r w:rsidRPr="000C4C27">
              <w:rPr>
                <w:sz w:val="21"/>
                <w:szCs w:val="21"/>
              </w:rPr>
              <w:t>个县：限制开发的重点生态功能区</w:t>
            </w:r>
          </w:p>
        </w:tc>
        <w:tc>
          <w:tcPr>
            <w:tcW w:w="1842" w:type="pct"/>
            <w:tcBorders>
              <w:top w:val="single" w:sz="4" w:space="0" w:color="auto"/>
              <w:left w:val="single" w:sz="4" w:space="0" w:color="auto"/>
              <w:bottom w:val="single" w:sz="4" w:space="0" w:color="auto"/>
              <w:right w:val="single" w:sz="4" w:space="0" w:color="auto"/>
            </w:tcBorders>
            <w:vAlign w:val="center"/>
            <w:hideMark/>
          </w:tcPr>
          <w:p w14:paraId="6DA9615E"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国家层面限制开发的重点生态功能区为黄土高原丘陵沟壑水土保持生态功能区。该区域位于吕梁山脉以西，为山西省黄土集中成片分布区域，与陕西省黄土高原主体连接，黄土堆积深厚，地表切割破碎，水土流失十分严重。包括忻州市的神池县、五寨县、岢岚县、河曲县、保德县、偏关县，临汾市的吉县、乡宁县、蒲县、大宁县、永和县、隰县、汾西县，吕梁市的中阳县、兴县、临县、柳林县、石楼县等</w:t>
            </w:r>
            <w:r w:rsidRPr="000C4C27">
              <w:rPr>
                <w:sz w:val="21"/>
                <w:szCs w:val="21"/>
              </w:rPr>
              <w:t>3</w:t>
            </w:r>
            <w:r w:rsidRPr="000C4C27">
              <w:rPr>
                <w:sz w:val="21"/>
                <w:szCs w:val="21"/>
              </w:rPr>
              <w:t>市</w:t>
            </w:r>
            <w:r w:rsidRPr="000C4C27">
              <w:rPr>
                <w:sz w:val="21"/>
                <w:szCs w:val="21"/>
              </w:rPr>
              <w:t>18</w:t>
            </w:r>
            <w:r w:rsidRPr="000C4C27">
              <w:rPr>
                <w:sz w:val="21"/>
                <w:szCs w:val="21"/>
              </w:rPr>
              <w:t>县，总面积</w:t>
            </w:r>
            <w:r w:rsidRPr="000C4C27">
              <w:rPr>
                <w:sz w:val="21"/>
                <w:szCs w:val="21"/>
              </w:rPr>
              <w:t>2.9</w:t>
            </w:r>
            <w:r w:rsidRPr="000C4C27">
              <w:rPr>
                <w:sz w:val="21"/>
                <w:szCs w:val="21"/>
              </w:rPr>
              <w:t>万平方公里。省级层面限制开发的重点生态功能区包括</w:t>
            </w:r>
            <w:r w:rsidRPr="000C4C27">
              <w:rPr>
                <w:sz w:val="21"/>
                <w:szCs w:val="21"/>
              </w:rPr>
              <w:t>28</w:t>
            </w:r>
            <w:r w:rsidRPr="000C4C27">
              <w:rPr>
                <w:sz w:val="21"/>
                <w:szCs w:val="21"/>
              </w:rPr>
              <w:t>个县，面积</w:t>
            </w:r>
            <w:r w:rsidRPr="000C4C27">
              <w:rPr>
                <w:sz w:val="21"/>
                <w:szCs w:val="21"/>
              </w:rPr>
              <w:t>5.1</w:t>
            </w:r>
            <w:r w:rsidRPr="000C4C27">
              <w:rPr>
                <w:sz w:val="21"/>
                <w:szCs w:val="21"/>
              </w:rPr>
              <w:t>万平方公里。</w:t>
            </w:r>
          </w:p>
        </w:tc>
        <w:tc>
          <w:tcPr>
            <w:tcW w:w="1538" w:type="pct"/>
            <w:tcBorders>
              <w:top w:val="single" w:sz="4" w:space="0" w:color="auto"/>
              <w:left w:val="single" w:sz="4" w:space="0" w:color="auto"/>
              <w:bottom w:val="single" w:sz="4" w:space="0" w:color="auto"/>
              <w:right w:val="single" w:sz="4" w:space="0" w:color="auto"/>
            </w:tcBorders>
            <w:vAlign w:val="center"/>
            <w:hideMark/>
          </w:tcPr>
          <w:p w14:paraId="16094FE8"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限制开发的重点生态功能区是指生态脆弱、生态功能重要，关系到全省乃至国家生态安全，以提供生态产品为主，不宜进行大规模高强度工业化城镇化开发的区域，包括国家和省级两个层次，按生态功能分为水土保持型、水源涵养型、防风固沙型和生物多样型四种类型，总面积</w:t>
            </w:r>
            <w:r w:rsidRPr="000C4C27">
              <w:rPr>
                <w:sz w:val="21"/>
                <w:szCs w:val="21"/>
              </w:rPr>
              <w:t>8</w:t>
            </w:r>
            <w:r w:rsidRPr="000C4C27">
              <w:rPr>
                <w:sz w:val="21"/>
                <w:szCs w:val="21"/>
              </w:rPr>
              <w:t>万平方公里，占全省面积的</w:t>
            </w:r>
            <w:r w:rsidRPr="000C4C27">
              <w:rPr>
                <w:sz w:val="21"/>
                <w:szCs w:val="21"/>
              </w:rPr>
              <w:t>50%</w:t>
            </w:r>
            <w:r w:rsidRPr="000C4C27">
              <w:rPr>
                <w:sz w:val="21"/>
                <w:szCs w:val="21"/>
              </w:rPr>
              <w:t>。</w:t>
            </w:r>
          </w:p>
        </w:tc>
        <w:tc>
          <w:tcPr>
            <w:tcW w:w="1014" w:type="pct"/>
            <w:tcBorders>
              <w:top w:val="single" w:sz="4" w:space="0" w:color="auto"/>
              <w:left w:val="single" w:sz="4" w:space="0" w:color="auto"/>
              <w:bottom w:val="single" w:sz="4" w:space="0" w:color="auto"/>
              <w:right w:val="single" w:sz="12" w:space="0" w:color="auto"/>
            </w:tcBorders>
            <w:vAlign w:val="center"/>
            <w:hideMark/>
          </w:tcPr>
          <w:p w14:paraId="7E4B3B63" w14:textId="77777777" w:rsidR="000A1A82" w:rsidRPr="000C4C27" w:rsidRDefault="00124631" w:rsidP="00124631">
            <w:pPr>
              <w:tabs>
                <w:tab w:val="left" w:pos="1155"/>
              </w:tabs>
              <w:spacing w:line="240" w:lineRule="auto"/>
              <w:ind w:firstLineChars="0" w:firstLine="0"/>
              <w:jc w:val="center"/>
              <w:rPr>
                <w:sz w:val="21"/>
                <w:szCs w:val="21"/>
              </w:rPr>
            </w:pPr>
            <w:r w:rsidRPr="000C4C27">
              <w:rPr>
                <w:rFonts w:hint="eastAsia"/>
                <w:sz w:val="21"/>
                <w:szCs w:val="21"/>
              </w:rPr>
              <w:t>项目不在限制开发的重点生态功能区范围内</w:t>
            </w:r>
          </w:p>
        </w:tc>
      </w:tr>
      <w:tr w:rsidR="000A1A82" w:rsidRPr="000C4C27" w14:paraId="1EB0777C" w14:textId="77777777" w:rsidTr="00656D3A">
        <w:trPr>
          <w:trHeight w:val="610"/>
          <w:jc w:val="center"/>
        </w:trPr>
        <w:tc>
          <w:tcPr>
            <w:tcW w:w="606" w:type="pct"/>
            <w:tcBorders>
              <w:top w:val="single" w:sz="4" w:space="0" w:color="auto"/>
              <w:left w:val="single" w:sz="12" w:space="0" w:color="auto"/>
              <w:bottom w:val="single" w:sz="12" w:space="0" w:color="auto"/>
              <w:right w:val="single" w:sz="4" w:space="0" w:color="auto"/>
            </w:tcBorders>
            <w:vAlign w:val="center"/>
            <w:hideMark/>
          </w:tcPr>
          <w:p w14:paraId="4F382CEC"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2.22</w:t>
            </w:r>
            <w:r w:rsidRPr="000C4C27">
              <w:rPr>
                <w:sz w:val="21"/>
                <w:szCs w:val="21"/>
              </w:rPr>
              <w:t>万平方公里：禁止开发区域</w:t>
            </w:r>
          </w:p>
        </w:tc>
        <w:tc>
          <w:tcPr>
            <w:tcW w:w="1842" w:type="pct"/>
            <w:tcBorders>
              <w:top w:val="single" w:sz="4" w:space="0" w:color="auto"/>
              <w:left w:val="single" w:sz="4" w:space="0" w:color="auto"/>
              <w:bottom w:val="single" w:sz="12" w:space="0" w:color="auto"/>
              <w:right w:val="single" w:sz="4" w:space="0" w:color="auto"/>
            </w:tcBorders>
            <w:vAlign w:val="center"/>
            <w:hideMark/>
          </w:tcPr>
          <w:p w14:paraId="39202E67" w14:textId="77777777" w:rsidR="000A1A82" w:rsidRPr="000C4C27" w:rsidRDefault="000A1A82" w:rsidP="00124631">
            <w:pPr>
              <w:tabs>
                <w:tab w:val="left" w:pos="1155"/>
              </w:tabs>
              <w:spacing w:line="240" w:lineRule="auto"/>
              <w:ind w:firstLineChars="0" w:firstLine="0"/>
              <w:jc w:val="center"/>
              <w:rPr>
                <w:sz w:val="21"/>
                <w:szCs w:val="21"/>
              </w:rPr>
            </w:pPr>
            <w:r w:rsidRPr="000C4C27">
              <w:rPr>
                <w:sz w:val="21"/>
                <w:szCs w:val="21"/>
              </w:rPr>
              <w:t>目前山西省境内共有国家层面的禁止开发区域共计</w:t>
            </w:r>
            <w:r w:rsidRPr="000C4C27">
              <w:rPr>
                <w:sz w:val="21"/>
                <w:szCs w:val="21"/>
              </w:rPr>
              <w:t>42</w:t>
            </w:r>
            <w:r w:rsidRPr="000C4C27">
              <w:rPr>
                <w:sz w:val="21"/>
                <w:szCs w:val="21"/>
              </w:rPr>
              <w:t>处，面积</w:t>
            </w:r>
            <w:r w:rsidRPr="000C4C27">
              <w:rPr>
                <w:sz w:val="21"/>
                <w:szCs w:val="21"/>
              </w:rPr>
              <w:t>8246.72</w:t>
            </w:r>
            <w:r w:rsidRPr="000C4C27">
              <w:rPr>
                <w:sz w:val="21"/>
                <w:szCs w:val="21"/>
              </w:rPr>
              <w:t>平方公里（含重叠面积），占全省国土面积的</w:t>
            </w:r>
            <w:r w:rsidRPr="000C4C27">
              <w:rPr>
                <w:sz w:val="21"/>
                <w:szCs w:val="21"/>
              </w:rPr>
              <w:t>5.26%</w:t>
            </w:r>
            <w:r w:rsidRPr="000C4C27">
              <w:rPr>
                <w:sz w:val="21"/>
                <w:szCs w:val="21"/>
              </w:rPr>
              <w:t>。省级禁止开发区域</w:t>
            </w:r>
            <w:r w:rsidRPr="000C4C27">
              <w:rPr>
                <w:sz w:val="21"/>
                <w:szCs w:val="21"/>
              </w:rPr>
              <w:t>956</w:t>
            </w:r>
            <w:r w:rsidRPr="000C4C27">
              <w:rPr>
                <w:sz w:val="21"/>
                <w:szCs w:val="21"/>
              </w:rPr>
              <w:t>处（包括交叉重叠的），面积</w:t>
            </w:r>
            <w:r w:rsidRPr="000C4C27">
              <w:rPr>
                <w:sz w:val="21"/>
                <w:szCs w:val="21"/>
              </w:rPr>
              <w:t>16534.02</w:t>
            </w:r>
            <w:r w:rsidRPr="000C4C27">
              <w:rPr>
                <w:sz w:val="21"/>
                <w:szCs w:val="21"/>
              </w:rPr>
              <w:t>平方公里（包括交叉重叠的，不含重点文物和水源地），占全省国土面积的</w:t>
            </w:r>
            <w:r w:rsidRPr="000C4C27">
              <w:rPr>
                <w:sz w:val="21"/>
                <w:szCs w:val="21"/>
              </w:rPr>
              <w:t>10.55%</w:t>
            </w:r>
            <w:r w:rsidRPr="000C4C27">
              <w:rPr>
                <w:sz w:val="21"/>
                <w:szCs w:val="21"/>
              </w:rPr>
              <w:t>，扣除相互重叠的面积，全省各类禁止开发区域实际面积</w:t>
            </w:r>
            <w:r w:rsidRPr="000C4C27">
              <w:rPr>
                <w:sz w:val="21"/>
                <w:szCs w:val="21"/>
              </w:rPr>
              <w:t>2.22</w:t>
            </w:r>
            <w:r w:rsidRPr="000C4C27">
              <w:rPr>
                <w:sz w:val="21"/>
                <w:szCs w:val="21"/>
              </w:rPr>
              <w:t>万平方公里，占全省国土面积的</w:t>
            </w:r>
            <w:r w:rsidRPr="000C4C27">
              <w:rPr>
                <w:sz w:val="21"/>
                <w:szCs w:val="21"/>
              </w:rPr>
              <w:t>14.20%</w:t>
            </w:r>
            <w:r w:rsidRPr="000C4C27">
              <w:rPr>
                <w:sz w:val="21"/>
                <w:szCs w:val="21"/>
              </w:rPr>
              <w:t>。禁止开发区域将成为山西省保护自然文化资源的重要区域、珍贵动植物基因资源保护地。</w:t>
            </w:r>
          </w:p>
        </w:tc>
        <w:tc>
          <w:tcPr>
            <w:tcW w:w="1538" w:type="pct"/>
            <w:tcBorders>
              <w:top w:val="single" w:sz="4" w:space="0" w:color="auto"/>
              <w:left w:val="single" w:sz="4" w:space="0" w:color="auto"/>
              <w:bottom w:val="single" w:sz="12" w:space="0" w:color="auto"/>
              <w:right w:val="single" w:sz="4" w:space="0" w:color="auto"/>
            </w:tcBorders>
            <w:vAlign w:val="center"/>
            <w:hideMark/>
          </w:tcPr>
          <w:p w14:paraId="22A10900" w14:textId="77777777" w:rsidR="000A1A82" w:rsidRPr="000C4C27" w:rsidRDefault="000A1A82" w:rsidP="00124631">
            <w:pPr>
              <w:tabs>
                <w:tab w:val="left" w:pos="1016"/>
                <w:tab w:val="left" w:pos="1155"/>
              </w:tabs>
              <w:spacing w:line="240" w:lineRule="auto"/>
              <w:ind w:firstLineChars="0" w:firstLine="0"/>
              <w:jc w:val="center"/>
              <w:rPr>
                <w:sz w:val="21"/>
                <w:szCs w:val="21"/>
              </w:rPr>
            </w:pPr>
            <w:r w:rsidRPr="000C4C27">
              <w:rPr>
                <w:sz w:val="21"/>
                <w:szCs w:val="21"/>
              </w:rPr>
              <w:t>在山西省范围内，由于某些区域是具有代表性的自然生态系统、珍稀濒危野生动植物物种天然集中分布地或者有特殊价值的自然遗迹所在地和文化遗址等，这些区域成为国土空间开发中禁止进行工业化城镇化开发的重点生态功能区。主要包括各级自然保护区、文化自然遗产、风景名胜区、森林公园、地质公园、水产种质资源保护区、重要湿地（湿地公园）、重要水源地等。</w:t>
            </w:r>
          </w:p>
        </w:tc>
        <w:tc>
          <w:tcPr>
            <w:tcW w:w="1014" w:type="pct"/>
            <w:tcBorders>
              <w:top w:val="single" w:sz="4" w:space="0" w:color="auto"/>
              <w:left w:val="single" w:sz="4" w:space="0" w:color="auto"/>
              <w:bottom w:val="single" w:sz="12" w:space="0" w:color="auto"/>
              <w:right w:val="single" w:sz="12" w:space="0" w:color="auto"/>
            </w:tcBorders>
            <w:vAlign w:val="center"/>
            <w:hideMark/>
          </w:tcPr>
          <w:p w14:paraId="16E307D7" w14:textId="77777777" w:rsidR="000A1A82" w:rsidRPr="000C4C27" w:rsidRDefault="00124631" w:rsidP="00124631">
            <w:pPr>
              <w:tabs>
                <w:tab w:val="left" w:pos="1155"/>
              </w:tabs>
              <w:spacing w:line="240" w:lineRule="auto"/>
              <w:ind w:firstLineChars="0" w:firstLine="0"/>
              <w:jc w:val="center"/>
              <w:rPr>
                <w:sz w:val="21"/>
                <w:szCs w:val="21"/>
              </w:rPr>
            </w:pPr>
            <w:r w:rsidRPr="000C4C27">
              <w:rPr>
                <w:rFonts w:hint="eastAsia"/>
                <w:sz w:val="21"/>
                <w:szCs w:val="21"/>
              </w:rPr>
              <w:t>项目不在禁止开发区域范围内</w:t>
            </w:r>
          </w:p>
        </w:tc>
      </w:tr>
    </w:tbl>
    <w:p w14:paraId="72E4823F" w14:textId="77777777" w:rsidR="000A1A82" w:rsidRPr="000C4C27" w:rsidRDefault="000A1A82" w:rsidP="00124631">
      <w:pPr>
        <w:pStyle w:val="affffb"/>
        <w:shd w:val="clear" w:color="auto" w:fill="FFFFFF"/>
        <w:spacing w:line="480" w:lineRule="exact"/>
        <w:ind w:firstLine="480"/>
        <w:rPr>
          <w:bCs/>
        </w:rPr>
      </w:pPr>
      <w:r w:rsidRPr="000C4C27">
        <w:rPr>
          <w:bCs/>
        </w:rPr>
        <w:t>其中大同市南郊区（现已变更行政区划为云冈区）属于省级重点开发区域。重点开发区占全省域面积</w:t>
      </w:r>
      <w:r w:rsidRPr="000C4C27">
        <w:rPr>
          <w:bCs/>
        </w:rPr>
        <w:t>20.15%</w:t>
      </w:r>
      <w:r w:rsidRPr="000C4C27">
        <w:rPr>
          <w:bCs/>
        </w:rPr>
        <w:t>，未来功能定位为：支撑全省乃至全国经济发展的重要增长极，提升综合实力和产业竞争力的核心区，引领科技创新和推动经济发展方式转变的示范区，全省重要的人口和经济密集区。</w:t>
      </w:r>
    </w:p>
    <w:p w14:paraId="43659F8D" w14:textId="77777777" w:rsidR="000A1A82" w:rsidRPr="000C4C27" w:rsidRDefault="000A1A82" w:rsidP="00124631">
      <w:pPr>
        <w:pStyle w:val="affffb"/>
        <w:shd w:val="clear" w:color="auto" w:fill="FFFFFF"/>
        <w:spacing w:line="480" w:lineRule="exact"/>
        <w:ind w:firstLine="480"/>
        <w:rPr>
          <w:b/>
          <w:bCs/>
          <w:sz w:val="21"/>
          <w:szCs w:val="21"/>
        </w:rPr>
      </w:pPr>
      <w:r w:rsidRPr="000C4C27">
        <w:rPr>
          <w:bCs/>
        </w:rPr>
        <w:t>《规划》指出</w:t>
      </w:r>
      <w:r w:rsidRPr="000C4C27">
        <w:rPr>
          <w:bCs/>
        </w:rPr>
        <w:t>“</w:t>
      </w:r>
      <w:r w:rsidRPr="000C4C27">
        <w:rPr>
          <w:bCs/>
        </w:rPr>
        <w:t>一核一圈三群</w:t>
      </w:r>
      <w:r w:rsidRPr="000C4C27">
        <w:rPr>
          <w:bCs/>
        </w:rPr>
        <w:t>”</w:t>
      </w:r>
      <w:r w:rsidRPr="000C4C27">
        <w:rPr>
          <w:bCs/>
        </w:rPr>
        <w:t>为主体的城镇化战略格局，引导人口和产业向发展条件好的河谷盆地相对集中，培育壮大晋北城镇群。六大河谷盆地为发展战略格局，桑干</w:t>
      </w:r>
      <w:r w:rsidRPr="000C4C27">
        <w:rPr>
          <w:bCs/>
        </w:rPr>
        <w:lastRenderedPageBreak/>
        <w:t>河河谷盆地优质杂粮和肉乳产品为主的农业发展区域。</w:t>
      </w:r>
      <w:r w:rsidRPr="000C4C27">
        <w:rPr>
          <w:bCs/>
        </w:rPr>
        <w:t>“</w:t>
      </w:r>
      <w:r w:rsidRPr="000C4C27">
        <w:rPr>
          <w:bCs/>
        </w:rPr>
        <w:t>一带三屏</w:t>
      </w:r>
      <w:r w:rsidRPr="000C4C27">
        <w:rPr>
          <w:bCs/>
        </w:rPr>
        <w:t>”</w:t>
      </w:r>
      <w:r w:rsidRPr="000C4C27">
        <w:rPr>
          <w:bCs/>
        </w:rPr>
        <w:t>为主体的生态安全战略格局将建设以黄土高原丘陵沟壑水土流失防治区和京津风沙源治理区为主体的生态治理带。</w:t>
      </w:r>
      <w:r w:rsidRPr="000C4C27">
        <w:rPr>
          <w:bCs/>
        </w:rPr>
        <w:t>“</w:t>
      </w:r>
      <w:r w:rsidRPr="000C4C27">
        <w:rPr>
          <w:bCs/>
        </w:rPr>
        <w:t>点状开发</w:t>
      </w:r>
      <w:r w:rsidRPr="000C4C27">
        <w:rPr>
          <w:bCs/>
        </w:rPr>
        <w:t>”</w:t>
      </w:r>
      <w:r w:rsidRPr="000C4C27">
        <w:rPr>
          <w:bCs/>
        </w:rPr>
        <w:t>的生态友好型能矿资源开发格局，将在煤炭、煤层气分布面积广的地区，突出</w:t>
      </w:r>
      <w:r w:rsidRPr="000C4C27">
        <w:rPr>
          <w:bCs/>
        </w:rPr>
        <w:t>“</w:t>
      </w:r>
      <w:r w:rsidRPr="000C4C27">
        <w:rPr>
          <w:bCs/>
        </w:rPr>
        <w:t>小点上开发、大区域保护</w:t>
      </w:r>
      <w:r w:rsidRPr="000C4C27">
        <w:rPr>
          <w:bCs/>
        </w:rPr>
        <w:t>”</w:t>
      </w:r>
      <w:r w:rsidRPr="000C4C27">
        <w:rPr>
          <w:bCs/>
        </w:rPr>
        <w:t>，坚持资源开发于生态环境的保护、修复并重。本项目所在规划位置见图</w:t>
      </w:r>
      <w:r w:rsidR="00124631" w:rsidRPr="000C4C27">
        <w:rPr>
          <w:rFonts w:hint="eastAsia"/>
          <w:bCs/>
        </w:rPr>
        <w:t>1.3-2</w:t>
      </w:r>
      <w:r w:rsidRPr="000C4C27">
        <w:rPr>
          <w:bCs/>
        </w:rPr>
        <w:t>。</w:t>
      </w:r>
    </w:p>
    <w:p w14:paraId="2CA6B705" w14:textId="77777777" w:rsidR="000A1A82" w:rsidRPr="000C4C27" w:rsidRDefault="00671902" w:rsidP="00124631">
      <w:pPr>
        <w:pStyle w:val="affffb"/>
        <w:shd w:val="clear" w:color="auto" w:fill="FFFFFF"/>
        <w:spacing w:line="480" w:lineRule="exact"/>
        <w:ind w:firstLine="480"/>
        <w:rPr>
          <w:b/>
        </w:rPr>
      </w:pPr>
      <w:r w:rsidRPr="000C4C27">
        <w:rPr>
          <w:bCs/>
        </w:rPr>
        <w:t>根据以上规划要求和内容，结合</w:t>
      </w:r>
      <w:r w:rsidR="000A1A82" w:rsidRPr="000C4C27">
        <w:rPr>
          <w:bCs/>
        </w:rPr>
        <w:t>项目的</w:t>
      </w:r>
      <w:r w:rsidRPr="000C4C27">
        <w:rPr>
          <w:rFonts w:hint="eastAsia"/>
          <w:bCs/>
        </w:rPr>
        <w:t>工程</w:t>
      </w:r>
      <w:r w:rsidR="000A1A82" w:rsidRPr="000C4C27">
        <w:rPr>
          <w:bCs/>
        </w:rPr>
        <w:t>建设进行分析。本项目属于</w:t>
      </w:r>
      <w:r w:rsidR="00124631" w:rsidRPr="000C4C27">
        <w:rPr>
          <w:rFonts w:hint="eastAsia"/>
          <w:bCs/>
        </w:rPr>
        <w:t>餐厨垃圾综合处理</w:t>
      </w:r>
      <w:r w:rsidR="000A1A82" w:rsidRPr="000C4C27">
        <w:rPr>
          <w:bCs/>
        </w:rPr>
        <w:t>类项目，占地属于大同市云冈区，属于规划中的重点开发区区域，且不在自然保护区、文化自然遗产、风景名胜区、森林公园、地质公园、水产种植资源保护区、重要湿地（湿地公园）、重要水源地等，项目的建设不违背《山西省主体功能区规划》的要求。</w:t>
      </w:r>
    </w:p>
    <w:p w14:paraId="12C809A5" w14:textId="77777777" w:rsidR="00A021A0" w:rsidRPr="000C4C27" w:rsidRDefault="00A021A0" w:rsidP="00A021A0">
      <w:pPr>
        <w:pStyle w:val="31"/>
        <w:ind w:firstLine="482"/>
        <w:rPr>
          <w:color w:val="auto"/>
        </w:rPr>
      </w:pPr>
      <w:r w:rsidRPr="000C4C27">
        <w:rPr>
          <w:color w:val="auto"/>
        </w:rPr>
        <w:t>1.3.</w:t>
      </w:r>
      <w:r w:rsidRPr="000C4C27">
        <w:rPr>
          <w:rFonts w:hint="eastAsia"/>
          <w:color w:val="auto"/>
        </w:rPr>
        <w:t xml:space="preserve">4 </w:t>
      </w:r>
      <w:r w:rsidRPr="000C4C27">
        <w:rPr>
          <w:rFonts w:hint="eastAsia"/>
          <w:color w:val="auto"/>
        </w:rPr>
        <w:t>项目选址分析</w:t>
      </w:r>
    </w:p>
    <w:p w14:paraId="1F26B5B7" w14:textId="77777777" w:rsidR="00A021A0" w:rsidRPr="000C4C27" w:rsidRDefault="00A021A0" w:rsidP="00A021A0">
      <w:pPr>
        <w:ind w:firstLine="480"/>
      </w:pPr>
      <w:r w:rsidRPr="000C4C27">
        <w:rPr>
          <w:rFonts w:hint="eastAsia"/>
        </w:rPr>
        <w:t>本项目为改扩建项目，项目占地为现有厂区范围内，不新增占地，占地性质为环卫用地。根据分析，</w:t>
      </w:r>
      <w:r w:rsidRPr="000C4C27">
        <w:t>本项目</w:t>
      </w:r>
      <w:r w:rsidRPr="000C4C27">
        <w:rPr>
          <w:rFonts w:hint="eastAsia"/>
        </w:rPr>
        <w:t>选址满足大同市城市总体规划、土地利用规划要求</w:t>
      </w:r>
      <w:r w:rsidRPr="000C4C27">
        <w:t>；符合《餐厨垃圾处理技术规范》等相关文件</w:t>
      </w:r>
      <w:r w:rsidRPr="000C4C27">
        <w:rPr>
          <w:rFonts w:hint="eastAsia"/>
        </w:rPr>
        <w:t>规定的选址</w:t>
      </w:r>
      <w:r w:rsidRPr="000C4C27">
        <w:t>要求。</w:t>
      </w:r>
      <w:r w:rsidRPr="000C4C27">
        <w:rPr>
          <w:rFonts w:hint="eastAsia"/>
        </w:rPr>
        <w:t>经分析，项目在采取环评提出的措施后，废水、废气、噪声能够达标排放，固体废物能够合理处置，不会对区域环境质量造成明显影响</w:t>
      </w:r>
      <w:r w:rsidRPr="000C4C27">
        <w:t>。</w:t>
      </w:r>
    </w:p>
    <w:p w14:paraId="2B15FEDB" w14:textId="77777777" w:rsidR="00A021A0" w:rsidRPr="000C4C27" w:rsidRDefault="00A021A0" w:rsidP="000A6912">
      <w:pPr>
        <w:pStyle w:val="affffb"/>
        <w:shd w:val="clear" w:color="auto" w:fill="FFFFFF"/>
        <w:spacing w:line="480" w:lineRule="exact"/>
        <w:ind w:firstLine="480"/>
        <w:sectPr w:rsidR="00A021A0" w:rsidRPr="000C4C27" w:rsidSect="006D3DFD">
          <w:headerReference w:type="default" r:id="rId15"/>
          <w:footerReference w:type="default" r:id="rId16"/>
          <w:type w:val="continuous"/>
          <w:pgSz w:w="11907" w:h="16840"/>
          <w:pgMar w:top="1418" w:right="1418" w:bottom="1418" w:left="1418" w:header="851" w:footer="992" w:gutter="0"/>
          <w:pgNumType w:start="1"/>
          <w:cols w:space="720"/>
          <w:docGrid w:linePitch="326"/>
        </w:sectPr>
      </w:pPr>
      <w:r w:rsidRPr="000C4C27">
        <w:rPr>
          <w:rFonts w:hint="eastAsia"/>
        </w:rPr>
        <w:t>由此判断，项目选址合理可行。</w:t>
      </w:r>
    </w:p>
    <w:p w14:paraId="05DED514" w14:textId="77777777" w:rsidR="00A61EA4" w:rsidRPr="000C4C27" w:rsidRDefault="003D3233" w:rsidP="00A61EA4">
      <w:pPr>
        <w:pStyle w:val="af2"/>
        <w:spacing w:line="240" w:lineRule="auto"/>
        <w:ind w:firstLineChars="0" w:firstLine="0"/>
        <w:rPr>
          <w:noProof/>
        </w:rPr>
      </w:pPr>
      <w:r>
        <w:rPr>
          <w:noProof/>
        </w:rPr>
        <w:lastRenderedPageBreak/>
        <w:pict w14:anchorId="2D89CAA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5622" type="#_x0000_t61" style="position:absolute;left:0;text-align:left;margin-left:213.7pt;margin-top:269.4pt;width:73.15pt;height:20.35pt;z-index:252013056" adj="37649,-16717" strokecolor="red">
            <v:fill r:id="rId17" o:title="纸莎草纸" type="tile"/>
            <v:textbox style="mso-next-textbox:#_x0000_s5622">
              <w:txbxContent>
                <w:p w14:paraId="0DDB36E8" w14:textId="77777777" w:rsidR="00637069" w:rsidRPr="00A61EA4" w:rsidRDefault="00637069" w:rsidP="00A61EA4">
                  <w:pPr>
                    <w:spacing w:line="240" w:lineRule="auto"/>
                    <w:ind w:firstLineChars="0" w:firstLine="0"/>
                    <w:jc w:val="center"/>
                    <w:rPr>
                      <w:b/>
                      <w:color w:val="FF0000"/>
                      <w:sz w:val="18"/>
                      <w:szCs w:val="18"/>
                    </w:rPr>
                  </w:pPr>
                  <w:r w:rsidRPr="00A61EA4">
                    <w:rPr>
                      <w:rFonts w:hint="eastAsia"/>
                      <w:b/>
                      <w:color w:val="FF0000"/>
                      <w:sz w:val="18"/>
                      <w:szCs w:val="18"/>
                    </w:rPr>
                    <w:t>项目所在位置</w:t>
                  </w:r>
                </w:p>
              </w:txbxContent>
            </v:textbox>
          </v:shape>
        </w:pict>
      </w:r>
      <w:r>
        <w:rPr>
          <w:noProof/>
        </w:rPr>
        <w:pict w14:anchorId="1A2F2003">
          <v:shapetype id="_x0000_t109" coordsize="21600,21600" o:spt="109" path="m,l,21600r21600,l21600,xe">
            <v:stroke joinstyle="miter"/>
            <v:path gradientshapeok="t" o:connecttype="rect"/>
          </v:shapetype>
          <v:shape id="_x0000_s5621" type="#_x0000_t109" style="position:absolute;left:0;text-align:left;margin-left:342pt;margin-top:253.3pt;width:2.85pt;height:2.85pt;z-index:252012032" fillcolor="red" strokecolor="red"/>
        </w:pict>
      </w:r>
      <w:r w:rsidR="00A36778" w:rsidRPr="000C4C27">
        <w:rPr>
          <w:noProof/>
        </w:rPr>
        <w:drawing>
          <wp:inline distT="0" distB="0" distL="0" distR="0" wp14:anchorId="1CEBDC4C" wp14:editId="1F6F14D8">
            <wp:extent cx="8645525" cy="5421630"/>
            <wp:effectExtent l="19050" t="0" r="3175" b="0"/>
            <wp:docPr id="1" name="图片 2" descr="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用地规划图"/>
                    <pic:cNvPicPr>
                      <a:picLocks noChangeAspect="1" noChangeArrowheads="1"/>
                    </pic:cNvPicPr>
                  </pic:nvPicPr>
                  <pic:blipFill>
                    <a:blip r:embed="rId18"/>
                    <a:srcRect/>
                    <a:stretch>
                      <a:fillRect/>
                    </a:stretch>
                  </pic:blipFill>
                  <pic:spPr bwMode="auto">
                    <a:xfrm>
                      <a:off x="0" y="0"/>
                      <a:ext cx="8645525" cy="5421630"/>
                    </a:xfrm>
                    <a:prstGeom prst="rect">
                      <a:avLst/>
                    </a:prstGeom>
                    <a:noFill/>
                    <a:ln w="9525">
                      <a:noFill/>
                      <a:miter lim="800000"/>
                      <a:headEnd/>
                      <a:tailEnd/>
                    </a:ln>
                  </pic:spPr>
                </pic:pic>
              </a:graphicData>
            </a:graphic>
          </wp:inline>
        </w:drawing>
      </w:r>
    </w:p>
    <w:p w14:paraId="50A1189C" w14:textId="77777777" w:rsidR="004307BC" w:rsidRPr="000C4C27" w:rsidRDefault="00381416" w:rsidP="00381416">
      <w:pPr>
        <w:pStyle w:val="1-1"/>
        <w:spacing w:line="300" w:lineRule="exact"/>
      </w:pPr>
      <w:r w:rsidRPr="000C4C27">
        <w:rPr>
          <w:rFonts w:hint="eastAsia"/>
        </w:rPr>
        <w:t>图</w:t>
      </w:r>
      <w:r w:rsidRPr="000C4C27">
        <w:rPr>
          <w:rFonts w:hint="eastAsia"/>
        </w:rPr>
        <w:t>1.3-</w:t>
      </w:r>
      <w:r w:rsidR="00124631" w:rsidRPr="000C4C27">
        <w:rPr>
          <w:rFonts w:hint="eastAsia"/>
        </w:rPr>
        <w:t>2</w:t>
      </w:r>
      <w:r w:rsidRPr="000C4C27">
        <w:rPr>
          <w:rFonts w:hint="eastAsia"/>
        </w:rPr>
        <w:t xml:space="preserve">  </w:t>
      </w:r>
      <w:r w:rsidRPr="000C4C27">
        <w:rPr>
          <w:rFonts w:hint="eastAsia"/>
        </w:rPr>
        <w:t>大同市城市总体规划图</w:t>
      </w:r>
    </w:p>
    <w:p w14:paraId="4F3A094A" w14:textId="77777777" w:rsidR="004307BC" w:rsidRPr="000C4C27" w:rsidRDefault="004307BC" w:rsidP="002F70A6">
      <w:pPr>
        <w:spacing w:line="240" w:lineRule="auto"/>
        <w:ind w:firstLineChars="0" w:firstLine="0"/>
        <w:jc w:val="left"/>
        <w:sectPr w:rsidR="004307BC" w:rsidRPr="000C4C27" w:rsidSect="002A3FCD">
          <w:footerReference w:type="default" r:id="rId19"/>
          <w:pgSz w:w="16840" w:h="11907" w:orient="landscape"/>
          <w:pgMar w:top="1418" w:right="1418" w:bottom="1418" w:left="1418" w:header="992" w:footer="992" w:gutter="0"/>
          <w:cols w:space="720"/>
          <w:docGrid w:linePitch="326"/>
        </w:sectPr>
      </w:pPr>
    </w:p>
    <w:p w14:paraId="008335F3" w14:textId="1DC72D8F" w:rsidR="00124631" w:rsidRPr="000C4C27" w:rsidRDefault="003D3233" w:rsidP="000B6604">
      <w:pPr>
        <w:pStyle w:val="affffb"/>
        <w:shd w:val="clear" w:color="auto" w:fill="FFFFFF"/>
        <w:ind w:firstLine="480"/>
        <w:rPr>
          <w:bCs/>
        </w:rPr>
      </w:pPr>
      <w:r>
        <w:rPr>
          <w:bCs/>
          <w:noProof/>
        </w:rPr>
        <w:lastRenderedPageBreak/>
        <w:pict w14:anchorId="395C61A3">
          <v:group id="_x0000_s6210" style="position:absolute;left:0;text-align:left;margin-left:0;margin-top:-.3pt;width:433.8pt;height:670.55pt;z-index:252321280;mso-position-horizontal:center" coordorigin="1463,1468" coordsize="8676,13411">
            <v:rect id="_x0000_s6205" style="position:absolute;left:7415;top:14223;width:1798;height:226" filled="f" strokecolor="red"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206" type="#_x0000_t75" style="position:absolute;left:1463;top:1468;width:8676;height:13411" stroked="t" strokeweight="1pt">
              <v:imagedata r:id="rId20" o:title="W020160627439458656686_页面_11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5149" o:spid="_x0000_s6207" type="#_x0000_t62" style="position:absolute;left:4630;top:2226;width:2194;height:372" adj="23973,52084" filled="f" fillcolor="yellow" strokecolor="red" strokeweight="1.5pt">
              <v:textbox style="mso-next-textbox:#自选图形 5149" inset=",0,,0">
                <w:txbxContent>
                  <w:p w14:paraId="0CFF8D38" w14:textId="77777777" w:rsidR="000B6604" w:rsidRPr="00B70C94" w:rsidRDefault="000B6604" w:rsidP="000B6604">
                    <w:pPr>
                      <w:spacing w:line="240" w:lineRule="auto"/>
                      <w:ind w:firstLineChars="0" w:firstLine="0"/>
                      <w:rPr>
                        <w:b/>
                        <w:color w:val="FF0000"/>
                      </w:rPr>
                    </w:pPr>
                    <w:r w:rsidRPr="00B70C94">
                      <w:rPr>
                        <w:rFonts w:hint="eastAsia"/>
                        <w:b/>
                        <w:color w:val="FF0000"/>
                      </w:rPr>
                      <w:t>本项目所在位置</w:t>
                    </w:r>
                  </w:p>
                </w:txbxContent>
              </v:textbox>
            </v:shape>
            <v:rect id="_x0000_s6208" style="position:absolute;left:7162;top:3178;width:23;height:34;mso-position-vertical-relative:page" fillcolor="red" strokecolor="red" strokeweight="1pt"/>
            <v:rect id="_x0000_s6209" style="position:absolute;left:7266;top:13824;width:1798;height:226" filled="f" strokecolor="red" strokeweight="1.5pt"/>
          </v:group>
        </w:pict>
      </w:r>
    </w:p>
    <w:p w14:paraId="42D95996" w14:textId="7D2B9552" w:rsidR="000B6604" w:rsidRDefault="000B6604" w:rsidP="000B6604">
      <w:pPr>
        <w:pStyle w:val="aff"/>
        <w:spacing w:line="500" w:lineRule="exact"/>
        <w:ind w:firstLine="480"/>
        <w:rPr>
          <w:rFonts w:ascii="Times New Roman" w:hAnsi="Times New Roman" w:cs="Times New Roman"/>
          <w:bCs/>
          <w:sz w:val="24"/>
        </w:rPr>
      </w:pPr>
    </w:p>
    <w:p w14:paraId="274EAAD5" w14:textId="77777777" w:rsidR="000B6604" w:rsidRDefault="000B6604" w:rsidP="000B6604">
      <w:pPr>
        <w:pStyle w:val="aff"/>
        <w:spacing w:line="500" w:lineRule="exact"/>
        <w:ind w:firstLine="480"/>
        <w:rPr>
          <w:rFonts w:ascii="Times New Roman" w:hAnsi="Times New Roman" w:cs="Times New Roman"/>
          <w:bCs/>
          <w:sz w:val="24"/>
        </w:rPr>
      </w:pPr>
    </w:p>
    <w:p w14:paraId="0FFC70F8" w14:textId="0C0C6AD8" w:rsidR="000B6604" w:rsidRDefault="000B6604" w:rsidP="000B6604">
      <w:pPr>
        <w:ind w:firstLineChars="197" w:firstLine="473"/>
        <w:rPr>
          <w:bCs/>
        </w:rPr>
      </w:pPr>
    </w:p>
    <w:p w14:paraId="6286876C" w14:textId="77777777" w:rsidR="000B6604" w:rsidRDefault="000B6604" w:rsidP="000B6604">
      <w:pPr>
        <w:ind w:firstLineChars="197" w:firstLine="473"/>
        <w:rPr>
          <w:bCs/>
        </w:rPr>
      </w:pPr>
    </w:p>
    <w:p w14:paraId="5E063650" w14:textId="77777777" w:rsidR="000B6604" w:rsidRDefault="000B6604" w:rsidP="000B6604">
      <w:pPr>
        <w:ind w:firstLineChars="197" w:firstLine="473"/>
        <w:rPr>
          <w:bCs/>
        </w:rPr>
      </w:pPr>
    </w:p>
    <w:p w14:paraId="2F5E9379" w14:textId="77777777" w:rsidR="000B6604" w:rsidRDefault="000B6604" w:rsidP="000B6604">
      <w:pPr>
        <w:ind w:firstLineChars="197" w:firstLine="473"/>
        <w:rPr>
          <w:bCs/>
        </w:rPr>
      </w:pPr>
    </w:p>
    <w:p w14:paraId="5A4C5ED3" w14:textId="77777777" w:rsidR="000B6604" w:rsidRDefault="000B6604" w:rsidP="000B6604">
      <w:pPr>
        <w:ind w:firstLineChars="197" w:firstLine="473"/>
        <w:rPr>
          <w:bCs/>
        </w:rPr>
      </w:pPr>
    </w:p>
    <w:p w14:paraId="3EDEA4A3" w14:textId="77777777" w:rsidR="000B6604" w:rsidRDefault="000B6604" w:rsidP="000B6604">
      <w:pPr>
        <w:ind w:firstLineChars="197" w:firstLine="473"/>
        <w:rPr>
          <w:bCs/>
        </w:rPr>
      </w:pPr>
    </w:p>
    <w:p w14:paraId="7E5ECED6" w14:textId="77777777" w:rsidR="000B6604" w:rsidRDefault="000B6604" w:rsidP="000B6604">
      <w:pPr>
        <w:ind w:firstLineChars="197" w:firstLine="473"/>
        <w:rPr>
          <w:bCs/>
        </w:rPr>
      </w:pPr>
    </w:p>
    <w:p w14:paraId="1631EED7" w14:textId="77777777" w:rsidR="000B6604" w:rsidRDefault="000B6604" w:rsidP="000B6604">
      <w:pPr>
        <w:ind w:firstLineChars="197" w:firstLine="473"/>
        <w:rPr>
          <w:bCs/>
        </w:rPr>
      </w:pPr>
    </w:p>
    <w:p w14:paraId="14A474C4" w14:textId="77777777" w:rsidR="000B6604" w:rsidRDefault="000B6604" w:rsidP="000B6604">
      <w:pPr>
        <w:ind w:firstLineChars="197" w:firstLine="473"/>
        <w:rPr>
          <w:bCs/>
        </w:rPr>
      </w:pPr>
    </w:p>
    <w:p w14:paraId="042041B3" w14:textId="77777777" w:rsidR="000B6604" w:rsidRDefault="000B6604" w:rsidP="000B6604">
      <w:pPr>
        <w:ind w:firstLineChars="197" w:firstLine="473"/>
        <w:rPr>
          <w:bCs/>
        </w:rPr>
      </w:pPr>
    </w:p>
    <w:p w14:paraId="64850FDF" w14:textId="77777777" w:rsidR="000B6604" w:rsidRDefault="000B6604" w:rsidP="000B6604">
      <w:pPr>
        <w:ind w:firstLineChars="197" w:firstLine="473"/>
        <w:rPr>
          <w:bCs/>
        </w:rPr>
      </w:pPr>
    </w:p>
    <w:p w14:paraId="5FBEBF6B" w14:textId="77777777" w:rsidR="000B6604" w:rsidRDefault="000B6604" w:rsidP="000B6604">
      <w:pPr>
        <w:ind w:firstLineChars="197" w:firstLine="473"/>
        <w:rPr>
          <w:bCs/>
        </w:rPr>
      </w:pPr>
    </w:p>
    <w:p w14:paraId="33C24ACE" w14:textId="77777777" w:rsidR="000B6604" w:rsidRDefault="000B6604" w:rsidP="000B6604">
      <w:pPr>
        <w:ind w:firstLineChars="197" w:firstLine="473"/>
        <w:rPr>
          <w:bCs/>
        </w:rPr>
      </w:pPr>
    </w:p>
    <w:p w14:paraId="3FBC9FFF" w14:textId="77777777" w:rsidR="000B6604" w:rsidRDefault="000B6604" w:rsidP="000B6604">
      <w:pPr>
        <w:ind w:firstLineChars="197" w:firstLine="473"/>
        <w:rPr>
          <w:bCs/>
        </w:rPr>
      </w:pPr>
    </w:p>
    <w:p w14:paraId="4252C756" w14:textId="77777777" w:rsidR="000B6604" w:rsidRDefault="000B6604" w:rsidP="000B6604">
      <w:pPr>
        <w:ind w:firstLineChars="197" w:firstLine="473"/>
        <w:rPr>
          <w:bCs/>
        </w:rPr>
      </w:pPr>
    </w:p>
    <w:p w14:paraId="7CB615F1" w14:textId="77777777" w:rsidR="000B6604" w:rsidRDefault="000B6604" w:rsidP="000B6604">
      <w:pPr>
        <w:ind w:firstLineChars="197" w:firstLine="473"/>
        <w:rPr>
          <w:bCs/>
        </w:rPr>
      </w:pPr>
    </w:p>
    <w:p w14:paraId="7074A75F" w14:textId="77777777" w:rsidR="000B6604" w:rsidRDefault="000B6604" w:rsidP="000B6604">
      <w:pPr>
        <w:ind w:firstLineChars="197" w:firstLine="473"/>
        <w:rPr>
          <w:bCs/>
        </w:rPr>
      </w:pPr>
    </w:p>
    <w:p w14:paraId="4645EC36" w14:textId="77777777" w:rsidR="000B6604" w:rsidRDefault="000B6604" w:rsidP="000B6604">
      <w:pPr>
        <w:ind w:firstLineChars="197" w:firstLine="473"/>
        <w:rPr>
          <w:bCs/>
        </w:rPr>
      </w:pPr>
    </w:p>
    <w:p w14:paraId="0383A179" w14:textId="77777777" w:rsidR="000B6604" w:rsidRDefault="000B6604" w:rsidP="000B6604">
      <w:pPr>
        <w:ind w:firstLineChars="197" w:firstLine="473"/>
        <w:rPr>
          <w:bCs/>
        </w:rPr>
      </w:pPr>
    </w:p>
    <w:p w14:paraId="6BD647DE" w14:textId="77777777" w:rsidR="000B6604" w:rsidRDefault="000B6604" w:rsidP="000B6604">
      <w:pPr>
        <w:ind w:firstLineChars="197" w:firstLine="473"/>
        <w:rPr>
          <w:bCs/>
        </w:rPr>
      </w:pPr>
    </w:p>
    <w:p w14:paraId="168FF03C" w14:textId="77777777" w:rsidR="000B6604" w:rsidRDefault="000B6604" w:rsidP="000B6604">
      <w:pPr>
        <w:ind w:firstLineChars="197" w:firstLine="473"/>
        <w:rPr>
          <w:bCs/>
        </w:rPr>
      </w:pPr>
    </w:p>
    <w:p w14:paraId="2AFFE685" w14:textId="77777777" w:rsidR="000B6604" w:rsidRDefault="000B6604" w:rsidP="000B6604">
      <w:pPr>
        <w:ind w:firstLineChars="197" w:firstLine="473"/>
        <w:rPr>
          <w:bCs/>
        </w:rPr>
      </w:pPr>
    </w:p>
    <w:p w14:paraId="363B430D" w14:textId="536BA447" w:rsidR="000B6604" w:rsidRDefault="000B6604" w:rsidP="000B6604">
      <w:pPr>
        <w:ind w:firstLineChars="197" w:firstLine="473"/>
        <w:rPr>
          <w:bCs/>
        </w:rPr>
      </w:pPr>
    </w:p>
    <w:p w14:paraId="1A880F2F" w14:textId="281A8E05" w:rsidR="000B6604" w:rsidRDefault="000B6604" w:rsidP="000B6604">
      <w:pPr>
        <w:ind w:firstLineChars="197" w:firstLine="473"/>
        <w:rPr>
          <w:bCs/>
        </w:rPr>
      </w:pPr>
    </w:p>
    <w:p w14:paraId="70BB4029" w14:textId="77777777" w:rsidR="000B6604" w:rsidRDefault="000B6604" w:rsidP="000B6604">
      <w:pPr>
        <w:ind w:firstLineChars="197" w:firstLine="473"/>
        <w:rPr>
          <w:bCs/>
        </w:rPr>
      </w:pPr>
    </w:p>
    <w:p w14:paraId="45098C0C" w14:textId="77777777" w:rsidR="000B6604" w:rsidRDefault="000B6604" w:rsidP="000B6604">
      <w:pPr>
        <w:ind w:firstLine="422"/>
        <w:jc w:val="center"/>
        <w:rPr>
          <w:b/>
          <w:sz w:val="21"/>
          <w:szCs w:val="21"/>
        </w:rPr>
        <w:sectPr w:rsidR="000B6604" w:rsidSect="000B6604">
          <w:headerReference w:type="default" r:id="rId21"/>
          <w:type w:val="continuous"/>
          <w:pgSz w:w="11906" w:h="16838"/>
          <w:pgMar w:top="1474" w:right="1418" w:bottom="1474" w:left="1418" w:header="851" w:footer="992" w:gutter="0"/>
          <w:cols w:space="720"/>
          <w:docGrid w:type="lines" w:linePitch="312"/>
        </w:sectPr>
      </w:pPr>
      <w:r w:rsidRPr="000B6604">
        <w:rPr>
          <w:rFonts w:hint="eastAsia"/>
          <w:b/>
          <w:sz w:val="21"/>
          <w:szCs w:val="21"/>
        </w:rPr>
        <w:t>图</w:t>
      </w:r>
      <w:r w:rsidRPr="000B6604">
        <w:rPr>
          <w:b/>
          <w:sz w:val="21"/>
          <w:szCs w:val="21"/>
        </w:rPr>
        <w:t>1</w:t>
      </w:r>
      <w:r w:rsidRPr="000B6604">
        <w:rPr>
          <w:rFonts w:hint="eastAsia"/>
          <w:b/>
          <w:sz w:val="21"/>
          <w:szCs w:val="21"/>
        </w:rPr>
        <w:t>-</w:t>
      </w:r>
      <w:r w:rsidRPr="000B6604">
        <w:rPr>
          <w:b/>
          <w:sz w:val="21"/>
          <w:szCs w:val="21"/>
        </w:rPr>
        <w:t xml:space="preserve">2  </w:t>
      </w:r>
      <w:r w:rsidRPr="000B6604">
        <w:rPr>
          <w:rFonts w:hint="eastAsia"/>
          <w:b/>
          <w:sz w:val="21"/>
          <w:szCs w:val="21"/>
        </w:rPr>
        <w:t>山西省主体功能区规划图</w:t>
      </w:r>
    </w:p>
    <w:p w14:paraId="4FE5DBB5" w14:textId="77777777" w:rsidR="000B6604" w:rsidRDefault="000B6604" w:rsidP="009D2F7D">
      <w:pPr>
        <w:spacing w:line="240" w:lineRule="auto"/>
        <w:ind w:firstLine="422"/>
        <w:jc w:val="center"/>
        <w:rPr>
          <w:b/>
          <w:sz w:val="21"/>
          <w:szCs w:val="21"/>
        </w:rPr>
      </w:pPr>
    </w:p>
    <w:p w14:paraId="3DEEBC8D" w14:textId="77777777" w:rsidR="000B6604" w:rsidRDefault="000B6604" w:rsidP="009D2F7D">
      <w:pPr>
        <w:spacing w:line="240" w:lineRule="auto"/>
        <w:ind w:firstLine="422"/>
        <w:jc w:val="center"/>
        <w:rPr>
          <w:b/>
          <w:sz w:val="21"/>
          <w:szCs w:val="21"/>
        </w:rPr>
      </w:pPr>
    </w:p>
    <w:p w14:paraId="25C4AF8C" w14:textId="77777777" w:rsidR="000B6604" w:rsidRDefault="000B6604" w:rsidP="009D2F7D">
      <w:pPr>
        <w:spacing w:line="240" w:lineRule="auto"/>
        <w:ind w:firstLine="422"/>
        <w:jc w:val="center"/>
        <w:rPr>
          <w:b/>
          <w:sz w:val="21"/>
          <w:szCs w:val="21"/>
        </w:rPr>
      </w:pPr>
    </w:p>
    <w:p w14:paraId="689B7A6E" w14:textId="77777777" w:rsidR="000B6604" w:rsidRDefault="000B6604" w:rsidP="009D2F7D">
      <w:pPr>
        <w:spacing w:line="240" w:lineRule="auto"/>
        <w:ind w:firstLine="422"/>
        <w:jc w:val="center"/>
        <w:rPr>
          <w:b/>
          <w:sz w:val="21"/>
          <w:szCs w:val="21"/>
        </w:rPr>
      </w:pPr>
    </w:p>
    <w:p w14:paraId="45C91944" w14:textId="77777777" w:rsidR="000B6604" w:rsidRDefault="000B6604" w:rsidP="009D2F7D">
      <w:pPr>
        <w:spacing w:line="240" w:lineRule="auto"/>
        <w:ind w:firstLine="422"/>
        <w:jc w:val="center"/>
        <w:rPr>
          <w:b/>
          <w:sz w:val="21"/>
          <w:szCs w:val="21"/>
        </w:rPr>
      </w:pPr>
    </w:p>
    <w:p w14:paraId="48C8B87C" w14:textId="77777777" w:rsidR="000B6604" w:rsidRDefault="000B6604" w:rsidP="009D2F7D">
      <w:pPr>
        <w:spacing w:line="240" w:lineRule="auto"/>
        <w:ind w:firstLine="422"/>
        <w:jc w:val="center"/>
        <w:rPr>
          <w:b/>
          <w:sz w:val="21"/>
          <w:szCs w:val="21"/>
        </w:rPr>
      </w:pPr>
    </w:p>
    <w:p w14:paraId="3E1EDB79" w14:textId="77777777" w:rsidR="000B6604" w:rsidRDefault="000B6604" w:rsidP="009D2F7D">
      <w:pPr>
        <w:spacing w:line="240" w:lineRule="auto"/>
        <w:ind w:firstLine="422"/>
        <w:jc w:val="center"/>
        <w:rPr>
          <w:b/>
          <w:sz w:val="21"/>
          <w:szCs w:val="21"/>
        </w:rPr>
      </w:pPr>
    </w:p>
    <w:p w14:paraId="0063F3A0" w14:textId="77777777" w:rsidR="000B6604" w:rsidRDefault="000B6604" w:rsidP="009D2F7D">
      <w:pPr>
        <w:spacing w:line="240" w:lineRule="auto"/>
        <w:ind w:firstLine="422"/>
        <w:jc w:val="center"/>
        <w:rPr>
          <w:b/>
          <w:sz w:val="21"/>
          <w:szCs w:val="21"/>
        </w:rPr>
      </w:pPr>
    </w:p>
    <w:p w14:paraId="4C0BCBE4" w14:textId="77777777" w:rsidR="000B6604" w:rsidRDefault="000B6604" w:rsidP="009D2F7D">
      <w:pPr>
        <w:spacing w:line="240" w:lineRule="auto"/>
        <w:ind w:firstLine="422"/>
        <w:jc w:val="center"/>
        <w:rPr>
          <w:b/>
          <w:sz w:val="21"/>
          <w:szCs w:val="21"/>
        </w:rPr>
      </w:pPr>
    </w:p>
    <w:p w14:paraId="53F97C18" w14:textId="77777777" w:rsidR="000B6604" w:rsidRDefault="000B6604" w:rsidP="009D2F7D">
      <w:pPr>
        <w:spacing w:line="240" w:lineRule="auto"/>
        <w:ind w:firstLine="422"/>
        <w:jc w:val="center"/>
        <w:rPr>
          <w:b/>
          <w:sz w:val="21"/>
          <w:szCs w:val="21"/>
        </w:rPr>
      </w:pPr>
    </w:p>
    <w:p w14:paraId="06CBEABA" w14:textId="77777777" w:rsidR="000B6604" w:rsidRDefault="000B6604" w:rsidP="009D2F7D">
      <w:pPr>
        <w:spacing w:line="240" w:lineRule="auto"/>
        <w:ind w:firstLine="422"/>
        <w:jc w:val="center"/>
        <w:rPr>
          <w:b/>
          <w:sz w:val="21"/>
          <w:szCs w:val="21"/>
        </w:rPr>
      </w:pPr>
    </w:p>
    <w:p w14:paraId="746F9691" w14:textId="77777777" w:rsidR="000B6604" w:rsidRDefault="000B6604" w:rsidP="009D2F7D">
      <w:pPr>
        <w:spacing w:line="240" w:lineRule="auto"/>
        <w:ind w:firstLine="422"/>
        <w:jc w:val="center"/>
        <w:rPr>
          <w:b/>
          <w:sz w:val="21"/>
          <w:szCs w:val="21"/>
        </w:rPr>
      </w:pPr>
    </w:p>
    <w:p w14:paraId="531C8001" w14:textId="621E9EF5" w:rsidR="000B6604" w:rsidRDefault="003D3233" w:rsidP="009D2F7D">
      <w:pPr>
        <w:spacing w:line="240" w:lineRule="auto"/>
        <w:ind w:firstLine="422"/>
        <w:jc w:val="center"/>
        <w:rPr>
          <w:b/>
          <w:sz w:val="21"/>
          <w:szCs w:val="21"/>
        </w:rPr>
      </w:pPr>
      <w:r>
        <w:rPr>
          <w:b/>
          <w:noProof/>
          <w:sz w:val="21"/>
          <w:szCs w:val="21"/>
        </w:rPr>
        <w:pict w14:anchorId="4F259E82">
          <v:group id="_x0000_s6211" style="position:absolute;left:0;text-align:left;margin-left:-10.25pt;margin-top:-192.95pt;width:10in;height:1011.2pt;z-index:252322304" coordorigin="1213,1527" coordsize="14400,20224">
            <v:shape id="图片 6379" o:spid="_x0000_s6212" type="#_x0000_t75" style="position:absolute;left:1213;top:1527;width:14400;height:20224" stroked="t" strokeweight="1pt">
              <v:imagedata r:id="rId22" o:title="山西省生态功能区划"/>
            </v:shape>
            <v:shape id="自选图形 5149" o:spid="_x0000_s6213" type="#_x0000_t62" style="position:absolute;left:10023;top:2472;width:2310;height:496" adj="25153,52650" filled="f" fillcolor="yellow" strokecolor="red" strokeweight="1.75pt">
              <v:textbox>
                <w:txbxContent>
                  <w:p w14:paraId="5E610C96" w14:textId="77777777" w:rsidR="009D2F7D" w:rsidRDefault="009D2F7D" w:rsidP="009D2F7D">
                    <w:pPr>
                      <w:spacing w:line="240" w:lineRule="auto"/>
                      <w:ind w:firstLineChars="0" w:firstLine="0"/>
                      <w:rPr>
                        <w:b/>
                        <w:color w:val="FF0000"/>
                      </w:rPr>
                    </w:pPr>
                    <w:r>
                      <w:rPr>
                        <w:rFonts w:hint="eastAsia"/>
                        <w:b/>
                        <w:color w:val="FF0000"/>
                      </w:rPr>
                      <w:t>本项目所在位置</w:t>
                    </w:r>
                  </w:p>
                </w:txbxContent>
              </v:textbox>
            </v:shape>
            <v:rect id="矩形 3171" o:spid="_x0000_s6214" style="position:absolute;left:12826;top:3738;width:23;height:34;flip:y" fillcolor="red" strokecolor="red" strokeweight="1pt"/>
            <v:rect id="_x0000_s6215" style="position:absolute;left:1582;top:4884;width:4535;height:507" filled="f" strokecolor="red" strokeweight="1.5pt"/>
          </v:group>
        </w:pict>
      </w:r>
    </w:p>
    <w:p w14:paraId="2BB079E8" w14:textId="77777777" w:rsidR="000B6604" w:rsidRDefault="000B6604" w:rsidP="009D2F7D">
      <w:pPr>
        <w:spacing w:line="240" w:lineRule="auto"/>
        <w:ind w:firstLine="422"/>
        <w:jc w:val="center"/>
        <w:rPr>
          <w:b/>
          <w:sz w:val="21"/>
          <w:szCs w:val="21"/>
        </w:rPr>
      </w:pPr>
    </w:p>
    <w:p w14:paraId="661B52F5" w14:textId="77777777" w:rsidR="000B6604" w:rsidRDefault="000B6604" w:rsidP="009D2F7D">
      <w:pPr>
        <w:spacing w:line="240" w:lineRule="auto"/>
        <w:ind w:firstLine="422"/>
        <w:jc w:val="center"/>
        <w:rPr>
          <w:b/>
          <w:sz w:val="21"/>
          <w:szCs w:val="21"/>
        </w:rPr>
      </w:pPr>
    </w:p>
    <w:p w14:paraId="5CB9E012" w14:textId="77777777" w:rsidR="000B6604" w:rsidRDefault="000B6604" w:rsidP="009D2F7D">
      <w:pPr>
        <w:spacing w:line="240" w:lineRule="auto"/>
        <w:ind w:firstLine="422"/>
        <w:jc w:val="center"/>
        <w:rPr>
          <w:b/>
          <w:sz w:val="21"/>
          <w:szCs w:val="21"/>
        </w:rPr>
      </w:pPr>
    </w:p>
    <w:p w14:paraId="6866C510" w14:textId="77777777" w:rsidR="000B6604" w:rsidRDefault="000B6604" w:rsidP="009D2F7D">
      <w:pPr>
        <w:spacing w:line="240" w:lineRule="auto"/>
        <w:ind w:firstLine="422"/>
        <w:jc w:val="center"/>
        <w:rPr>
          <w:b/>
          <w:sz w:val="21"/>
          <w:szCs w:val="21"/>
        </w:rPr>
      </w:pPr>
    </w:p>
    <w:p w14:paraId="071CDD7B" w14:textId="77777777" w:rsidR="000B6604" w:rsidRDefault="000B6604" w:rsidP="009D2F7D">
      <w:pPr>
        <w:spacing w:line="240" w:lineRule="auto"/>
        <w:ind w:firstLine="422"/>
        <w:jc w:val="center"/>
        <w:rPr>
          <w:b/>
          <w:sz w:val="21"/>
          <w:szCs w:val="21"/>
        </w:rPr>
      </w:pPr>
    </w:p>
    <w:p w14:paraId="5C0D17E5" w14:textId="77777777" w:rsidR="000B6604" w:rsidRDefault="000B6604" w:rsidP="009D2F7D">
      <w:pPr>
        <w:spacing w:line="240" w:lineRule="auto"/>
        <w:ind w:firstLine="422"/>
        <w:jc w:val="center"/>
        <w:rPr>
          <w:b/>
          <w:sz w:val="21"/>
          <w:szCs w:val="21"/>
        </w:rPr>
      </w:pPr>
    </w:p>
    <w:p w14:paraId="1461B7C1" w14:textId="77777777" w:rsidR="000B6604" w:rsidRDefault="000B6604" w:rsidP="009D2F7D">
      <w:pPr>
        <w:spacing w:line="240" w:lineRule="auto"/>
        <w:ind w:firstLine="422"/>
        <w:jc w:val="center"/>
        <w:rPr>
          <w:b/>
          <w:sz w:val="21"/>
          <w:szCs w:val="21"/>
        </w:rPr>
      </w:pPr>
    </w:p>
    <w:p w14:paraId="56595163" w14:textId="77777777" w:rsidR="000B6604" w:rsidRDefault="000B6604" w:rsidP="009D2F7D">
      <w:pPr>
        <w:spacing w:line="240" w:lineRule="auto"/>
        <w:ind w:firstLine="422"/>
        <w:jc w:val="center"/>
        <w:rPr>
          <w:b/>
          <w:sz w:val="21"/>
          <w:szCs w:val="21"/>
        </w:rPr>
      </w:pPr>
    </w:p>
    <w:p w14:paraId="3CA6168F" w14:textId="77777777" w:rsidR="000B6604" w:rsidRDefault="000B6604" w:rsidP="009D2F7D">
      <w:pPr>
        <w:spacing w:line="240" w:lineRule="auto"/>
        <w:ind w:firstLine="422"/>
        <w:jc w:val="center"/>
        <w:rPr>
          <w:b/>
          <w:sz w:val="21"/>
          <w:szCs w:val="21"/>
        </w:rPr>
      </w:pPr>
    </w:p>
    <w:p w14:paraId="341324F4" w14:textId="77777777" w:rsidR="000B6604" w:rsidRDefault="000B6604" w:rsidP="009D2F7D">
      <w:pPr>
        <w:spacing w:line="240" w:lineRule="auto"/>
        <w:ind w:firstLine="422"/>
        <w:jc w:val="center"/>
        <w:rPr>
          <w:b/>
          <w:sz w:val="21"/>
          <w:szCs w:val="21"/>
        </w:rPr>
      </w:pPr>
    </w:p>
    <w:p w14:paraId="2F05ED6A" w14:textId="77777777" w:rsidR="000B6604" w:rsidRDefault="000B6604" w:rsidP="009D2F7D">
      <w:pPr>
        <w:spacing w:line="240" w:lineRule="auto"/>
        <w:ind w:firstLine="422"/>
        <w:jc w:val="center"/>
        <w:rPr>
          <w:b/>
          <w:sz w:val="21"/>
          <w:szCs w:val="21"/>
        </w:rPr>
      </w:pPr>
    </w:p>
    <w:p w14:paraId="53CB2EC4" w14:textId="77777777" w:rsidR="000B6604" w:rsidRDefault="000B6604" w:rsidP="009D2F7D">
      <w:pPr>
        <w:spacing w:line="240" w:lineRule="auto"/>
        <w:ind w:firstLine="422"/>
        <w:jc w:val="center"/>
        <w:rPr>
          <w:b/>
          <w:sz w:val="21"/>
          <w:szCs w:val="21"/>
        </w:rPr>
      </w:pPr>
    </w:p>
    <w:p w14:paraId="5D637321" w14:textId="77777777" w:rsidR="000B6604" w:rsidRDefault="000B6604" w:rsidP="009D2F7D">
      <w:pPr>
        <w:spacing w:line="240" w:lineRule="auto"/>
        <w:ind w:firstLine="422"/>
        <w:jc w:val="center"/>
        <w:rPr>
          <w:b/>
          <w:sz w:val="21"/>
          <w:szCs w:val="21"/>
        </w:rPr>
      </w:pPr>
    </w:p>
    <w:p w14:paraId="234583B8" w14:textId="52DF68B5" w:rsidR="000B6604" w:rsidRDefault="000B6604" w:rsidP="009D2F7D">
      <w:pPr>
        <w:spacing w:line="240" w:lineRule="auto"/>
        <w:ind w:firstLine="422"/>
        <w:jc w:val="center"/>
        <w:rPr>
          <w:b/>
          <w:sz w:val="21"/>
          <w:szCs w:val="21"/>
        </w:rPr>
      </w:pPr>
    </w:p>
    <w:p w14:paraId="5FC0D107" w14:textId="031FE6B8" w:rsidR="009D2F7D" w:rsidRDefault="009D2F7D" w:rsidP="009D2F7D">
      <w:pPr>
        <w:spacing w:line="240" w:lineRule="auto"/>
        <w:ind w:firstLine="422"/>
        <w:jc w:val="center"/>
        <w:rPr>
          <w:b/>
          <w:sz w:val="21"/>
          <w:szCs w:val="21"/>
        </w:rPr>
      </w:pPr>
    </w:p>
    <w:p w14:paraId="79E2C6E7" w14:textId="0BF5969E" w:rsidR="009D2F7D" w:rsidRDefault="009D2F7D" w:rsidP="009D2F7D">
      <w:pPr>
        <w:spacing w:line="240" w:lineRule="auto"/>
        <w:ind w:firstLine="422"/>
        <w:jc w:val="center"/>
        <w:rPr>
          <w:b/>
          <w:sz w:val="21"/>
          <w:szCs w:val="21"/>
        </w:rPr>
      </w:pPr>
    </w:p>
    <w:p w14:paraId="679FD7D4" w14:textId="7A27D533" w:rsidR="009D2F7D" w:rsidRDefault="009D2F7D" w:rsidP="009D2F7D">
      <w:pPr>
        <w:spacing w:line="240" w:lineRule="auto"/>
        <w:ind w:firstLine="422"/>
        <w:jc w:val="center"/>
        <w:rPr>
          <w:b/>
          <w:sz w:val="21"/>
          <w:szCs w:val="21"/>
        </w:rPr>
      </w:pPr>
    </w:p>
    <w:p w14:paraId="652B0906" w14:textId="3F0622FE" w:rsidR="009D2F7D" w:rsidRDefault="009D2F7D" w:rsidP="009D2F7D">
      <w:pPr>
        <w:spacing w:line="240" w:lineRule="auto"/>
        <w:ind w:firstLine="422"/>
        <w:jc w:val="center"/>
        <w:rPr>
          <w:b/>
          <w:sz w:val="21"/>
          <w:szCs w:val="21"/>
        </w:rPr>
      </w:pPr>
    </w:p>
    <w:p w14:paraId="69792EC1" w14:textId="6903A310" w:rsidR="009D2F7D" w:rsidRDefault="009D2F7D" w:rsidP="009D2F7D">
      <w:pPr>
        <w:spacing w:line="240" w:lineRule="auto"/>
        <w:ind w:firstLine="422"/>
        <w:jc w:val="center"/>
        <w:rPr>
          <w:b/>
          <w:sz w:val="21"/>
          <w:szCs w:val="21"/>
        </w:rPr>
      </w:pPr>
    </w:p>
    <w:p w14:paraId="4B938DCE" w14:textId="76B3EE60" w:rsidR="009D2F7D" w:rsidRDefault="009D2F7D" w:rsidP="009D2F7D">
      <w:pPr>
        <w:spacing w:line="240" w:lineRule="auto"/>
        <w:ind w:firstLine="422"/>
        <w:jc w:val="center"/>
        <w:rPr>
          <w:b/>
          <w:sz w:val="21"/>
          <w:szCs w:val="21"/>
        </w:rPr>
      </w:pPr>
    </w:p>
    <w:p w14:paraId="6FCCD135" w14:textId="1F82D3AB" w:rsidR="009D2F7D" w:rsidRDefault="009D2F7D" w:rsidP="009D2F7D">
      <w:pPr>
        <w:spacing w:line="240" w:lineRule="auto"/>
        <w:ind w:firstLine="422"/>
        <w:jc w:val="center"/>
        <w:rPr>
          <w:b/>
          <w:sz w:val="21"/>
          <w:szCs w:val="21"/>
        </w:rPr>
      </w:pPr>
    </w:p>
    <w:p w14:paraId="78FF12DF" w14:textId="6C83E75A" w:rsidR="009D2F7D" w:rsidRDefault="009D2F7D" w:rsidP="009D2F7D">
      <w:pPr>
        <w:spacing w:line="240" w:lineRule="auto"/>
        <w:ind w:firstLine="422"/>
        <w:jc w:val="center"/>
        <w:rPr>
          <w:b/>
          <w:sz w:val="21"/>
          <w:szCs w:val="21"/>
        </w:rPr>
      </w:pPr>
    </w:p>
    <w:p w14:paraId="1B4F48BB" w14:textId="4BA5EA1A" w:rsidR="009D2F7D" w:rsidRDefault="009D2F7D" w:rsidP="009D2F7D">
      <w:pPr>
        <w:spacing w:line="240" w:lineRule="auto"/>
        <w:ind w:firstLine="422"/>
        <w:jc w:val="center"/>
        <w:rPr>
          <w:b/>
          <w:sz w:val="21"/>
          <w:szCs w:val="21"/>
        </w:rPr>
      </w:pPr>
    </w:p>
    <w:p w14:paraId="3712BBD1" w14:textId="64BC08A1" w:rsidR="009D2F7D" w:rsidRDefault="009D2F7D" w:rsidP="009D2F7D">
      <w:pPr>
        <w:spacing w:line="240" w:lineRule="auto"/>
        <w:ind w:firstLine="422"/>
        <w:jc w:val="center"/>
        <w:rPr>
          <w:b/>
          <w:sz w:val="21"/>
          <w:szCs w:val="21"/>
        </w:rPr>
      </w:pPr>
    </w:p>
    <w:p w14:paraId="1CA4022D" w14:textId="5AF42B39" w:rsidR="009D2F7D" w:rsidRDefault="009D2F7D" w:rsidP="009D2F7D">
      <w:pPr>
        <w:spacing w:line="240" w:lineRule="auto"/>
        <w:ind w:firstLine="422"/>
        <w:jc w:val="center"/>
        <w:rPr>
          <w:b/>
          <w:sz w:val="21"/>
          <w:szCs w:val="21"/>
        </w:rPr>
      </w:pPr>
    </w:p>
    <w:p w14:paraId="642B105B" w14:textId="631F6D6A" w:rsidR="009D2F7D" w:rsidRDefault="009D2F7D" w:rsidP="009D2F7D">
      <w:pPr>
        <w:spacing w:line="240" w:lineRule="auto"/>
        <w:ind w:firstLine="422"/>
        <w:jc w:val="center"/>
        <w:rPr>
          <w:b/>
          <w:sz w:val="21"/>
          <w:szCs w:val="21"/>
        </w:rPr>
      </w:pPr>
    </w:p>
    <w:p w14:paraId="47B56D19" w14:textId="16274003" w:rsidR="009D2F7D" w:rsidRDefault="009D2F7D" w:rsidP="009D2F7D">
      <w:pPr>
        <w:spacing w:line="240" w:lineRule="auto"/>
        <w:ind w:firstLine="422"/>
        <w:jc w:val="center"/>
        <w:rPr>
          <w:b/>
          <w:sz w:val="21"/>
          <w:szCs w:val="21"/>
        </w:rPr>
      </w:pPr>
    </w:p>
    <w:p w14:paraId="7ACF6417" w14:textId="013FBE9F" w:rsidR="009D2F7D" w:rsidRDefault="009D2F7D" w:rsidP="009D2F7D">
      <w:pPr>
        <w:spacing w:line="240" w:lineRule="auto"/>
        <w:ind w:firstLine="422"/>
        <w:jc w:val="center"/>
        <w:rPr>
          <w:b/>
          <w:sz w:val="21"/>
          <w:szCs w:val="21"/>
        </w:rPr>
      </w:pPr>
    </w:p>
    <w:p w14:paraId="05807B69" w14:textId="2D0B0D9D" w:rsidR="009D2F7D" w:rsidRDefault="009D2F7D" w:rsidP="009D2F7D">
      <w:pPr>
        <w:spacing w:line="240" w:lineRule="auto"/>
        <w:ind w:firstLine="422"/>
        <w:jc w:val="center"/>
        <w:rPr>
          <w:b/>
          <w:sz w:val="21"/>
          <w:szCs w:val="21"/>
        </w:rPr>
      </w:pPr>
    </w:p>
    <w:p w14:paraId="1C16144A" w14:textId="161523AE" w:rsidR="009D2F7D" w:rsidRDefault="009D2F7D" w:rsidP="009D2F7D">
      <w:pPr>
        <w:spacing w:line="240" w:lineRule="auto"/>
        <w:ind w:firstLine="422"/>
        <w:jc w:val="center"/>
        <w:rPr>
          <w:b/>
          <w:sz w:val="21"/>
          <w:szCs w:val="21"/>
        </w:rPr>
      </w:pPr>
    </w:p>
    <w:p w14:paraId="44067C4D" w14:textId="47DB6D00" w:rsidR="009D2F7D" w:rsidRDefault="009D2F7D" w:rsidP="009D2F7D">
      <w:pPr>
        <w:spacing w:line="240" w:lineRule="auto"/>
        <w:ind w:firstLine="422"/>
        <w:jc w:val="center"/>
        <w:rPr>
          <w:b/>
          <w:sz w:val="21"/>
          <w:szCs w:val="21"/>
        </w:rPr>
      </w:pPr>
    </w:p>
    <w:p w14:paraId="47F1850C" w14:textId="1789F45B" w:rsidR="009D2F7D" w:rsidRDefault="009D2F7D" w:rsidP="009D2F7D">
      <w:pPr>
        <w:spacing w:line="240" w:lineRule="auto"/>
        <w:ind w:firstLine="422"/>
        <w:jc w:val="center"/>
        <w:rPr>
          <w:b/>
          <w:sz w:val="21"/>
          <w:szCs w:val="21"/>
        </w:rPr>
      </w:pPr>
    </w:p>
    <w:p w14:paraId="226FF61E" w14:textId="3C419312" w:rsidR="009D2F7D" w:rsidRDefault="009D2F7D" w:rsidP="009D2F7D">
      <w:pPr>
        <w:spacing w:line="240" w:lineRule="auto"/>
        <w:ind w:firstLine="422"/>
        <w:jc w:val="center"/>
        <w:rPr>
          <w:b/>
          <w:sz w:val="21"/>
          <w:szCs w:val="21"/>
        </w:rPr>
      </w:pPr>
    </w:p>
    <w:p w14:paraId="3AB3FFE4" w14:textId="266CAC51" w:rsidR="009D2F7D" w:rsidRDefault="009D2F7D" w:rsidP="009D2F7D">
      <w:pPr>
        <w:spacing w:line="240" w:lineRule="auto"/>
        <w:ind w:firstLine="422"/>
        <w:jc w:val="center"/>
        <w:rPr>
          <w:b/>
          <w:sz w:val="21"/>
          <w:szCs w:val="21"/>
        </w:rPr>
      </w:pPr>
    </w:p>
    <w:p w14:paraId="321B54C7" w14:textId="5D90165B" w:rsidR="009D2F7D" w:rsidRDefault="009D2F7D" w:rsidP="009D2F7D">
      <w:pPr>
        <w:spacing w:line="240" w:lineRule="auto"/>
        <w:ind w:firstLine="422"/>
        <w:jc w:val="center"/>
        <w:rPr>
          <w:b/>
          <w:sz w:val="21"/>
          <w:szCs w:val="21"/>
        </w:rPr>
      </w:pPr>
    </w:p>
    <w:p w14:paraId="7BB68682" w14:textId="2453272F" w:rsidR="009D2F7D" w:rsidRDefault="009D2F7D" w:rsidP="009D2F7D">
      <w:pPr>
        <w:spacing w:line="240" w:lineRule="auto"/>
        <w:ind w:firstLine="422"/>
        <w:jc w:val="center"/>
        <w:rPr>
          <w:b/>
          <w:sz w:val="21"/>
          <w:szCs w:val="21"/>
        </w:rPr>
      </w:pPr>
    </w:p>
    <w:p w14:paraId="2512F697" w14:textId="638AC164" w:rsidR="009D2F7D" w:rsidRDefault="009D2F7D" w:rsidP="009D2F7D">
      <w:pPr>
        <w:spacing w:line="240" w:lineRule="auto"/>
        <w:ind w:firstLine="422"/>
        <w:jc w:val="center"/>
        <w:rPr>
          <w:b/>
          <w:sz w:val="21"/>
          <w:szCs w:val="21"/>
        </w:rPr>
      </w:pPr>
    </w:p>
    <w:p w14:paraId="5D29FE8E" w14:textId="2F1776A3" w:rsidR="009D2F7D" w:rsidRDefault="009D2F7D" w:rsidP="009D2F7D">
      <w:pPr>
        <w:spacing w:line="240" w:lineRule="auto"/>
        <w:ind w:firstLine="422"/>
        <w:jc w:val="center"/>
        <w:rPr>
          <w:b/>
          <w:sz w:val="21"/>
          <w:szCs w:val="21"/>
        </w:rPr>
      </w:pPr>
    </w:p>
    <w:p w14:paraId="322F1804" w14:textId="53B93242" w:rsidR="009D2F7D" w:rsidRDefault="009D2F7D" w:rsidP="009D2F7D">
      <w:pPr>
        <w:spacing w:line="240" w:lineRule="auto"/>
        <w:ind w:firstLine="422"/>
        <w:jc w:val="center"/>
        <w:rPr>
          <w:b/>
          <w:sz w:val="21"/>
          <w:szCs w:val="21"/>
        </w:rPr>
      </w:pPr>
    </w:p>
    <w:p w14:paraId="02CA01E5" w14:textId="1AB76198" w:rsidR="009D2F7D" w:rsidRDefault="009D2F7D" w:rsidP="009D2F7D">
      <w:pPr>
        <w:spacing w:line="240" w:lineRule="auto"/>
        <w:ind w:firstLine="422"/>
        <w:jc w:val="center"/>
        <w:rPr>
          <w:b/>
          <w:sz w:val="21"/>
          <w:szCs w:val="21"/>
        </w:rPr>
      </w:pPr>
    </w:p>
    <w:p w14:paraId="0827CEEE" w14:textId="7A3A283F" w:rsidR="009D2F7D" w:rsidRDefault="009D2F7D" w:rsidP="009D2F7D">
      <w:pPr>
        <w:spacing w:line="240" w:lineRule="auto"/>
        <w:ind w:firstLine="422"/>
        <w:jc w:val="center"/>
        <w:rPr>
          <w:b/>
          <w:sz w:val="21"/>
          <w:szCs w:val="21"/>
        </w:rPr>
      </w:pPr>
    </w:p>
    <w:p w14:paraId="2426E409" w14:textId="0306FD86" w:rsidR="009D2F7D" w:rsidRDefault="009D2F7D" w:rsidP="009D2F7D">
      <w:pPr>
        <w:spacing w:line="240" w:lineRule="auto"/>
        <w:ind w:firstLine="422"/>
        <w:jc w:val="center"/>
        <w:rPr>
          <w:b/>
          <w:sz w:val="21"/>
          <w:szCs w:val="21"/>
        </w:rPr>
      </w:pPr>
    </w:p>
    <w:p w14:paraId="399736CB" w14:textId="77777777" w:rsidR="009D2F7D" w:rsidRDefault="009D2F7D" w:rsidP="009D2F7D">
      <w:pPr>
        <w:pStyle w:val="aff"/>
        <w:ind w:firstLine="482"/>
        <w:rPr>
          <w:rFonts w:ascii="Times New Roman" w:hAnsi="Times New Roman" w:cs="Times New Roman"/>
          <w:b/>
          <w:bCs/>
          <w:sz w:val="24"/>
          <w:szCs w:val="24"/>
        </w:rPr>
      </w:pPr>
    </w:p>
    <w:p w14:paraId="07132CD0" w14:textId="77777777" w:rsidR="009D2F7D" w:rsidRDefault="009D2F7D" w:rsidP="009D2F7D">
      <w:pPr>
        <w:pStyle w:val="aff"/>
        <w:ind w:firstLine="482"/>
        <w:rPr>
          <w:rFonts w:ascii="Times New Roman" w:hAnsi="Times New Roman" w:cs="Times New Roman"/>
          <w:b/>
          <w:bCs/>
          <w:sz w:val="24"/>
          <w:szCs w:val="24"/>
        </w:rPr>
      </w:pPr>
    </w:p>
    <w:p w14:paraId="0434FC3E" w14:textId="77777777" w:rsidR="009D2F7D" w:rsidRDefault="009D2F7D" w:rsidP="009D2F7D">
      <w:pPr>
        <w:pStyle w:val="aff"/>
        <w:ind w:firstLine="482"/>
        <w:rPr>
          <w:rFonts w:ascii="Times New Roman" w:hAnsi="Times New Roman" w:cs="Times New Roman"/>
          <w:b/>
          <w:bCs/>
          <w:sz w:val="24"/>
          <w:szCs w:val="24"/>
        </w:rPr>
      </w:pPr>
    </w:p>
    <w:p w14:paraId="267DA700" w14:textId="77777777" w:rsidR="009D2F7D" w:rsidRDefault="009D2F7D" w:rsidP="009D2F7D">
      <w:pPr>
        <w:pStyle w:val="aff"/>
        <w:ind w:firstLine="482"/>
        <w:rPr>
          <w:rFonts w:ascii="Times New Roman" w:hAnsi="Times New Roman" w:cs="Times New Roman"/>
          <w:b/>
          <w:bCs/>
          <w:sz w:val="24"/>
          <w:szCs w:val="24"/>
        </w:rPr>
      </w:pPr>
    </w:p>
    <w:p w14:paraId="69E7A178" w14:textId="77777777" w:rsidR="009D2F7D" w:rsidRDefault="009D2F7D" w:rsidP="009D2F7D">
      <w:pPr>
        <w:pStyle w:val="aff"/>
        <w:ind w:firstLine="482"/>
        <w:rPr>
          <w:rFonts w:ascii="Times New Roman" w:hAnsi="Times New Roman" w:cs="Times New Roman"/>
          <w:b/>
          <w:bCs/>
          <w:sz w:val="24"/>
          <w:szCs w:val="24"/>
        </w:rPr>
      </w:pPr>
    </w:p>
    <w:p w14:paraId="545253D6" w14:textId="77777777" w:rsidR="009D2F7D" w:rsidRDefault="009D2F7D" w:rsidP="009D2F7D">
      <w:pPr>
        <w:pStyle w:val="aff"/>
        <w:ind w:firstLine="482"/>
        <w:rPr>
          <w:rFonts w:ascii="Times New Roman" w:hAnsi="Times New Roman" w:cs="Times New Roman"/>
          <w:b/>
          <w:bCs/>
          <w:sz w:val="24"/>
          <w:szCs w:val="24"/>
        </w:rPr>
      </w:pPr>
    </w:p>
    <w:p w14:paraId="0E12B1E0" w14:textId="77777777" w:rsidR="009D2F7D" w:rsidRDefault="009D2F7D" w:rsidP="009D2F7D">
      <w:pPr>
        <w:pStyle w:val="aff"/>
        <w:ind w:firstLine="482"/>
        <w:rPr>
          <w:rFonts w:ascii="Times New Roman" w:hAnsi="Times New Roman" w:cs="Times New Roman"/>
          <w:b/>
          <w:bCs/>
          <w:sz w:val="24"/>
          <w:szCs w:val="24"/>
        </w:rPr>
      </w:pPr>
    </w:p>
    <w:p w14:paraId="3FC4BD02" w14:textId="77777777" w:rsidR="009D2F7D" w:rsidRDefault="009D2F7D" w:rsidP="009D2F7D">
      <w:pPr>
        <w:pStyle w:val="aff"/>
        <w:ind w:firstLine="482"/>
        <w:rPr>
          <w:rFonts w:ascii="Times New Roman" w:hAnsi="Times New Roman" w:cs="Times New Roman"/>
          <w:b/>
          <w:bCs/>
          <w:sz w:val="24"/>
          <w:szCs w:val="24"/>
        </w:rPr>
      </w:pPr>
    </w:p>
    <w:p w14:paraId="3E389F66" w14:textId="7E3E86C2" w:rsidR="009D2F7D" w:rsidRPr="009D2F7D" w:rsidRDefault="009D2F7D" w:rsidP="009D2F7D">
      <w:pPr>
        <w:pStyle w:val="aff"/>
        <w:ind w:firstLine="482"/>
        <w:jc w:val="center"/>
        <w:rPr>
          <w:rFonts w:ascii="Times New Roman" w:hAnsi="Times New Roman" w:cs="Times New Roman"/>
          <w:b/>
          <w:bCs/>
          <w:sz w:val="24"/>
          <w:szCs w:val="24"/>
        </w:rPr>
      </w:pPr>
      <w:r w:rsidRPr="00534BDC">
        <w:rPr>
          <w:rFonts w:ascii="Times New Roman" w:hAnsi="Times New Roman" w:cs="Times New Roman" w:hint="eastAsia"/>
          <w:b/>
          <w:bCs/>
          <w:sz w:val="24"/>
          <w:szCs w:val="24"/>
        </w:rPr>
        <w:t>图</w:t>
      </w:r>
      <w:r w:rsidRPr="00534BDC">
        <w:rPr>
          <w:rFonts w:ascii="Times New Roman" w:hAnsi="Times New Roman" w:cs="Times New Roman" w:hint="eastAsia"/>
          <w:b/>
          <w:bCs/>
          <w:sz w:val="24"/>
          <w:szCs w:val="24"/>
        </w:rPr>
        <w:t>1-</w:t>
      </w:r>
      <w:r w:rsidRPr="00534BDC">
        <w:rPr>
          <w:rFonts w:ascii="Times New Roman" w:hAnsi="Times New Roman" w:cs="Times New Roman"/>
          <w:b/>
          <w:bCs/>
          <w:sz w:val="24"/>
          <w:szCs w:val="24"/>
        </w:rPr>
        <w:t xml:space="preserve">3  </w:t>
      </w:r>
      <w:r w:rsidRPr="00534BDC">
        <w:rPr>
          <w:rFonts w:ascii="Times New Roman" w:hAnsi="Times New Roman" w:cs="Times New Roman" w:hint="eastAsia"/>
          <w:b/>
          <w:bCs/>
          <w:sz w:val="24"/>
          <w:szCs w:val="24"/>
        </w:rPr>
        <w:t>山西省生态功能区划图</w:t>
      </w:r>
    </w:p>
    <w:p w14:paraId="3B96F392" w14:textId="77777777" w:rsidR="000B6604" w:rsidRDefault="000B6604" w:rsidP="000B6604">
      <w:pPr>
        <w:ind w:firstLine="422"/>
        <w:jc w:val="center"/>
        <w:rPr>
          <w:b/>
          <w:sz w:val="21"/>
          <w:szCs w:val="21"/>
        </w:rPr>
        <w:sectPr w:rsidR="000B6604" w:rsidSect="009D2F7D">
          <w:pgSz w:w="16838" w:h="23811" w:code="8"/>
          <w:pgMar w:top="1474" w:right="1418" w:bottom="1474" w:left="1418" w:header="851" w:footer="992" w:gutter="0"/>
          <w:cols w:space="720"/>
          <w:docGrid w:type="lines" w:linePitch="326"/>
        </w:sectPr>
      </w:pPr>
    </w:p>
    <w:p w14:paraId="2E0DA36B" w14:textId="77777777" w:rsidR="000B6604" w:rsidRPr="000C4C27" w:rsidRDefault="000B6604" w:rsidP="000B6604">
      <w:pPr>
        <w:pStyle w:val="5-"/>
        <w:spacing w:line="240" w:lineRule="auto"/>
        <w:ind w:firstLine="480"/>
        <w:rPr>
          <w:bCs/>
        </w:rPr>
      </w:pPr>
    </w:p>
    <w:p w14:paraId="574AEC0D" w14:textId="77777777" w:rsidR="00124631" w:rsidRPr="000C4C27" w:rsidRDefault="003D3233" w:rsidP="00124631">
      <w:pPr>
        <w:pStyle w:val="5-"/>
        <w:spacing w:line="360" w:lineRule="auto"/>
        <w:ind w:firstLineChars="0" w:firstLine="0"/>
        <w:rPr>
          <w:bCs/>
        </w:rPr>
      </w:pPr>
      <w:r>
        <w:rPr>
          <w:bCs/>
          <w:noProof/>
        </w:rPr>
        <w:pict w14:anchorId="14DB101D">
          <v:group id="_x0000_s6146" style="position:absolute;left:0;text-align:left;margin-left:77.35pt;margin-top:38.5pt;width:155.65pt;height:55.15pt;z-index:251658240" coordorigin="3135,3122" coordsize="3113,1103">
            <v:oval id="_x0000_s6147" style="position:absolute;left:6098;top:4082;width:150;height:143" filled="f" strokecolor="red"/>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6148" type="#_x0000_t47" style="position:absolute;left:3135;top:3122;width:1440;height:472" adj="45000,44390,23400,8237,27795,6498,29790,10571">
              <v:textbox style="mso-next-textbox:#_x0000_s6148">
                <w:txbxContent>
                  <w:p w14:paraId="2EC182EF" w14:textId="77777777" w:rsidR="00637069" w:rsidRPr="00124631" w:rsidRDefault="00637069" w:rsidP="00124631">
                    <w:pPr>
                      <w:spacing w:line="240" w:lineRule="auto"/>
                      <w:ind w:firstLineChars="0" w:firstLine="0"/>
                      <w:jc w:val="center"/>
                      <w:rPr>
                        <w:b/>
                        <w:color w:val="FF0000"/>
                        <w:sz w:val="21"/>
                        <w:szCs w:val="21"/>
                      </w:rPr>
                    </w:pPr>
                    <w:r w:rsidRPr="00124631">
                      <w:rPr>
                        <w:b/>
                        <w:color w:val="FF0000"/>
                        <w:sz w:val="21"/>
                        <w:szCs w:val="21"/>
                      </w:rPr>
                      <w:t>项目位置</w:t>
                    </w:r>
                  </w:p>
                </w:txbxContent>
              </v:textbox>
              <o:callout v:ext="edit" minusx="t" minusy="t"/>
            </v:shape>
          </v:group>
        </w:pict>
      </w:r>
      <w:r w:rsidR="00124631" w:rsidRPr="000C4C27">
        <w:rPr>
          <w:bCs/>
          <w:noProof/>
        </w:rPr>
        <w:drawing>
          <wp:inline distT="0" distB="0" distL="0" distR="0" wp14:anchorId="3305E933" wp14:editId="04D01A01">
            <wp:extent cx="5542280" cy="4397375"/>
            <wp:effectExtent l="19050" t="0" r="1270" b="0"/>
            <wp:docPr id="40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542280" cy="4397375"/>
                    </a:xfrm>
                    <a:prstGeom prst="rect">
                      <a:avLst/>
                    </a:prstGeom>
                    <a:noFill/>
                    <a:ln w="9525">
                      <a:noFill/>
                      <a:miter lim="800000"/>
                      <a:headEnd/>
                      <a:tailEnd/>
                    </a:ln>
                  </pic:spPr>
                </pic:pic>
              </a:graphicData>
            </a:graphic>
          </wp:inline>
        </w:drawing>
      </w:r>
    </w:p>
    <w:p w14:paraId="704E9F43" w14:textId="77777777" w:rsidR="00124631" w:rsidRPr="000C4C27" w:rsidRDefault="00124631" w:rsidP="00124631">
      <w:pPr>
        <w:pStyle w:val="Default"/>
        <w:spacing w:line="360" w:lineRule="auto"/>
        <w:ind w:firstLineChars="200" w:firstLine="422"/>
        <w:jc w:val="center"/>
        <w:rPr>
          <w:rFonts w:ascii="Times New Roman" w:cs="Times New Roman"/>
          <w:b/>
          <w:bCs/>
          <w:color w:val="auto"/>
          <w:sz w:val="21"/>
          <w:szCs w:val="21"/>
        </w:rPr>
      </w:pPr>
      <w:r w:rsidRPr="000C4C27">
        <w:rPr>
          <w:rFonts w:ascii="Times New Roman" w:cs="Times New Roman"/>
          <w:b/>
          <w:bCs/>
          <w:color w:val="auto"/>
          <w:sz w:val="21"/>
          <w:szCs w:val="21"/>
        </w:rPr>
        <w:t>图</w:t>
      </w:r>
      <w:r w:rsidRPr="000C4C27">
        <w:rPr>
          <w:rFonts w:ascii="Times New Roman" w:cs="Times New Roman" w:hint="eastAsia"/>
          <w:b/>
          <w:bCs/>
          <w:color w:val="auto"/>
          <w:sz w:val="21"/>
          <w:szCs w:val="21"/>
        </w:rPr>
        <w:t>1.3-2</w:t>
      </w:r>
      <w:r w:rsidRPr="000C4C27">
        <w:rPr>
          <w:rFonts w:ascii="Times New Roman" w:cs="Times New Roman"/>
          <w:b/>
          <w:bCs/>
          <w:color w:val="auto"/>
          <w:sz w:val="21"/>
          <w:szCs w:val="21"/>
        </w:rPr>
        <w:t xml:space="preserve">    </w:t>
      </w:r>
      <w:r w:rsidRPr="000C4C27">
        <w:rPr>
          <w:rFonts w:ascii="Times New Roman" w:cs="Times New Roman" w:hint="eastAsia"/>
          <w:b/>
          <w:bCs/>
          <w:color w:val="auto"/>
          <w:sz w:val="21"/>
          <w:szCs w:val="21"/>
        </w:rPr>
        <w:t>山西省主体功能区</w:t>
      </w:r>
      <w:r w:rsidRPr="000C4C27">
        <w:rPr>
          <w:rFonts w:ascii="Times New Roman" w:cs="Times New Roman"/>
          <w:b/>
          <w:bCs/>
          <w:color w:val="auto"/>
          <w:sz w:val="21"/>
          <w:szCs w:val="21"/>
        </w:rPr>
        <w:t>规划</w:t>
      </w:r>
      <w:r w:rsidRPr="000C4C27">
        <w:rPr>
          <w:rFonts w:ascii="Times New Roman" w:cs="Times New Roman" w:hint="eastAsia"/>
          <w:b/>
          <w:bCs/>
          <w:color w:val="auto"/>
          <w:sz w:val="21"/>
          <w:szCs w:val="21"/>
        </w:rPr>
        <w:t>图</w:t>
      </w:r>
    </w:p>
    <w:p w14:paraId="1340C6CD" w14:textId="77777777" w:rsidR="000A6912" w:rsidRPr="000C4C27" w:rsidRDefault="000A6912" w:rsidP="000A6912">
      <w:pPr>
        <w:pStyle w:val="21"/>
        <w:rPr>
          <w:color w:val="auto"/>
        </w:rPr>
      </w:pPr>
      <w:bookmarkStart w:id="22" w:name="_Toc58311842"/>
      <w:r w:rsidRPr="000C4C27">
        <w:rPr>
          <w:color w:val="auto"/>
        </w:rPr>
        <w:t xml:space="preserve">1.4 </w:t>
      </w:r>
      <w:r w:rsidRPr="000C4C27">
        <w:rPr>
          <w:color w:val="auto"/>
        </w:rPr>
        <w:t>关注的主要环境问题及环境影响</w:t>
      </w:r>
      <w:bookmarkEnd w:id="22"/>
    </w:p>
    <w:p w14:paraId="37176AE2" w14:textId="77777777" w:rsidR="00AD462E" w:rsidRPr="000C4C27" w:rsidRDefault="00AD462E" w:rsidP="00AD462E">
      <w:pPr>
        <w:tabs>
          <w:tab w:val="left" w:pos="1155"/>
        </w:tabs>
        <w:ind w:firstLine="480"/>
        <w:rPr>
          <w:bCs/>
        </w:rPr>
      </w:pPr>
      <w:r w:rsidRPr="000C4C27">
        <w:rPr>
          <w:bCs/>
        </w:rPr>
        <w:t xml:space="preserve">1. </w:t>
      </w:r>
      <w:r w:rsidRPr="000C4C27">
        <w:rPr>
          <w:bCs/>
        </w:rPr>
        <w:t>废气方面</w:t>
      </w:r>
    </w:p>
    <w:p w14:paraId="186C33B9" w14:textId="77777777" w:rsidR="00AD462E" w:rsidRPr="000C4C27" w:rsidRDefault="00AD462E" w:rsidP="00AD462E">
      <w:pPr>
        <w:tabs>
          <w:tab w:val="left" w:pos="1155"/>
        </w:tabs>
        <w:ind w:firstLine="480"/>
      </w:pPr>
      <w:r w:rsidRPr="000C4C27">
        <w:t>主要关注餐厨废弃物预处理</w:t>
      </w:r>
      <w:r w:rsidRPr="000C4C27">
        <w:rPr>
          <w:rFonts w:hint="eastAsia"/>
        </w:rPr>
        <w:t>、厌氧发酵、堆肥</w:t>
      </w:r>
      <w:r w:rsidRPr="000C4C27">
        <w:t>和黑水虻</w:t>
      </w:r>
      <w:r w:rsidR="00F775AE" w:rsidRPr="000C4C27">
        <w:rPr>
          <w:rFonts w:hint="eastAsia"/>
        </w:rPr>
        <w:t>生物</w:t>
      </w:r>
      <w:r w:rsidRPr="000C4C27">
        <w:t>处理过程中产生的恶臭气体以及</w:t>
      </w:r>
      <w:r w:rsidRPr="000C4C27">
        <w:rPr>
          <w:rFonts w:hint="eastAsia"/>
        </w:rPr>
        <w:t>沼气综合利用过程产生的烟尘、</w:t>
      </w:r>
      <w:r w:rsidRPr="000C4C27">
        <w:rPr>
          <w:rFonts w:hint="eastAsia"/>
        </w:rPr>
        <w:t>SO</w:t>
      </w:r>
      <w:r w:rsidRPr="000C4C27">
        <w:rPr>
          <w:rFonts w:hint="eastAsia"/>
          <w:vertAlign w:val="subscript"/>
        </w:rPr>
        <w:t>2</w:t>
      </w:r>
      <w:r w:rsidRPr="000C4C27">
        <w:rPr>
          <w:rFonts w:hint="eastAsia"/>
        </w:rPr>
        <w:t>、</w:t>
      </w:r>
      <w:r w:rsidRPr="000C4C27">
        <w:rPr>
          <w:rFonts w:hint="eastAsia"/>
        </w:rPr>
        <w:t>NO</w:t>
      </w:r>
      <w:r w:rsidRPr="000C4C27">
        <w:rPr>
          <w:rFonts w:hint="eastAsia"/>
          <w:vertAlign w:val="subscript"/>
        </w:rPr>
        <w:t>x</w:t>
      </w:r>
      <w:r w:rsidRPr="000C4C27">
        <w:rPr>
          <w:rFonts w:hint="eastAsia"/>
        </w:rPr>
        <w:t>等污染物，核算改扩建前后</w:t>
      </w:r>
      <w:r w:rsidRPr="000C4C27">
        <w:t>污染源强</w:t>
      </w:r>
      <w:r w:rsidRPr="000C4C27">
        <w:rPr>
          <w:rFonts w:hint="eastAsia"/>
        </w:rPr>
        <w:t>变化，并提出相应的</w:t>
      </w:r>
      <w:r w:rsidRPr="000C4C27">
        <w:t>治理措施，评价污染物排放对区域环境的影响程度。</w:t>
      </w:r>
    </w:p>
    <w:p w14:paraId="0A090EF6" w14:textId="77777777" w:rsidR="00AD462E" w:rsidRPr="000C4C27" w:rsidRDefault="00AD462E" w:rsidP="00AD462E">
      <w:pPr>
        <w:tabs>
          <w:tab w:val="left" w:pos="1155"/>
        </w:tabs>
        <w:ind w:firstLine="480"/>
        <w:rPr>
          <w:bCs/>
        </w:rPr>
      </w:pPr>
      <w:r w:rsidRPr="000C4C27">
        <w:rPr>
          <w:bCs/>
        </w:rPr>
        <w:t xml:space="preserve">2. </w:t>
      </w:r>
      <w:r w:rsidRPr="000C4C27">
        <w:rPr>
          <w:bCs/>
        </w:rPr>
        <w:t>废水方面</w:t>
      </w:r>
    </w:p>
    <w:p w14:paraId="188FA32D" w14:textId="77777777" w:rsidR="00AD462E" w:rsidRPr="000C4C27" w:rsidRDefault="00AD462E" w:rsidP="00AD462E">
      <w:pPr>
        <w:tabs>
          <w:tab w:val="left" w:pos="1155"/>
        </w:tabs>
        <w:ind w:firstLine="480"/>
      </w:pPr>
      <w:r w:rsidRPr="000C4C27">
        <w:t>主要关注</w:t>
      </w:r>
      <w:r w:rsidR="00F775AE" w:rsidRPr="000C4C27">
        <w:rPr>
          <w:rFonts w:hint="eastAsia"/>
        </w:rPr>
        <w:t>废水产生</w:t>
      </w:r>
      <w:r w:rsidRPr="000C4C27">
        <w:t>量、水质及处理措施，评价废水</w:t>
      </w:r>
      <w:r w:rsidRPr="000C4C27">
        <w:rPr>
          <w:rFonts w:hint="eastAsia"/>
        </w:rPr>
        <w:t>处理设施处理规模、工艺是否满足改扩建后生产需求，评价废水处理措施合理性</w:t>
      </w:r>
      <w:r w:rsidRPr="000C4C27">
        <w:t>。</w:t>
      </w:r>
    </w:p>
    <w:p w14:paraId="5973A47A" w14:textId="77777777" w:rsidR="00AD462E" w:rsidRPr="000C4C27" w:rsidRDefault="00AD462E" w:rsidP="00AD462E">
      <w:pPr>
        <w:tabs>
          <w:tab w:val="left" w:pos="1155"/>
        </w:tabs>
        <w:ind w:firstLine="480"/>
        <w:rPr>
          <w:bCs/>
        </w:rPr>
      </w:pPr>
      <w:r w:rsidRPr="000C4C27">
        <w:rPr>
          <w:bCs/>
        </w:rPr>
        <w:t xml:space="preserve">3. </w:t>
      </w:r>
      <w:r w:rsidRPr="000C4C27">
        <w:rPr>
          <w:bCs/>
        </w:rPr>
        <w:t>噪声方面</w:t>
      </w:r>
    </w:p>
    <w:p w14:paraId="4479BFD3" w14:textId="77777777" w:rsidR="00AD462E" w:rsidRPr="000C4C27" w:rsidRDefault="00AD462E" w:rsidP="00AD462E">
      <w:pPr>
        <w:tabs>
          <w:tab w:val="left" w:pos="1155"/>
        </w:tabs>
        <w:ind w:firstLine="480"/>
      </w:pPr>
      <w:r w:rsidRPr="000C4C27">
        <w:rPr>
          <w:rFonts w:hint="eastAsia"/>
        </w:rPr>
        <w:t>主要关注改扩建工程新增的噪声源情况，并提出相应措施，分析</w:t>
      </w:r>
      <w:r w:rsidRPr="000C4C27">
        <w:t>项目</w:t>
      </w:r>
      <w:r w:rsidRPr="000C4C27">
        <w:rPr>
          <w:rFonts w:hint="eastAsia"/>
        </w:rPr>
        <w:t>改扩建后</w:t>
      </w:r>
      <w:r w:rsidRPr="000C4C27">
        <w:t>厂界噪声达标</w:t>
      </w:r>
      <w:r w:rsidRPr="000C4C27">
        <w:rPr>
          <w:rFonts w:hint="eastAsia"/>
        </w:rPr>
        <w:t>排放的</w:t>
      </w:r>
      <w:r w:rsidRPr="000C4C27">
        <w:t>可行性。</w:t>
      </w:r>
    </w:p>
    <w:p w14:paraId="0DC0E3E3" w14:textId="77777777" w:rsidR="00AD462E" w:rsidRPr="000C4C27" w:rsidRDefault="00AD462E" w:rsidP="00AD462E">
      <w:pPr>
        <w:tabs>
          <w:tab w:val="left" w:pos="1155"/>
        </w:tabs>
        <w:ind w:firstLine="480"/>
        <w:rPr>
          <w:bCs/>
        </w:rPr>
      </w:pPr>
      <w:r w:rsidRPr="000C4C27">
        <w:rPr>
          <w:bCs/>
        </w:rPr>
        <w:t xml:space="preserve">4. </w:t>
      </w:r>
      <w:r w:rsidRPr="000C4C27">
        <w:rPr>
          <w:bCs/>
        </w:rPr>
        <w:t>固废方面</w:t>
      </w:r>
    </w:p>
    <w:p w14:paraId="3BF333F6" w14:textId="77777777" w:rsidR="00AD462E" w:rsidRPr="000C4C27" w:rsidRDefault="00AD462E" w:rsidP="00AD462E">
      <w:pPr>
        <w:tabs>
          <w:tab w:val="left" w:pos="1155"/>
        </w:tabs>
        <w:ind w:firstLine="480"/>
      </w:pPr>
      <w:r w:rsidRPr="000C4C27">
        <w:lastRenderedPageBreak/>
        <w:t>主要关注</w:t>
      </w:r>
      <w:r w:rsidRPr="000C4C27">
        <w:rPr>
          <w:rFonts w:hint="eastAsia"/>
        </w:rPr>
        <w:t>营运期各种固体废物驻存条件、</w:t>
      </w:r>
      <w:r w:rsidRPr="000C4C27">
        <w:t>处置措施</w:t>
      </w:r>
      <w:r w:rsidRPr="000C4C27">
        <w:rPr>
          <w:rFonts w:hint="eastAsia"/>
        </w:rPr>
        <w:t>、最终去向是否合理</w:t>
      </w:r>
      <w:r w:rsidRPr="000C4C27">
        <w:t>。</w:t>
      </w:r>
    </w:p>
    <w:p w14:paraId="7C1D3C8E" w14:textId="77777777" w:rsidR="00AD462E" w:rsidRPr="000C4C27" w:rsidRDefault="00AD462E" w:rsidP="00AD462E">
      <w:pPr>
        <w:tabs>
          <w:tab w:val="left" w:pos="1155"/>
        </w:tabs>
        <w:ind w:firstLine="480"/>
        <w:rPr>
          <w:bCs/>
        </w:rPr>
      </w:pPr>
      <w:r w:rsidRPr="000C4C27">
        <w:rPr>
          <w:bCs/>
        </w:rPr>
        <w:t xml:space="preserve">5. </w:t>
      </w:r>
      <w:r w:rsidRPr="000C4C27">
        <w:rPr>
          <w:bCs/>
        </w:rPr>
        <w:t>地下水方面</w:t>
      </w:r>
    </w:p>
    <w:p w14:paraId="08A90BC6" w14:textId="77777777" w:rsidR="00AD462E" w:rsidRPr="000C4C27" w:rsidRDefault="00AD462E" w:rsidP="00AD462E">
      <w:pPr>
        <w:tabs>
          <w:tab w:val="left" w:pos="1155"/>
        </w:tabs>
        <w:ind w:firstLine="480"/>
      </w:pPr>
      <w:r w:rsidRPr="000C4C27">
        <w:t>主要关注项目的防渗措施和要求，避免污染地下水。</w:t>
      </w:r>
    </w:p>
    <w:p w14:paraId="58356BE4" w14:textId="77777777" w:rsidR="009E3A43" w:rsidRPr="000C4C27" w:rsidRDefault="009E3A43" w:rsidP="00AD462E">
      <w:pPr>
        <w:tabs>
          <w:tab w:val="left" w:pos="1155"/>
        </w:tabs>
        <w:ind w:firstLine="480"/>
      </w:pPr>
      <w:r w:rsidRPr="000C4C27">
        <w:rPr>
          <w:rFonts w:hint="eastAsia"/>
        </w:rPr>
        <w:t>6</w:t>
      </w:r>
      <w:r w:rsidRPr="000C4C27">
        <w:rPr>
          <w:rFonts w:hint="eastAsia"/>
        </w:rPr>
        <w:t>、其他</w:t>
      </w:r>
    </w:p>
    <w:p w14:paraId="1478F62D" w14:textId="77777777" w:rsidR="009E3A43" w:rsidRPr="000C4C27" w:rsidRDefault="009E3A43" w:rsidP="00AD462E">
      <w:pPr>
        <w:tabs>
          <w:tab w:val="left" w:pos="1155"/>
        </w:tabs>
        <w:ind w:firstLine="480"/>
      </w:pPr>
      <w:r w:rsidRPr="000C4C27">
        <w:rPr>
          <w:rFonts w:hint="eastAsia"/>
        </w:rPr>
        <w:t>主要关注现有工程环保措施是否合理、是否能够达标排放，以及现有工程存在的环境问题及拟采取的整改措施，关注改扩建前后“三本账”核算。</w:t>
      </w:r>
    </w:p>
    <w:p w14:paraId="7F88E8D9" w14:textId="77777777" w:rsidR="006873FB" w:rsidRPr="000C4C27" w:rsidRDefault="006873FB">
      <w:pPr>
        <w:pStyle w:val="21"/>
        <w:rPr>
          <w:color w:val="auto"/>
        </w:rPr>
      </w:pPr>
      <w:bookmarkStart w:id="23" w:name="_Toc58311843"/>
      <w:r w:rsidRPr="000C4C27">
        <w:rPr>
          <w:color w:val="auto"/>
        </w:rPr>
        <w:t>1.5 “</w:t>
      </w:r>
      <w:r w:rsidRPr="000C4C27">
        <w:rPr>
          <w:color w:val="auto"/>
        </w:rPr>
        <w:t>三线一单</w:t>
      </w:r>
      <w:r w:rsidRPr="000C4C27">
        <w:rPr>
          <w:color w:val="auto"/>
        </w:rPr>
        <w:t>”</w:t>
      </w:r>
      <w:r w:rsidRPr="000C4C27">
        <w:rPr>
          <w:color w:val="auto"/>
        </w:rPr>
        <w:t>符合性分析</w:t>
      </w:r>
      <w:bookmarkEnd w:id="23"/>
    </w:p>
    <w:p w14:paraId="4259B821" w14:textId="77777777" w:rsidR="006873FB" w:rsidRPr="000C4C27" w:rsidRDefault="006873FB">
      <w:pPr>
        <w:pStyle w:val="31"/>
        <w:ind w:firstLine="482"/>
        <w:rPr>
          <w:color w:val="auto"/>
        </w:rPr>
      </w:pPr>
      <w:r w:rsidRPr="000C4C27">
        <w:rPr>
          <w:color w:val="auto"/>
        </w:rPr>
        <w:t xml:space="preserve">1.5.1 </w:t>
      </w:r>
      <w:r w:rsidRPr="000C4C27">
        <w:rPr>
          <w:color w:val="auto"/>
        </w:rPr>
        <w:t>生态保护红线</w:t>
      </w:r>
    </w:p>
    <w:p w14:paraId="06F9A807" w14:textId="77777777" w:rsidR="00023CE6" w:rsidRPr="000C4C27" w:rsidRDefault="00023CE6" w:rsidP="00023CE6">
      <w:pPr>
        <w:pStyle w:val="00"/>
        <w:spacing w:line="500" w:lineRule="exact"/>
        <w:ind w:firstLine="480"/>
        <w:rPr>
          <w:bCs/>
          <w:szCs w:val="24"/>
        </w:rPr>
      </w:pPr>
      <w:r w:rsidRPr="000C4C27">
        <w:rPr>
          <w:rFonts w:hint="eastAsia"/>
          <w:bCs/>
          <w:szCs w:val="24"/>
        </w:rPr>
        <w:t>山西省生态保护红线划定尚未颁布。根据《生态保护红线划定技术指南》，生态保护红线是指依法在重点生态功能区、生态环境敏感区和脆弱区等区域划定的严格管控边界，其范围主要包括重点生态功能区、生态敏感区</w:t>
      </w:r>
      <w:r w:rsidRPr="000C4C27">
        <w:rPr>
          <w:rFonts w:hint="eastAsia"/>
          <w:bCs/>
          <w:szCs w:val="24"/>
        </w:rPr>
        <w:t>/</w:t>
      </w:r>
      <w:r w:rsidRPr="000C4C27">
        <w:rPr>
          <w:rFonts w:hint="eastAsia"/>
          <w:bCs/>
          <w:szCs w:val="24"/>
        </w:rPr>
        <w:t>脆弱区、禁止开发区及其他具有重要生态功能或生态环境敏感、脆弱的区域。</w:t>
      </w:r>
    </w:p>
    <w:p w14:paraId="32AFC672" w14:textId="77777777" w:rsidR="004441D3" w:rsidRPr="000C4C27" w:rsidRDefault="00023CE6" w:rsidP="004441D3">
      <w:pPr>
        <w:ind w:firstLine="480"/>
      </w:pPr>
      <w:r w:rsidRPr="000C4C27">
        <w:rPr>
          <w:rFonts w:hint="eastAsia"/>
        </w:rPr>
        <w:t>本项目为改扩建工程，项目占地全部位于现有厂区范围内</w:t>
      </w:r>
      <w:r w:rsidR="00A53474" w:rsidRPr="000C4C27">
        <w:t>（</w:t>
      </w:r>
      <w:r w:rsidRPr="000C4C27">
        <w:rPr>
          <w:rFonts w:hint="eastAsia"/>
        </w:rPr>
        <w:t>大同市西韩岭乡仝家湾村东南</w:t>
      </w:r>
      <w:r w:rsidRPr="000C4C27">
        <w:rPr>
          <w:rFonts w:hint="eastAsia"/>
        </w:rPr>
        <w:t>0.8km</w:t>
      </w:r>
      <w:r w:rsidR="00A53474" w:rsidRPr="000C4C27">
        <w:t>）</w:t>
      </w:r>
      <w:r w:rsidR="00A53474" w:rsidRPr="000C4C27">
        <w:rPr>
          <w:rFonts w:hint="eastAsia"/>
        </w:rPr>
        <w:t>，</w:t>
      </w:r>
      <w:r w:rsidRPr="000C4C27">
        <w:rPr>
          <w:rFonts w:hint="eastAsia"/>
        </w:rPr>
        <w:t>不新增占地</w:t>
      </w:r>
      <w:r w:rsidR="004441D3" w:rsidRPr="000C4C27">
        <w:rPr>
          <w:rFonts w:hint="eastAsia"/>
        </w:rPr>
        <w:t>。</w:t>
      </w:r>
      <w:r w:rsidR="00077078" w:rsidRPr="000C4C27">
        <w:t>根据调查，本次评价区范围内无自然保护区、风景旅游区、</w:t>
      </w:r>
      <w:r w:rsidR="004441D3" w:rsidRPr="000C4C27">
        <w:rPr>
          <w:rFonts w:hint="eastAsia"/>
        </w:rPr>
        <w:t>水源地、</w:t>
      </w:r>
      <w:r w:rsidR="00077078" w:rsidRPr="000C4C27">
        <w:t>文物保护区及珍稀动物保护区等敏感因素。</w:t>
      </w:r>
      <w:r w:rsidRPr="000C4C27">
        <w:rPr>
          <w:rFonts w:hint="eastAsia"/>
        </w:rPr>
        <w:t>项目距离最近的集中式饮用水源地为正南方向的魏辛庄水源地，项目距离最近的魏辛庄水源地</w:t>
      </w:r>
      <w:r w:rsidRPr="000C4C27">
        <w:rPr>
          <w:rFonts w:hint="eastAsia"/>
        </w:rPr>
        <w:t>2#</w:t>
      </w:r>
      <w:r w:rsidRPr="000C4C27">
        <w:rPr>
          <w:rFonts w:hint="eastAsia"/>
        </w:rPr>
        <w:t>井保护区边界距离约为</w:t>
      </w:r>
      <w:r w:rsidRPr="000C4C27">
        <w:rPr>
          <w:rFonts w:hint="eastAsia"/>
        </w:rPr>
        <w:t>0.</w:t>
      </w:r>
      <w:r w:rsidR="00616A69" w:rsidRPr="000C4C27">
        <w:rPr>
          <w:rFonts w:hint="eastAsia"/>
        </w:rPr>
        <w:t>9</w:t>
      </w:r>
      <w:r w:rsidRPr="000C4C27">
        <w:rPr>
          <w:rFonts w:hint="eastAsia"/>
        </w:rPr>
        <w:t>km</w:t>
      </w:r>
      <w:r w:rsidRPr="000C4C27">
        <w:rPr>
          <w:rFonts w:hint="eastAsia"/>
        </w:rPr>
        <w:t>，项目不在魏辛庄饮用水水源地保护区范围内；</w:t>
      </w:r>
      <w:r w:rsidR="004441D3" w:rsidRPr="000C4C27">
        <w:rPr>
          <w:rFonts w:hint="eastAsia"/>
        </w:rPr>
        <w:t>项目距离最近的居民区为</w:t>
      </w:r>
      <w:r w:rsidRPr="000C4C27">
        <w:rPr>
          <w:rFonts w:hint="eastAsia"/>
        </w:rPr>
        <w:t>仝家湾村</w:t>
      </w:r>
      <w:r w:rsidR="004441D3" w:rsidRPr="000C4C27">
        <w:rPr>
          <w:rFonts w:hint="eastAsia"/>
        </w:rPr>
        <w:t>，厂区边界距离西村约</w:t>
      </w:r>
      <w:r w:rsidRPr="000C4C27">
        <w:rPr>
          <w:rFonts w:hint="eastAsia"/>
        </w:rPr>
        <w:t>8</w:t>
      </w:r>
      <w:r w:rsidR="004441D3" w:rsidRPr="000C4C27">
        <w:t>00</w:t>
      </w:r>
      <w:r w:rsidR="004441D3" w:rsidRPr="000C4C27">
        <w:rPr>
          <w:rFonts w:hint="eastAsia"/>
        </w:rPr>
        <w:t>米，</w:t>
      </w:r>
      <w:r w:rsidRPr="000C4C27">
        <w:rPr>
          <w:rFonts w:hint="eastAsia"/>
        </w:rPr>
        <w:t>距离较远</w:t>
      </w:r>
      <w:r w:rsidR="004441D3" w:rsidRPr="000C4C27">
        <w:rPr>
          <w:rFonts w:hint="eastAsia"/>
        </w:rPr>
        <w:t>。</w:t>
      </w:r>
    </w:p>
    <w:p w14:paraId="1C5CDC35" w14:textId="77777777" w:rsidR="00023CE6" w:rsidRPr="000C4C27" w:rsidRDefault="00023CE6" w:rsidP="00023CE6">
      <w:pPr>
        <w:autoSpaceDE w:val="0"/>
        <w:autoSpaceDN w:val="0"/>
        <w:adjustRightInd w:val="0"/>
        <w:spacing w:line="500" w:lineRule="exact"/>
        <w:ind w:firstLineChars="202" w:firstLine="485"/>
      </w:pPr>
      <w:r w:rsidRPr="000C4C27">
        <w:rPr>
          <w:rFonts w:hint="eastAsia"/>
        </w:rPr>
        <w:t>因此判断，本项目不在生态保护红线范围内。</w:t>
      </w:r>
    </w:p>
    <w:p w14:paraId="31789A19" w14:textId="77777777" w:rsidR="006873FB" w:rsidRPr="000C4C27" w:rsidRDefault="006873FB">
      <w:pPr>
        <w:pStyle w:val="31"/>
        <w:ind w:firstLine="482"/>
        <w:rPr>
          <w:color w:val="auto"/>
        </w:rPr>
      </w:pPr>
      <w:r w:rsidRPr="000C4C27">
        <w:rPr>
          <w:color w:val="auto"/>
        </w:rPr>
        <w:t xml:space="preserve">1.5.2 </w:t>
      </w:r>
      <w:r w:rsidRPr="000C4C27">
        <w:rPr>
          <w:color w:val="auto"/>
        </w:rPr>
        <w:t>环境质量底线</w:t>
      </w:r>
    </w:p>
    <w:p w14:paraId="7ABC7770" w14:textId="77777777" w:rsidR="006A1F6D" w:rsidRPr="000C4C27" w:rsidRDefault="006A1F6D" w:rsidP="006A1F6D">
      <w:pPr>
        <w:autoSpaceDE w:val="0"/>
        <w:autoSpaceDN w:val="0"/>
        <w:adjustRightInd w:val="0"/>
        <w:spacing w:line="500" w:lineRule="exact"/>
        <w:ind w:firstLineChars="202" w:firstLine="485"/>
      </w:pPr>
      <w:r w:rsidRPr="000C4C27">
        <w:rPr>
          <w:rFonts w:hint="eastAsia"/>
        </w:rPr>
        <w:t>评价</w:t>
      </w:r>
      <w:r w:rsidRPr="000C4C27">
        <w:t>收集了</w:t>
      </w:r>
      <w:r w:rsidR="002D5C45" w:rsidRPr="000C4C27">
        <w:rPr>
          <w:rFonts w:hint="eastAsia"/>
        </w:rPr>
        <w:t>项目所在地区</w:t>
      </w:r>
      <w:r w:rsidRPr="000C4C27">
        <w:rPr>
          <w:rFonts w:hint="eastAsia"/>
        </w:rPr>
        <w:t>2019</w:t>
      </w:r>
      <w:r w:rsidRPr="000C4C27">
        <w:t>年的</w:t>
      </w:r>
      <w:r w:rsidRPr="000C4C27">
        <w:rPr>
          <w:rFonts w:hint="eastAsia"/>
        </w:rPr>
        <w:t>环境空气</w:t>
      </w:r>
      <w:r w:rsidRPr="000C4C27">
        <w:t>例行监测数据统计资料</w:t>
      </w:r>
      <w:r w:rsidR="002D5C45" w:rsidRPr="000C4C27">
        <w:rPr>
          <w:rFonts w:hint="eastAsia"/>
        </w:rPr>
        <w:t>，</w:t>
      </w:r>
      <w:r w:rsidRPr="000C4C27">
        <w:rPr>
          <w:rFonts w:hint="eastAsia"/>
        </w:rPr>
        <w:t>数据显示</w:t>
      </w:r>
      <w:r w:rsidRPr="000C4C27">
        <w:rPr>
          <w:rFonts w:hint="eastAsia"/>
        </w:rPr>
        <w:t>SO</w:t>
      </w:r>
      <w:r w:rsidRPr="000C4C27">
        <w:rPr>
          <w:rFonts w:hint="eastAsia"/>
          <w:vertAlign w:val="subscript"/>
        </w:rPr>
        <w:t>2</w:t>
      </w:r>
      <w:r w:rsidRPr="000C4C27">
        <w:rPr>
          <w:rFonts w:hint="eastAsia"/>
        </w:rPr>
        <w:t>、</w:t>
      </w:r>
      <w:r w:rsidRPr="000C4C27">
        <w:rPr>
          <w:rFonts w:hint="eastAsia"/>
        </w:rPr>
        <w:t>NO</w:t>
      </w:r>
      <w:r w:rsidRPr="000C4C27">
        <w:rPr>
          <w:rFonts w:hint="eastAsia"/>
          <w:vertAlign w:val="subscript"/>
        </w:rPr>
        <w:t>2</w:t>
      </w:r>
      <w:r w:rsidRPr="000C4C27">
        <w:rPr>
          <w:rFonts w:hint="eastAsia"/>
        </w:rPr>
        <w:t>、</w:t>
      </w:r>
      <w:r w:rsidRPr="000C4C27">
        <w:rPr>
          <w:rFonts w:hint="eastAsia"/>
        </w:rPr>
        <w:t>O</w:t>
      </w:r>
      <w:r w:rsidRPr="000C4C27">
        <w:rPr>
          <w:rFonts w:hint="eastAsia"/>
          <w:vertAlign w:val="subscript"/>
        </w:rPr>
        <w:t>3</w:t>
      </w:r>
      <w:r w:rsidRPr="000C4C27">
        <w:rPr>
          <w:rFonts w:hint="eastAsia"/>
        </w:rPr>
        <w:t>、</w:t>
      </w:r>
      <w:r w:rsidRPr="000C4C27">
        <w:rPr>
          <w:rFonts w:hint="eastAsia"/>
        </w:rPr>
        <w:t>CO</w:t>
      </w:r>
      <w:r w:rsidRPr="000C4C27">
        <w:rPr>
          <w:rFonts w:hint="eastAsia"/>
        </w:rPr>
        <w:t>、</w:t>
      </w:r>
      <w:r w:rsidRPr="000C4C27">
        <w:t>PM</w:t>
      </w:r>
      <w:r w:rsidRPr="000C4C27">
        <w:rPr>
          <w:rFonts w:hint="eastAsia"/>
          <w:vertAlign w:val="subscript"/>
        </w:rPr>
        <w:t>2.5</w:t>
      </w:r>
      <w:r w:rsidRPr="000C4C27">
        <w:rPr>
          <w:rFonts w:hint="eastAsia"/>
        </w:rPr>
        <w:t>、</w:t>
      </w:r>
      <w:r w:rsidRPr="000C4C27">
        <w:t>PM</w:t>
      </w:r>
      <w:r w:rsidRPr="000C4C27">
        <w:rPr>
          <w:vertAlign w:val="subscript"/>
        </w:rPr>
        <w:t>10</w:t>
      </w:r>
      <w:r w:rsidRPr="000C4C27">
        <w:rPr>
          <w:rFonts w:hint="eastAsia"/>
        </w:rPr>
        <w:t>均</w:t>
      </w:r>
      <w:r w:rsidR="00B76C89" w:rsidRPr="000C4C27">
        <w:rPr>
          <w:rFonts w:hint="eastAsia"/>
        </w:rPr>
        <w:t>满足《环境空气质量标准》（</w:t>
      </w:r>
      <w:r w:rsidR="00B76C89" w:rsidRPr="000C4C27">
        <w:rPr>
          <w:rFonts w:hint="eastAsia"/>
        </w:rPr>
        <w:t>GB3095-2012</w:t>
      </w:r>
      <w:r w:rsidR="00B76C89" w:rsidRPr="000C4C27">
        <w:rPr>
          <w:rFonts w:hint="eastAsia"/>
        </w:rPr>
        <w:t>）中二级标准要求，</w:t>
      </w:r>
      <w:r w:rsidRPr="000C4C27">
        <w:rPr>
          <w:rFonts w:hint="eastAsia"/>
        </w:rPr>
        <w:t>为达标区；本项目特征污染物为</w:t>
      </w:r>
      <w:r w:rsidRPr="000C4C27">
        <w:rPr>
          <w:rFonts w:hint="eastAsia"/>
        </w:rPr>
        <w:t>NH</w:t>
      </w:r>
      <w:r w:rsidRPr="000C4C27">
        <w:rPr>
          <w:rFonts w:hint="eastAsia"/>
          <w:vertAlign w:val="subscript"/>
        </w:rPr>
        <w:t>3</w:t>
      </w:r>
      <w:r w:rsidRPr="000C4C27">
        <w:rPr>
          <w:rFonts w:hint="eastAsia"/>
        </w:rPr>
        <w:t>、</w:t>
      </w:r>
      <w:r w:rsidRPr="000C4C27">
        <w:rPr>
          <w:rFonts w:hint="eastAsia"/>
        </w:rPr>
        <w:t>H</w:t>
      </w:r>
      <w:r w:rsidRPr="000C4C27">
        <w:rPr>
          <w:rFonts w:hint="eastAsia"/>
          <w:vertAlign w:val="subscript"/>
        </w:rPr>
        <w:t>2</w:t>
      </w:r>
      <w:r w:rsidRPr="000C4C27">
        <w:rPr>
          <w:rFonts w:hint="eastAsia"/>
        </w:rPr>
        <w:t>S</w:t>
      </w:r>
      <w:r w:rsidRPr="000C4C27">
        <w:rPr>
          <w:rFonts w:hint="eastAsia"/>
        </w:rPr>
        <w:t>、臭气浓度，经补充监测结果显示，项目所在区域环境空气中</w:t>
      </w:r>
      <w:r w:rsidRPr="000C4C27">
        <w:rPr>
          <w:rFonts w:hint="eastAsia"/>
        </w:rPr>
        <w:t>NH</w:t>
      </w:r>
      <w:r w:rsidRPr="000C4C27">
        <w:rPr>
          <w:rFonts w:hint="eastAsia"/>
          <w:vertAlign w:val="subscript"/>
        </w:rPr>
        <w:t>3</w:t>
      </w:r>
      <w:r w:rsidRPr="000C4C27">
        <w:rPr>
          <w:rFonts w:hint="eastAsia"/>
        </w:rPr>
        <w:t>、</w:t>
      </w:r>
      <w:r w:rsidRPr="000C4C27">
        <w:rPr>
          <w:rFonts w:hint="eastAsia"/>
        </w:rPr>
        <w:t>H</w:t>
      </w:r>
      <w:r w:rsidRPr="000C4C27">
        <w:rPr>
          <w:rFonts w:hint="eastAsia"/>
          <w:vertAlign w:val="subscript"/>
        </w:rPr>
        <w:t>2</w:t>
      </w:r>
      <w:r w:rsidRPr="000C4C27">
        <w:rPr>
          <w:rFonts w:hint="eastAsia"/>
        </w:rPr>
        <w:t>S</w:t>
      </w:r>
      <w:r w:rsidRPr="000C4C27">
        <w:rPr>
          <w:rFonts w:hint="eastAsia"/>
        </w:rPr>
        <w:t>、臭气浓度未超标，表明区域环境空气质量良好。</w:t>
      </w:r>
    </w:p>
    <w:p w14:paraId="2B3EF308" w14:textId="77777777" w:rsidR="006A1F6D" w:rsidRPr="000C4C27" w:rsidRDefault="006A1F6D" w:rsidP="006A1F6D">
      <w:pPr>
        <w:spacing w:line="500" w:lineRule="exact"/>
        <w:ind w:firstLine="480"/>
        <w:jc w:val="left"/>
        <w:rPr>
          <w:bCs/>
        </w:rPr>
      </w:pPr>
      <w:r w:rsidRPr="000C4C27">
        <w:rPr>
          <w:rFonts w:hint="eastAsia"/>
          <w:bCs/>
        </w:rPr>
        <w:t>建设单位委托山西中安环境监测有限公司于</w:t>
      </w:r>
      <w:r w:rsidRPr="000C4C27">
        <w:rPr>
          <w:rFonts w:hint="eastAsia"/>
          <w:bCs/>
        </w:rPr>
        <w:t>2020</w:t>
      </w:r>
      <w:r w:rsidRPr="000C4C27">
        <w:rPr>
          <w:rFonts w:hint="eastAsia"/>
          <w:bCs/>
        </w:rPr>
        <w:t>年</w:t>
      </w:r>
      <w:r w:rsidR="00F373A8" w:rsidRPr="000C4C27">
        <w:rPr>
          <w:rFonts w:hint="eastAsia"/>
        </w:rPr>
        <w:t>5</w:t>
      </w:r>
      <w:r w:rsidR="00F373A8" w:rsidRPr="000C4C27">
        <w:rPr>
          <w:rFonts w:hint="eastAsia"/>
        </w:rPr>
        <w:t>月</w:t>
      </w:r>
      <w:r w:rsidR="00F373A8" w:rsidRPr="000C4C27">
        <w:rPr>
          <w:rFonts w:hint="eastAsia"/>
        </w:rPr>
        <w:t>19</w:t>
      </w:r>
      <w:r w:rsidR="00F373A8" w:rsidRPr="000C4C27">
        <w:rPr>
          <w:rFonts w:hint="eastAsia"/>
        </w:rPr>
        <w:t>日</w:t>
      </w:r>
      <w:r w:rsidR="00F373A8" w:rsidRPr="000C4C27">
        <w:rPr>
          <w:rFonts w:hint="eastAsia"/>
        </w:rPr>
        <w:t>~5</w:t>
      </w:r>
      <w:r w:rsidR="00F373A8" w:rsidRPr="000C4C27">
        <w:rPr>
          <w:rFonts w:hint="eastAsia"/>
        </w:rPr>
        <w:t>月</w:t>
      </w:r>
      <w:r w:rsidR="00F373A8" w:rsidRPr="000C4C27">
        <w:rPr>
          <w:rFonts w:hint="eastAsia"/>
        </w:rPr>
        <w:t>22</w:t>
      </w:r>
      <w:r w:rsidR="00F373A8" w:rsidRPr="000C4C27">
        <w:rPr>
          <w:rFonts w:hint="eastAsia"/>
        </w:rPr>
        <w:t>日</w:t>
      </w:r>
      <w:r w:rsidRPr="000C4C27">
        <w:rPr>
          <w:rFonts w:hint="eastAsia"/>
          <w:bCs/>
        </w:rPr>
        <w:t>对评价区内的地下水环境进行了质量现状监测，</w:t>
      </w:r>
      <w:r w:rsidR="00A021A0" w:rsidRPr="000C4C27">
        <w:rPr>
          <w:rFonts w:hint="eastAsia"/>
          <w:bCs/>
        </w:rPr>
        <w:t>同时引用</w:t>
      </w:r>
      <w:r w:rsidR="00A021A0" w:rsidRPr="000C4C27">
        <w:rPr>
          <w:rFonts w:hint="eastAsia"/>
          <w:spacing w:val="-1"/>
        </w:rPr>
        <w:t>《大同市汇泽再生资源回收有限公司新建废旧铅酸电池回收贮存项目环境影响报告表》中监测数据，</w:t>
      </w:r>
      <w:r w:rsidRPr="000C4C27">
        <w:rPr>
          <w:rFonts w:hint="eastAsia"/>
          <w:bCs/>
        </w:rPr>
        <w:t>根据监测结果可知，在所有地下水监测点位监测项目中，各项指标均能满足《地下水质量标准》（</w:t>
      </w:r>
      <w:r w:rsidRPr="000C4C27">
        <w:rPr>
          <w:rFonts w:hint="eastAsia"/>
          <w:bCs/>
        </w:rPr>
        <w:t>GB</w:t>
      </w:r>
      <w:r w:rsidR="00B76C89" w:rsidRPr="000C4C27">
        <w:rPr>
          <w:rFonts w:hint="eastAsia"/>
          <w:bCs/>
        </w:rPr>
        <w:t>/T</w:t>
      </w:r>
      <w:r w:rsidRPr="000C4C27">
        <w:rPr>
          <w:rFonts w:hint="eastAsia"/>
          <w:bCs/>
        </w:rPr>
        <w:t>14848-</w:t>
      </w:r>
      <w:r w:rsidRPr="000C4C27">
        <w:rPr>
          <w:bCs/>
        </w:rPr>
        <w:t>2017</w:t>
      </w:r>
      <w:r w:rsidRPr="000C4C27">
        <w:rPr>
          <w:rFonts w:hint="eastAsia"/>
          <w:bCs/>
        </w:rPr>
        <w:t>）</w:t>
      </w:r>
      <w:r w:rsidRPr="000C4C27">
        <w:rPr>
          <w:rFonts w:hint="eastAsia"/>
          <w:bCs/>
        </w:rPr>
        <w:lastRenderedPageBreak/>
        <w:t>Ⅲ类水质标准的要求，区域地下水环境质量良好。</w:t>
      </w:r>
    </w:p>
    <w:p w14:paraId="28FE50C0" w14:textId="77777777" w:rsidR="006A1F6D" w:rsidRPr="000C4C27" w:rsidRDefault="006A1F6D" w:rsidP="006A1F6D">
      <w:pPr>
        <w:spacing w:line="500" w:lineRule="exact"/>
        <w:ind w:firstLine="480"/>
        <w:rPr>
          <w:rFonts w:hAnsi="宋体"/>
        </w:rPr>
      </w:pPr>
      <w:r w:rsidRPr="000C4C27">
        <w:rPr>
          <w:rFonts w:hint="eastAsia"/>
          <w:bCs/>
        </w:rPr>
        <w:t>建设单位</w:t>
      </w:r>
      <w:r w:rsidR="00A36778" w:rsidRPr="000C4C27">
        <w:rPr>
          <w:rFonts w:hint="eastAsia"/>
          <w:bCs/>
        </w:rPr>
        <w:t>委托</w:t>
      </w:r>
      <w:r w:rsidRPr="000C4C27">
        <w:rPr>
          <w:rFonts w:hint="eastAsia"/>
          <w:bCs/>
        </w:rPr>
        <w:t>山西中安环境监测有限公司于</w:t>
      </w:r>
      <w:r w:rsidRPr="000C4C27">
        <w:rPr>
          <w:rFonts w:hint="eastAsia"/>
          <w:bCs/>
        </w:rPr>
        <w:t>2020</w:t>
      </w:r>
      <w:r w:rsidRPr="000C4C27">
        <w:rPr>
          <w:rFonts w:hint="eastAsia"/>
          <w:bCs/>
        </w:rPr>
        <w:t>年</w:t>
      </w:r>
      <w:r w:rsidR="00F373A8" w:rsidRPr="000C4C27">
        <w:rPr>
          <w:rFonts w:hint="eastAsia"/>
          <w:bCs/>
        </w:rPr>
        <w:t>5</w:t>
      </w:r>
      <w:r w:rsidRPr="000C4C27">
        <w:rPr>
          <w:rFonts w:hint="eastAsia"/>
          <w:bCs/>
        </w:rPr>
        <w:t>月</w:t>
      </w:r>
      <w:r w:rsidR="00F373A8" w:rsidRPr="000C4C27">
        <w:rPr>
          <w:rFonts w:hint="eastAsia"/>
          <w:bCs/>
        </w:rPr>
        <w:t>19</w:t>
      </w:r>
      <w:r w:rsidRPr="000C4C27">
        <w:rPr>
          <w:rFonts w:hint="eastAsia"/>
          <w:bCs/>
        </w:rPr>
        <w:t>日对</w:t>
      </w:r>
      <w:r w:rsidRPr="000C4C27">
        <w:rPr>
          <w:rFonts w:hAnsi="宋体" w:hint="eastAsia"/>
        </w:rPr>
        <w:t>本项目</w:t>
      </w:r>
      <w:r w:rsidRPr="000C4C27">
        <w:rPr>
          <w:rFonts w:hAnsi="宋体"/>
        </w:rPr>
        <w:t>厂界四周</w:t>
      </w:r>
      <w:r w:rsidRPr="000C4C27">
        <w:rPr>
          <w:rFonts w:hAnsi="宋体" w:hint="eastAsia"/>
        </w:rPr>
        <w:t>的声环境质量进行了</w:t>
      </w:r>
      <w:r w:rsidRPr="000C4C27">
        <w:rPr>
          <w:rFonts w:hAnsi="宋体"/>
        </w:rPr>
        <w:t>现状</w:t>
      </w:r>
      <w:r w:rsidRPr="000C4C27">
        <w:rPr>
          <w:rFonts w:hAnsi="宋体" w:hint="eastAsia"/>
        </w:rPr>
        <w:t>监测，具体监测</w:t>
      </w:r>
      <w:r w:rsidRPr="000C4C27">
        <w:rPr>
          <w:rFonts w:hAnsi="宋体"/>
        </w:rPr>
        <w:t>监测结果如下：</w:t>
      </w:r>
      <w:r w:rsidRPr="000C4C27">
        <w:rPr>
          <w:rFonts w:hAnsi="宋体" w:hint="eastAsia"/>
        </w:rPr>
        <w:t>监测结果显示，厂界噪声均满足</w:t>
      </w:r>
      <w:r w:rsidRPr="000C4C27">
        <w:t>《声环境质量标准》</w:t>
      </w:r>
      <w:r w:rsidRPr="000C4C27">
        <w:rPr>
          <w:rFonts w:hint="eastAsia"/>
        </w:rPr>
        <w:t>（</w:t>
      </w:r>
      <w:r w:rsidRPr="000C4C27">
        <w:t>GB3096-2008</w:t>
      </w:r>
      <w:r w:rsidRPr="000C4C27">
        <w:rPr>
          <w:rFonts w:hint="eastAsia"/>
        </w:rPr>
        <w:t>）</w:t>
      </w:r>
      <w:r w:rsidRPr="000C4C27">
        <w:rPr>
          <w:rFonts w:hint="eastAsia"/>
        </w:rPr>
        <w:t>2</w:t>
      </w:r>
      <w:r w:rsidRPr="000C4C27">
        <w:rPr>
          <w:rFonts w:hAnsi="宋体"/>
        </w:rPr>
        <w:t>类标准</w:t>
      </w:r>
      <w:r w:rsidRPr="000C4C27">
        <w:rPr>
          <w:rFonts w:hAnsi="宋体" w:hint="eastAsia"/>
        </w:rPr>
        <w:t>要求</w:t>
      </w:r>
      <w:r w:rsidRPr="000C4C27">
        <w:rPr>
          <w:rFonts w:hAnsi="宋体"/>
        </w:rPr>
        <w:t>。</w:t>
      </w:r>
    </w:p>
    <w:p w14:paraId="3F6C9D3B" w14:textId="77777777" w:rsidR="00F373A8" w:rsidRPr="000C4C27" w:rsidRDefault="00F373A8" w:rsidP="00F373A8">
      <w:pPr>
        <w:ind w:firstLine="480"/>
        <w:rPr>
          <w:kern w:val="0"/>
        </w:rPr>
      </w:pPr>
      <w:r w:rsidRPr="000C4C27">
        <w:rPr>
          <w:rFonts w:hint="eastAsia"/>
        </w:rPr>
        <w:t>本次评价引用</w:t>
      </w:r>
      <w:r w:rsidRPr="000C4C27">
        <w:rPr>
          <w:bCs/>
        </w:rPr>
        <w:t>大同市环境监测站</w:t>
      </w:r>
      <w:r w:rsidRPr="000C4C27">
        <w:rPr>
          <w:bCs/>
        </w:rPr>
        <w:t>201</w:t>
      </w:r>
      <w:r w:rsidRPr="000C4C27">
        <w:rPr>
          <w:rFonts w:hint="eastAsia"/>
          <w:bCs/>
        </w:rPr>
        <w:t>8</w:t>
      </w:r>
      <w:r w:rsidRPr="000C4C27">
        <w:rPr>
          <w:bCs/>
        </w:rPr>
        <w:t>年</w:t>
      </w:r>
      <w:r w:rsidRPr="000C4C27">
        <w:rPr>
          <w:rFonts w:hint="eastAsia"/>
          <w:bCs/>
        </w:rPr>
        <w:t>12</w:t>
      </w:r>
      <w:r w:rsidRPr="000C4C27">
        <w:rPr>
          <w:bCs/>
        </w:rPr>
        <w:t>月的地表水例行监测数据，选取红卫桥监测断面，监测断面位于厂址东侧</w:t>
      </w:r>
      <w:r w:rsidRPr="000C4C27">
        <w:rPr>
          <w:rFonts w:hint="eastAsia"/>
          <w:bCs/>
        </w:rPr>
        <w:t>5.1</w:t>
      </w:r>
      <w:r w:rsidRPr="000C4C27">
        <w:rPr>
          <w:bCs/>
        </w:rPr>
        <w:t>km</w:t>
      </w:r>
      <w:r w:rsidRPr="000C4C27">
        <w:rPr>
          <w:bCs/>
        </w:rPr>
        <w:t>处</w:t>
      </w:r>
      <w:r w:rsidRPr="000C4C27">
        <w:rPr>
          <w:rFonts w:hint="eastAsia"/>
          <w:szCs w:val="26"/>
        </w:rPr>
        <w:t>。</w:t>
      </w:r>
      <w:r w:rsidRPr="000C4C27">
        <w:t>监测结果可知，监测断面指标</w:t>
      </w:r>
      <w:r w:rsidRPr="000C4C27">
        <w:t>NH</w:t>
      </w:r>
      <w:r w:rsidRPr="000C4C27">
        <w:rPr>
          <w:vertAlign w:val="subscript"/>
        </w:rPr>
        <w:t>3</w:t>
      </w:r>
      <w:r w:rsidRPr="000C4C27">
        <w:t>-N</w:t>
      </w:r>
      <w:r w:rsidRPr="000C4C27">
        <w:t>、</w:t>
      </w:r>
      <w:r w:rsidRPr="000C4C27">
        <w:rPr>
          <w:rFonts w:hint="eastAsia"/>
        </w:rPr>
        <w:t>COD</w:t>
      </w:r>
      <w:r w:rsidRPr="000C4C27">
        <w:t>出现超标现象，最大超标倍数分别为</w:t>
      </w:r>
      <w:r w:rsidRPr="000C4C27">
        <w:rPr>
          <w:rFonts w:hint="eastAsia"/>
        </w:rPr>
        <w:t>0.187</w:t>
      </w:r>
      <w:r w:rsidRPr="000C4C27">
        <w:t>、</w:t>
      </w:r>
      <w:r w:rsidRPr="000C4C27">
        <w:rPr>
          <w:rFonts w:hint="eastAsia"/>
        </w:rPr>
        <w:t>0.1</w:t>
      </w:r>
      <w:r w:rsidRPr="000C4C27">
        <w:rPr>
          <w:rFonts w:hint="eastAsia"/>
        </w:rPr>
        <w:t>，</w:t>
      </w:r>
      <w:r w:rsidR="00B76C89" w:rsidRPr="000C4C27">
        <w:rPr>
          <w:rFonts w:hint="eastAsia"/>
        </w:rPr>
        <w:t>其余监测项目均满足《地表水环境质量标准》（</w:t>
      </w:r>
      <w:r w:rsidR="00B76C89" w:rsidRPr="000C4C27">
        <w:t>GB3838-2002</w:t>
      </w:r>
      <w:r w:rsidR="00B76C89" w:rsidRPr="000C4C27">
        <w:rPr>
          <w:rFonts w:hint="eastAsia"/>
        </w:rPr>
        <w:t>）</w:t>
      </w:r>
      <w:r w:rsidR="00B76C89" w:rsidRPr="000C4C27">
        <w:rPr>
          <w:rFonts w:ascii="宋体" w:hAnsi="宋体" w:hint="eastAsia"/>
        </w:rPr>
        <w:t>Ⅳ</w:t>
      </w:r>
      <w:r w:rsidR="00B76C89" w:rsidRPr="000C4C27">
        <w:rPr>
          <w:rFonts w:hint="eastAsia"/>
        </w:rPr>
        <w:t>类标准要求，</w:t>
      </w:r>
      <w:r w:rsidRPr="000C4C27">
        <w:t>表明本区地表水环境</w:t>
      </w:r>
      <w:r w:rsidR="00A021A0" w:rsidRPr="000C4C27">
        <w:rPr>
          <w:rFonts w:hint="eastAsia"/>
        </w:rPr>
        <w:t>较差</w:t>
      </w:r>
      <w:r w:rsidRPr="000C4C27">
        <w:t>。</w:t>
      </w:r>
    </w:p>
    <w:p w14:paraId="44D8C536" w14:textId="77777777" w:rsidR="006873FB" w:rsidRPr="000C4C27" w:rsidRDefault="000E6338" w:rsidP="000E6338">
      <w:pPr>
        <w:ind w:firstLine="480"/>
      </w:pPr>
      <w:r w:rsidRPr="000C4C27">
        <w:rPr>
          <w:rFonts w:hint="eastAsia"/>
        </w:rPr>
        <w:t>经预测，本项目运营期</w:t>
      </w:r>
      <w:r w:rsidR="00F373A8" w:rsidRPr="000C4C27">
        <w:rPr>
          <w:rFonts w:hint="eastAsia"/>
        </w:rPr>
        <w:t>采取环评提出的措施后</w:t>
      </w:r>
      <w:r w:rsidRPr="000C4C27">
        <w:rPr>
          <w:rFonts w:hint="eastAsia"/>
        </w:rPr>
        <w:t>，</w:t>
      </w:r>
      <w:r w:rsidR="00F373A8" w:rsidRPr="000C4C27">
        <w:rPr>
          <w:rFonts w:hint="eastAsia"/>
        </w:rPr>
        <w:t>废气、废水、噪声</w:t>
      </w:r>
      <w:r w:rsidRPr="000C4C27">
        <w:rPr>
          <w:rFonts w:hint="eastAsia"/>
        </w:rPr>
        <w:t>均能达标排放，</w:t>
      </w:r>
      <w:r w:rsidR="00F373A8" w:rsidRPr="000C4C27">
        <w:rPr>
          <w:rFonts w:hint="eastAsia"/>
        </w:rPr>
        <w:t>固体废物能够合理处置，</w:t>
      </w:r>
      <w:r w:rsidRPr="000C4C27">
        <w:rPr>
          <w:rFonts w:hint="eastAsia"/>
        </w:rPr>
        <w:t>不会</w:t>
      </w:r>
      <w:r w:rsidR="00F373A8" w:rsidRPr="000C4C27">
        <w:rPr>
          <w:rFonts w:hint="eastAsia"/>
        </w:rPr>
        <w:t>对区域环境质量造成明显影响</w:t>
      </w:r>
      <w:r w:rsidRPr="000C4C27">
        <w:rPr>
          <w:rFonts w:hint="eastAsia"/>
        </w:rPr>
        <w:t>，符合环境质量底线要求。</w:t>
      </w:r>
    </w:p>
    <w:p w14:paraId="4B128E38" w14:textId="77777777" w:rsidR="006873FB" w:rsidRPr="000C4C27" w:rsidRDefault="006873FB">
      <w:pPr>
        <w:pStyle w:val="31"/>
        <w:ind w:firstLine="482"/>
        <w:rPr>
          <w:color w:val="auto"/>
        </w:rPr>
      </w:pPr>
      <w:r w:rsidRPr="000C4C27">
        <w:rPr>
          <w:color w:val="auto"/>
        </w:rPr>
        <w:t xml:space="preserve">1.5.3 </w:t>
      </w:r>
      <w:r w:rsidRPr="000C4C27">
        <w:rPr>
          <w:color w:val="auto"/>
        </w:rPr>
        <w:t>资源利用上线</w:t>
      </w:r>
    </w:p>
    <w:p w14:paraId="21E6DFE0" w14:textId="77777777" w:rsidR="006873FB" w:rsidRPr="000C4C27" w:rsidRDefault="000E6338" w:rsidP="00CD3FD8">
      <w:pPr>
        <w:ind w:firstLine="480"/>
      </w:pPr>
      <w:r w:rsidRPr="000C4C27">
        <w:rPr>
          <w:rFonts w:hint="eastAsia"/>
        </w:rPr>
        <w:t>本项目为餐厨垃圾综合利用项目，原料为餐厨垃圾，项目运行过程中消耗一定量的电力、水等资源消耗，</w:t>
      </w:r>
      <w:r w:rsidR="009366F7" w:rsidRPr="000C4C27">
        <w:rPr>
          <w:rFonts w:hint="eastAsia"/>
        </w:rPr>
        <w:t>项目</w:t>
      </w:r>
      <w:r w:rsidRPr="000C4C27">
        <w:rPr>
          <w:rFonts w:hint="eastAsia"/>
        </w:rPr>
        <w:t>资源消耗量相对区域资源利用总量</w:t>
      </w:r>
      <w:r w:rsidR="009366F7" w:rsidRPr="000C4C27">
        <w:rPr>
          <w:rFonts w:hint="eastAsia"/>
        </w:rPr>
        <w:t>占比</w:t>
      </w:r>
      <w:r w:rsidRPr="000C4C27">
        <w:rPr>
          <w:rFonts w:hint="eastAsia"/>
        </w:rPr>
        <w:t>较小，符合</w:t>
      </w:r>
      <w:r w:rsidR="00131D11" w:rsidRPr="000C4C27">
        <w:rPr>
          <w:rFonts w:hint="eastAsia"/>
        </w:rPr>
        <w:t>资源</w:t>
      </w:r>
      <w:r w:rsidRPr="000C4C27">
        <w:rPr>
          <w:rFonts w:hint="eastAsia"/>
        </w:rPr>
        <w:t>利用上限要求</w:t>
      </w:r>
      <w:r w:rsidR="00CD3FD8" w:rsidRPr="000C4C27">
        <w:t>。</w:t>
      </w:r>
    </w:p>
    <w:p w14:paraId="31274C93" w14:textId="77777777" w:rsidR="006873FB" w:rsidRPr="000C4C27" w:rsidRDefault="006873FB">
      <w:pPr>
        <w:pStyle w:val="31"/>
        <w:ind w:firstLine="482"/>
        <w:rPr>
          <w:color w:val="auto"/>
        </w:rPr>
      </w:pPr>
      <w:r w:rsidRPr="000C4C27">
        <w:rPr>
          <w:color w:val="auto"/>
        </w:rPr>
        <w:t xml:space="preserve">1.5.4 </w:t>
      </w:r>
      <w:r w:rsidRPr="000C4C27">
        <w:rPr>
          <w:color w:val="auto"/>
        </w:rPr>
        <w:t>环境准入负面清单</w:t>
      </w:r>
    </w:p>
    <w:p w14:paraId="4BB15FB8" w14:textId="77777777" w:rsidR="00DE0F02" w:rsidRPr="000C4C27" w:rsidRDefault="00DE0F02" w:rsidP="00DE0F02">
      <w:pPr>
        <w:ind w:firstLine="480"/>
        <w:rPr>
          <w:bCs/>
        </w:rPr>
      </w:pPr>
      <w:r w:rsidRPr="000C4C27">
        <w:t>对照《产业结构调整指导目录》（</w:t>
      </w:r>
      <w:r w:rsidRPr="000C4C27">
        <w:t>2</w:t>
      </w:r>
      <w:r w:rsidRPr="000C4C27">
        <w:rPr>
          <w:rFonts w:hint="eastAsia"/>
        </w:rPr>
        <w:t>019</w:t>
      </w:r>
      <w:r w:rsidRPr="000C4C27">
        <w:t>），本项目属于</w:t>
      </w:r>
      <w:r w:rsidRPr="000C4C27">
        <w:rPr>
          <w:rFonts w:hint="eastAsia"/>
        </w:rPr>
        <w:t>“</w:t>
      </w:r>
      <w:r w:rsidRPr="000C4C27">
        <w:t>鼓励类</w:t>
      </w:r>
      <w:r w:rsidRPr="000C4C27">
        <w:rPr>
          <w:rFonts w:hint="eastAsia"/>
        </w:rPr>
        <w:t>”</w:t>
      </w:r>
      <w:r w:rsidRPr="000C4C27">
        <w:t>中</w:t>
      </w:r>
      <w:r w:rsidRPr="000C4C27">
        <w:t>“</w:t>
      </w:r>
      <w:r w:rsidRPr="000C4C27">
        <w:rPr>
          <w:rFonts w:hint="eastAsia"/>
        </w:rPr>
        <w:t>四十三、环境保护与资源节约综合利用”中的“</w:t>
      </w:r>
      <w:r w:rsidRPr="000C4C27">
        <w:rPr>
          <w:rFonts w:hint="eastAsia"/>
        </w:rPr>
        <w:t>34</w:t>
      </w:r>
      <w:r w:rsidRPr="000C4C27">
        <w:rPr>
          <w:rFonts w:hint="eastAsia"/>
        </w:rPr>
        <w:t>、餐厨废弃物资源化利用技术开发及设施建设”</w:t>
      </w:r>
      <w:r w:rsidRPr="000C4C27">
        <w:t>，符合产业政策要求。</w:t>
      </w:r>
      <w:r w:rsidRPr="000C4C27">
        <w:rPr>
          <w:rFonts w:hint="eastAsia"/>
          <w:bCs/>
        </w:rPr>
        <w:t>经调查，大同市、云冈区均未制定环境准入负面清单。由此可知，项目不违背环境准入负面清单要求。</w:t>
      </w:r>
    </w:p>
    <w:p w14:paraId="6EB1F826" w14:textId="77777777" w:rsidR="00DE0F02" w:rsidRPr="000C4C27" w:rsidRDefault="00DE0F02" w:rsidP="00DE0F02">
      <w:pPr>
        <w:spacing w:line="500" w:lineRule="exact"/>
        <w:ind w:firstLine="480"/>
        <w:rPr>
          <w:bCs/>
        </w:rPr>
      </w:pPr>
      <w:r w:rsidRPr="000C4C27">
        <w:rPr>
          <w:rFonts w:hint="eastAsia"/>
          <w:bCs/>
        </w:rPr>
        <w:t>综上，本项目建设符合</w:t>
      </w:r>
      <w:r w:rsidRPr="000C4C27">
        <w:rPr>
          <w:rFonts w:hint="eastAsia"/>
          <w:bCs/>
        </w:rPr>
        <w:t xml:space="preserve"> </w:t>
      </w:r>
      <w:r w:rsidRPr="000C4C27">
        <w:rPr>
          <w:rFonts w:hint="eastAsia"/>
          <w:bCs/>
        </w:rPr>
        <w:t>“三线一单”的要求。</w:t>
      </w:r>
    </w:p>
    <w:p w14:paraId="3C89AFA2" w14:textId="77777777" w:rsidR="006873FB" w:rsidRPr="000C4C27" w:rsidRDefault="006873FB">
      <w:pPr>
        <w:pStyle w:val="21"/>
        <w:rPr>
          <w:color w:val="auto"/>
        </w:rPr>
      </w:pPr>
      <w:bookmarkStart w:id="24" w:name="_TOC_250052"/>
      <w:bookmarkStart w:id="25" w:name="_Toc58311844"/>
      <w:r w:rsidRPr="000C4C27">
        <w:rPr>
          <w:color w:val="auto"/>
        </w:rPr>
        <w:t xml:space="preserve">1.6 </w:t>
      </w:r>
      <w:r w:rsidRPr="000C4C27">
        <w:rPr>
          <w:color w:val="auto"/>
        </w:rPr>
        <w:t>环境影响评价的主要结论</w:t>
      </w:r>
      <w:bookmarkEnd w:id="24"/>
      <w:bookmarkEnd w:id="25"/>
    </w:p>
    <w:p w14:paraId="0923AE00" w14:textId="77777777" w:rsidR="0012261C" w:rsidRPr="000C4C27" w:rsidRDefault="0012261C" w:rsidP="0012261C">
      <w:pPr>
        <w:ind w:firstLine="480"/>
      </w:pPr>
      <w:r w:rsidRPr="000C4C27">
        <w:t>本项目</w:t>
      </w:r>
      <w:r w:rsidRPr="000C4C27">
        <w:rPr>
          <w:rFonts w:hint="eastAsia"/>
        </w:rPr>
        <w:t>选址满足大同市城市总体规划、土地利用规划要求，项目满足国家产业政策要求；</w:t>
      </w:r>
      <w:r w:rsidRPr="000C4C27">
        <w:t>符合</w:t>
      </w:r>
      <w:r w:rsidRPr="000C4C27">
        <w:t>“</w:t>
      </w:r>
      <w:r w:rsidRPr="000C4C27">
        <w:t>三线一单</w:t>
      </w:r>
      <w:r w:rsidRPr="000C4C27">
        <w:t>”</w:t>
      </w:r>
      <w:r w:rsidRPr="000C4C27">
        <w:t>控制要求；符合《国务院办公厅关于加强地沟油整治和餐厨废弃物管理的意见》、《餐厨垃圾处理技术规范》等相关文件要求。企业在做好环境风险防范措施和应急预案的前提下，项目的环境风险水平可以接受。</w:t>
      </w:r>
    </w:p>
    <w:p w14:paraId="38D6E8CD" w14:textId="77777777" w:rsidR="0012261C" w:rsidRPr="000C4C27" w:rsidRDefault="00A406D7" w:rsidP="00A406D7">
      <w:pPr>
        <w:ind w:firstLine="480"/>
        <w:rPr>
          <w:bCs/>
        </w:rPr>
      </w:pPr>
      <w:r w:rsidRPr="000C4C27">
        <w:rPr>
          <w:rFonts w:hint="eastAsia"/>
          <w:bCs/>
        </w:rPr>
        <w:t>本项目周边环境情况良好，建设项目废水经厂区污水处理站处理后，由槽车清运至大同市</w:t>
      </w:r>
      <w:r w:rsidR="007245E9" w:rsidRPr="000C4C27">
        <w:rPr>
          <w:rFonts w:hint="eastAsia"/>
          <w:bCs/>
        </w:rPr>
        <w:t>东郊</w:t>
      </w:r>
      <w:r w:rsidRPr="000C4C27">
        <w:rPr>
          <w:rFonts w:hint="eastAsia"/>
          <w:bCs/>
        </w:rPr>
        <w:t>污水处理厂，</w:t>
      </w:r>
      <w:r w:rsidR="00C606E1" w:rsidRPr="000C4C27">
        <w:rPr>
          <w:rFonts w:hint="eastAsia"/>
          <w:bCs/>
        </w:rPr>
        <w:t>经分析计算，废水水质能够满足大同市</w:t>
      </w:r>
      <w:r w:rsidR="007245E9" w:rsidRPr="000C4C27">
        <w:rPr>
          <w:rFonts w:hint="eastAsia"/>
          <w:bCs/>
        </w:rPr>
        <w:t>东郊</w:t>
      </w:r>
      <w:r w:rsidR="00C606E1" w:rsidRPr="000C4C27">
        <w:rPr>
          <w:rFonts w:hint="eastAsia"/>
          <w:bCs/>
        </w:rPr>
        <w:t>污水处理厂收水水质要求，建设单位已与大同市</w:t>
      </w:r>
      <w:r w:rsidR="007245E9" w:rsidRPr="000C4C27">
        <w:rPr>
          <w:rFonts w:hint="eastAsia"/>
          <w:bCs/>
        </w:rPr>
        <w:t>东郊</w:t>
      </w:r>
      <w:r w:rsidR="00C606E1" w:rsidRPr="000C4C27">
        <w:rPr>
          <w:rFonts w:hint="eastAsia"/>
          <w:bCs/>
        </w:rPr>
        <w:t>污水处理厂签订了污水处置协议（见附件），采取以</w:t>
      </w:r>
      <w:r w:rsidR="00C606E1" w:rsidRPr="000C4C27">
        <w:rPr>
          <w:rFonts w:hint="eastAsia"/>
          <w:bCs/>
        </w:rPr>
        <w:lastRenderedPageBreak/>
        <w:t>上措施后，</w:t>
      </w:r>
      <w:r w:rsidRPr="000C4C27">
        <w:rPr>
          <w:rFonts w:hint="eastAsia"/>
          <w:bCs/>
        </w:rPr>
        <w:t>营运期</w:t>
      </w:r>
      <w:r w:rsidR="00AB04D4" w:rsidRPr="000C4C27">
        <w:rPr>
          <w:rFonts w:hint="eastAsia"/>
          <w:bCs/>
        </w:rPr>
        <w:t>废水不直接外排</w:t>
      </w:r>
      <w:r w:rsidRPr="000C4C27">
        <w:rPr>
          <w:rFonts w:hint="eastAsia"/>
          <w:bCs/>
        </w:rPr>
        <w:t>，对地表水影响较小；</w:t>
      </w:r>
      <w:r w:rsidR="00C606E1" w:rsidRPr="000C4C27">
        <w:rPr>
          <w:rFonts w:hint="eastAsia"/>
          <w:bCs/>
        </w:rPr>
        <w:t>经分析，</w:t>
      </w:r>
      <w:r w:rsidRPr="000C4C27">
        <w:rPr>
          <w:rFonts w:hint="eastAsia"/>
          <w:bCs/>
        </w:rPr>
        <w:t>采取环评提出的措施后，大气污染物能够达标排放，对区域环境空气影响很小；</w:t>
      </w:r>
      <w:r w:rsidR="00C606E1" w:rsidRPr="000C4C27">
        <w:rPr>
          <w:rFonts w:hint="eastAsia"/>
          <w:bCs/>
        </w:rPr>
        <w:t>经分析，在</w:t>
      </w:r>
      <w:r w:rsidRPr="000C4C27">
        <w:rPr>
          <w:rFonts w:hint="eastAsia"/>
          <w:bCs/>
        </w:rPr>
        <w:t>采取</w:t>
      </w:r>
      <w:r w:rsidR="00C606E1" w:rsidRPr="000C4C27">
        <w:rPr>
          <w:rFonts w:hint="eastAsia"/>
          <w:bCs/>
        </w:rPr>
        <w:t>环评提出的噪声防治</w:t>
      </w:r>
      <w:r w:rsidRPr="000C4C27">
        <w:rPr>
          <w:rFonts w:hint="eastAsia"/>
          <w:bCs/>
        </w:rPr>
        <w:t>措施后，</w:t>
      </w:r>
      <w:r w:rsidR="00C606E1" w:rsidRPr="000C4C27">
        <w:rPr>
          <w:rFonts w:hint="eastAsia"/>
          <w:bCs/>
        </w:rPr>
        <w:t>厂界噪声</w:t>
      </w:r>
      <w:r w:rsidRPr="000C4C27">
        <w:rPr>
          <w:rFonts w:hint="eastAsia"/>
          <w:bCs/>
        </w:rPr>
        <w:t>可满足《工业企业厂界环境噪声排放标准》（</w:t>
      </w:r>
      <w:r w:rsidRPr="000C4C27">
        <w:rPr>
          <w:rFonts w:hint="eastAsia"/>
          <w:bCs/>
        </w:rPr>
        <w:t>GB12348-2008</w:t>
      </w:r>
      <w:r w:rsidRPr="000C4C27">
        <w:rPr>
          <w:rFonts w:hint="eastAsia"/>
          <w:bCs/>
        </w:rPr>
        <w:t>）中的声环境</w:t>
      </w:r>
      <w:r w:rsidRPr="000C4C27">
        <w:rPr>
          <w:rFonts w:hint="eastAsia"/>
          <w:bCs/>
        </w:rPr>
        <w:t xml:space="preserve"> 2 </w:t>
      </w:r>
      <w:r w:rsidRPr="000C4C27">
        <w:rPr>
          <w:rFonts w:hint="eastAsia"/>
          <w:bCs/>
        </w:rPr>
        <w:t>类功能区标准，对区域声环境的影响较小；</w:t>
      </w:r>
      <w:r w:rsidR="00C606E1" w:rsidRPr="000C4C27">
        <w:rPr>
          <w:rFonts w:hint="eastAsia"/>
          <w:bCs/>
        </w:rPr>
        <w:t>经分析，</w:t>
      </w:r>
      <w:r w:rsidRPr="000C4C27">
        <w:rPr>
          <w:rFonts w:hint="eastAsia"/>
          <w:bCs/>
        </w:rPr>
        <w:t>建设项目</w:t>
      </w:r>
      <w:r w:rsidR="00C606E1" w:rsidRPr="000C4C27">
        <w:rPr>
          <w:rFonts w:hint="eastAsia"/>
          <w:bCs/>
        </w:rPr>
        <w:t>在采取环评提出的措施后，</w:t>
      </w:r>
      <w:r w:rsidRPr="000C4C27">
        <w:rPr>
          <w:rFonts w:hint="eastAsia"/>
          <w:bCs/>
        </w:rPr>
        <w:t>产生的固体废物均得到了妥善处置和利用，所以本工程固体废物对环境的影响可以接受。</w:t>
      </w:r>
      <w:r w:rsidR="00C606E1" w:rsidRPr="000C4C27">
        <w:rPr>
          <w:rFonts w:hint="eastAsia"/>
          <w:bCs/>
        </w:rPr>
        <w:t>综上，</w:t>
      </w:r>
      <w:r w:rsidRPr="000C4C27">
        <w:rPr>
          <w:rFonts w:hint="eastAsia"/>
          <w:bCs/>
        </w:rPr>
        <w:t>通过积极有效的环保措施后，项目的建设可以实现污染物的达标排放，可以满足区域环境功能区划要求。</w:t>
      </w:r>
    </w:p>
    <w:p w14:paraId="27ADE028" w14:textId="77777777" w:rsidR="00122B12" w:rsidRPr="000C4C27" w:rsidRDefault="00122B12" w:rsidP="00A406D7">
      <w:pPr>
        <w:ind w:firstLine="480"/>
        <w:rPr>
          <w:bCs/>
        </w:rPr>
      </w:pPr>
      <w:r w:rsidRPr="000C4C27">
        <w:rPr>
          <w:rFonts w:hint="eastAsia"/>
        </w:rPr>
        <w:t>在项目开展环评工作期间，建设单位在报纸、网站进行了公示，并在周边村庄张贴告示，广泛征求公众意见。公示期未收到公众意见反馈，无公众反对项目建设。</w:t>
      </w:r>
    </w:p>
    <w:p w14:paraId="547D36A5" w14:textId="77777777" w:rsidR="00CD3FD8" w:rsidRPr="000C4C27" w:rsidRDefault="00A406D7" w:rsidP="00A406D7">
      <w:pPr>
        <w:ind w:firstLine="480"/>
        <w:rPr>
          <w:bCs/>
        </w:rPr>
      </w:pPr>
      <w:r w:rsidRPr="000C4C27">
        <w:rPr>
          <w:rFonts w:hint="eastAsia"/>
          <w:bCs/>
        </w:rPr>
        <w:t>在采取本报告书所提出的各项环保措施，且措施落实良好的前提下，从环保角度看，本项目建设合理可行。</w:t>
      </w:r>
    </w:p>
    <w:p w14:paraId="62A64928" w14:textId="77777777" w:rsidR="00CD3FD8" w:rsidRPr="000C4C27" w:rsidRDefault="00CD3FD8">
      <w:pPr>
        <w:ind w:firstLine="482"/>
        <w:rPr>
          <w:b/>
          <w:bCs/>
        </w:rPr>
      </w:pPr>
    </w:p>
    <w:p w14:paraId="20516EFB" w14:textId="77777777" w:rsidR="00CD3FD8" w:rsidRPr="000C4C27" w:rsidRDefault="00CD3FD8">
      <w:pPr>
        <w:ind w:firstLine="482"/>
        <w:rPr>
          <w:b/>
          <w:bCs/>
        </w:rPr>
      </w:pPr>
    </w:p>
    <w:p w14:paraId="6F1B58CA" w14:textId="77777777" w:rsidR="006873FB" w:rsidRPr="000C4C27" w:rsidRDefault="006873FB">
      <w:pPr>
        <w:pStyle w:val="11"/>
        <w:rPr>
          <w:rFonts w:cs="Times New Roman"/>
          <w:color w:val="auto"/>
        </w:rPr>
      </w:pPr>
      <w:bookmarkStart w:id="26" w:name="_Toc58311845"/>
      <w:r w:rsidRPr="000C4C27">
        <w:rPr>
          <w:rFonts w:cs="Times New Roman"/>
          <w:color w:val="auto"/>
        </w:rPr>
        <w:lastRenderedPageBreak/>
        <w:t>第二章</w:t>
      </w:r>
      <w:r w:rsidRPr="000C4C27">
        <w:rPr>
          <w:rFonts w:cs="Times New Roman"/>
          <w:color w:val="auto"/>
        </w:rPr>
        <w:t xml:space="preserve"> </w:t>
      </w:r>
      <w:r w:rsidRPr="000C4C27">
        <w:rPr>
          <w:rFonts w:cs="Times New Roman"/>
          <w:color w:val="auto"/>
        </w:rPr>
        <w:t>总</w:t>
      </w:r>
      <w:r w:rsidRPr="000C4C27">
        <w:rPr>
          <w:rFonts w:cs="Times New Roman"/>
          <w:color w:val="auto"/>
        </w:rPr>
        <w:t xml:space="preserve"> </w:t>
      </w:r>
      <w:bookmarkEnd w:id="0"/>
      <w:bookmarkEnd w:id="1"/>
      <w:bookmarkEnd w:id="2"/>
      <w:bookmarkEnd w:id="6"/>
      <w:r w:rsidRPr="000C4C27">
        <w:rPr>
          <w:rFonts w:cs="Times New Roman"/>
          <w:color w:val="auto"/>
        </w:rPr>
        <w:t>则</w:t>
      </w:r>
      <w:bookmarkEnd w:id="26"/>
    </w:p>
    <w:p w14:paraId="072A33C6" w14:textId="77777777" w:rsidR="006873FB" w:rsidRPr="000C4C27" w:rsidRDefault="006873FB">
      <w:pPr>
        <w:pStyle w:val="21"/>
        <w:rPr>
          <w:color w:val="auto"/>
        </w:rPr>
      </w:pPr>
      <w:bookmarkStart w:id="27" w:name="_Toc476128773"/>
      <w:bookmarkStart w:id="28" w:name="_Toc480548358"/>
      <w:bookmarkStart w:id="29" w:name="_Toc491514700"/>
      <w:bookmarkStart w:id="30" w:name="_Toc58311846"/>
      <w:bookmarkStart w:id="31" w:name="_Toc28326"/>
      <w:bookmarkStart w:id="32" w:name="_Toc124134057"/>
      <w:bookmarkStart w:id="33" w:name="_Toc219037517"/>
      <w:bookmarkStart w:id="34" w:name="_Toc25099"/>
      <w:bookmarkStart w:id="35" w:name="_Toc22168"/>
      <w:r w:rsidRPr="000C4C27">
        <w:rPr>
          <w:color w:val="auto"/>
        </w:rPr>
        <w:t>2.1</w:t>
      </w:r>
      <w:bookmarkEnd w:id="27"/>
      <w:bookmarkEnd w:id="28"/>
      <w:bookmarkEnd w:id="29"/>
      <w:r w:rsidR="001B2142" w:rsidRPr="000C4C27">
        <w:rPr>
          <w:rFonts w:hint="eastAsia"/>
          <w:color w:val="auto"/>
        </w:rPr>
        <w:t xml:space="preserve"> </w:t>
      </w:r>
      <w:r w:rsidRPr="000C4C27">
        <w:rPr>
          <w:color w:val="auto"/>
        </w:rPr>
        <w:t>编制依据</w:t>
      </w:r>
      <w:bookmarkEnd w:id="30"/>
    </w:p>
    <w:p w14:paraId="7910E61A" w14:textId="77777777" w:rsidR="006873FB" w:rsidRPr="000C4C27" w:rsidRDefault="006873FB">
      <w:pPr>
        <w:pStyle w:val="31"/>
        <w:ind w:firstLine="482"/>
        <w:rPr>
          <w:color w:val="auto"/>
        </w:rPr>
      </w:pPr>
      <w:r w:rsidRPr="000C4C27">
        <w:rPr>
          <w:color w:val="auto"/>
        </w:rPr>
        <w:t xml:space="preserve">2.1.1 </w:t>
      </w:r>
      <w:bookmarkEnd w:id="31"/>
      <w:r w:rsidRPr="000C4C27">
        <w:rPr>
          <w:color w:val="auto"/>
        </w:rPr>
        <w:t>任务依据</w:t>
      </w:r>
    </w:p>
    <w:p w14:paraId="185875F9" w14:textId="77777777" w:rsidR="006873FB" w:rsidRPr="000C4C27" w:rsidRDefault="006873FB">
      <w:pPr>
        <w:ind w:firstLine="480"/>
      </w:pPr>
      <w:r w:rsidRPr="000C4C27">
        <w:t>（</w:t>
      </w:r>
      <w:r w:rsidRPr="000C4C27">
        <w:t>1</w:t>
      </w:r>
      <w:r w:rsidRPr="000C4C27">
        <w:t>）</w:t>
      </w:r>
      <w:r w:rsidR="00F54CE9" w:rsidRPr="000C4C27">
        <w:t>项目</w:t>
      </w:r>
      <w:r w:rsidRPr="000C4C27">
        <w:t>环境影响评价委托书，</w:t>
      </w:r>
      <w:r w:rsidR="006D09C6" w:rsidRPr="000C4C27">
        <w:rPr>
          <w:rFonts w:hint="eastAsia"/>
        </w:rPr>
        <w:t>2020</w:t>
      </w:r>
      <w:r w:rsidR="006D09C6" w:rsidRPr="000C4C27">
        <w:rPr>
          <w:rFonts w:hint="eastAsia"/>
        </w:rPr>
        <w:t>年</w:t>
      </w:r>
      <w:r w:rsidR="006D09C6" w:rsidRPr="000C4C27">
        <w:rPr>
          <w:rFonts w:hint="eastAsia"/>
        </w:rPr>
        <w:t>4</w:t>
      </w:r>
      <w:r w:rsidR="006D09C6" w:rsidRPr="000C4C27">
        <w:rPr>
          <w:rFonts w:hint="eastAsia"/>
        </w:rPr>
        <w:t>月</w:t>
      </w:r>
      <w:r w:rsidR="00391B44" w:rsidRPr="000C4C27">
        <w:rPr>
          <w:rFonts w:hint="eastAsia"/>
        </w:rPr>
        <w:t>2</w:t>
      </w:r>
      <w:r w:rsidR="006D09C6" w:rsidRPr="000C4C27">
        <w:rPr>
          <w:rFonts w:hint="eastAsia"/>
        </w:rPr>
        <w:t>9</w:t>
      </w:r>
      <w:r w:rsidR="006D09C6" w:rsidRPr="000C4C27">
        <w:rPr>
          <w:rFonts w:hint="eastAsia"/>
        </w:rPr>
        <w:t>日</w:t>
      </w:r>
      <w:r w:rsidRPr="000C4C27">
        <w:t>；</w:t>
      </w:r>
    </w:p>
    <w:p w14:paraId="14B2951F" w14:textId="77777777" w:rsidR="007E4B4E" w:rsidRPr="000C4C27" w:rsidRDefault="006873FB" w:rsidP="00E73EA1">
      <w:pPr>
        <w:spacing w:line="500" w:lineRule="exact"/>
        <w:ind w:firstLine="480"/>
      </w:pPr>
      <w:r w:rsidRPr="000C4C27">
        <w:t>（</w:t>
      </w:r>
      <w:r w:rsidRPr="000C4C27">
        <w:t>2</w:t>
      </w:r>
      <w:r w:rsidRPr="000C4C27">
        <w:t>）</w:t>
      </w:r>
      <w:r w:rsidR="00AB04D4" w:rsidRPr="000C4C27">
        <w:rPr>
          <w:rFonts w:hint="eastAsia"/>
        </w:rPr>
        <w:t>项目</w:t>
      </w:r>
      <w:r w:rsidR="00254B24" w:rsidRPr="000C4C27">
        <w:rPr>
          <w:rFonts w:hint="eastAsia"/>
        </w:rPr>
        <w:t>备案证</w:t>
      </w:r>
      <w:r w:rsidRPr="000C4C27">
        <w:t>，</w:t>
      </w:r>
      <w:r w:rsidR="006D09C6" w:rsidRPr="000C4C27">
        <w:rPr>
          <w:rFonts w:hint="eastAsia"/>
        </w:rPr>
        <w:t>同发改政务函</w:t>
      </w:r>
      <w:r w:rsidR="00E73EA1" w:rsidRPr="000C4C27">
        <w:t>【</w:t>
      </w:r>
      <w:r w:rsidR="00E73EA1" w:rsidRPr="000C4C27">
        <w:t>201</w:t>
      </w:r>
      <w:r w:rsidR="006D09C6" w:rsidRPr="000C4C27">
        <w:rPr>
          <w:rFonts w:hint="eastAsia"/>
        </w:rPr>
        <w:t>9</w:t>
      </w:r>
      <w:r w:rsidR="00E73EA1" w:rsidRPr="000C4C27">
        <w:t>】</w:t>
      </w:r>
      <w:r w:rsidR="00E73EA1" w:rsidRPr="000C4C27">
        <w:t>1</w:t>
      </w:r>
      <w:r w:rsidR="006D09C6" w:rsidRPr="000C4C27">
        <w:rPr>
          <w:rFonts w:hint="eastAsia"/>
        </w:rPr>
        <w:t>50</w:t>
      </w:r>
      <w:r w:rsidR="00E73EA1" w:rsidRPr="000C4C27">
        <w:t>号</w:t>
      </w:r>
      <w:r w:rsidRPr="000C4C27">
        <w:t>，</w:t>
      </w:r>
      <w:r w:rsidR="00E73EA1" w:rsidRPr="000C4C27">
        <w:t>201</w:t>
      </w:r>
      <w:r w:rsidR="006D09C6" w:rsidRPr="000C4C27">
        <w:rPr>
          <w:rFonts w:hint="eastAsia"/>
        </w:rPr>
        <w:t>9</w:t>
      </w:r>
      <w:r w:rsidR="00E73EA1" w:rsidRPr="000C4C27">
        <w:t>年</w:t>
      </w:r>
      <w:r w:rsidR="006D09C6" w:rsidRPr="000C4C27">
        <w:rPr>
          <w:rFonts w:hint="eastAsia"/>
        </w:rPr>
        <w:t>11</w:t>
      </w:r>
      <w:r w:rsidR="00E73EA1" w:rsidRPr="000C4C27">
        <w:t>月</w:t>
      </w:r>
      <w:r w:rsidR="006D09C6" w:rsidRPr="000C4C27">
        <w:rPr>
          <w:rFonts w:hint="eastAsia"/>
        </w:rPr>
        <w:t>7</w:t>
      </w:r>
      <w:r w:rsidR="00E73EA1" w:rsidRPr="000C4C27">
        <w:t>日</w:t>
      </w:r>
      <w:r w:rsidR="007E4B4E" w:rsidRPr="000C4C27">
        <w:t>。</w:t>
      </w:r>
    </w:p>
    <w:p w14:paraId="220F7A90" w14:textId="77777777" w:rsidR="006873FB" w:rsidRPr="000C4C27" w:rsidRDefault="006873FB">
      <w:pPr>
        <w:pStyle w:val="31"/>
        <w:ind w:firstLine="482"/>
        <w:rPr>
          <w:color w:val="auto"/>
        </w:rPr>
      </w:pPr>
      <w:r w:rsidRPr="000C4C27">
        <w:rPr>
          <w:color w:val="auto"/>
        </w:rPr>
        <w:t xml:space="preserve">2.1.2 </w:t>
      </w:r>
      <w:r w:rsidRPr="000C4C27">
        <w:rPr>
          <w:color w:val="auto"/>
        </w:rPr>
        <w:t>法律法规</w:t>
      </w:r>
    </w:p>
    <w:p w14:paraId="46DDB7E9" w14:textId="77777777" w:rsidR="00231F04" w:rsidRPr="000C4C27" w:rsidRDefault="00231F04" w:rsidP="00231F04">
      <w:pPr>
        <w:spacing w:line="520" w:lineRule="exact"/>
        <w:ind w:firstLine="480"/>
      </w:pPr>
      <w:bookmarkStart w:id="36" w:name="_Hlk528083609"/>
      <w:r w:rsidRPr="000C4C27">
        <w:t>1</w:t>
      </w:r>
      <w:r w:rsidRPr="000C4C27">
        <w:rPr>
          <w:rFonts w:hAnsi="宋体" w:hint="eastAsia"/>
        </w:rPr>
        <w:t>、</w:t>
      </w:r>
      <w:r w:rsidRPr="000C4C27">
        <w:rPr>
          <w:rFonts w:hAnsi="宋体"/>
        </w:rPr>
        <w:t>《中华人民共和国环境保护法》，</w:t>
      </w:r>
      <w:r w:rsidRPr="000C4C27">
        <w:rPr>
          <w:rFonts w:hint="eastAsia"/>
        </w:rPr>
        <w:t>2015</w:t>
      </w:r>
      <w:r w:rsidRPr="000C4C27">
        <w:rPr>
          <w:rFonts w:hAnsi="宋体"/>
        </w:rPr>
        <w:t>年</w:t>
      </w:r>
      <w:r w:rsidRPr="000C4C27">
        <w:t>1</w:t>
      </w:r>
      <w:r w:rsidRPr="000C4C27">
        <w:rPr>
          <w:rFonts w:hAnsi="宋体"/>
        </w:rPr>
        <w:t>月</w:t>
      </w:r>
      <w:r w:rsidRPr="000C4C27">
        <w:rPr>
          <w:rFonts w:hint="eastAsia"/>
        </w:rPr>
        <w:t>1</w:t>
      </w:r>
      <w:r w:rsidRPr="000C4C27">
        <w:rPr>
          <w:rFonts w:hAnsi="宋体"/>
        </w:rPr>
        <w:t>日；</w:t>
      </w:r>
    </w:p>
    <w:p w14:paraId="42E53811" w14:textId="77777777" w:rsidR="00231F04" w:rsidRPr="000C4C27" w:rsidRDefault="00231F04" w:rsidP="00231F04">
      <w:pPr>
        <w:spacing w:line="520" w:lineRule="exact"/>
        <w:ind w:firstLine="480"/>
      </w:pPr>
      <w:r w:rsidRPr="000C4C27">
        <w:t>2</w:t>
      </w:r>
      <w:r w:rsidRPr="000C4C27">
        <w:rPr>
          <w:rFonts w:hAnsi="宋体" w:hint="eastAsia"/>
        </w:rPr>
        <w:t>、</w:t>
      </w:r>
      <w:r w:rsidRPr="000C4C27">
        <w:rPr>
          <w:rFonts w:hAnsi="宋体"/>
        </w:rPr>
        <w:t>《中华人民共和国环境影响评价法》</w:t>
      </w:r>
      <w:r w:rsidRPr="000C4C27">
        <w:rPr>
          <w:rFonts w:hAnsi="宋体" w:hint="eastAsia"/>
        </w:rPr>
        <w:t>，</w:t>
      </w:r>
      <w:r w:rsidRPr="000C4C27">
        <w:t>20</w:t>
      </w:r>
      <w:r w:rsidRPr="000C4C27">
        <w:rPr>
          <w:rFonts w:hint="eastAsia"/>
        </w:rPr>
        <w:t>1</w:t>
      </w:r>
      <w:r w:rsidRPr="000C4C27">
        <w:t>8</w:t>
      </w:r>
      <w:r w:rsidRPr="000C4C27">
        <w:rPr>
          <w:rFonts w:hAnsi="宋体" w:hint="eastAsia"/>
        </w:rPr>
        <w:t>年</w:t>
      </w:r>
      <w:r w:rsidRPr="000C4C27">
        <w:rPr>
          <w:rFonts w:hAnsi="宋体"/>
        </w:rPr>
        <w:t>12</w:t>
      </w:r>
      <w:r w:rsidRPr="000C4C27">
        <w:rPr>
          <w:rFonts w:hAnsi="宋体" w:hint="eastAsia"/>
        </w:rPr>
        <w:t>月</w:t>
      </w:r>
      <w:r w:rsidRPr="000C4C27">
        <w:rPr>
          <w:rFonts w:hAnsi="宋体"/>
        </w:rPr>
        <w:t>29</w:t>
      </w:r>
      <w:r w:rsidRPr="000C4C27">
        <w:rPr>
          <w:rFonts w:hAnsi="宋体" w:hint="eastAsia"/>
        </w:rPr>
        <w:t>日修订</w:t>
      </w:r>
      <w:r w:rsidRPr="000C4C27">
        <w:rPr>
          <w:rFonts w:hAnsi="宋体"/>
        </w:rPr>
        <w:t>；</w:t>
      </w:r>
    </w:p>
    <w:p w14:paraId="6EA4B685" w14:textId="77777777" w:rsidR="00231F04" w:rsidRPr="000C4C27" w:rsidRDefault="00231F04" w:rsidP="00231F04">
      <w:pPr>
        <w:spacing w:line="520" w:lineRule="exact"/>
        <w:ind w:firstLine="480"/>
      </w:pPr>
      <w:r w:rsidRPr="000C4C27">
        <w:t>3</w:t>
      </w:r>
      <w:r w:rsidRPr="000C4C27">
        <w:rPr>
          <w:rFonts w:hAnsi="宋体" w:hint="eastAsia"/>
        </w:rPr>
        <w:t>、</w:t>
      </w:r>
      <w:r w:rsidRPr="000C4C27">
        <w:rPr>
          <w:rFonts w:hAnsi="宋体"/>
        </w:rPr>
        <w:t>《中华人民共和国大气污染防治法》，</w:t>
      </w:r>
      <w:r w:rsidRPr="000C4C27">
        <w:t>20</w:t>
      </w:r>
      <w:r w:rsidRPr="000C4C27">
        <w:rPr>
          <w:rFonts w:hint="eastAsia"/>
        </w:rPr>
        <w:t>1</w:t>
      </w:r>
      <w:r w:rsidRPr="000C4C27">
        <w:t>8</w:t>
      </w:r>
      <w:r w:rsidRPr="000C4C27">
        <w:rPr>
          <w:rFonts w:hAnsi="宋体"/>
        </w:rPr>
        <w:t>年</w:t>
      </w:r>
      <w:r w:rsidRPr="000C4C27">
        <w:t>10</w:t>
      </w:r>
      <w:r w:rsidRPr="000C4C27">
        <w:rPr>
          <w:rFonts w:hAnsi="宋体"/>
        </w:rPr>
        <w:t>月</w:t>
      </w:r>
      <w:r w:rsidRPr="000C4C27">
        <w:t>26</w:t>
      </w:r>
      <w:r w:rsidRPr="000C4C27">
        <w:rPr>
          <w:rFonts w:hAnsi="宋体"/>
        </w:rPr>
        <w:t>日</w:t>
      </w:r>
      <w:r w:rsidRPr="000C4C27">
        <w:rPr>
          <w:rFonts w:hAnsi="宋体" w:hint="eastAsia"/>
        </w:rPr>
        <w:t>修订</w:t>
      </w:r>
      <w:r w:rsidRPr="000C4C27">
        <w:rPr>
          <w:rFonts w:hAnsi="宋体"/>
        </w:rPr>
        <w:t>；</w:t>
      </w:r>
    </w:p>
    <w:p w14:paraId="3FFAFE0F" w14:textId="77777777" w:rsidR="00231F04" w:rsidRPr="000C4C27" w:rsidRDefault="00231F04" w:rsidP="00231F04">
      <w:pPr>
        <w:spacing w:line="520" w:lineRule="exact"/>
        <w:ind w:firstLine="480"/>
      </w:pPr>
      <w:r w:rsidRPr="000C4C27">
        <w:t>4</w:t>
      </w:r>
      <w:r w:rsidRPr="000C4C27">
        <w:rPr>
          <w:rFonts w:hAnsi="宋体" w:hint="eastAsia"/>
        </w:rPr>
        <w:t>、</w:t>
      </w:r>
      <w:r w:rsidRPr="000C4C27">
        <w:rPr>
          <w:rFonts w:hAnsi="宋体"/>
        </w:rPr>
        <w:t>《中华人民共和国水污染防治法》</w:t>
      </w:r>
      <w:r w:rsidRPr="000C4C27">
        <w:rPr>
          <w:rFonts w:hAnsi="宋体" w:hint="eastAsia"/>
        </w:rPr>
        <w:t>，</w:t>
      </w:r>
      <w:r w:rsidRPr="000C4C27">
        <w:rPr>
          <w:rFonts w:hint="eastAsia"/>
        </w:rPr>
        <w:t xml:space="preserve">2017 </w:t>
      </w:r>
      <w:r w:rsidRPr="000C4C27">
        <w:rPr>
          <w:rFonts w:hint="eastAsia"/>
        </w:rPr>
        <w:t>年</w:t>
      </w:r>
      <w:r w:rsidRPr="000C4C27">
        <w:rPr>
          <w:rFonts w:hint="eastAsia"/>
        </w:rPr>
        <w:t>6</w:t>
      </w:r>
      <w:r w:rsidRPr="000C4C27">
        <w:rPr>
          <w:rFonts w:hint="eastAsia"/>
        </w:rPr>
        <w:t>月</w:t>
      </w:r>
      <w:r w:rsidRPr="000C4C27">
        <w:rPr>
          <w:rFonts w:hint="eastAsia"/>
        </w:rPr>
        <w:t>27</w:t>
      </w:r>
      <w:r w:rsidRPr="000C4C27">
        <w:rPr>
          <w:rFonts w:hint="eastAsia"/>
        </w:rPr>
        <w:t>日修订</w:t>
      </w:r>
      <w:r w:rsidRPr="000C4C27">
        <w:rPr>
          <w:rFonts w:hAnsi="宋体"/>
        </w:rPr>
        <w:t>；</w:t>
      </w:r>
    </w:p>
    <w:p w14:paraId="1AF1551A" w14:textId="77777777" w:rsidR="00231F04" w:rsidRPr="000C4C27" w:rsidRDefault="00231F04" w:rsidP="00231F04">
      <w:pPr>
        <w:spacing w:line="520" w:lineRule="exact"/>
        <w:ind w:firstLine="480"/>
      </w:pPr>
      <w:r w:rsidRPr="000C4C27">
        <w:t>5</w:t>
      </w:r>
      <w:r w:rsidRPr="000C4C27">
        <w:rPr>
          <w:rFonts w:hAnsi="宋体" w:hint="eastAsia"/>
        </w:rPr>
        <w:t>、</w:t>
      </w:r>
      <w:r w:rsidRPr="000C4C27">
        <w:rPr>
          <w:rFonts w:hAnsi="宋体"/>
        </w:rPr>
        <w:t>《中华人民共和国固体废物污染环境防治法》，</w:t>
      </w:r>
      <w:r w:rsidRPr="000C4C27">
        <w:t>20</w:t>
      </w:r>
      <w:r w:rsidRPr="000C4C27">
        <w:rPr>
          <w:rFonts w:hint="eastAsia"/>
        </w:rPr>
        <w:t>16</w:t>
      </w:r>
      <w:r w:rsidRPr="000C4C27">
        <w:rPr>
          <w:rFonts w:hAnsi="宋体"/>
        </w:rPr>
        <w:t>年</w:t>
      </w:r>
      <w:r w:rsidRPr="000C4C27">
        <w:rPr>
          <w:rFonts w:hint="eastAsia"/>
        </w:rPr>
        <w:t>11</w:t>
      </w:r>
      <w:r w:rsidRPr="000C4C27">
        <w:rPr>
          <w:rFonts w:hAnsi="宋体"/>
        </w:rPr>
        <w:t>月</w:t>
      </w:r>
      <w:r w:rsidRPr="000C4C27">
        <w:rPr>
          <w:rFonts w:hint="eastAsia"/>
        </w:rPr>
        <w:t>7</w:t>
      </w:r>
      <w:r w:rsidRPr="000C4C27">
        <w:rPr>
          <w:rFonts w:hAnsi="宋体"/>
        </w:rPr>
        <w:t>日</w:t>
      </w:r>
      <w:r w:rsidRPr="000C4C27">
        <w:rPr>
          <w:rFonts w:hAnsi="宋体" w:hint="eastAsia"/>
        </w:rPr>
        <w:t>修订</w:t>
      </w:r>
      <w:r w:rsidRPr="000C4C27">
        <w:rPr>
          <w:rFonts w:hAnsi="宋体"/>
        </w:rPr>
        <w:t>；</w:t>
      </w:r>
    </w:p>
    <w:p w14:paraId="375A7D25" w14:textId="77777777" w:rsidR="00231F04" w:rsidRPr="000C4C27" w:rsidRDefault="00231F04" w:rsidP="00231F04">
      <w:pPr>
        <w:spacing w:line="520" w:lineRule="exact"/>
        <w:ind w:firstLine="480"/>
      </w:pPr>
      <w:r w:rsidRPr="000C4C27">
        <w:t>6</w:t>
      </w:r>
      <w:r w:rsidRPr="000C4C27">
        <w:rPr>
          <w:rFonts w:hAnsi="宋体" w:hint="eastAsia"/>
        </w:rPr>
        <w:t>、</w:t>
      </w:r>
      <w:r w:rsidRPr="000C4C27">
        <w:rPr>
          <w:rFonts w:hAnsi="宋体"/>
        </w:rPr>
        <w:t>《中华人民共和国环境噪声污染防治法》</w:t>
      </w:r>
      <w:r w:rsidRPr="000C4C27">
        <w:rPr>
          <w:rFonts w:hAnsi="宋体" w:hint="eastAsia"/>
        </w:rPr>
        <w:t>，</w:t>
      </w:r>
      <w:r w:rsidRPr="000C4C27">
        <w:t>2018</w:t>
      </w:r>
      <w:r w:rsidRPr="000C4C27">
        <w:rPr>
          <w:rFonts w:hAnsi="宋体"/>
        </w:rPr>
        <w:t>年</w:t>
      </w:r>
      <w:r w:rsidRPr="000C4C27">
        <w:t>12</w:t>
      </w:r>
      <w:r w:rsidRPr="000C4C27">
        <w:rPr>
          <w:rFonts w:hAnsi="宋体"/>
        </w:rPr>
        <w:t>月</w:t>
      </w:r>
      <w:r w:rsidRPr="000C4C27">
        <w:t>29</w:t>
      </w:r>
      <w:r w:rsidRPr="000C4C27">
        <w:rPr>
          <w:rFonts w:hAnsi="宋体"/>
        </w:rPr>
        <w:t>日</w:t>
      </w:r>
      <w:r w:rsidRPr="000C4C27">
        <w:rPr>
          <w:rFonts w:hAnsi="宋体" w:hint="eastAsia"/>
        </w:rPr>
        <w:t>修订</w:t>
      </w:r>
      <w:r w:rsidRPr="000C4C27">
        <w:rPr>
          <w:rFonts w:hAnsi="宋体"/>
        </w:rPr>
        <w:t>；</w:t>
      </w:r>
    </w:p>
    <w:p w14:paraId="257FBED9" w14:textId="77777777" w:rsidR="00231F04" w:rsidRPr="000C4C27" w:rsidRDefault="00231F04" w:rsidP="00231F04">
      <w:pPr>
        <w:spacing w:line="520" w:lineRule="exact"/>
        <w:ind w:firstLine="480"/>
        <w:rPr>
          <w:rFonts w:hAnsi="宋体"/>
        </w:rPr>
      </w:pPr>
      <w:r w:rsidRPr="000C4C27">
        <w:t>7</w:t>
      </w:r>
      <w:r w:rsidRPr="000C4C27">
        <w:rPr>
          <w:rFonts w:hAnsi="宋体" w:hint="eastAsia"/>
        </w:rPr>
        <w:t>、</w:t>
      </w:r>
      <w:r w:rsidRPr="000C4C27">
        <w:rPr>
          <w:rFonts w:hAnsi="宋体"/>
        </w:rPr>
        <w:t>《中华人民共和国水土保持法》，</w:t>
      </w:r>
      <w:r w:rsidRPr="000C4C27">
        <w:t>2011</w:t>
      </w:r>
      <w:r w:rsidRPr="000C4C27">
        <w:rPr>
          <w:rFonts w:hAnsi="宋体"/>
        </w:rPr>
        <w:t>年</w:t>
      </w:r>
      <w:r w:rsidRPr="000C4C27">
        <w:t>3</w:t>
      </w:r>
      <w:r w:rsidRPr="000C4C27">
        <w:rPr>
          <w:rFonts w:hAnsi="宋体"/>
        </w:rPr>
        <w:t>月</w:t>
      </w:r>
      <w:r w:rsidRPr="000C4C27">
        <w:t>1</w:t>
      </w:r>
      <w:r w:rsidRPr="000C4C27">
        <w:rPr>
          <w:rFonts w:hAnsi="宋体"/>
        </w:rPr>
        <w:t>日；</w:t>
      </w:r>
    </w:p>
    <w:p w14:paraId="30C94C78" w14:textId="77777777" w:rsidR="00231F04" w:rsidRPr="000C4C27" w:rsidRDefault="00231F04" w:rsidP="00231F04">
      <w:pPr>
        <w:adjustRightInd w:val="0"/>
        <w:snapToGrid w:val="0"/>
        <w:spacing w:line="520" w:lineRule="exact"/>
        <w:ind w:firstLine="480"/>
        <w:jc w:val="left"/>
      </w:pPr>
      <w:r w:rsidRPr="000C4C27">
        <w:rPr>
          <w:rFonts w:hint="eastAsia"/>
        </w:rPr>
        <w:t>8</w:t>
      </w:r>
      <w:r w:rsidRPr="000C4C27">
        <w:rPr>
          <w:rFonts w:hint="eastAsia"/>
        </w:rPr>
        <w:t>、《中华人民共和国节约能源法》，</w:t>
      </w:r>
      <w:r w:rsidRPr="000C4C27">
        <w:rPr>
          <w:rFonts w:hint="eastAsia"/>
        </w:rPr>
        <w:t>20</w:t>
      </w:r>
      <w:r w:rsidRPr="000C4C27">
        <w:t>18</w:t>
      </w:r>
      <w:r w:rsidRPr="000C4C27">
        <w:rPr>
          <w:rFonts w:hint="eastAsia"/>
        </w:rPr>
        <w:t>年</w:t>
      </w:r>
      <w:r w:rsidRPr="000C4C27">
        <w:rPr>
          <w:rFonts w:hint="eastAsia"/>
        </w:rPr>
        <w:t>10</w:t>
      </w:r>
      <w:r w:rsidRPr="000C4C27">
        <w:rPr>
          <w:rFonts w:hint="eastAsia"/>
        </w:rPr>
        <w:t>月</w:t>
      </w:r>
      <w:r w:rsidRPr="000C4C27">
        <w:rPr>
          <w:rFonts w:hint="eastAsia"/>
        </w:rPr>
        <w:t>2</w:t>
      </w:r>
      <w:r w:rsidRPr="000C4C27">
        <w:t>6</w:t>
      </w:r>
      <w:r w:rsidRPr="000C4C27">
        <w:rPr>
          <w:rFonts w:hint="eastAsia"/>
        </w:rPr>
        <w:t>日修订；</w:t>
      </w:r>
    </w:p>
    <w:p w14:paraId="358775EE" w14:textId="77777777" w:rsidR="00231F04" w:rsidRPr="000C4C27" w:rsidRDefault="00231F04" w:rsidP="00231F04">
      <w:pPr>
        <w:spacing w:line="520" w:lineRule="exact"/>
        <w:ind w:firstLine="480"/>
        <w:rPr>
          <w:bCs/>
        </w:rPr>
      </w:pPr>
      <w:r w:rsidRPr="000C4C27">
        <w:rPr>
          <w:rFonts w:hint="eastAsia"/>
          <w:bCs/>
        </w:rPr>
        <w:t>9</w:t>
      </w:r>
      <w:r w:rsidRPr="000C4C27">
        <w:rPr>
          <w:rFonts w:hint="eastAsia"/>
          <w:bCs/>
        </w:rPr>
        <w:t>、</w:t>
      </w:r>
      <w:r w:rsidRPr="000C4C27">
        <w:rPr>
          <w:bCs/>
        </w:rPr>
        <w:t>《建设项目环境保护管理条例》</w:t>
      </w:r>
      <w:r w:rsidRPr="000C4C27">
        <w:rPr>
          <w:rFonts w:hint="eastAsia"/>
          <w:bCs/>
        </w:rPr>
        <w:t>，</w:t>
      </w:r>
      <w:r w:rsidRPr="000C4C27">
        <w:rPr>
          <w:rFonts w:hint="eastAsia"/>
          <w:bCs/>
        </w:rPr>
        <w:t>2017</w:t>
      </w:r>
      <w:r w:rsidRPr="000C4C27">
        <w:rPr>
          <w:rFonts w:hint="eastAsia"/>
          <w:bCs/>
        </w:rPr>
        <w:t>年</w:t>
      </w:r>
      <w:r w:rsidRPr="000C4C27">
        <w:rPr>
          <w:rFonts w:hint="eastAsia"/>
          <w:bCs/>
        </w:rPr>
        <w:t>7</w:t>
      </w:r>
      <w:r w:rsidRPr="000C4C27">
        <w:rPr>
          <w:rFonts w:hint="eastAsia"/>
          <w:bCs/>
        </w:rPr>
        <w:t>月</w:t>
      </w:r>
      <w:r w:rsidRPr="000C4C27">
        <w:rPr>
          <w:rFonts w:hint="eastAsia"/>
          <w:bCs/>
        </w:rPr>
        <w:t>16</w:t>
      </w:r>
      <w:r w:rsidRPr="000C4C27">
        <w:rPr>
          <w:rFonts w:hint="eastAsia"/>
          <w:bCs/>
        </w:rPr>
        <w:t>日修订</w:t>
      </w:r>
      <w:r w:rsidRPr="000C4C27">
        <w:rPr>
          <w:bCs/>
        </w:rPr>
        <w:t>；</w:t>
      </w:r>
    </w:p>
    <w:p w14:paraId="28C3F93D" w14:textId="77777777" w:rsidR="00231F04" w:rsidRPr="000C4C27" w:rsidRDefault="00231F04" w:rsidP="00231F04">
      <w:pPr>
        <w:spacing w:line="520" w:lineRule="exact"/>
        <w:ind w:firstLine="480"/>
        <w:rPr>
          <w:bCs/>
        </w:rPr>
      </w:pPr>
      <w:r w:rsidRPr="000C4C27">
        <w:rPr>
          <w:bCs/>
        </w:rPr>
        <w:t>1</w:t>
      </w:r>
      <w:r w:rsidRPr="000C4C27">
        <w:rPr>
          <w:rFonts w:hint="eastAsia"/>
          <w:bCs/>
        </w:rPr>
        <w:t>0</w:t>
      </w:r>
      <w:r w:rsidRPr="000C4C27">
        <w:rPr>
          <w:rFonts w:hint="eastAsia"/>
          <w:bCs/>
        </w:rPr>
        <w:t>、</w:t>
      </w:r>
      <w:r w:rsidRPr="000C4C27">
        <w:rPr>
          <w:bCs/>
        </w:rPr>
        <w:t>《建设项目环境影响评价分类管理名录》</w:t>
      </w:r>
      <w:r w:rsidRPr="000C4C27">
        <w:rPr>
          <w:rFonts w:hint="eastAsia"/>
          <w:bCs/>
        </w:rPr>
        <w:t>，</w:t>
      </w:r>
      <w:r w:rsidRPr="000C4C27">
        <w:rPr>
          <w:rFonts w:hint="eastAsia"/>
          <w:bCs/>
        </w:rPr>
        <w:t>201</w:t>
      </w:r>
      <w:r w:rsidRPr="000C4C27">
        <w:rPr>
          <w:bCs/>
        </w:rPr>
        <w:t>8</w:t>
      </w:r>
      <w:r w:rsidRPr="000C4C27">
        <w:rPr>
          <w:rFonts w:hint="eastAsia"/>
          <w:bCs/>
        </w:rPr>
        <w:t>年</w:t>
      </w:r>
      <w:r w:rsidRPr="000C4C27">
        <w:rPr>
          <w:bCs/>
        </w:rPr>
        <w:t>4</w:t>
      </w:r>
      <w:r w:rsidRPr="000C4C27">
        <w:rPr>
          <w:rFonts w:hint="eastAsia"/>
          <w:bCs/>
        </w:rPr>
        <w:t>月</w:t>
      </w:r>
      <w:r w:rsidRPr="000C4C27">
        <w:rPr>
          <w:bCs/>
        </w:rPr>
        <w:t>28</w:t>
      </w:r>
      <w:r w:rsidRPr="000C4C27">
        <w:rPr>
          <w:rFonts w:hint="eastAsia"/>
          <w:bCs/>
        </w:rPr>
        <w:t>日</w:t>
      </w:r>
      <w:r w:rsidRPr="000C4C27">
        <w:rPr>
          <w:bCs/>
        </w:rPr>
        <w:t>；</w:t>
      </w:r>
    </w:p>
    <w:p w14:paraId="013D6178" w14:textId="77777777" w:rsidR="00231F04" w:rsidRPr="000C4C27" w:rsidRDefault="00231F04" w:rsidP="00231F04">
      <w:pPr>
        <w:spacing w:line="500" w:lineRule="exact"/>
        <w:ind w:firstLine="480"/>
      </w:pPr>
      <w:r w:rsidRPr="000C4C27">
        <w:rPr>
          <w:rFonts w:hint="eastAsia"/>
        </w:rPr>
        <w:t>11</w:t>
      </w:r>
      <w:r w:rsidRPr="000C4C27">
        <w:rPr>
          <w:rFonts w:hint="eastAsia"/>
        </w:rPr>
        <w:t>、</w:t>
      </w:r>
      <w:r w:rsidRPr="000C4C27">
        <w:t>《中华人民共和国清洁生产促进法》</w:t>
      </w:r>
      <w:r w:rsidRPr="000C4C27">
        <w:rPr>
          <w:rFonts w:hint="eastAsia"/>
        </w:rPr>
        <w:t>，</w:t>
      </w:r>
      <w:smartTag w:uri="urn:schemas-microsoft-com:office:smarttags" w:element="chsdate">
        <w:smartTagPr>
          <w:attr w:name="IsROCDate" w:val="False"/>
          <w:attr w:name="IsLunarDate" w:val="False"/>
          <w:attr w:name="Day" w:val="29"/>
          <w:attr w:name="Month" w:val="2"/>
          <w:attr w:name="Year" w:val="2012"/>
        </w:smartTagPr>
        <w:r w:rsidRPr="000C4C27">
          <w:t>2012</w:t>
        </w:r>
        <w:r w:rsidRPr="000C4C27">
          <w:t>年</w:t>
        </w:r>
        <w:r w:rsidRPr="000C4C27">
          <w:t>2</w:t>
        </w:r>
        <w:r w:rsidRPr="000C4C27">
          <w:t>月</w:t>
        </w:r>
        <w:r w:rsidRPr="000C4C27">
          <w:t>29</w:t>
        </w:r>
        <w:r w:rsidRPr="000C4C27">
          <w:t>日</w:t>
        </w:r>
      </w:smartTag>
      <w:r w:rsidRPr="000C4C27">
        <w:t>；</w:t>
      </w:r>
    </w:p>
    <w:p w14:paraId="2AD0F6F0" w14:textId="77777777" w:rsidR="00231F04" w:rsidRPr="000C4C27" w:rsidRDefault="00231F04" w:rsidP="00231F04">
      <w:pPr>
        <w:spacing w:line="520" w:lineRule="exact"/>
        <w:ind w:firstLine="480"/>
        <w:rPr>
          <w:bCs/>
        </w:rPr>
      </w:pPr>
      <w:r w:rsidRPr="000C4C27">
        <w:rPr>
          <w:rFonts w:hAnsi="宋体" w:hint="eastAsia"/>
        </w:rPr>
        <w:t>12</w:t>
      </w:r>
      <w:r w:rsidRPr="000C4C27">
        <w:rPr>
          <w:rFonts w:hAnsi="宋体" w:hint="eastAsia"/>
        </w:rPr>
        <w:t>、</w:t>
      </w:r>
      <w:r w:rsidRPr="000C4C27">
        <w:rPr>
          <w:rFonts w:hAnsi="宋体"/>
        </w:rPr>
        <w:t>《中华人民共和国循环经济促进法》</w:t>
      </w:r>
      <w:r w:rsidRPr="000C4C27">
        <w:rPr>
          <w:rFonts w:hint="eastAsia"/>
        </w:rPr>
        <w:t>，</w:t>
      </w:r>
      <w:r w:rsidRPr="000C4C27">
        <w:rPr>
          <w:rFonts w:hint="eastAsia"/>
        </w:rPr>
        <w:t>2018</w:t>
      </w:r>
      <w:r w:rsidRPr="000C4C27">
        <w:t>年</w:t>
      </w:r>
      <w:r w:rsidRPr="000C4C27">
        <w:rPr>
          <w:rFonts w:hint="eastAsia"/>
        </w:rPr>
        <w:t>10</w:t>
      </w:r>
      <w:r w:rsidRPr="000C4C27">
        <w:t>月</w:t>
      </w:r>
      <w:r w:rsidRPr="000C4C27">
        <w:rPr>
          <w:rFonts w:hint="eastAsia"/>
        </w:rPr>
        <w:t>26</w:t>
      </w:r>
      <w:r w:rsidRPr="000C4C27">
        <w:t>日</w:t>
      </w:r>
      <w:r w:rsidRPr="000C4C27">
        <w:rPr>
          <w:rFonts w:hint="eastAsia"/>
        </w:rPr>
        <w:t>修订；</w:t>
      </w:r>
    </w:p>
    <w:p w14:paraId="2D9E0D76" w14:textId="77777777" w:rsidR="00231F04" w:rsidRPr="000C4C27" w:rsidRDefault="00231F04" w:rsidP="00231F04">
      <w:pPr>
        <w:spacing w:line="520" w:lineRule="exact"/>
        <w:ind w:firstLine="480"/>
        <w:rPr>
          <w:bCs/>
        </w:rPr>
      </w:pPr>
      <w:r w:rsidRPr="000C4C27">
        <w:t>1</w:t>
      </w:r>
      <w:r w:rsidRPr="000C4C27">
        <w:rPr>
          <w:rFonts w:hint="eastAsia"/>
        </w:rPr>
        <w:t>3</w:t>
      </w:r>
      <w:r w:rsidRPr="000C4C27">
        <w:rPr>
          <w:rFonts w:hint="eastAsia"/>
        </w:rPr>
        <w:t>、</w:t>
      </w:r>
      <w:r w:rsidRPr="000C4C27">
        <w:t>《产业结构调整指导目录》（</w:t>
      </w:r>
      <w:r w:rsidRPr="000C4C27">
        <w:t>20</w:t>
      </w:r>
      <w:r w:rsidRPr="000C4C27">
        <w:rPr>
          <w:rFonts w:hint="eastAsia"/>
        </w:rPr>
        <w:t>19</w:t>
      </w:r>
      <w:r w:rsidRPr="000C4C27">
        <w:t>年），</w:t>
      </w:r>
      <w:r w:rsidRPr="000C4C27">
        <w:rPr>
          <w:rFonts w:hint="eastAsia"/>
        </w:rPr>
        <w:t>2019</w:t>
      </w:r>
      <w:r w:rsidRPr="000C4C27">
        <w:t>年</w:t>
      </w:r>
      <w:r w:rsidRPr="000C4C27">
        <w:rPr>
          <w:rFonts w:hint="eastAsia"/>
        </w:rPr>
        <w:t>10</w:t>
      </w:r>
      <w:r w:rsidRPr="000C4C27">
        <w:t>月</w:t>
      </w:r>
      <w:r w:rsidRPr="000C4C27">
        <w:rPr>
          <w:rFonts w:hint="eastAsia"/>
        </w:rPr>
        <w:t>30</w:t>
      </w:r>
      <w:r w:rsidRPr="000C4C27">
        <w:t>日；</w:t>
      </w:r>
    </w:p>
    <w:p w14:paraId="237736A8" w14:textId="77777777" w:rsidR="00231F04" w:rsidRPr="000C4C27" w:rsidRDefault="00231F04" w:rsidP="00231F04">
      <w:pPr>
        <w:spacing w:line="520" w:lineRule="exact"/>
        <w:ind w:firstLine="480"/>
        <w:rPr>
          <w:bCs/>
        </w:rPr>
      </w:pPr>
      <w:r w:rsidRPr="000C4C27">
        <w:rPr>
          <w:rFonts w:hint="eastAsia"/>
          <w:bCs/>
        </w:rPr>
        <w:t>14</w:t>
      </w:r>
      <w:r w:rsidRPr="000C4C27">
        <w:rPr>
          <w:rFonts w:hint="eastAsia"/>
          <w:bCs/>
        </w:rPr>
        <w:t>、</w:t>
      </w:r>
      <w:r w:rsidRPr="000C4C27">
        <w:rPr>
          <w:rFonts w:hint="eastAsia"/>
        </w:rPr>
        <w:t>《国家危险废物名录》（</w:t>
      </w:r>
      <w:r w:rsidRPr="000C4C27">
        <w:rPr>
          <w:rFonts w:hint="eastAsia"/>
        </w:rPr>
        <w:t>2016</w:t>
      </w:r>
      <w:r w:rsidRPr="000C4C27">
        <w:rPr>
          <w:rFonts w:hint="eastAsia"/>
        </w:rPr>
        <w:t>），环保部令第</w:t>
      </w:r>
      <w:r w:rsidRPr="000C4C27">
        <w:rPr>
          <w:rFonts w:hint="eastAsia"/>
        </w:rPr>
        <w:t>39</w:t>
      </w:r>
      <w:r w:rsidRPr="000C4C27">
        <w:rPr>
          <w:rFonts w:hint="eastAsia"/>
        </w:rPr>
        <w:t>号，</w:t>
      </w:r>
      <w:r w:rsidRPr="000C4C27">
        <w:rPr>
          <w:rFonts w:hint="eastAsia"/>
        </w:rPr>
        <w:t>2016</w:t>
      </w:r>
      <w:r w:rsidRPr="000C4C27">
        <w:rPr>
          <w:rFonts w:hint="eastAsia"/>
        </w:rPr>
        <w:t>年</w:t>
      </w:r>
      <w:r w:rsidRPr="000C4C27">
        <w:rPr>
          <w:rFonts w:hint="eastAsia"/>
        </w:rPr>
        <w:t>8</w:t>
      </w:r>
      <w:r w:rsidRPr="000C4C27">
        <w:rPr>
          <w:rFonts w:hint="eastAsia"/>
        </w:rPr>
        <w:t>月</w:t>
      </w:r>
      <w:r w:rsidRPr="000C4C27">
        <w:rPr>
          <w:rFonts w:hint="eastAsia"/>
        </w:rPr>
        <w:t>1</w:t>
      </w:r>
      <w:r w:rsidRPr="000C4C27">
        <w:rPr>
          <w:rFonts w:hint="eastAsia"/>
        </w:rPr>
        <w:t>日实施；</w:t>
      </w:r>
    </w:p>
    <w:p w14:paraId="2F789181" w14:textId="77777777" w:rsidR="00231F04" w:rsidRPr="000C4C27" w:rsidRDefault="00231F04" w:rsidP="00231F04">
      <w:pPr>
        <w:spacing w:line="520" w:lineRule="exact"/>
        <w:ind w:firstLine="480"/>
        <w:rPr>
          <w:rFonts w:hAnsi="宋体"/>
          <w:bCs/>
        </w:rPr>
      </w:pPr>
      <w:r w:rsidRPr="000C4C27">
        <w:rPr>
          <w:bCs/>
        </w:rPr>
        <w:t>1</w:t>
      </w:r>
      <w:r w:rsidR="000C77C0" w:rsidRPr="000C4C27">
        <w:rPr>
          <w:rFonts w:hint="eastAsia"/>
          <w:bCs/>
        </w:rPr>
        <w:t>5</w:t>
      </w:r>
      <w:r w:rsidRPr="000C4C27">
        <w:rPr>
          <w:rFonts w:hAnsi="宋体" w:hint="eastAsia"/>
          <w:bCs/>
        </w:rPr>
        <w:t>、</w:t>
      </w:r>
      <w:r w:rsidRPr="000C4C27">
        <w:rPr>
          <w:rFonts w:hAnsi="宋体"/>
          <w:bCs/>
        </w:rPr>
        <w:t>环境保护部令部令第</w:t>
      </w:r>
      <w:r w:rsidRPr="000C4C27">
        <w:rPr>
          <w:bCs/>
        </w:rPr>
        <w:t>32</w:t>
      </w:r>
      <w:r w:rsidRPr="000C4C27">
        <w:rPr>
          <w:rFonts w:hAnsi="宋体"/>
          <w:bCs/>
        </w:rPr>
        <w:t>号《突发环境事件调查处理办法》，</w:t>
      </w:r>
      <w:r w:rsidRPr="000C4C27">
        <w:rPr>
          <w:bCs/>
        </w:rPr>
        <w:t>2014</w:t>
      </w:r>
      <w:r w:rsidRPr="000C4C27">
        <w:rPr>
          <w:rFonts w:hAnsi="宋体"/>
          <w:bCs/>
        </w:rPr>
        <w:t>年</w:t>
      </w:r>
      <w:r w:rsidRPr="000C4C27">
        <w:rPr>
          <w:bCs/>
        </w:rPr>
        <w:t>12</w:t>
      </w:r>
      <w:r w:rsidRPr="000C4C27">
        <w:rPr>
          <w:rFonts w:hAnsi="宋体"/>
          <w:bCs/>
        </w:rPr>
        <w:t>月</w:t>
      </w:r>
      <w:r w:rsidRPr="000C4C27">
        <w:rPr>
          <w:bCs/>
        </w:rPr>
        <w:t>19</w:t>
      </w:r>
      <w:r w:rsidRPr="000C4C27">
        <w:rPr>
          <w:rFonts w:hAnsi="宋体"/>
          <w:bCs/>
        </w:rPr>
        <w:t>日；</w:t>
      </w:r>
    </w:p>
    <w:p w14:paraId="3F72C21D" w14:textId="77777777" w:rsidR="00231F04" w:rsidRPr="000C4C27" w:rsidRDefault="00231F04" w:rsidP="00231F04">
      <w:pPr>
        <w:spacing w:line="520" w:lineRule="exact"/>
        <w:ind w:firstLine="480"/>
        <w:rPr>
          <w:rFonts w:hAnsi="宋体"/>
          <w:bCs/>
        </w:rPr>
      </w:pPr>
      <w:r w:rsidRPr="000C4C27">
        <w:rPr>
          <w:rFonts w:hAnsi="宋体" w:hint="eastAsia"/>
          <w:bCs/>
        </w:rPr>
        <w:t>1</w:t>
      </w:r>
      <w:r w:rsidR="000C77C0" w:rsidRPr="000C4C27">
        <w:rPr>
          <w:rFonts w:hAnsi="宋体" w:hint="eastAsia"/>
          <w:bCs/>
        </w:rPr>
        <w:t>6</w:t>
      </w:r>
      <w:r w:rsidRPr="000C4C27">
        <w:rPr>
          <w:rFonts w:hAnsi="宋体" w:hint="eastAsia"/>
          <w:bCs/>
        </w:rPr>
        <w:t>、环境保护部</w:t>
      </w:r>
      <w:r w:rsidRPr="000C4C27">
        <w:rPr>
          <w:rFonts w:hAnsi="宋体"/>
          <w:bCs/>
        </w:rPr>
        <w:t>2017</w:t>
      </w:r>
      <w:r w:rsidRPr="000C4C27">
        <w:rPr>
          <w:rFonts w:hAnsi="宋体" w:hint="eastAsia"/>
          <w:bCs/>
        </w:rPr>
        <w:t>年第</w:t>
      </w:r>
      <w:r w:rsidRPr="000C4C27">
        <w:rPr>
          <w:rFonts w:hAnsi="宋体"/>
          <w:bCs/>
        </w:rPr>
        <w:t>43</w:t>
      </w:r>
      <w:r w:rsidRPr="000C4C27">
        <w:rPr>
          <w:rFonts w:hAnsi="宋体" w:hint="eastAsia"/>
          <w:bCs/>
        </w:rPr>
        <w:t>号关于发布《</w:t>
      </w:r>
      <w:r w:rsidRPr="000C4C27">
        <w:rPr>
          <w:rFonts w:hAnsi="宋体"/>
          <w:bCs/>
        </w:rPr>
        <w:t>建设项目危险废物环境影响评价指南</w:t>
      </w:r>
      <w:r w:rsidRPr="000C4C27">
        <w:rPr>
          <w:rFonts w:hAnsi="宋体" w:hint="eastAsia"/>
          <w:bCs/>
        </w:rPr>
        <w:t>》的公告，</w:t>
      </w:r>
      <w:r w:rsidRPr="000C4C27">
        <w:rPr>
          <w:rFonts w:hAnsi="宋体" w:hint="eastAsia"/>
          <w:bCs/>
        </w:rPr>
        <w:t>2017</w:t>
      </w:r>
      <w:r w:rsidRPr="000C4C27">
        <w:rPr>
          <w:rFonts w:hAnsi="宋体" w:hint="eastAsia"/>
          <w:bCs/>
        </w:rPr>
        <w:t>年</w:t>
      </w:r>
      <w:r w:rsidRPr="000C4C27">
        <w:rPr>
          <w:rFonts w:hAnsi="宋体" w:hint="eastAsia"/>
          <w:bCs/>
        </w:rPr>
        <w:t>10</w:t>
      </w:r>
      <w:r w:rsidRPr="000C4C27">
        <w:rPr>
          <w:rFonts w:hAnsi="宋体" w:hint="eastAsia"/>
          <w:bCs/>
        </w:rPr>
        <w:t>月</w:t>
      </w:r>
      <w:r w:rsidRPr="000C4C27">
        <w:rPr>
          <w:rFonts w:hAnsi="宋体" w:hint="eastAsia"/>
          <w:bCs/>
        </w:rPr>
        <w:t>1</w:t>
      </w:r>
      <w:r w:rsidRPr="000C4C27">
        <w:rPr>
          <w:rFonts w:hAnsi="宋体" w:hint="eastAsia"/>
          <w:bCs/>
        </w:rPr>
        <w:t>日；</w:t>
      </w:r>
    </w:p>
    <w:p w14:paraId="308DB63B" w14:textId="77777777" w:rsidR="00231F04" w:rsidRPr="000C4C27" w:rsidRDefault="00231F04" w:rsidP="00231F04">
      <w:pPr>
        <w:spacing w:line="520" w:lineRule="exact"/>
        <w:ind w:firstLine="496"/>
        <w:rPr>
          <w:rFonts w:hAnsi="宋体"/>
          <w:bCs/>
        </w:rPr>
      </w:pPr>
      <w:r w:rsidRPr="000C4C27">
        <w:rPr>
          <w:rFonts w:hint="eastAsia"/>
          <w:spacing w:val="4"/>
        </w:rPr>
        <w:t>1</w:t>
      </w:r>
      <w:r w:rsidR="000C77C0" w:rsidRPr="000C4C27">
        <w:rPr>
          <w:rFonts w:hint="eastAsia"/>
          <w:spacing w:val="4"/>
        </w:rPr>
        <w:t>7</w:t>
      </w:r>
      <w:r w:rsidRPr="000C4C27">
        <w:rPr>
          <w:rFonts w:hint="eastAsia"/>
          <w:spacing w:val="4"/>
        </w:rPr>
        <w:t>、</w:t>
      </w:r>
      <w:r w:rsidRPr="000C4C27">
        <w:rPr>
          <w:spacing w:val="4"/>
        </w:rPr>
        <w:t>《关于印发</w:t>
      </w:r>
      <w:r w:rsidRPr="000C4C27">
        <w:rPr>
          <w:spacing w:val="4"/>
        </w:rPr>
        <w:t>&lt;</w:t>
      </w:r>
      <w:r w:rsidRPr="000C4C27">
        <w:rPr>
          <w:spacing w:val="4"/>
        </w:rPr>
        <w:t>关于进一步加强环境影响评价管理防范环境风险的通知</w:t>
      </w:r>
      <w:r w:rsidRPr="000C4C27">
        <w:rPr>
          <w:spacing w:val="4"/>
        </w:rPr>
        <w:t>&gt;</w:t>
      </w:r>
      <w:r w:rsidRPr="000C4C27">
        <w:rPr>
          <w:spacing w:val="4"/>
        </w:rPr>
        <w:t>》</w:t>
      </w:r>
      <w:r w:rsidRPr="000C4C27">
        <w:rPr>
          <w:rFonts w:hint="eastAsia"/>
          <w:spacing w:val="4"/>
        </w:rPr>
        <w:t>，</w:t>
      </w:r>
      <w:r w:rsidRPr="000C4C27">
        <w:rPr>
          <w:spacing w:val="4"/>
        </w:rPr>
        <w:lastRenderedPageBreak/>
        <w:t>环境保护部，环发【</w:t>
      </w:r>
      <w:r w:rsidRPr="000C4C27">
        <w:rPr>
          <w:spacing w:val="4"/>
        </w:rPr>
        <w:t>2012</w:t>
      </w:r>
      <w:r w:rsidRPr="000C4C27">
        <w:rPr>
          <w:spacing w:val="4"/>
        </w:rPr>
        <w:t>】</w:t>
      </w:r>
      <w:r w:rsidRPr="000C4C27">
        <w:rPr>
          <w:spacing w:val="4"/>
        </w:rPr>
        <w:t>77</w:t>
      </w:r>
      <w:r w:rsidRPr="000C4C27">
        <w:rPr>
          <w:spacing w:val="4"/>
        </w:rPr>
        <w:t>号，</w:t>
      </w:r>
      <w:smartTag w:uri="urn:schemas-microsoft-com:office:smarttags" w:element="chsdate">
        <w:smartTagPr>
          <w:attr w:name="IsROCDate" w:val="False"/>
          <w:attr w:name="IsLunarDate" w:val="False"/>
          <w:attr w:name="Day" w:val="3"/>
          <w:attr w:name="Month" w:val="7"/>
          <w:attr w:name="Year" w:val="2012"/>
        </w:smartTagPr>
        <w:r w:rsidRPr="000C4C27">
          <w:rPr>
            <w:spacing w:val="4"/>
          </w:rPr>
          <w:t>2012</w:t>
        </w:r>
        <w:r w:rsidRPr="000C4C27">
          <w:rPr>
            <w:spacing w:val="4"/>
          </w:rPr>
          <w:t>年</w:t>
        </w:r>
        <w:r w:rsidRPr="000C4C27">
          <w:rPr>
            <w:spacing w:val="4"/>
          </w:rPr>
          <w:t>7</w:t>
        </w:r>
        <w:r w:rsidRPr="000C4C27">
          <w:rPr>
            <w:spacing w:val="4"/>
          </w:rPr>
          <w:t>月</w:t>
        </w:r>
        <w:r w:rsidRPr="000C4C27">
          <w:rPr>
            <w:spacing w:val="4"/>
          </w:rPr>
          <w:t>3</w:t>
        </w:r>
        <w:r w:rsidRPr="000C4C27">
          <w:rPr>
            <w:spacing w:val="4"/>
          </w:rPr>
          <w:t>日</w:t>
        </w:r>
      </w:smartTag>
      <w:r w:rsidRPr="000C4C27">
        <w:rPr>
          <w:spacing w:val="4"/>
        </w:rPr>
        <w:t>；</w:t>
      </w:r>
    </w:p>
    <w:p w14:paraId="4794AF94" w14:textId="77777777" w:rsidR="00231F04" w:rsidRPr="000C4C27" w:rsidRDefault="000C77C0" w:rsidP="00231F04">
      <w:pPr>
        <w:spacing w:line="520" w:lineRule="exact"/>
        <w:ind w:firstLine="480"/>
        <w:rPr>
          <w:rFonts w:hAnsi="宋体"/>
          <w:bCs/>
        </w:rPr>
      </w:pPr>
      <w:r w:rsidRPr="000C4C27">
        <w:rPr>
          <w:rFonts w:hAnsi="宋体" w:hint="eastAsia"/>
          <w:bCs/>
        </w:rPr>
        <w:t>18</w:t>
      </w:r>
      <w:r w:rsidR="00231F04" w:rsidRPr="000C4C27">
        <w:rPr>
          <w:rFonts w:hAnsi="宋体" w:hint="eastAsia"/>
          <w:bCs/>
        </w:rPr>
        <w:t>、国务院关于印发《大气污染防治行动计划的通知》，国发</w:t>
      </w:r>
      <w:r w:rsidR="00231F04" w:rsidRPr="000C4C27">
        <w:rPr>
          <w:rFonts w:hAnsi="宋体" w:hint="eastAsia"/>
          <w:bCs/>
        </w:rPr>
        <w:t>[2013]37</w:t>
      </w:r>
      <w:r w:rsidR="00231F04" w:rsidRPr="000C4C27">
        <w:rPr>
          <w:rFonts w:hAnsi="宋体" w:hint="eastAsia"/>
          <w:bCs/>
        </w:rPr>
        <w:t>号，</w:t>
      </w:r>
      <w:r w:rsidR="00231F04" w:rsidRPr="000C4C27">
        <w:rPr>
          <w:rFonts w:hAnsi="宋体" w:hint="eastAsia"/>
          <w:bCs/>
        </w:rPr>
        <w:t>2013</w:t>
      </w:r>
      <w:r w:rsidR="00231F04" w:rsidRPr="000C4C27">
        <w:rPr>
          <w:rFonts w:hAnsi="宋体" w:hint="eastAsia"/>
          <w:bCs/>
        </w:rPr>
        <w:t>年</w:t>
      </w:r>
      <w:r w:rsidR="00231F04" w:rsidRPr="000C4C27">
        <w:rPr>
          <w:rFonts w:hAnsi="宋体" w:hint="eastAsia"/>
          <w:bCs/>
        </w:rPr>
        <w:t>9</w:t>
      </w:r>
      <w:r w:rsidR="00231F04" w:rsidRPr="000C4C27">
        <w:rPr>
          <w:rFonts w:hAnsi="宋体" w:hint="eastAsia"/>
          <w:bCs/>
        </w:rPr>
        <w:t>月</w:t>
      </w:r>
      <w:r w:rsidR="00231F04" w:rsidRPr="000C4C27">
        <w:rPr>
          <w:rFonts w:hAnsi="宋体" w:hint="eastAsia"/>
          <w:bCs/>
        </w:rPr>
        <w:t>10</w:t>
      </w:r>
      <w:r w:rsidR="00231F04" w:rsidRPr="000C4C27">
        <w:rPr>
          <w:rFonts w:hAnsi="宋体" w:hint="eastAsia"/>
          <w:bCs/>
        </w:rPr>
        <w:t>日；</w:t>
      </w:r>
    </w:p>
    <w:p w14:paraId="2E2098CF" w14:textId="77777777" w:rsidR="000C77C0" w:rsidRPr="000C4C27" w:rsidRDefault="000C77C0" w:rsidP="000C77C0">
      <w:pPr>
        <w:spacing w:line="520" w:lineRule="exact"/>
        <w:ind w:firstLine="480"/>
        <w:rPr>
          <w:rFonts w:hAnsi="宋体"/>
          <w:bCs/>
        </w:rPr>
      </w:pPr>
      <w:r w:rsidRPr="000C4C27">
        <w:rPr>
          <w:rFonts w:hAnsi="宋体" w:hint="eastAsia"/>
          <w:bCs/>
        </w:rPr>
        <w:t>19</w:t>
      </w:r>
      <w:r w:rsidRPr="000C4C27">
        <w:rPr>
          <w:rFonts w:hAnsi="宋体" w:hint="eastAsia"/>
          <w:bCs/>
        </w:rPr>
        <w:t>、《关于印发《企业突发环境事件风险评估指南（试行）》的通知》（</w:t>
      </w:r>
      <w:r w:rsidRPr="000C4C27">
        <w:rPr>
          <w:rFonts w:hAnsi="宋体"/>
          <w:bCs/>
        </w:rPr>
        <w:t>环办</w:t>
      </w:r>
      <w:r w:rsidRPr="000C4C27">
        <w:rPr>
          <w:rFonts w:hAnsi="宋体"/>
          <w:bCs/>
        </w:rPr>
        <w:t>[2014]34</w:t>
      </w:r>
      <w:r w:rsidRPr="000C4C27">
        <w:rPr>
          <w:rFonts w:hAnsi="宋体"/>
          <w:bCs/>
        </w:rPr>
        <w:t>号</w:t>
      </w:r>
      <w:r w:rsidRPr="000C4C27">
        <w:rPr>
          <w:rFonts w:hAnsi="宋体" w:hint="eastAsia"/>
          <w:bCs/>
        </w:rPr>
        <w:t>），</w:t>
      </w:r>
      <w:r w:rsidRPr="000C4C27">
        <w:rPr>
          <w:rFonts w:hAnsi="宋体" w:hint="eastAsia"/>
          <w:bCs/>
        </w:rPr>
        <w:t>2014</w:t>
      </w:r>
      <w:r w:rsidRPr="000C4C27">
        <w:rPr>
          <w:rFonts w:hAnsi="宋体" w:hint="eastAsia"/>
          <w:bCs/>
        </w:rPr>
        <w:t>年</w:t>
      </w:r>
      <w:r w:rsidRPr="000C4C27">
        <w:rPr>
          <w:rFonts w:hAnsi="宋体" w:hint="eastAsia"/>
          <w:bCs/>
        </w:rPr>
        <w:t>4</w:t>
      </w:r>
      <w:r w:rsidRPr="000C4C27">
        <w:rPr>
          <w:rFonts w:hAnsi="宋体" w:hint="eastAsia"/>
          <w:bCs/>
        </w:rPr>
        <w:t>月</w:t>
      </w:r>
      <w:r w:rsidRPr="000C4C27">
        <w:rPr>
          <w:rFonts w:hAnsi="宋体" w:hint="eastAsia"/>
          <w:bCs/>
        </w:rPr>
        <w:t>3</w:t>
      </w:r>
      <w:r w:rsidRPr="000C4C27">
        <w:rPr>
          <w:rFonts w:hAnsi="宋体" w:hint="eastAsia"/>
          <w:bCs/>
        </w:rPr>
        <w:t>日；</w:t>
      </w:r>
    </w:p>
    <w:p w14:paraId="33930116" w14:textId="77777777" w:rsidR="000C77C0" w:rsidRPr="000C4C27" w:rsidRDefault="000C77C0" w:rsidP="000C77C0">
      <w:pPr>
        <w:spacing w:line="520" w:lineRule="exact"/>
        <w:ind w:firstLine="480"/>
        <w:rPr>
          <w:bCs/>
        </w:rPr>
      </w:pPr>
      <w:r w:rsidRPr="000C4C27">
        <w:rPr>
          <w:rFonts w:hint="eastAsia"/>
          <w:bCs/>
        </w:rPr>
        <w:t>20</w:t>
      </w:r>
      <w:r w:rsidRPr="000C4C27">
        <w:rPr>
          <w:bCs/>
        </w:rPr>
        <w:t>、《山西省地表水水环境功能区划》（</w:t>
      </w:r>
      <w:r w:rsidRPr="000C4C27">
        <w:rPr>
          <w:bCs/>
        </w:rPr>
        <w:t>DB14/67-201</w:t>
      </w:r>
      <w:r w:rsidRPr="000C4C27">
        <w:rPr>
          <w:rFonts w:hint="eastAsia"/>
          <w:bCs/>
        </w:rPr>
        <w:t>9</w:t>
      </w:r>
      <w:r w:rsidRPr="000C4C27">
        <w:rPr>
          <w:bCs/>
        </w:rPr>
        <w:t>），</w:t>
      </w:r>
      <w:r w:rsidRPr="000C4C27">
        <w:rPr>
          <w:bCs/>
        </w:rPr>
        <w:t>201</w:t>
      </w:r>
      <w:r w:rsidRPr="000C4C27">
        <w:rPr>
          <w:rFonts w:hint="eastAsia"/>
          <w:bCs/>
        </w:rPr>
        <w:t>9</w:t>
      </w:r>
      <w:r w:rsidRPr="000C4C27">
        <w:rPr>
          <w:bCs/>
        </w:rPr>
        <w:t>年</w:t>
      </w:r>
      <w:r w:rsidRPr="000C4C27">
        <w:rPr>
          <w:rFonts w:hint="eastAsia"/>
          <w:bCs/>
        </w:rPr>
        <w:t>11</w:t>
      </w:r>
      <w:r w:rsidRPr="000C4C27">
        <w:rPr>
          <w:bCs/>
        </w:rPr>
        <w:t>月</w:t>
      </w:r>
      <w:r w:rsidRPr="000C4C27">
        <w:rPr>
          <w:rFonts w:hint="eastAsia"/>
          <w:bCs/>
        </w:rPr>
        <w:t>1</w:t>
      </w:r>
      <w:r w:rsidRPr="000C4C27">
        <w:rPr>
          <w:bCs/>
        </w:rPr>
        <w:t>日</w:t>
      </w:r>
      <w:r w:rsidRPr="000C4C27">
        <w:rPr>
          <w:rFonts w:hint="eastAsia"/>
          <w:bCs/>
        </w:rPr>
        <w:t>；</w:t>
      </w:r>
    </w:p>
    <w:p w14:paraId="299D7233" w14:textId="77777777" w:rsidR="00231F04" w:rsidRPr="000C4C27" w:rsidRDefault="00231F04" w:rsidP="00231F04">
      <w:pPr>
        <w:spacing w:line="520" w:lineRule="exact"/>
        <w:ind w:firstLine="480"/>
        <w:rPr>
          <w:rFonts w:hAnsi="宋体"/>
          <w:bCs/>
        </w:rPr>
      </w:pPr>
      <w:r w:rsidRPr="000C4C27">
        <w:rPr>
          <w:rFonts w:hAnsi="宋体" w:hint="eastAsia"/>
          <w:bCs/>
        </w:rPr>
        <w:t>21</w:t>
      </w:r>
      <w:r w:rsidRPr="000C4C27">
        <w:rPr>
          <w:rFonts w:hAnsi="宋体" w:hint="eastAsia"/>
          <w:bCs/>
        </w:rPr>
        <w:t>、国务院关于印发《水污染行动防治计划的通知》，国发</w:t>
      </w:r>
      <w:r w:rsidRPr="000C4C27">
        <w:rPr>
          <w:rFonts w:hAnsi="宋体" w:hint="eastAsia"/>
          <w:bCs/>
        </w:rPr>
        <w:t>[2015]17</w:t>
      </w:r>
      <w:r w:rsidRPr="000C4C27">
        <w:rPr>
          <w:rFonts w:hAnsi="宋体" w:hint="eastAsia"/>
          <w:bCs/>
        </w:rPr>
        <w:t>号，</w:t>
      </w:r>
      <w:r w:rsidRPr="000C4C27">
        <w:rPr>
          <w:rFonts w:hAnsi="宋体" w:hint="eastAsia"/>
          <w:bCs/>
        </w:rPr>
        <w:t>2015</w:t>
      </w:r>
      <w:r w:rsidRPr="000C4C27">
        <w:rPr>
          <w:rFonts w:hAnsi="宋体" w:hint="eastAsia"/>
          <w:bCs/>
        </w:rPr>
        <w:t>年</w:t>
      </w:r>
      <w:r w:rsidRPr="000C4C27">
        <w:rPr>
          <w:rFonts w:hAnsi="宋体" w:hint="eastAsia"/>
          <w:bCs/>
        </w:rPr>
        <w:t>4</w:t>
      </w:r>
      <w:r w:rsidRPr="000C4C27">
        <w:rPr>
          <w:rFonts w:hAnsi="宋体" w:hint="eastAsia"/>
          <w:bCs/>
        </w:rPr>
        <w:t>月</w:t>
      </w:r>
      <w:r w:rsidRPr="000C4C27">
        <w:rPr>
          <w:rFonts w:hAnsi="宋体" w:hint="eastAsia"/>
          <w:bCs/>
        </w:rPr>
        <w:t>2</w:t>
      </w:r>
      <w:r w:rsidRPr="000C4C27">
        <w:rPr>
          <w:rFonts w:hAnsi="宋体" w:hint="eastAsia"/>
          <w:bCs/>
        </w:rPr>
        <w:t>日；</w:t>
      </w:r>
    </w:p>
    <w:p w14:paraId="1832D3C4" w14:textId="77777777" w:rsidR="00231F04" w:rsidRPr="000C4C27" w:rsidRDefault="00231F04" w:rsidP="00231F04">
      <w:pPr>
        <w:spacing w:line="520" w:lineRule="exact"/>
        <w:ind w:firstLine="480"/>
        <w:rPr>
          <w:rFonts w:hAnsi="宋体"/>
          <w:bCs/>
        </w:rPr>
      </w:pPr>
      <w:r w:rsidRPr="000C4C27">
        <w:rPr>
          <w:rFonts w:hAnsi="宋体" w:hint="eastAsia"/>
          <w:bCs/>
        </w:rPr>
        <w:t>22</w:t>
      </w:r>
      <w:r w:rsidRPr="000C4C27">
        <w:rPr>
          <w:rFonts w:hAnsi="宋体" w:hint="eastAsia"/>
          <w:bCs/>
        </w:rPr>
        <w:t>、国务院关于印发《土壤污染防治行动计划的通知》，国发</w:t>
      </w:r>
      <w:r w:rsidRPr="000C4C27">
        <w:rPr>
          <w:rFonts w:hAnsi="宋体" w:hint="eastAsia"/>
          <w:bCs/>
        </w:rPr>
        <w:t>[2016]31</w:t>
      </w:r>
      <w:r w:rsidRPr="000C4C27">
        <w:rPr>
          <w:rFonts w:hAnsi="宋体" w:hint="eastAsia"/>
          <w:bCs/>
        </w:rPr>
        <w:t>号，</w:t>
      </w:r>
      <w:r w:rsidRPr="000C4C27">
        <w:rPr>
          <w:rFonts w:hAnsi="宋体" w:hint="eastAsia"/>
          <w:bCs/>
        </w:rPr>
        <w:t>2016</w:t>
      </w:r>
      <w:r w:rsidRPr="000C4C27">
        <w:rPr>
          <w:rFonts w:hAnsi="宋体" w:hint="eastAsia"/>
          <w:bCs/>
        </w:rPr>
        <w:t>年</w:t>
      </w:r>
      <w:r w:rsidRPr="000C4C27">
        <w:rPr>
          <w:rFonts w:hAnsi="宋体" w:hint="eastAsia"/>
          <w:bCs/>
        </w:rPr>
        <w:t>5</w:t>
      </w:r>
      <w:r w:rsidRPr="000C4C27">
        <w:rPr>
          <w:rFonts w:hAnsi="宋体" w:hint="eastAsia"/>
          <w:bCs/>
        </w:rPr>
        <w:t>月</w:t>
      </w:r>
      <w:r w:rsidRPr="000C4C27">
        <w:rPr>
          <w:rFonts w:hAnsi="宋体" w:hint="eastAsia"/>
          <w:bCs/>
        </w:rPr>
        <w:t xml:space="preserve">28 </w:t>
      </w:r>
      <w:r w:rsidRPr="000C4C27">
        <w:rPr>
          <w:rFonts w:hAnsi="宋体" w:hint="eastAsia"/>
          <w:bCs/>
        </w:rPr>
        <w:t>日；</w:t>
      </w:r>
    </w:p>
    <w:p w14:paraId="70F2B362" w14:textId="77777777" w:rsidR="00231F04" w:rsidRPr="000C4C27" w:rsidRDefault="00231F04" w:rsidP="00231F04">
      <w:pPr>
        <w:spacing w:line="520" w:lineRule="exact"/>
        <w:ind w:firstLine="480"/>
        <w:rPr>
          <w:rFonts w:hAnsi="宋体"/>
          <w:bCs/>
        </w:rPr>
      </w:pPr>
      <w:r w:rsidRPr="000C4C27">
        <w:rPr>
          <w:rFonts w:hAnsi="宋体" w:hint="eastAsia"/>
        </w:rPr>
        <w:t>23</w:t>
      </w:r>
      <w:r w:rsidRPr="000C4C27">
        <w:rPr>
          <w:rFonts w:hAnsi="宋体" w:hint="eastAsia"/>
        </w:rPr>
        <w:t>、晋政办发</w:t>
      </w:r>
      <w:r w:rsidRPr="000C4C27">
        <w:rPr>
          <w:rFonts w:hAnsi="宋体" w:hint="eastAsia"/>
        </w:rPr>
        <w:t>[201</w:t>
      </w:r>
      <w:r w:rsidRPr="000C4C27">
        <w:rPr>
          <w:rFonts w:hAnsi="宋体"/>
        </w:rPr>
        <w:t>8</w:t>
      </w:r>
      <w:r w:rsidRPr="000C4C27">
        <w:rPr>
          <w:rFonts w:hAnsi="宋体" w:hint="eastAsia"/>
        </w:rPr>
        <w:t>]</w:t>
      </w:r>
      <w:r w:rsidRPr="000C4C27">
        <w:rPr>
          <w:rFonts w:hAnsi="宋体"/>
        </w:rPr>
        <w:t>52</w:t>
      </w:r>
      <w:r w:rsidRPr="000C4C27">
        <w:rPr>
          <w:rFonts w:hAnsi="宋体" w:hint="eastAsia"/>
        </w:rPr>
        <w:t>号关于印发</w:t>
      </w:r>
      <w:r w:rsidRPr="000C4C27">
        <w:rPr>
          <w:rFonts w:hAnsi="宋体" w:hint="eastAsia"/>
          <w:bCs/>
        </w:rPr>
        <w:t>《山西省大气污染防治</w:t>
      </w:r>
      <w:r w:rsidRPr="000C4C27">
        <w:rPr>
          <w:rFonts w:hAnsi="宋体" w:hint="eastAsia"/>
          <w:bCs/>
        </w:rPr>
        <w:t>201</w:t>
      </w:r>
      <w:r w:rsidRPr="000C4C27">
        <w:rPr>
          <w:rFonts w:hAnsi="宋体"/>
          <w:bCs/>
        </w:rPr>
        <w:t>8</w:t>
      </w:r>
      <w:r w:rsidRPr="000C4C27">
        <w:rPr>
          <w:rFonts w:hAnsi="宋体" w:hint="eastAsia"/>
          <w:bCs/>
        </w:rPr>
        <w:t>年行动计划的通知》，山西省人民政府办公厅，</w:t>
      </w:r>
      <w:r w:rsidRPr="000C4C27">
        <w:rPr>
          <w:rFonts w:hAnsi="宋体" w:hint="eastAsia"/>
          <w:bCs/>
        </w:rPr>
        <w:t>201</w:t>
      </w:r>
      <w:r w:rsidRPr="000C4C27">
        <w:rPr>
          <w:rFonts w:hAnsi="宋体"/>
          <w:bCs/>
        </w:rPr>
        <w:t>8</w:t>
      </w:r>
      <w:r w:rsidRPr="000C4C27">
        <w:rPr>
          <w:rFonts w:hAnsi="宋体" w:hint="eastAsia"/>
          <w:bCs/>
        </w:rPr>
        <w:t>年</w:t>
      </w:r>
      <w:r w:rsidRPr="000C4C27">
        <w:rPr>
          <w:rFonts w:hAnsi="宋体"/>
          <w:bCs/>
        </w:rPr>
        <w:t>6</w:t>
      </w:r>
      <w:r w:rsidRPr="000C4C27">
        <w:rPr>
          <w:rFonts w:hAnsi="宋体" w:hint="eastAsia"/>
          <w:bCs/>
        </w:rPr>
        <w:t>月</w:t>
      </w:r>
      <w:r w:rsidRPr="000C4C27">
        <w:rPr>
          <w:rFonts w:hAnsi="宋体" w:hint="eastAsia"/>
          <w:bCs/>
        </w:rPr>
        <w:t>2</w:t>
      </w:r>
      <w:r w:rsidRPr="000C4C27">
        <w:rPr>
          <w:rFonts w:hAnsi="宋体"/>
          <w:bCs/>
        </w:rPr>
        <w:t>1</w:t>
      </w:r>
      <w:r w:rsidRPr="000C4C27">
        <w:rPr>
          <w:rFonts w:hAnsi="宋体" w:hint="eastAsia"/>
          <w:bCs/>
        </w:rPr>
        <w:t>日；</w:t>
      </w:r>
    </w:p>
    <w:p w14:paraId="29D8A4BF" w14:textId="77777777" w:rsidR="00231F04" w:rsidRPr="000C4C27" w:rsidRDefault="00231F04" w:rsidP="00231F04">
      <w:pPr>
        <w:spacing w:line="520" w:lineRule="exact"/>
        <w:ind w:firstLine="480"/>
        <w:rPr>
          <w:rFonts w:hAnsi="宋体"/>
        </w:rPr>
      </w:pPr>
      <w:r w:rsidRPr="000C4C27">
        <w:rPr>
          <w:rFonts w:hAnsi="宋体" w:hint="eastAsia"/>
        </w:rPr>
        <w:t>24</w:t>
      </w:r>
      <w:r w:rsidRPr="000C4C27">
        <w:rPr>
          <w:rFonts w:hAnsi="宋体" w:hint="eastAsia"/>
        </w:rPr>
        <w:t>、晋政办发</w:t>
      </w:r>
      <w:r w:rsidRPr="000C4C27">
        <w:rPr>
          <w:rFonts w:hAnsi="宋体" w:hint="eastAsia"/>
        </w:rPr>
        <w:t>[201</w:t>
      </w:r>
      <w:r w:rsidRPr="000C4C27">
        <w:rPr>
          <w:rFonts w:hAnsi="宋体"/>
        </w:rPr>
        <w:t>8</w:t>
      </w:r>
      <w:r w:rsidRPr="000C4C27">
        <w:rPr>
          <w:rFonts w:hAnsi="宋体" w:hint="eastAsia"/>
        </w:rPr>
        <w:t>]</w:t>
      </w:r>
      <w:r w:rsidRPr="000C4C27">
        <w:rPr>
          <w:rFonts w:hAnsi="宋体"/>
        </w:rPr>
        <w:t>55</w:t>
      </w:r>
      <w:r w:rsidRPr="000C4C27">
        <w:rPr>
          <w:rFonts w:hAnsi="宋体" w:hint="eastAsia"/>
        </w:rPr>
        <w:t>号关于印发</w:t>
      </w:r>
      <w:r w:rsidRPr="000C4C27">
        <w:rPr>
          <w:rFonts w:hAnsi="宋体" w:hint="eastAsia"/>
          <w:bCs/>
        </w:rPr>
        <w:t>《山西省水污染防治</w:t>
      </w:r>
      <w:r w:rsidRPr="000C4C27">
        <w:rPr>
          <w:rFonts w:hAnsi="宋体" w:hint="eastAsia"/>
          <w:bCs/>
        </w:rPr>
        <w:t>201</w:t>
      </w:r>
      <w:r w:rsidRPr="000C4C27">
        <w:rPr>
          <w:rFonts w:hAnsi="宋体"/>
          <w:bCs/>
        </w:rPr>
        <w:t>8</w:t>
      </w:r>
      <w:r w:rsidRPr="000C4C27">
        <w:rPr>
          <w:rFonts w:hAnsi="宋体" w:hint="eastAsia"/>
          <w:bCs/>
        </w:rPr>
        <w:t>年行动计划的通知》，山西省人民政府办公厅，</w:t>
      </w:r>
      <w:r w:rsidRPr="000C4C27">
        <w:rPr>
          <w:rFonts w:hAnsi="宋体" w:hint="eastAsia"/>
          <w:bCs/>
        </w:rPr>
        <w:t>201</w:t>
      </w:r>
      <w:r w:rsidRPr="000C4C27">
        <w:rPr>
          <w:rFonts w:hAnsi="宋体"/>
          <w:bCs/>
        </w:rPr>
        <w:t>8</w:t>
      </w:r>
      <w:r w:rsidRPr="000C4C27">
        <w:rPr>
          <w:rFonts w:hAnsi="宋体" w:hint="eastAsia"/>
          <w:bCs/>
        </w:rPr>
        <w:t>年</w:t>
      </w:r>
      <w:r w:rsidRPr="000C4C27">
        <w:rPr>
          <w:rFonts w:hAnsi="宋体"/>
          <w:bCs/>
        </w:rPr>
        <w:t>6</w:t>
      </w:r>
      <w:r w:rsidRPr="000C4C27">
        <w:rPr>
          <w:rFonts w:hAnsi="宋体" w:hint="eastAsia"/>
          <w:bCs/>
        </w:rPr>
        <w:t>月</w:t>
      </w:r>
      <w:r w:rsidRPr="000C4C27">
        <w:rPr>
          <w:rFonts w:hAnsi="宋体" w:hint="eastAsia"/>
          <w:bCs/>
        </w:rPr>
        <w:t>21</w:t>
      </w:r>
      <w:r w:rsidRPr="000C4C27">
        <w:rPr>
          <w:rFonts w:hAnsi="宋体" w:hint="eastAsia"/>
          <w:bCs/>
        </w:rPr>
        <w:t>日；</w:t>
      </w:r>
    </w:p>
    <w:p w14:paraId="77350DD2" w14:textId="77777777" w:rsidR="00231F04" w:rsidRPr="000C4C27" w:rsidRDefault="00231F04" w:rsidP="00231F04">
      <w:pPr>
        <w:spacing w:line="520" w:lineRule="exact"/>
        <w:ind w:firstLine="480"/>
        <w:rPr>
          <w:rFonts w:hAnsi="宋体"/>
          <w:bCs/>
        </w:rPr>
      </w:pPr>
      <w:r w:rsidRPr="000C4C27">
        <w:rPr>
          <w:rFonts w:hAnsi="宋体"/>
        </w:rPr>
        <w:t>2</w:t>
      </w:r>
      <w:r w:rsidRPr="000C4C27">
        <w:rPr>
          <w:rFonts w:hAnsi="宋体" w:hint="eastAsia"/>
        </w:rPr>
        <w:t>5</w:t>
      </w:r>
      <w:r w:rsidRPr="000C4C27">
        <w:rPr>
          <w:rFonts w:hAnsi="宋体" w:hint="eastAsia"/>
        </w:rPr>
        <w:t>、晋政办发</w:t>
      </w:r>
      <w:r w:rsidRPr="000C4C27">
        <w:rPr>
          <w:rFonts w:hAnsi="宋体" w:hint="eastAsia"/>
        </w:rPr>
        <w:t>[201</w:t>
      </w:r>
      <w:r w:rsidRPr="000C4C27">
        <w:rPr>
          <w:rFonts w:hAnsi="宋体"/>
        </w:rPr>
        <w:t>8</w:t>
      </w:r>
      <w:r w:rsidRPr="000C4C27">
        <w:rPr>
          <w:rFonts w:hAnsi="宋体" w:hint="eastAsia"/>
        </w:rPr>
        <w:t>]</w:t>
      </w:r>
      <w:r w:rsidRPr="000C4C27">
        <w:rPr>
          <w:rFonts w:hAnsi="宋体"/>
        </w:rPr>
        <w:t>53</w:t>
      </w:r>
      <w:r w:rsidRPr="000C4C27">
        <w:rPr>
          <w:rFonts w:hAnsi="宋体" w:hint="eastAsia"/>
        </w:rPr>
        <w:t>号关于印发</w:t>
      </w:r>
      <w:r w:rsidRPr="000C4C27">
        <w:rPr>
          <w:rFonts w:hAnsi="宋体" w:hint="eastAsia"/>
          <w:bCs/>
        </w:rPr>
        <w:t>《山西省土壤污染防治</w:t>
      </w:r>
      <w:r w:rsidRPr="000C4C27">
        <w:rPr>
          <w:rFonts w:hAnsi="宋体" w:hint="eastAsia"/>
          <w:bCs/>
        </w:rPr>
        <w:t>201</w:t>
      </w:r>
      <w:r w:rsidRPr="000C4C27">
        <w:rPr>
          <w:rFonts w:hAnsi="宋体"/>
          <w:bCs/>
        </w:rPr>
        <w:t>8</w:t>
      </w:r>
      <w:r w:rsidRPr="000C4C27">
        <w:rPr>
          <w:rFonts w:hAnsi="宋体" w:hint="eastAsia"/>
          <w:bCs/>
        </w:rPr>
        <w:t>年行动计划的通知》，山西省人民政府办公厅，</w:t>
      </w:r>
      <w:r w:rsidRPr="000C4C27">
        <w:rPr>
          <w:rFonts w:hAnsi="宋体" w:hint="eastAsia"/>
          <w:bCs/>
        </w:rPr>
        <w:t>2017</w:t>
      </w:r>
      <w:r w:rsidRPr="000C4C27">
        <w:rPr>
          <w:rFonts w:hAnsi="宋体" w:hint="eastAsia"/>
          <w:bCs/>
        </w:rPr>
        <w:t>年</w:t>
      </w:r>
      <w:r w:rsidRPr="000C4C27">
        <w:rPr>
          <w:rFonts w:hAnsi="宋体"/>
          <w:bCs/>
        </w:rPr>
        <w:t>6</w:t>
      </w:r>
      <w:r w:rsidRPr="000C4C27">
        <w:rPr>
          <w:rFonts w:hAnsi="宋体" w:hint="eastAsia"/>
          <w:bCs/>
        </w:rPr>
        <w:t>月</w:t>
      </w:r>
      <w:r w:rsidRPr="000C4C27">
        <w:rPr>
          <w:rFonts w:hAnsi="宋体"/>
          <w:bCs/>
        </w:rPr>
        <w:t>21</w:t>
      </w:r>
      <w:r w:rsidRPr="000C4C27">
        <w:rPr>
          <w:rFonts w:hAnsi="宋体" w:hint="eastAsia"/>
          <w:bCs/>
        </w:rPr>
        <w:t>日；</w:t>
      </w:r>
    </w:p>
    <w:p w14:paraId="49603AB5" w14:textId="77777777" w:rsidR="00231F04" w:rsidRPr="000C4C27" w:rsidRDefault="00231F04" w:rsidP="00231F04">
      <w:pPr>
        <w:spacing w:line="520" w:lineRule="exact"/>
        <w:ind w:firstLine="480"/>
        <w:rPr>
          <w:rFonts w:hAnsi="宋体"/>
          <w:bCs/>
        </w:rPr>
      </w:pPr>
      <w:r w:rsidRPr="000C4C27">
        <w:rPr>
          <w:rFonts w:hAnsi="宋体"/>
          <w:bCs/>
        </w:rPr>
        <w:t>2</w:t>
      </w:r>
      <w:r w:rsidRPr="000C4C27">
        <w:rPr>
          <w:rFonts w:hAnsi="宋体" w:hint="eastAsia"/>
          <w:bCs/>
        </w:rPr>
        <w:t>6</w:t>
      </w:r>
      <w:r w:rsidRPr="000C4C27">
        <w:rPr>
          <w:rFonts w:hAnsi="宋体" w:hint="eastAsia"/>
          <w:bCs/>
        </w:rPr>
        <w:t>、国务院关于印发《打赢蓝天保卫战三年行动计划的通知》，国发</w:t>
      </w:r>
      <w:r w:rsidRPr="000C4C27">
        <w:rPr>
          <w:rFonts w:hAnsi="宋体" w:hint="eastAsia"/>
          <w:bCs/>
        </w:rPr>
        <w:t>[2018]22</w:t>
      </w:r>
      <w:r w:rsidRPr="000C4C27">
        <w:rPr>
          <w:rFonts w:hAnsi="宋体" w:hint="eastAsia"/>
          <w:bCs/>
        </w:rPr>
        <w:t>号，</w:t>
      </w:r>
      <w:r w:rsidRPr="000C4C27">
        <w:rPr>
          <w:rFonts w:hAnsi="宋体" w:hint="eastAsia"/>
          <w:bCs/>
        </w:rPr>
        <w:t>2018</w:t>
      </w:r>
      <w:r w:rsidRPr="000C4C27">
        <w:rPr>
          <w:rFonts w:hAnsi="宋体" w:hint="eastAsia"/>
          <w:bCs/>
        </w:rPr>
        <w:t>年</w:t>
      </w:r>
      <w:r w:rsidRPr="000C4C27">
        <w:rPr>
          <w:rFonts w:hAnsi="宋体" w:hint="eastAsia"/>
          <w:bCs/>
        </w:rPr>
        <w:t>6</w:t>
      </w:r>
      <w:r w:rsidRPr="000C4C27">
        <w:rPr>
          <w:rFonts w:hAnsi="宋体" w:hint="eastAsia"/>
          <w:bCs/>
        </w:rPr>
        <w:t>月</w:t>
      </w:r>
      <w:r w:rsidRPr="000C4C27">
        <w:rPr>
          <w:rFonts w:hAnsi="宋体" w:hint="eastAsia"/>
          <w:bCs/>
        </w:rPr>
        <w:t>27</w:t>
      </w:r>
      <w:r w:rsidRPr="000C4C27">
        <w:rPr>
          <w:rFonts w:hAnsi="宋体" w:hint="eastAsia"/>
          <w:bCs/>
        </w:rPr>
        <w:t>日；</w:t>
      </w:r>
    </w:p>
    <w:p w14:paraId="0BB910B1" w14:textId="77777777" w:rsidR="00231F04" w:rsidRPr="000C4C27" w:rsidRDefault="00231F04" w:rsidP="00231F04">
      <w:pPr>
        <w:spacing w:line="520" w:lineRule="exact"/>
        <w:ind w:firstLine="480"/>
        <w:rPr>
          <w:rFonts w:hAnsi="宋体"/>
          <w:bCs/>
        </w:rPr>
      </w:pPr>
      <w:r w:rsidRPr="000C4C27">
        <w:rPr>
          <w:rFonts w:hAnsi="宋体"/>
        </w:rPr>
        <w:t>2</w:t>
      </w:r>
      <w:r w:rsidRPr="000C4C27">
        <w:rPr>
          <w:rFonts w:hAnsi="宋体" w:hint="eastAsia"/>
        </w:rPr>
        <w:t>7</w:t>
      </w:r>
      <w:r w:rsidRPr="000C4C27">
        <w:rPr>
          <w:rFonts w:hAnsi="宋体" w:hint="eastAsia"/>
        </w:rPr>
        <w:t>、</w:t>
      </w:r>
      <w:r w:rsidRPr="000C4C27">
        <w:rPr>
          <w:rFonts w:hAnsi="宋体" w:hint="eastAsia"/>
          <w:bCs/>
        </w:rPr>
        <w:t>山西省人民政府办公厅</w:t>
      </w:r>
      <w:r w:rsidRPr="000C4C27">
        <w:rPr>
          <w:rFonts w:hAnsi="宋体" w:hint="eastAsia"/>
        </w:rPr>
        <w:t>关于印发</w:t>
      </w:r>
      <w:r w:rsidRPr="000C4C27">
        <w:rPr>
          <w:rFonts w:hAnsi="宋体" w:hint="eastAsia"/>
          <w:bCs/>
        </w:rPr>
        <w:t>《山西省打赢蓝天保卫战三年行动计划》的通知，</w:t>
      </w:r>
      <w:r w:rsidRPr="000C4C27">
        <w:rPr>
          <w:rFonts w:hAnsi="宋体" w:hint="eastAsia"/>
        </w:rPr>
        <w:t>晋政发</w:t>
      </w:r>
      <w:r w:rsidRPr="000C4C27">
        <w:rPr>
          <w:rFonts w:hAnsi="宋体" w:hint="eastAsia"/>
        </w:rPr>
        <w:t>[201</w:t>
      </w:r>
      <w:r w:rsidRPr="000C4C27">
        <w:rPr>
          <w:rFonts w:hAnsi="宋体"/>
        </w:rPr>
        <w:t>8</w:t>
      </w:r>
      <w:r w:rsidRPr="000C4C27">
        <w:rPr>
          <w:rFonts w:hAnsi="宋体" w:hint="eastAsia"/>
        </w:rPr>
        <w:t>]</w:t>
      </w:r>
      <w:r w:rsidRPr="000C4C27">
        <w:rPr>
          <w:rFonts w:hAnsi="宋体"/>
        </w:rPr>
        <w:t>30</w:t>
      </w:r>
      <w:r w:rsidRPr="000C4C27">
        <w:rPr>
          <w:rFonts w:hAnsi="宋体" w:hint="eastAsia"/>
        </w:rPr>
        <w:t>号，</w:t>
      </w:r>
      <w:r w:rsidRPr="000C4C27">
        <w:rPr>
          <w:rFonts w:hAnsi="宋体" w:hint="eastAsia"/>
          <w:bCs/>
        </w:rPr>
        <w:t>201</w:t>
      </w:r>
      <w:r w:rsidRPr="000C4C27">
        <w:rPr>
          <w:rFonts w:hAnsi="宋体"/>
          <w:bCs/>
        </w:rPr>
        <w:t>8</w:t>
      </w:r>
      <w:r w:rsidRPr="000C4C27">
        <w:rPr>
          <w:rFonts w:hAnsi="宋体" w:hint="eastAsia"/>
          <w:bCs/>
        </w:rPr>
        <w:t>年</w:t>
      </w:r>
      <w:r w:rsidRPr="000C4C27">
        <w:rPr>
          <w:rFonts w:hAnsi="宋体"/>
          <w:bCs/>
        </w:rPr>
        <w:t>7</w:t>
      </w:r>
      <w:r w:rsidRPr="000C4C27">
        <w:rPr>
          <w:rFonts w:hAnsi="宋体" w:hint="eastAsia"/>
          <w:bCs/>
        </w:rPr>
        <w:t>月</w:t>
      </w:r>
      <w:r w:rsidRPr="000C4C27">
        <w:rPr>
          <w:rFonts w:hAnsi="宋体"/>
          <w:bCs/>
        </w:rPr>
        <w:t>29</w:t>
      </w:r>
      <w:r w:rsidRPr="000C4C27">
        <w:rPr>
          <w:rFonts w:hAnsi="宋体" w:hint="eastAsia"/>
          <w:bCs/>
        </w:rPr>
        <w:t>日；</w:t>
      </w:r>
    </w:p>
    <w:p w14:paraId="55C20F18" w14:textId="77777777" w:rsidR="00231F04" w:rsidRPr="000C4C27" w:rsidRDefault="00231F04" w:rsidP="00231F04">
      <w:pPr>
        <w:spacing w:line="520" w:lineRule="exact"/>
        <w:ind w:firstLine="480"/>
        <w:rPr>
          <w:rFonts w:hAnsi="宋体"/>
          <w:bCs/>
        </w:rPr>
      </w:pPr>
      <w:r w:rsidRPr="000C4C27">
        <w:rPr>
          <w:rFonts w:hAnsi="宋体" w:hint="eastAsia"/>
        </w:rPr>
        <w:t>28</w:t>
      </w:r>
      <w:r w:rsidRPr="000C4C27">
        <w:rPr>
          <w:rFonts w:hAnsi="宋体" w:hint="eastAsia"/>
        </w:rPr>
        <w:t>、</w:t>
      </w:r>
      <w:r w:rsidR="001A3748" w:rsidRPr="000C4C27">
        <w:rPr>
          <w:rFonts w:hAnsi="宋体" w:hint="eastAsia"/>
          <w:bCs/>
        </w:rPr>
        <w:t>《</w:t>
      </w:r>
      <w:r w:rsidRPr="000C4C27">
        <w:rPr>
          <w:rFonts w:hAnsi="宋体" w:hint="eastAsia"/>
        </w:rPr>
        <w:t>山西省人民政府办公厅关于印发</w:t>
      </w:r>
      <w:r w:rsidR="00137D90" w:rsidRPr="000C4C27">
        <w:rPr>
          <w:rFonts w:hAnsi="宋体" w:hint="eastAsia"/>
        </w:rPr>
        <w:t>&lt;</w:t>
      </w:r>
      <w:r w:rsidRPr="000C4C27">
        <w:rPr>
          <w:rFonts w:hAnsi="宋体" w:hint="eastAsia"/>
          <w:bCs/>
        </w:rPr>
        <w:t>山西省打赢蓝天保卫战</w:t>
      </w:r>
      <w:r w:rsidR="001A3748" w:rsidRPr="000C4C27">
        <w:rPr>
          <w:rFonts w:hAnsi="宋体" w:hint="eastAsia"/>
          <w:bCs/>
        </w:rPr>
        <w:t>2020</w:t>
      </w:r>
      <w:r w:rsidRPr="000C4C27">
        <w:rPr>
          <w:rFonts w:hAnsi="宋体" w:hint="eastAsia"/>
          <w:bCs/>
        </w:rPr>
        <w:t>年</w:t>
      </w:r>
      <w:r w:rsidR="009D312A" w:rsidRPr="000C4C27">
        <w:rPr>
          <w:rFonts w:hAnsi="宋体" w:hint="eastAsia"/>
          <w:bCs/>
        </w:rPr>
        <w:t>决战</w:t>
      </w:r>
      <w:r w:rsidRPr="000C4C27">
        <w:rPr>
          <w:rFonts w:hAnsi="宋体" w:hint="eastAsia"/>
          <w:bCs/>
        </w:rPr>
        <w:t>计划</w:t>
      </w:r>
      <w:r w:rsidR="00137D90" w:rsidRPr="000C4C27">
        <w:rPr>
          <w:rFonts w:hAnsi="宋体" w:hint="eastAsia"/>
          <w:bCs/>
        </w:rPr>
        <w:t>&gt;</w:t>
      </w:r>
      <w:r w:rsidR="001A3748" w:rsidRPr="000C4C27">
        <w:rPr>
          <w:rFonts w:hAnsi="宋体" w:hint="eastAsia"/>
          <w:bCs/>
        </w:rPr>
        <w:t>的通知</w:t>
      </w:r>
      <w:r w:rsidRPr="000C4C27">
        <w:rPr>
          <w:rFonts w:hAnsi="宋体" w:hint="eastAsia"/>
          <w:bCs/>
        </w:rPr>
        <w:t>》，</w:t>
      </w:r>
      <w:r w:rsidRPr="000C4C27">
        <w:rPr>
          <w:rFonts w:hAnsi="宋体" w:hint="eastAsia"/>
        </w:rPr>
        <w:t>晋政发</w:t>
      </w:r>
      <w:r w:rsidRPr="000C4C27">
        <w:rPr>
          <w:rFonts w:hAnsi="宋体" w:hint="eastAsia"/>
        </w:rPr>
        <w:t>[20</w:t>
      </w:r>
      <w:r w:rsidR="001A3748" w:rsidRPr="000C4C27">
        <w:rPr>
          <w:rFonts w:hAnsi="宋体" w:hint="eastAsia"/>
        </w:rPr>
        <w:t>20</w:t>
      </w:r>
      <w:r w:rsidRPr="000C4C27">
        <w:rPr>
          <w:rFonts w:hAnsi="宋体" w:hint="eastAsia"/>
        </w:rPr>
        <w:t>]</w:t>
      </w:r>
      <w:r w:rsidR="001A3748" w:rsidRPr="000C4C27">
        <w:rPr>
          <w:rFonts w:hAnsi="宋体" w:hint="eastAsia"/>
        </w:rPr>
        <w:t>17</w:t>
      </w:r>
      <w:r w:rsidRPr="000C4C27">
        <w:rPr>
          <w:rFonts w:hAnsi="宋体" w:hint="eastAsia"/>
        </w:rPr>
        <w:t>号</w:t>
      </w:r>
      <w:r w:rsidRPr="000C4C27">
        <w:rPr>
          <w:rFonts w:hAnsi="宋体" w:hint="eastAsia"/>
          <w:bCs/>
        </w:rPr>
        <w:t>，</w:t>
      </w:r>
      <w:r w:rsidRPr="000C4C27">
        <w:rPr>
          <w:rFonts w:hAnsi="宋体" w:hint="eastAsia"/>
          <w:bCs/>
        </w:rPr>
        <w:t>20</w:t>
      </w:r>
      <w:r w:rsidR="001A3748" w:rsidRPr="000C4C27">
        <w:rPr>
          <w:rFonts w:hAnsi="宋体" w:hint="eastAsia"/>
          <w:bCs/>
        </w:rPr>
        <w:t>20</w:t>
      </w:r>
      <w:r w:rsidRPr="000C4C27">
        <w:rPr>
          <w:rFonts w:hAnsi="宋体" w:hint="eastAsia"/>
          <w:bCs/>
        </w:rPr>
        <w:t>年</w:t>
      </w:r>
      <w:r w:rsidR="001A3748" w:rsidRPr="000C4C27">
        <w:rPr>
          <w:rFonts w:hAnsi="宋体" w:hint="eastAsia"/>
          <w:bCs/>
        </w:rPr>
        <w:t>3</w:t>
      </w:r>
      <w:r w:rsidRPr="000C4C27">
        <w:rPr>
          <w:rFonts w:hAnsi="宋体" w:hint="eastAsia"/>
          <w:bCs/>
        </w:rPr>
        <w:t>月</w:t>
      </w:r>
      <w:r w:rsidR="001A3748" w:rsidRPr="000C4C27">
        <w:rPr>
          <w:rFonts w:hAnsi="宋体" w:hint="eastAsia"/>
          <w:bCs/>
        </w:rPr>
        <w:t>12</w:t>
      </w:r>
      <w:r w:rsidRPr="000C4C27">
        <w:rPr>
          <w:rFonts w:hAnsi="宋体" w:hint="eastAsia"/>
          <w:bCs/>
        </w:rPr>
        <w:t>日；</w:t>
      </w:r>
    </w:p>
    <w:p w14:paraId="10C9FFC9" w14:textId="77777777" w:rsidR="00231F04" w:rsidRPr="000C4C27" w:rsidRDefault="00231F04" w:rsidP="00231F04">
      <w:pPr>
        <w:spacing w:line="520" w:lineRule="exact"/>
        <w:ind w:firstLine="480"/>
        <w:rPr>
          <w:bCs/>
        </w:rPr>
      </w:pPr>
      <w:r w:rsidRPr="000C4C27">
        <w:rPr>
          <w:rFonts w:hint="eastAsia"/>
          <w:bCs/>
        </w:rPr>
        <w:t>29</w:t>
      </w:r>
      <w:r w:rsidRPr="000C4C27">
        <w:rPr>
          <w:rFonts w:hint="eastAsia"/>
          <w:bCs/>
        </w:rPr>
        <w:t>、</w:t>
      </w:r>
      <w:r w:rsidRPr="000C4C27">
        <w:rPr>
          <w:rFonts w:hAnsi="宋体"/>
          <w:bCs/>
        </w:rPr>
        <w:t>《山西省</w:t>
      </w:r>
      <w:r w:rsidRPr="000C4C27">
        <w:rPr>
          <w:rFonts w:hAnsi="宋体" w:hint="eastAsia"/>
          <w:bCs/>
        </w:rPr>
        <w:t>环境</w:t>
      </w:r>
      <w:r w:rsidRPr="000C4C27">
        <w:rPr>
          <w:rFonts w:hAnsi="宋体"/>
          <w:bCs/>
        </w:rPr>
        <w:t>保护条例》</w:t>
      </w:r>
      <w:r w:rsidRPr="000C4C27">
        <w:rPr>
          <w:rFonts w:hAnsi="宋体" w:hint="eastAsia"/>
          <w:bCs/>
        </w:rPr>
        <w:t>，</w:t>
      </w:r>
      <w:r w:rsidRPr="000C4C27">
        <w:rPr>
          <w:rFonts w:hint="eastAsia"/>
          <w:bCs/>
        </w:rPr>
        <w:t>2017</w:t>
      </w:r>
      <w:r w:rsidRPr="000C4C27">
        <w:rPr>
          <w:rFonts w:hint="eastAsia"/>
          <w:bCs/>
        </w:rPr>
        <w:t>年</w:t>
      </w:r>
      <w:r w:rsidRPr="000C4C27">
        <w:rPr>
          <w:rFonts w:hint="eastAsia"/>
          <w:bCs/>
        </w:rPr>
        <w:t>3</w:t>
      </w:r>
      <w:r w:rsidRPr="000C4C27">
        <w:rPr>
          <w:rFonts w:hint="eastAsia"/>
          <w:bCs/>
        </w:rPr>
        <w:t>月</w:t>
      </w:r>
      <w:r w:rsidRPr="000C4C27">
        <w:rPr>
          <w:rFonts w:hint="eastAsia"/>
          <w:bCs/>
        </w:rPr>
        <w:t>1</w:t>
      </w:r>
      <w:r w:rsidRPr="000C4C27">
        <w:rPr>
          <w:rFonts w:hint="eastAsia"/>
          <w:bCs/>
        </w:rPr>
        <w:t>日</w:t>
      </w:r>
      <w:r w:rsidRPr="000C4C27">
        <w:rPr>
          <w:rFonts w:hAnsi="宋体"/>
          <w:bCs/>
        </w:rPr>
        <w:t>；</w:t>
      </w:r>
    </w:p>
    <w:p w14:paraId="3066835C" w14:textId="77777777" w:rsidR="00231F04" w:rsidRPr="000C4C27" w:rsidRDefault="00231F04" w:rsidP="00231F04">
      <w:pPr>
        <w:spacing w:line="520" w:lineRule="exact"/>
        <w:ind w:firstLine="480"/>
        <w:rPr>
          <w:bCs/>
        </w:rPr>
      </w:pPr>
      <w:r w:rsidRPr="000C4C27">
        <w:rPr>
          <w:rFonts w:hint="eastAsia"/>
          <w:bCs/>
        </w:rPr>
        <w:t>30</w:t>
      </w:r>
      <w:r w:rsidRPr="000C4C27">
        <w:rPr>
          <w:rFonts w:hint="eastAsia"/>
          <w:bCs/>
        </w:rPr>
        <w:t>、</w:t>
      </w:r>
      <w:r w:rsidRPr="000C4C27">
        <w:rPr>
          <w:bCs/>
        </w:rPr>
        <w:t>山西省环境保护厅关于印发《山西省环境保护厅建设项目主要污染物排放总量核定办法》，晋环发</w:t>
      </w:r>
      <w:r w:rsidRPr="000C4C27">
        <w:rPr>
          <w:bCs/>
        </w:rPr>
        <w:t>[2015]25</w:t>
      </w:r>
      <w:r w:rsidRPr="000C4C27">
        <w:rPr>
          <w:bCs/>
        </w:rPr>
        <w:t>号文</w:t>
      </w:r>
      <w:r w:rsidRPr="000C4C27">
        <w:rPr>
          <w:rFonts w:hint="eastAsia"/>
          <w:bCs/>
        </w:rPr>
        <w:t>，</w:t>
      </w:r>
      <w:r w:rsidRPr="000C4C27">
        <w:rPr>
          <w:rFonts w:hint="eastAsia"/>
          <w:bCs/>
        </w:rPr>
        <w:t>2015</w:t>
      </w:r>
      <w:r w:rsidRPr="000C4C27">
        <w:rPr>
          <w:rFonts w:hint="eastAsia"/>
          <w:bCs/>
        </w:rPr>
        <w:t>年</w:t>
      </w:r>
      <w:r w:rsidRPr="000C4C27">
        <w:rPr>
          <w:rFonts w:hint="eastAsia"/>
          <w:bCs/>
        </w:rPr>
        <w:t>3</w:t>
      </w:r>
      <w:r w:rsidRPr="000C4C27">
        <w:rPr>
          <w:rFonts w:hint="eastAsia"/>
          <w:bCs/>
        </w:rPr>
        <w:t>月</w:t>
      </w:r>
      <w:r w:rsidRPr="000C4C27">
        <w:rPr>
          <w:rFonts w:hint="eastAsia"/>
          <w:bCs/>
        </w:rPr>
        <w:t xml:space="preserve">19 </w:t>
      </w:r>
      <w:r w:rsidRPr="000C4C27">
        <w:rPr>
          <w:rFonts w:hint="eastAsia"/>
          <w:bCs/>
        </w:rPr>
        <w:t>日；</w:t>
      </w:r>
    </w:p>
    <w:p w14:paraId="67CA22E2" w14:textId="77777777" w:rsidR="00231F04" w:rsidRPr="000C4C27" w:rsidRDefault="00231F04" w:rsidP="00231F04">
      <w:pPr>
        <w:spacing w:line="520" w:lineRule="exact"/>
        <w:ind w:firstLine="480"/>
      </w:pPr>
      <w:r w:rsidRPr="000C4C27">
        <w:rPr>
          <w:rFonts w:hint="eastAsia"/>
          <w:bCs/>
        </w:rPr>
        <w:t>31</w:t>
      </w:r>
      <w:r w:rsidRPr="000C4C27">
        <w:rPr>
          <w:rFonts w:hint="eastAsia"/>
          <w:bCs/>
        </w:rPr>
        <w:t>、</w:t>
      </w:r>
      <w:r w:rsidRPr="000C4C27">
        <w:rPr>
          <w:rFonts w:hint="eastAsia"/>
        </w:rPr>
        <w:t>《大同市大气污染防治</w:t>
      </w:r>
      <w:r w:rsidRPr="000C4C27">
        <w:rPr>
          <w:rFonts w:hint="eastAsia"/>
        </w:rPr>
        <w:t>2018</w:t>
      </w:r>
      <w:r w:rsidRPr="000C4C27">
        <w:rPr>
          <w:rFonts w:hint="eastAsia"/>
        </w:rPr>
        <w:t>年行动计划》，同政办发</w:t>
      </w:r>
      <w:r w:rsidRPr="000C4C27">
        <w:rPr>
          <w:rFonts w:hint="eastAsia"/>
        </w:rPr>
        <w:t>[2018]85</w:t>
      </w:r>
      <w:r w:rsidRPr="000C4C27">
        <w:rPr>
          <w:rFonts w:hint="eastAsia"/>
        </w:rPr>
        <w:t>号，</w:t>
      </w:r>
      <w:r w:rsidRPr="000C4C27">
        <w:rPr>
          <w:rFonts w:hint="eastAsia"/>
        </w:rPr>
        <w:t>2018</w:t>
      </w:r>
      <w:r w:rsidRPr="000C4C27">
        <w:rPr>
          <w:rFonts w:hint="eastAsia"/>
        </w:rPr>
        <w:t>年</w:t>
      </w:r>
      <w:r w:rsidRPr="000C4C27">
        <w:rPr>
          <w:rFonts w:hint="eastAsia"/>
        </w:rPr>
        <w:t>5</w:t>
      </w:r>
      <w:r w:rsidRPr="000C4C27">
        <w:rPr>
          <w:rFonts w:hint="eastAsia"/>
        </w:rPr>
        <w:lastRenderedPageBreak/>
        <w:t>月</w:t>
      </w:r>
      <w:r w:rsidRPr="000C4C27">
        <w:rPr>
          <w:rFonts w:hint="eastAsia"/>
        </w:rPr>
        <w:t>15</w:t>
      </w:r>
      <w:r w:rsidRPr="000C4C27">
        <w:rPr>
          <w:rFonts w:hint="eastAsia"/>
        </w:rPr>
        <w:t>日；</w:t>
      </w:r>
    </w:p>
    <w:p w14:paraId="50A9165C" w14:textId="77777777" w:rsidR="00431C29" w:rsidRPr="000C4C27" w:rsidRDefault="00231F04" w:rsidP="00231F04">
      <w:pPr>
        <w:spacing w:line="500" w:lineRule="exact"/>
        <w:ind w:firstLine="480"/>
      </w:pPr>
      <w:r w:rsidRPr="000C4C27">
        <w:rPr>
          <w:rFonts w:hint="eastAsia"/>
        </w:rPr>
        <w:t>32</w:t>
      </w:r>
      <w:r w:rsidRPr="000C4C27">
        <w:rPr>
          <w:rFonts w:hint="eastAsia"/>
        </w:rPr>
        <w:t>、</w:t>
      </w:r>
      <w:r w:rsidR="00431C29" w:rsidRPr="000C4C27">
        <w:rPr>
          <w:rFonts w:hint="eastAsia"/>
        </w:rPr>
        <w:t>《山西省土壤污染防治条例》，</w:t>
      </w:r>
      <w:r w:rsidR="00431C29" w:rsidRPr="000C4C27">
        <w:rPr>
          <w:rFonts w:hint="eastAsia"/>
        </w:rPr>
        <w:t>2020</w:t>
      </w:r>
      <w:r w:rsidR="00431C29" w:rsidRPr="000C4C27">
        <w:rPr>
          <w:rFonts w:hint="eastAsia"/>
        </w:rPr>
        <w:t>年</w:t>
      </w:r>
      <w:r w:rsidR="00431C29" w:rsidRPr="000C4C27">
        <w:rPr>
          <w:rFonts w:hint="eastAsia"/>
        </w:rPr>
        <w:t>1</w:t>
      </w:r>
      <w:r w:rsidR="00431C29" w:rsidRPr="000C4C27">
        <w:rPr>
          <w:rFonts w:hint="eastAsia"/>
        </w:rPr>
        <w:t>月</w:t>
      </w:r>
      <w:r w:rsidR="00431C29" w:rsidRPr="000C4C27">
        <w:rPr>
          <w:rFonts w:hint="eastAsia"/>
        </w:rPr>
        <w:t>1</w:t>
      </w:r>
      <w:r w:rsidR="00431C29" w:rsidRPr="000C4C27">
        <w:rPr>
          <w:rFonts w:hint="eastAsia"/>
        </w:rPr>
        <w:t>日实施。</w:t>
      </w:r>
    </w:p>
    <w:p w14:paraId="01CBB499" w14:textId="77777777" w:rsidR="00305205" w:rsidRPr="000C4C27" w:rsidRDefault="00305205" w:rsidP="00231F04">
      <w:pPr>
        <w:spacing w:line="500" w:lineRule="exact"/>
        <w:ind w:firstLine="480"/>
      </w:pPr>
      <w:r w:rsidRPr="000C4C27">
        <w:rPr>
          <w:rFonts w:hint="eastAsia"/>
        </w:rPr>
        <w:t>3</w:t>
      </w:r>
      <w:r w:rsidR="000E4A2C">
        <w:rPr>
          <w:rFonts w:hint="eastAsia"/>
        </w:rPr>
        <w:t>3</w:t>
      </w:r>
      <w:r w:rsidRPr="000C4C27">
        <w:rPr>
          <w:rFonts w:hint="eastAsia"/>
        </w:rPr>
        <w:t>、</w:t>
      </w:r>
      <w:r w:rsidRPr="000C4C27">
        <w:rPr>
          <w:rFonts w:hAnsi="宋体" w:hint="eastAsia"/>
          <w:bCs/>
        </w:rPr>
        <w:t>《</w:t>
      </w:r>
      <w:r w:rsidRPr="000C4C27">
        <w:rPr>
          <w:rFonts w:hAnsi="宋体" w:hint="eastAsia"/>
        </w:rPr>
        <w:t>大同市人民政府办公室关于印发</w:t>
      </w:r>
      <w:r w:rsidRPr="000C4C27">
        <w:rPr>
          <w:rFonts w:hAnsi="宋体" w:hint="eastAsia"/>
        </w:rPr>
        <w:t>&lt;</w:t>
      </w:r>
      <w:r w:rsidRPr="000C4C27">
        <w:rPr>
          <w:rFonts w:hAnsi="宋体" w:hint="eastAsia"/>
          <w:bCs/>
        </w:rPr>
        <w:t>大同市打赢蓝天保卫战</w:t>
      </w:r>
      <w:r w:rsidRPr="000C4C27">
        <w:rPr>
          <w:rFonts w:hAnsi="宋体" w:hint="eastAsia"/>
          <w:bCs/>
        </w:rPr>
        <w:t>2020</w:t>
      </w:r>
      <w:r w:rsidRPr="000C4C27">
        <w:rPr>
          <w:rFonts w:hAnsi="宋体" w:hint="eastAsia"/>
          <w:bCs/>
        </w:rPr>
        <w:t>年决战计划</w:t>
      </w:r>
      <w:r w:rsidRPr="000C4C27">
        <w:rPr>
          <w:rFonts w:hAnsi="宋体" w:hint="eastAsia"/>
          <w:bCs/>
        </w:rPr>
        <w:t>&gt;</w:t>
      </w:r>
      <w:r w:rsidRPr="000C4C27">
        <w:rPr>
          <w:rFonts w:hAnsi="宋体" w:hint="eastAsia"/>
          <w:bCs/>
        </w:rPr>
        <w:t>的通知》，</w:t>
      </w:r>
      <w:r w:rsidR="00570D9B" w:rsidRPr="000C4C27">
        <w:rPr>
          <w:rFonts w:hAnsi="宋体" w:hint="eastAsia"/>
          <w:bCs/>
        </w:rPr>
        <w:t>同政办发</w:t>
      </w:r>
      <w:r w:rsidRPr="000C4C27">
        <w:rPr>
          <w:rFonts w:hAnsi="宋体" w:hint="eastAsia"/>
        </w:rPr>
        <w:t>[2020]1</w:t>
      </w:r>
      <w:r w:rsidR="00570D9B" w:rsidRPr="000C4C27">
        <w:rPr>
          <w:rFonts w:hAnsi="宋体" w:hint="eastAsia"/>
        </w:rPr>
        <w:t>2</w:t>
      </w:r>
      <w:r w:rsidRPr="000C4C27">
        <w:rPr>
          <w:rFonts w:hAnsi="宋体" w:hint="eastAsia"/>
        </w:rPr>
        <w:t>号</w:t>
      </w:r>
      <w:r w:rsidRPr="000C4C27">
        <w:rPr>
          <w:rFonts w:hAnsi="宋体" w:hint="eastAsia"/>
          <w:bCs/>
        </w:rPr>
        <w:t>，</w:t>
      </w:r>
      <w:r w:rsidRPr="000C4C27">
        <w:rPr>
          <w:rFonts w:hAnsi="宋体" w:hint="eastAsia"/>
          <w:bCs/>
        </w:rPr>
        <w:t>2020</w:t>
      </w:r>
      <w:r w:rsidRPr="000C4C27">
        <w:rPr>
          <w:rFonts w:hAnsi="宋体" w:hint="eastAsia"/>
          <w:bCs/>
        </w:rPr>
        <w:t>年</w:t>
      </w:r>
      <w:r w:rsidR="00570D9B" w:rsidRPr="000C4C27">
        <w:rPr>
          <w:rFonts w:hAnsi="宋体" w:hint="eastAsia"/>
          <w:bCs/>
        </w:rPr>
        <w:t>4</w:t>
      </w:r>
      <w:r w:rsidRPr="000C4C27">
        <w:rPr>
          <w:rFonts w:hAnsi="宋体" w:hint="eastAsia"/>
          <w:bCs/>
        </w:rPr>
        <w:t>月</w:t>
      </w:r>
      <w:r w:rsidRPr="000C4C27">
        <w:rPr>
          <w:rFonts w:hAnsi="宋体" w:hint="eastAsia"/>
          <w:bCs/>
        </w:rPr>
        <w:t>1</w:t>
      </w:r>
      <w:r w:rsidRPr="000C4C27">
        <w:rPr>
          <w:rFonts w:hAnsi="宋体" w:hint="eastAsia"/>
          <w:bCs/>
        </w:rPr>
        <w:t>日；</w:t>
      </w:r>
    </w:p>
    <w:bookmarkEnd w:id="36"/>
    <w:p w14:paraId="7EDBF7A4" w14:textId="77777777" w:rsidR="006873FB" w:rsidRPr="000C4C27" w:rsidRDefault="006873FB">
      <w:pPr>
        <w:pStyle w:val="31"/>
        <w:ind w:firstLine="482"/>
        <w:rPr>
          <w:color w:val="auto"/>
        </w:rPr>
      </w:pPr>
      <w:r w:rsidRPr="000C4C27">
        <w:rPr>
          <w:color w:val="auto"/>
        </w:rPr>
        <w:t xml:space="preserve">2.1.3 </w:t>
      </w:r>
      <w:r w:rsidRPr="000C4C27">
        <w:rPr>
          <w:color w:val="auto"/>
        </w:rPr>
        <w:t>技术依据</w:t>
      </w:r>
    </w:p>
    <w:p w14:paraId="57B85946" w14:textId="77777777" w:rsidR="000C77C0" w:rsidRPr="000C4C27" w:rsidRDefault="000C77C0" w:rsidP="000C77C0">
      <w:pPr>
        <w:ind w:firstLine="480"/>
      </w:pPr>
      <w:bookmarkStart w:id="37" w:name="_Hlk528084204"/>
      <w:r w:rsidRPr="000C4C27">
        <w:rPr>
          <w:rFonts w:hint="eastAsia"/>
        </w:rPr>
        <w:t>1</w:t>
      </w:r>
      <w:r w:rsidRPr="000C4C27">
        <w:rPr>
          <w:rFonts w:hint="eastAsia"/>
        </w:rPr>
        <w:t>、</w:t>
      </w:r>
      <w:r w:rsidRPr="000C4C27">
        <w:t>《建设项目环境影响评价技术导则</w:t>
      </w:r>
      <w:r w:rsidRPr="000C4C27">
        <w:rPr>
          <w:rFonts w:hint="eastAsia"/>
        </w:rPr>
        <w:t xml:space="preserve"> </w:t>
      </w:r>
      <w:r w:rsidRPr="000C4C27">
        <w:t>总纲》（</w:t>
      </w:r>
      <w:r w:rsidRPr="000C4C27">
        <w:t>HJ</w:t>
      </w:r>
      <w:r w:rsidRPr="000C4C27">
        <w:rPr>
          <w:rFonts w:hint="eastAsia"/>
        </w:rPr>
        <w:t xml:space="preserve"> </w:t>
      </w:r>
      <w:r w:rsidRPr="000C4C27">
        <w:t>2.1-20</w:t>
      </w:r>
      <w:r w:rsidRPr="000C4C27">
        <w:rPr>
          <w:rFonts w:hint="eastAsia"/>
        </w:rPr>
        <w:t>16</w:t>
      </w:r>
      <w:r w:rsidRPr="000C4C27">
        <w:t>）；</w:t>
      </w:r>
    </w:p>
    <w:p w14:paraId="5645A539" w14:textId="77777777" w:rsidR="000C77C0" w:rsidRPr="000C4C27" w:rsidRDefault="000C77C0" w:rsidP="000C77C0">
      <w:pPr>
        <w:ind w:firstLine="480"/>
      </w:pPr>
      <w:r w:rsidRPr="000C4C27">
        <w:t>2</w:t>
      </w:r>
      <w:r w:rsidRPr="000C4C27">
        <w:t>、《环境影响评价技术导则</w:t>
      </w:r>
      <w:r w:rsidRPr="000C4C27">
        <w:t xml:space="preserve"> </w:t>
      </w:r>
      <w:r w:rsidRPr="000C4C27">
        <w:t>大气环境》（</w:t>
      </w:r>
      <w:r w:rsidRPr="000C4C27">
        <w:t>HJ</w:t>
      </w:r>
      <w:r w:rsidRPr="000C4C27">
        <w:rPr>
          <w:rFonts w:hint="eastAsia"/>
        </w:rPr>
        <w:t xml:space="preserve"> </w:t>
      </w:r>
      <w:r w:rsidRPr="000C4C27">
        <w:t>2.2-2018</w:t>
      </w:r>
      <w:r w:rsidRPr="000C4C27">
        <w:t>）；</w:t>
      </w:r>
    </w:p>
    <w:p w14:paraId="48E070E5" w14:textId="77777777" w:rsidR="000C77C0" w:rsidRPr="000C4C27" w:rsidRDefault="000C77C0" w:rsidP="000C77C0">
      <w:pPr>
        <w:ind w:firstLine="480"/>
      </w:pPr>
      <w:r w:rsidRPr="000C4C27">
        <w:t>3</w:t>
      </w:r>
      <w:r w:rsidRPr="000C4C27">
        <w:t>、《环境影响评价技术导则</w:t>
      </w:r>
      <w:r w:rsidRPr="000C4C27">
        <w:t xml:space="preserve"> </w:t>
      </w:r>
      <w:r w:rsidRPr="000C4C27">
        <w:t>声环境》（</w:t>
      </w:r>
      <w:r w:rsidRPr="000C4C27">
        <w:t>HJ</w:t>
      </w:r>
      <w:r w:rsidRPr="000C4C27">
        <w:rPr>
          <w:rFonts w:hint="eastAsia"/>
        </w:rPr>
        <w:t xml:space="preserve"> </w:t>
      </w:r>
      <w:r w:rsidRPr="000C4C27">
        <w:t>2.4-2009</w:t>
      </w:r>
      <w:r w:rsidRPr="000C4C27">
        <w:t>）；</w:t>
      </w:r>
    </w:p>
    <w:p w14:paraId="6557DE53" w14:textId="77777777" w:rsidR="000C77C0" w:rsidRPr="000C4C27" w:rsidRDefault="000C77C0" w:rsidP="000C77C0">
      <w:pPr>
        <w:ind w:firstLine="480"/>
      </w:pPr>
      <w:r w:rsidRPr="000C4C27">
        <w:t>4</w:t>
      </w:r>
      <w:r w:rsidRPr="000C4C27">
        <w:t>、《环境影响评价技术导则</w:t>
      </w:r>
      <w:r w:rsidRPr="000C4C27">
        <w:t xml:space="preserve"> </w:t>
      </w:r>
      <w:r w:rsidRPr="000C4C27">
        <w:t>生态影响》（</w:t>
      </w:r>
      <w:r w:rsidRPr="000C4C27">
        <w:t>HJ</w:t>
      </w:r>
      <w:r w:rsidRPr="000C4C27">
        <w:rPr>
          <w:rFonts w:hint="eastAsia"/>
        </w:rPr>
        <w:t xml:space="preserve"> </w:t>
      </w:r>
      <w:r w:rsidRPr="000C4C27">
        <w:t>19-201</w:t>
      </w:r>
      <w:r w:rsidRPr="000C4C27">
        <w:rPr>
          <w:rFonts w:hint="eastAsia"/>
        </w:rPr>
        <w:t>8</w:t>
      </w:r>
      <w:r w:rsidRPr="000C4C27">
        <w:t>）；</w:t>
      </w:r>
    </w:p>
    <w:p w14:paraId="76F90DE2" w14:textId="77777777" w:rsidR="000C77C0" w:rsidRPr="000C4C27" w:rsidRDefault="000C77C0" w:rsidP="000C77C0">
      <w:pPr>
        <w:ind w:firstLine="480"/>
      </w:pPr>
      <w:r w:rsidRPr="000C4C27">
        <w:t>5</w:t>
      </w:r>
      <w:r w:rsidRPr="000C4C27">
        <w:t>、《环境影响评价技术导则</w:t>
      </w:r>
      <w:r w:rsidRPr="000C4C27">
        <w:t xml:space="preserve"> </w:t>
      </w:r>
      <w:r w:rsidR="005C5048" w:rsidRPr="000C4C27">
        <w:rPr>
          <w:rFonts w:hint="eastAsia"/>
        </w:rPr>
        <w:t>地表水</w:t>
      </w:r>
      <w:r w:rsidRPr="000C4C27">
        <w:t>环境》（</w:t>
      </w:r>
      <w:r w:rsidRPr="000C4C27">
        <w:t>HJ</w:t>
      </w:r>
      <w:r w:rsidRPr="000C4C27">
        <w:rPr>
          <w:rFonts w:hint="eastAsia"/>
        </w:rPr>
        <w:t xml:space="preserve"> </w:t>
      </w:r>
      <w:r w:rsidRPr="000C4C27">
        <w:t>2.3-</w:t>
      </w:r>
      <w:r w:rsidRPr="000C4C27">
        <w:rPr>
          <w:rFonts w:hint="eastAsia"/>
        </w:rPr>
        <w:t>2018</w:t>
      </w:r>
      <w:r w:rsidRPr="000C4C27">
        <w:t>）；</w:t>
      </w:r>
    </w:p>
    <w:p w14:paraId="4B96A158" w14:textId="77777777" w:rsidR="000C77C0" w:rsidRPr="000C4C27" w:rsidRDefault="000C77C0" w:rsidP="000C77C0">
      <w:pPr>
        <w:ind w:firstLine="480"/>
      </w:pPr>
      <w:r w:rsidRPr="000C4C27">
        <w:t>6</w:t>
      </w:r>
      <w:r w:rsidRPr="000C4C27">
        <w:t>、《环境影响评价技术导则</w:t>
      </w:r>
      <w:r w:rsidRPr="000C4C27">
        <w:t xml:space="preserve"> </w:t>
      </w:r>
      <w:r w:rsidRPr="000C4C27">
        <w:t>地下水环境》（</w:t>
      </w:r>
      <w:r w:rsidRPr="000C4C27">
        <w:t>HJ</w:t>
      </w:r>
      <w:r w:rsidRPr="000C4C27">
        <w:rPr>
          <w:rFonts w:hint="eastAsia"/>
        </w:rPr>
        <w:t xml:space="preserve"> </w:t>
      </w:r>
      <w:r w:rsidRPr="000C4C27">
        <w:t>610-2016</w:t>
      </w:r>
      <w:r w:rsidRPr="000C4C27">
        <w:t>）；</w:t>
      </w:r>
    </w:p>
    <w:p w14:paraId="6CB88BC0" w14:textId="77777777" w:rsidR="000C77C0" w:rsidRPr="000C4C27" w:rsidRDefault="000C77C0" w:rsidP="000C77C0">
      <w:pPr>
        <w:ind w:firstLine="480"/>
      </w:pPr>
      <w:r w:rsidRPr="000C4C27">
        <w:rPr>
          <w:rFonts w:hint="eastAsia"/>
        </w:rPr>
        <w:t>7</w:t>
      </w:r>
      <w:r w:rsidRPr="000C4C27">
        <w:rPr>
          <w:rFonts w:hint="eastAsia"/>
        </w:rPr>
        <w:t>、《环境影响评价技术导则</w:t>
      </w:r>
      <w:r w:rsidRPr="000C4C27">
        <w:rPr>
          <w:rFonts w:hint="eastAsia"/>
        </w:rPr>
        <w:t xml:space="preserve"> </w:t>
      </w:r>
      <w:r w:rsidRPr="000C4C27">
        <w:rPr>
          <w:rFonts w:hint="eastAsia"/>
        </w:rPr>
        <w:t>土壤环境》（</w:t>
      </w:r>
      <w:r w:rsidRPr="000C4C27">
        <w:rPr>
          <w:rFonts w:hint="eastAsia"/>
        </w:rPr>
        <w:t>HJ 964-2018</w:t>
      </w:r>
      <w:r w:rsidRPr="000C4C27">
        <w:rPr>
          <w:rFonts w:hint="eastAsia"/>
        </w:rPr>
        <w:t>）；</w:t>
      </w:r>
    </w:p>
    <w:p w14:paraId="7ED63C55" w14:textId="77777777" w:rsidR="006873FB" w:rsidRPr="000C4C27" w:rsidRDefault="000C77C0" w:rsidP="000C77C0">
      <w:pPr>
        <w:ind w:firstLine="480"/>
      </w:pPr>
      <w:r w:rsidRPr="000C4C27">
        <w:t>8</w:t>
      </w:r>
      <w:r w:rsidRPr="000C4C27">
        <w:t>、《建设项目环境风险评价技术导则》（</w:t>
      </w:r>
      <w:r w:rsidRPr="000C4C27">
        <w:t>HJ</w:t>
      </w:r>
      <w:r w:rsidRPr="000C4C27">
        <w:rPr>
          <w:rFonts w:hint="eastAsia"/>
        </w:rPr>
        <w:t xml:space="preserve"> </w:t>
      </w:r>
      <w:r w:rsidRPr="000C4C27">
        <w:t>169-20</w:t>
      </w:r>
      <w:r w:rsidRPr="000C4C27">
        <w:rPr>
          <w:rFonts w:hint="eastAsia"/>
        </w:rPr>
        <w:t>18</w:t>
      </w:r>
      <w:r w:rsidRPr="000C4C27">
        <w:t>）</w:t>
      </w:r>
      <w:r w:rsidRPr="000C4C27">
        <w:rPr>
          <w:rFonts w:hint="eastAsia"/>
        </w:rPr>
        <w:t>；</w:t>
      </w:r>
    </w:p>
    <w:p w14:paraId="7BD5852E" w14:textId="77777777" w:rsidR="000C77C0" w:rsidRPr="000C4C27" w:rsidRDefault="000C77C0">
      <w:pPr>
        <w:ind w:firstLine="480"/>
      </w:pPr>
      <w:r w:rsidRPr="000C4C27">
        <w:rPr>
          <w:rFonts w:hint="eastAsia"/>
        </w:rPr>
        <w:t>9</w:t>
      </w:r>
      <w:r w:rsidRPr="000C4C27">
        <w:rPr>
          <w:rFonts w:hint="eastAsia"/>
        </w:rPr>
        <w:t>、</w:t>
      </w:r>
      <w:r w:rsidRPr="000C4C27">
        <w:t>《固体废物鉴别标准</w:t>
      </w:r>
      <w:r w:rsidRPr="000C4C27">
        <w:t xml:space="preserve"> </w:t>
      </w:r>
      <w:r w:rsidRPr="000C4C27">
        <w:t>通则》（</w:t>
      </w:r>
      <w:r w:rsidRPr="000C4C27">
        <w:t>GB 34330-2017</w:t>
      </w:r>
      <w:r w:rsidRPr="000C4C27">
        <w:t>）；</w:t>
      </w:r>
    </w:p>
    <w:p w14:paraId="4963431A" w14:textId="77777777" w:rsidR="000C77C0" w:rsidRPr="000C4C27" w:rsidRDefault="000C77C0">
      <w:pPr>
        <w:ind w:firstLine="480"/>
      </w:pPr>
      <w:r w:rsidRPr="000C4C27">
        <w:rPr>
          <w:rFonts w:hint="eastAsia"/>
        </w:rPr>
        <w:t>10</w:t>
      </w:r>
      <w:r w:rsidRPr="000C4C27">
        <w:rPr>
          <w:rFonts w:hint="eastAsia"/>
        </w:rPr>
        <w:t>、</w:t>
      </w:r>
      <w:r w:rsidRPr="000C4C27">
        <w:t>《固体废物处理处置工程技术导则》（</w:t>
      </w:r>
      <w:r w:rsidRPr="000C4C27">
        <w:t>HJ2035-2013</w:t>
      </w:r>
      <w:r w:rsidRPr="000C4C27">
        <w:t>）</w:t>
      </w:r>
      <w:r w:rsidRPr="000C4C27">
        <w:rPr>
          <w:rFonts w:hint="eastAsia"/>
        </w:rPr>
        <w:t>；</w:t>
      </w:r>
    </w:p>
    <w:p w14:paraId="00120CFF" w14:textId="77777777" w:rsidR="000C77C0" w:rsidRPr="000C4C27" w:rsidRDefault="000C77C0">
      <w:pPr>
        <w:ind w:firstLine="480"/>
      </w:pPr>
      <w:r w:rsidRPr="000C4C27">
        <w:rPr>
          <w:rFonts w:hint="eastAsia"/>
        </w:rPr>
        <w:t>11</w:t>
      </w:r>
      <w:r w:rsidRPr="000C4C27">
        <w:rPr>
          <w:rFonts w:hint="eastAsia"/>
        </w:rPr>
        <w:t>、</w:t>
      </w:r>
      <w:r w:rsidRPr="000C4C27">
        <w:t>《大气污染治理工程技术导则》（</w:t>
      </w:r>
      <w:r w:rsidRPr="000C4C27">
        <w:t>HJ2000-2010</w:t>
      </w:r>
      <w:r w:rsidRPr="000C4C27">
        <w:t>）</w:t>
      </w:r>
      <w:r w:rsidRPr="000C4C27">
        <w:rPr>
          <w:rFonts w:hint="eastAsia"/>
        </w:rPr>
        <w:t>；</w:t>
      </w:r>
    </w:p>
    <w:p w14:paraId="4F89503A" w14:textId="77777777" w:rsidR="000C77C0" w:rsidRPr="000C4C27" w:rsidRDefault="000C77C0">
      <w:pPr>
        <w:ind w:firstLine="480"/>
      </w:pPr>
      <w:r w:rsidRPr="000C4C27">
        <w:rPr>
          <w:rFonts w:hint="eastAsia"/>
        </w:rPr>
        <w:t>12</w:t>
      </w:r>
      <w:r w:rsidRPr="000C4C27">
        <w:rPr>
          <w:rFonts w:hint="eastAsia"/>
        </w:rPr>
        <w:t>、</w:t>
      </w:r>
      <w:r w:rsidRPr="000C4C27">
        <w:t>《水污染治理工程技术导则》（</w:t>
      </w:r>
      <w:r w:rsidRPr="000C4C27">
        <w:t>HJ2015-2012</w:t>
      </w:r>
      <w:r w:rsidRPr="000C4C27">
        <w:t>）</w:t>
      </w:r>
      <w:r w:rsidRPr="000C4C27">
        <w:rPr>
          <w:rFonts w:hint="eastAsia"/>
        </w:rPr>
        <w:t>；</w:t>
      </w:r>
    </w:p>
    <w:p w14:paraId="61D7A6BF" w14:textId="77777777" w:rsidR="000C77C0" w:rsidRPr="000C4C27" w:rsidRDefault="000C77C0">
      <w:pPr>
        <w:ind w:firstLine="480"/>
      </w:pPr>
      <w:r w:rsidRPr="000C4C27">
        <w:rPr>
          <w:rFonts w:hint="eastAsia"/>
        </w:rPr>
        <w:t>13</w:t>
      </w:r>
      <w:r w:rsidRPr="000C4C27">
        <w:rPr>
          <w:rFonts w:hint="eastAsia"/>
        </w:rPr>
        <w:t>、</w:t>
      </w:r>
      <w:r w:rsidRPr="000C4C27">
        <w:t>《污染源源强核算技术指南</w:t>
      </w:r>
      <w:r w:rsidRPr="000C4C27">
        <w:t xml:space="preserve"> </w:t>
      </w:r>
      <w:r w:rsidRPr="000C4C27">
        <w:t>准则》（</w:t>
      </w:r>
      <w:r w:rsidRPr="000C4C27">
        <w:t>HJ884-2018</w:t>
      </w:r>
      <w:r w:rsidRPr="000C4C27">
        <w:t>）</w:t>
      </w:r>
      <w:r w:rsidRPr="000C4C27">
        <w:rPr>
          <w:rFonts w:hint="eastAsia"/>
        </w:rPr>
        <w:t>；</w:t>
      </w:r>
    </w:p>
    <w:p w14:paraId="2924E786" w14:textId="77777777" w:rsidR="000C77C0" w:rsidRPr="000C4C27" w:rsidRDefault="000C77C0">
      <w:pPr>
        <w:ind w:firstLine="480"/>
      </w:pPr>
      <w:r w:rsidRPr="000C4C27">
        <w:rPr>
          <w:rFonts w:hint="eastAsia"/>
        </w:rPr>
        <w:t>14</w:t>
      </w:r>
      <w:r w:rsidRPr="000C4C27">
        <w:rPr>
          <w:rFonts w:hint="eastAsia"/>
        </w:rPr>
        <w:t>、</w:t>
      </w:r>
      <w:r w:rsidRPr="000C4C27">
        <w:t>《餐厨垃圾处理技术规范》（</w:t>
      </w:r>
      <w:r w:rsidRPr="000C4C27">
        <w:t>CJJ184-2012</w:t>
      </w:r>
      <w:r w:rsidRPr="000C4C27">
        <w:t>）</w:t>
      </w:r>
      <w:r w:rsidRPr="000C4C27">
        <w:rPr>
          <w:rFonts w:hint="eastAsia"/>
        </w:rPr>
        <w:t>；</w:t>
      </w:r>
    </w:p>
    <w:p w14:paraId="07D2B602" w14:textId="77777777" w:rsidR="000C77C0" w:rsidRPr="000C4C27" w:rsidRDefault="000C77C0">
      <w:pPr>
        <w:ind w:firstLine="480"/>
      </w:pPr>
      <w:r w:rsidRPr="000C4C27">
        <w:rPr>
          <w:rFonts w:hint="eastAsia"/>
        </w:rPr>
        <w:t>15</w:t>
      </w:r>
      <w:r w:rsidRPr="000C4C27">
        <w:rPr>
          <w:rFonts w:hint="eastAsia"/>
        </w:rPr>
        <w:t>、</w:t>
      </w:r>
      <w:r w:rsidRPr="000C4C27">
        <w:t>《生活垃圾综合处理与资源利用技术要求》（</w:t>
      </w:r>
      <w:r w:rsidRPr="000C4C27">
        <w:t>GB/T25180-2010</w:t>
      </w:r>
      <w:r w:rsidRPr="000C4C27">
        <w:t>）</w:t>
      </w:r>
      <w:r w:rsidRPr="000C4C27">
        <w:rPr>
          <w:rFonts w:hint="eastAsia"/>
        </w:rPr>
        <w:t>；</w:t>
      </w:r>
    </w:p>
    <w:p w14:paraId="399D124A" w14:textId="77777777" w:rsidR="000C77C0" w:rsidRPr="000C4C27" w:rsidRDefault="000C77C0">
      <w:pPr>
        <w:ind w:firstLine="480"/>
      </w:pPr>
      <w:r w:rsidRPr="000C4C27">
        <w:rPr>
          <w:rFonts w:hint="eastAsia"/>
        </w:rPr>
        <w:t>16</w:t>
      </w:r>
      <w:r w:rsidRPr="000C4C27">
        <w:rPr>
          <w:rFonts w:hint="eastAsia"/>
        </w:rPr>
        <w:t>、《生活垃圾收集运输技术规程》（</w:t>
      </w:r>
      <w:r w:rsidRPr="000C4C27">
        <w:rPr>
          <w:rFonts w:hint="eastAsia"/>
        </w:rPr>
        <w:t>CJJ 205-2013</w:t>
      </w:r>
      <w:r w:rsidRPr="000C4C27">
        <w:rPr>
          <w:rFonts w:hint="eastAsia"/>
        </w:rPr>
        <w:t>）。</w:t>
      </w:r>
    </w:p>
    <w:p w14:paraId="59D37720" w14:textId="77777777" w:rsidR="006873FB" w:rsidRPr="000C4C27" w:rsidRDefault="006873FB">
      <w:pPr>
        <w:pStyle w:val="21"/>
        <w:keepNext w:val="0"/>
        <w:keepLines w:val="0"/>
        <w:widowControl w:val="0"/>
        <w:rPr>
          <w:color w:val="auto"/>
        </w:rPr>
      </w:pPr>
      <w:bookmarkStart w:id="38" w:name="_Toc58311847"/>
      <w:bookmarkStart w:id="39" w:name="_Hlk528091658"/>
      <w:bookmarkEnd w:id="37"/>
      <w:r w:rsidRPr="000C4C27">
        <w:rPr>
          <w:color w:val="auto"/>
        </w:rPr>
        <w:t>2.2</w:t>
      </w:r>
      <w:r w:rsidR="001B2142" w:rsidRPr="000C4C27">
        <w:rPr>
          <w:rFonts w:hint="eastAsia"/>
          <w:color w:val="auto"/>
        </w:rPr>
        <w:t xml:space="preserve"> </w:t>
      </w:r>
      <w:r w:rsidRPr="000C4C27">
        <w:rPr>
          <w:color w:val="auto"/>
        </w:rPr>
        <w:t>评价目的与评价原则</w:t>
      </w:r>
      <w:bookmarkEnd w:id="38"/>
    </w:p>
    <w:p w14:paraId="208DE317" w14:textId="77777777" w:rsidR="006873FB" w:rsidRPr="000C4C27" w:rsidRDefault="006873FB">
      <w:pPr>
        <w:pStyle w:val="31"/>
        <w:ind w:firstLine="482"/>
        <w:rPr>
          <w:color w:val="auto"/>
        </w:rPr>
      </w:pPr>
      <w:r w:rsidRPr="000C4C27">
        <w:rPr>
          <w:color w:val="auto"/>
        </w:rPr>
        <w:t xml:space="preserve">2.2.1 </w:t>
      </w:r>
      <w:r w:rsidRPr="000C4C27">
        <w:rPr>
          <w:color w:val="auto"/>
        </w:rPr>
        <w:t>评价目的</w:t>
      </w:r>
    </w:p>
    <w:p w14:paraId="7E4DA25F" w14:textId="77777777" w:rsidR="007E037A" w:rsidRPr="000C4C27" w:rsidRDefault="007E037A" w:rsidP="007E037A">
      <w:pPr>
        <w:ind w:firstLine="480"/>
      </w:pPr>
      <w:r w:rsidRPr="000C4C27">
        <w:rPr>
          <w:rFonts w:hint="eastAsia"/>
        </w:rPr>
        <w:t>根据本项目建设特点及项目所在区域环境概况，确定本次环境影响评价主要内容为：</w:t>
      </w:r>
    </w:p>
    <w:p w14:paraId="035B1F7C" w14:textId="77777777" w:rsidR="007E037A" w:rsidRPr="000C4C27" w:rsidRDefault="007E037A" w:rsidP="007E037A">
      <w:pPr>
        <w:ind w:firstLine="480"/>
      </w:pPr>
      <w:r w:rsidRPr="000C4C27">
        <w:rPr>
          <w:rFonts w:hint="eastAsia"/>
        </w:rPr>
        <w:t>（</w:t>
      </w:r>
      <w:r w:rsidRPr="000C4C27">
        <w:rPr>
          <w:rFonts w:hint="eastAsia"/>
        </w:rPr>
        <w:t>1</w:t>
      </w:r>
      <w:r w:rsidRPr="000C4C27">
        <w:rPr>
          <w:rFonts w:hint="eastAsia"/>
        </w:rPr>
        <w:t>）对项目拟建地址所在区域的环境质量现状进行分析评价，作为环境影响预测评价的依据</w:t>
      </w:r>
      <w:r w:rsidR="00DC5B47" w:rsidRPr="000C4C27">
        <w:rPr>
          <w:rFonts w:hint="eastAsia"/>
        </w:rPr>
        <w:t>；</w:t>
      </w:r>
    </w:p>
    <w:p w14:paraId="59D38D05" w14:textId="77777777" w:rsidR="007E037A" w:rsidRPr="000C4C27" w:rsidRDefault="007E037A" w:rsidP="007E037A">
      <w:pPr>
        <w:ind w:firstLine="480"/>
      </w:pPr>
      <w:r w:rsidRPr="000C4C27">
        <w:rPr>
          <w:rFonts w:hint="eastAsia"/>
        </w:rPr>
        <w:t>（</w:t>
      </w:r>
      <w:r w:rsidRPr="000C4C27">
        <w:rPr>
          <w:rFonts w:hint="eastAsia"/>
        </w:rPr>
        <w:t>2</w:t>
      </w:r>
      <w:r w:rsidRPr="000C4C27">
        <w:rPr>
          <w:rFonts w:hint="eastAsia"/>
        </w:rPr>
        <w:t>）针对本项目的建设特点及排污特征，贯彻污染源治理“达标排放”原则，提出经济合理、技术可行的污染防治措施</w:t>
      </w:r>
      <w:r w:rsidR="00DC5B47" w:rsidRPr="000C4C27">
        <w:rPr>
          <w:rFonts w:hint="eastAsia"/>
        </w:rPr>
        <w:t>；</w:t>
      </w:r>
    </w:p>
    <w:p w14:paraId="23D5E2C4" w14:textId="77777777" w:rsidR="007E037A" w:rsidRPr="000C4C27" w:rsidRDefault="007E037A" w:rsidP="007E037A">
      <w:pPr>
        <w:ind w:firstLine="480"/>
      </w:pPr>
      <w:r w:rsidRPr="000C4C27">
        <w:rPr>
          <w:rFonts w:hint="eastAsia"/>
        </w:rPr>
        <w:lastRenderedPageBreak/>
        <w:t>（</w:t>
      </w:r>
      <w:r w:rsidRPr="000C4C27">
        <w:rPr>
          <w:rFonts w:hint="eastAsia"/>
        </w:rPr>
        <w:t>3</w:t>
      </w:r>
      <w:r w:rsidRPr="000C4C27">
        <w:rPr>
          <w:rFonts w:hint="eastAsia"/>
        </w:rPr>
        <w:t>）预测本项目投产后所排污染物对评价区环境质量和敏感目标产生影响的范围和程度，从环保角度论证本项目环保措施</w:t>
      </w:r>
      <w:r w:rsidR="00DC5B47" w:rsidRPr="000C4C27">
        <w:rPr>
          <w:rFonts w:hint="eastAsia"/>
        </w:rPr>
        <w:t>可行性；</w:t>
      </w:r>
    </w:p>
    <w:p w14:paraId="5F694CE5" w14:textId="77777777" w:rsidR="00C73426" w:rsidRPr="000C4C27" w:rsidRDefault="007E037A" w:rsidP="007E037A">
      <w:pPr>
        <w:ind w:firstLine="480"/>
      </w:pPr>
      <w:r w:rsidRPr="000C4C27">
        <w:rPr>
          <w:rFonts w:hint="eastAsia"/>
        </w:rPr>
        <w:t>（</w:t>
      </w:r>
      <w:r w:rsidRPr="000C4C27">
        <w:rPr>
          <w:rFonts w:hint="eastAsia"/>
        </w:rPr>
        <w:t>4</w:t>
      </w:r>
      <w:r w:rsidR="000E4A2C">
        <w:rPr>
          <w:rFonts w:hint="eastAsia"/>
        </w:rPr>
        <w:t>）对</w:t>
      </w:r>
      <w:r w:rsidRPr="000C4C27">
        <w:rPr>
          <w:rFonts w:hint="eastAsia"/>
        </w:rPr>
        <w:t>项目环境经济损益进行分析，提出相应的环境管理计划与环境监测计划</w:t>
      </w:r>
      <w:r w:rsidR="00DC5B47" w:rsidRPr="000C4C27">
        <w:rPr>
          <w:rFonts w:hint="eastAsia"/>
        </w:rPr>
        <w:t>；</w:t>
      </w:r>
    </w:p>
    <w:p w14:paraId="65B7E945" w14:textId="77777777" w:rsidR="007E037A" w:rsidRPr="000C4C27" w:rsidRDefault="007E037A" w:rsidP="007E037A">
      <w:pPr>
        <w:ind w:firstLine="480"/>
      </w:pPr>
      <w:r w:rsidRPr="000C4C27">
        <w:rPr>
          <w:rFonts w:hint="eastAsia"/>
        </w:rPr>
        <w:t>（</w:t>
      </w:r>
      <w:r w:rsidRPr="000C4C27">
        <w:rPr>
          <w:rFonts w:hint="eastAsia"/>
        </w:rPr>
        <w:t>5</w:t>
      </w:r>
      <w:r w:rsidRPr="000C4C27">
        <w:rPr>
          <w:rFonts w:hint="eastAsia"/>
        </w:rPr>
        <w:t>）针对项目存在的环境风险进行分析评价，并提出相应的保障措施。</w:t>
      </w:r>
    </w:p>
    <w:p w14:paraId="5B7CF47A" w14:textId="77777777" w:rsidR="006873FB" w:rsidRPr="000C4C27" w:rsidRDefault="006873FB">
      <w:pPr>
        <w:pStyle w:val="31"/>
        <w:ind w:firstLine="482"/>
        <w:rPr>
          <w:color w:val="auto"/>
        </w:rPr>
      </w:pPr>
      <w:r w:rsidRPr="000C4C27">
        <w:rPr>
          <w:color w:val="auto"/>
        </w:rPr>
        <w:t>2.2.2</w:t>
      </w:r>
      <w:r w:rsidR="001B2142" w:rsidRPr="000C4C27">
        <w:rPr>
          <w:rFonts w:hint="eastAsia"/>
          <w:color w:val="auto"/>
        </w:rPr>
        <w:t xml:space="preserve"> </w:t>
      </w:r>
      <w:r w:rsidRPr="000C4C27">
        <w:rPr>
          <w:color w:val="auto"/>
        </w:rPr>
        <w:t>评价原则</w:t>
      </w:r>
    </w:p>
    <w:p w14:paraId="63BBC230" w14:textId="77777777" w:rsidR="006873FB" w:rsidRPr="000C4C27" w:rsidRDefault="006873FB">
      <w:pPr>
        <w:ind w:firstLine="480"/>
      </w:pPr>
      <w:r w:rsidRPr="000C4C27">
        <w:t>按照以人为本、建设资源节约型、环境友好型社会的要求，遵循以下原则开展环境影响评价工作：</w:t>
      </w:r>
    </w:p>
    <w:p w14:paraId="35158B6C" w14:textId="77777777" w:rsidR="006873FB" w:rsidRPr="000C4C27" w:rsidRDefault="006873FB">
      <w:pPr>
        <w:ind w:firstLine="480"/>
      </w:pPr>
      <w:r w:rsidRPr="000C4C27">
        <w:t>（</w:t>
      </w:r>
      <w:r w:rsidRPr="000C4C27">
        <w:t>1</w:t>
      </w:r>
      <w:r w:rsidRPr="000C4C27">
        <w:t>）依法评价原则</w:t>
      </w:r>
      <w:r w:rsidRPr="000C4C27">
        <w:t xml:space="preserve"> </w:t>
      </w:r>
    </w:p>
    <w:p w14:paraId="16927BDD" w14:textId="77777777" w:rsidR="006873FB" w:rsidRPr="000C4C27" w:rsidRDefault="006873FB">
      <w:pPr>
        <w:ind w:firstLine="480"/>
      </w:pPr>
      <w:r w:rsidRPr="000C4C27">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14:paraId="0CA687A8" w14:textId="77777777" w:rsidR="006873FB" w:rsidRPr="000C4C27" w:rsidRDefault="006873FB">
      <w:pPr>
        <w:ind w:firstLine="480"/>
      </w:pPr>
      <w:r w:rsidRPr="000C4C27">
        <w:t>（</w:t>
      </w:r>
      <w:r w:rsidRPr="000C4C27">
        <w:t>2</w:t>
      </w:r>
      <w:r w:rsidRPr="000C4C27">
        <w:t>）科学评价原则</w:t>
      </w:r>
    </w:p>
    <w:p w14:paraId="6BAEFE9D" w14:textId="77777777" w:rsidR="006873FB" w:rsidRPr="000C4C27" w:rsidRDefault="006873FB">
      <w:pPr>
        <w:ind w:firstLine="480"/>
      </w:pPr>
      <w:r w:rsidRPr="000C4C27">
        <w:t>规范环境影响评价方法，科学分析项目建设对环境质量的影响。</w:t>
      </w:r>
    </w:p>
    <w:p w14:paraId="336AAAEC" w14:textId="77777777" w:rsidR="006873FB" w:rsidRPr="000C4C27" w:rsidRDefault="006873FB">
      <w:pPr>
        <w:ind w:firstLine="480"/>
      </w:pPr>
      <w:r w:rsidRPr="000C4C27">
        <w:t>（</w:t>
      </w:r>
      <w:r w:rsidRPr="000C4C27">
        <w:t>3</w:t>
      </w:r>
      <w:r w:rsidRPr="000C4C27">
        <w:t>）突出重点原则</w:t>
      </w:r>
      <w:r w:rsidRPr="000C4C27">
        <w:t xml:space="preserve"> </w:t>
      </w:r>
    </w:p>
    <w:p w14:paraId="1E2BEA24" w14:textId="77777777" w:rsidR="006873FB" w:rsidRPr="000C4C27" w:rsidRDefault="006873FB">
      <w:pPr>
        <w:ind w:firstLine="480"/>
      </w:pPr>
      <w:r w:rsidRPr="000C4C27">
        <w:t>根据建设项目的工程内容及其特点，明确与环境要素间的作用效应关系，根据规划环境</w:t>
      </w:r>
      <w:r w:rsidRPr="000C4C27">
        <w:t xml:space="preserve"> </w:t>
      </w:r>
      <w:r w:rsidRPr="000C4C27">
        <w:t>影响评价结论和审查意见，充分利用符合时效的数据资料及成果，对建设项目主要环境影响予以重点分析和评价。</w:t>
      </w:r>
    </w:p>
    <w:p w14:paraId="15C228B8" w14:textId="77777777" w:rsidR="006873FB" w:rsidRPr="000C4C27" w:rsidRDefault="006873FB">
      <w:pPr>
        <w:pStyle w:val="21"/>
        <w:numPr>
          <w:ilvl w:val="0"/>
          <w:numId w:val="0"/>
        </w:numPr>
        <w:rPr>
          <w:color w:val="auto"/>
        </w:rPr>
      </w:pPr>
      <w:bookmarkStart w:id="40" w:name="_Toc28026"/>
      <w:bookmarkStart w:id="41" w:name="_Toc25433"/>
      <w:bookmarkStart w:id="42" w:name="_Toc58311848"/>
      <w:bookmarkEnd w:id="32"/>
      <w:bookmarkEnd w:id="33"/>
      <w:bookmarkEnd w:id="34"/>
      <w:bookmarkEnd w:id="35"/>
      <w:bookmarkEnd w:id="39"/>
      <w:r w:rsidRPr="000C4C27">
        <w:rPr>
          <w:color w:val="auto"/>
        </w:rPr>
        <w:t xml:space="preserve">2.3 </w:t>
      </w:r>
      <w:bookmarkEnd w:id="40"/>
      <w:bookmarkEnd w:id="41"/>
      <w:r w:rsidRPr="000C4C27">
        <w:rPr>
          <w:color w:val="auto"/>
        </w:rPr>
        <w:t>环境影响识别与评价因子筛选</w:t>
      </w:r>
      <w:bookmarkEnd w:id="42"/>
    </w:p>
    <w:p w14:paraId="54A0D2D0" w14:textId="77777777" w:rsidR="006873FB" w:rsidRPr="000C4C27" w:rsidRDefault="006873FB">
      <w:pPr>
        <w:pStyle w:val="31"/>
        <w:ind w:firstLine="482"/>
        <w:rPr>
          <w:color w:val="auto"/>
        </w:rPr>
      </w:pPr>
      <w:bookmarkStart w:id="43" w:name="_Toc520"/>
      <w:r w:rsidRPr="000C4C27">
        <w:rPr>
          <w:color w:val="auto"/>
        </w:rPr>
        <w:t>2.3.1</w:t>
      </w:r>
      <w:r w:rsidR="001B2142" w:rsidRPr="000C4C27">
        <w:rPr>
          <w:rFonts w:hint="eastAsia"/>
          <w:color w:val="auto"/>
        </w:rPr>
        <w:t xml:space="preserve"> </w:t>
      </w:r>
      <w:r w:rsidRPr="000C4C27">
        <w:rPr>
          <w:color w:val="auto"/>
        </w:rPr>
        <w:t>环境影响因子识别</w:t>
      </w:r>
      <w:bookmarkEnd w:id="43"/>
    </w:p>
    <w:p w14:paraId="38C469B4" w14:textId="77777777" w:rsidR="00B87358" w:rsidRPr="000C4C27" w:rsidRDefault="006873FB" w:rsidP="007E037A">
      <w:pPr>
        <w:ind w:firstLine="480"/>
      </w:pPr>
      <w:r w:rsidRPr="000C4C27">
        <w:t>本项目建设期和营运期都会对周围环境产生影响，结合项目生产工艺流程和建设地区的环境状况，采用矩阵法对可能受项目影响的环境要素进行识别。</w:t>
      </w:r>
    </w:p>
    <w:p w14:paraId="6217E6B2" w14:textId="77777777" w:rsidR="006873FB" w:rsidRPr="000C4C27" w:rsidRDefault="006873FB" w:rsidP="007E037A">
      <w:pPr>
        <w:ind w:firstLine="480"/>
      </w:pPr>
      <w:r w:rsidRPr="000C4C27">
        <w:t>本项目环境影响因子识别见表</w:t>
      </w:r>
      <w:r w:rsidRPr="000C4C27">
        <w:t>2</w:t>
      </w:r>
      <w:r w:rsidR="00F05CB8" w:rsidRPr="000C4C27">
        <w:rPr>
          <w:rFonts w:hint="eastAsia"/>
        </w:rPr>
        <w:t>.3</w:t>
      </w:r>
      <w:r w:rsidRPr="000C4C27">
        <w:t>-1</w:t>
      </w:r>
      <w:r w:rsidRPr="000C4C27">
        <w:t>所示。</w:t>
      </w:r>
    </w:p>
    <w:p w14:paraId="49FA1F5E" w14:textId="77777777" w:rsidR="006873FB" w:rsidRPr="000C4C27" w:rsidRDefault="006873FB">
      <w:pPr>
        <w:tabs>
          <w:tab w:val="left" w:pos="2908"/>
          <w:tab w:val="center" w:pos="4818"/>
        </w:tabs>
        <w:spacing w:line="240" w:lineRule="atLeast"/>
        <w:ind w:firstLineChars="0" w:firstLine="0"/>
        <w:jc w:val="center"/>
        <w:rPr>
          <w:b/>
          <w:spacing w:val="4"/>
          <w:sz w:val="21"/>
          <w:szCs w:val="21"/>
        </w:rPr>
      </w:pPr>
      <w:r w:rsidRPr="000C4C27">
        <w:rPr>
          <w:b/>
          <w:spacing w:val="4"/>
          <w:sz w:val="21"/>
          <w:szCs w:val="21"/>
        </w:rPr>
        <w:t>表</w:t>
      </w:r>
      <w:r w:rsidR="00F05CB8" w:rsidRPr="000C4C27">
        <w:rPr>
          <w:rFonts w:hint="eastAsia"/>
          <w:b/>
          <w:spacing w:val="4"/>
          <w:sz w:val="21"/>
          <w:szCs w:val="21"/>
        </w:rPr>
        <w:t>2.3-1</w:t>
      </w:r>
      <w:r w:rsidRPr="000C4C27">
        <w:rPr>
          <w:b/>
          <w:spacing w:val="4"/>
          <w:sz w:val="21"/>
          <w:szCs w:val="21"/>
        </w:rPr>
        <w:t xml:space="preserve">  </w:t>
      </w:r>
      <w:r w:rsidRPr="000C4C27">
        <w:rPr>
          <w:b/>
          <w:spacing w:val="4"/>
          <w:sz w:val="21"/>
          <w:szCs w:val="21"/>
        </w:rPr>
        <w:t>不同时段的环境影响因子识别</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73"/>
        <w:gridCol w:w="1438"/>
        <w:gridCol w:w="827"/>
        <w:gridCol w:w="1315"/>
        <w:gridCol w:w="1385"/>
        <w:gridCol w:w="1576"/>
        <w:gridCol w:w="1375"/>
      </w:tblGrid>
      <w:tr w:rsidR="007E037A" w:rsidRPr="000C4C27" w14:paraId="0215AA3E" w14:textId="77777777" w:rsidTr="00254B24">
        <w:trPr>
          <w:trHeight w:val="340"/>
          <w:jc w:val="center"/>
        </w:trPr>
        <w:tc>
          <w:tcPr>
            <w:tcW w:w="2511" w:type="dxa"/>
            <w:gridSpan w:val="2"/>
            <w:vAlign w:val="center"/>
          </w:tcPr>
          <w:p w14:paraId="1B9237C9" w14:textId="77777777" w:rsidR="007E037A" w:rsidRPr="000C4C27" w:rsidRDefault="007E037A" w:rsidP="00254B24">
            <w:pPr>
              <w:spacing w:line="240" w:lineRule="auto"/>
              <w:ind w:firstLineChars="650" w:firstLine="1365"/>
              <w:jc w:val="left"/>
              <w:rPr>
                <w:sz w:val="21"/>
                <w:szCs w:val="21"/>
              </w:rPr>
            </w:pPr>
            <w:r w:rsidRPr="000C4C27">
              <w:rPr>
                <w:sz w:val="21"/>
                <w:szCs w:val="21"/>
              </w:rPr>
              <w:t>环境因素</w:t>
            </w:r>
          </w:p>
          <w:p w14:paraId="5372DD4E" w14:textId="77777777" w:rsidR="00254B24" w:rsidRPr="000C4C27" w:rsidRDefault="00254B24" w:rsidP="00254B24">
            <w:pPr>
              <w:spacing w:line="240" w:lineRule="auto"/>
              <w:ind w:right="420" w:firstLineChars="0" w:firstLine="0"/>
              <w:rPr>
                <w:sz w:val="21"/>
                <w:szCs w:val="21"/>
              </w:rPr>
            </w:pPr>
            <w:r w:rsidRPr="000C4C27">
              <w:rPr>
                <w:sz w:val="21"/>
                <w:szCs w:val="21"/>
              </w:rPr>
              <w:t>实施阶段</w:t>
            </w:r>
          </w:p>
        </w:tc>
        <w:tc>
          <w:tcPr>
            <w:tcW w:w="827" w:type="dxa"/>
            <w:vAlign w:val="center"/>
          </w:tcPr>
          <w:p w14:paraId="78A0D785" w14:textId="77777777" w:rsidR="007E037A" w:rsidRPr="000C4C27" w:rsidRDefault="007E037A" w:rsidP="00F05CB8">
            <w:pPr>
              <w:spacing w:line="240" w:lineRule="auto"/>
              <w:ind w:firstLineChars="0" w:firstLine="0"/>
              <w:jc w:val="center"/>
              <w:rPr>
                <w:sz w:val="21"/>
                <w:szCs w:val="21"/>
              </w:rPr>
            </w:pPr>
            <w:r w:rsidRPr="000C4C27">
              <w:rPr>
                <w:sz w:val="21"/>
                <w:szCs w:val="21"/>
              </w:rPr>
              <w:t>大气环境</w:t>
            </w:r>
          </w:p>
        </w:tc>
        <w:tc>
          <w:tcPr>
            <w:tcW w:w="1315" w:type="dxa"/>
            <w:vAlign w:val="center"/>
          </w:tcPr>
          <w:p w14:paraId="4D78EF85" w14:textId="77777777" w:rsidR="007E037A" w:rsidRPr="000C4C27" w:rsidRDefault="007E037A" w:rsidP="00F05CB8">
            <w:pPr>
              <w:spacing w:line="240" w:lineRule="auto"/>
              <w:ind w:firstLineChars="0" w:firstLine="0"/>
              <w:jc w:val="center"/>
              <w:rPr>
                <w:sz w:val="21"/>
                <w:szCs w:val="21"/>
              </w:rPr>
            </w:pPr>
            <w:r w:rsidRPr="000C4C27">
              <w:rPr>
                <w:sz w:val="21"/>
                <w:szCs w:val="21"/>
              </w:rPr>
              <w:t>地表水环境</w:t>
            </w:r>
          </w:p>
        </w:tc>
        <w:tc>
          <w:tcPr>
            <w:tcW w:w="1385" w:type="dxa"/>
            <w:vAlign w:val="center"/>
          </w:tcPr>
          <w:p w14:paraId="338991DE" w14:textId="77777777" w:rsidR="007E037A" w:rsidRPr="000C4C27" w:rsidRDefault="007E037A" w:rsidP="00F05CB8">
            <w:pPr>
              <w:spacing w:line="240" w:lineRule="auto"/>
              <w:ind w:firstLineChars="0" w:firstLine="0"/>
              <w:jc w:val="center"/>
              <w:rPr>
                <w:sz w:val="21"/>
                <w:szCs w:val="21"/>
              </w:rPr>
            </w:pPr>
            <w:r w:rsidRPr="000C4C27">
              <w:rPr>
                <w:sz w:val="21"/>
                <w:szCs w:val="21"/>
              </w:rPr>
              <w:t>地下水环境</w:t>
            </w:r>
          </w:p>
        </w:tc>
        <w:tc>
          <w:tcPr>
            <w:tcW w:w="1576" w:type="dxa"/>
            <w:vAlign w:val="center"/>
          </w:tcPr>
          <w:p w14:paraId="3FADAF3D" w14:textId="77777777" w:rsidR="007E037A" w:rsidRPr="000C4C27" w:rsidRDefault="007E037A" w:rsidP="00F05CB8">
            <w:pPr>
              <w:spacing w:line="240" w:lineRule="auto"/>
              <w:ind w:firstLineChars="0" w:firstLine="0"/>
              <w:jc w:val="center"/>
              <w:rPr>
                <w:sz w:val="21"/>
                <w:szCs w:val="21"/>
              </w:rPr>
            </w:pPr>
            <w:r w:rsidRPr="000C4C27">
              <w:rPr>
                <w:sz w:val="21"/>
                <w:szCs w:val="21"/>
              </w:rPr>
              <w:t>声环境</w:t>
            </w:r>
          </w:p>
        </w:tc>
        <w:tc>
          <w:tcPr>
            <w:tcW w:w="1375" w:type="dxa"/>
            <w:vAlign w:val="center"/>
          </w:tcPr>
          <w:p w14:paraId="05289CD7" w14:textId="77777777" w:rsidR="007E037A" w:rsidRPr="000C4C27" w:rsidRDefault="007E037A" w:rsidP="00F05CB8">
            <w:pPr>
              <w:spacing w:line="240" w:lineRule="auto"/>
              <w:ind w:firstLineChars="0" w:firstLine="0"/>
              <w:jc w:val="center"/>
              <w:rPr>
                <w:bCs/>
                <w:sz w:val="21"/>
                <w:szCs w:val="21"/>
              </w:rPr>
            </w:pPr>
            <w:r w:rsidRPr="000C4C27">
              <w:rPr>
                <w:bCs/>
                <w:sz w:val="21"/>
                <w:szCs w:val="21"/>
              </w:rPr>
              <w:t>生态环境</w:t>
            </w:r>
          </w:p>
        </w:tc>
      </w:tr>
      <w:tr w:rsidR="007E037A" w:rsidRPr="000C4C27" w14:paraId="384F9112" w14:textId="77777777" w:rsidTr="00254B24">
        <w:trPr>
          <w:trHeight w:val="340"/>
          <w:jc w:val="center"/>
        </w:trPr>
        <w:tc>
          <w:tcPr>
            <w:tcW w:w="1073" w:type="dxa"/>
            <w:vMerge w:val="restart"/>
            <w:vAlign w:val="center"/>
          </w:tcPr>
          <w:p w14:paraId="1430C09A" w14:textId="77777777" w:rsidR="007E037A" w:rsidRPr="000C4C27" w:rsidRDefault="007E037A" w:rsidP="00F05CB8">
            <w:pPr>
              <w:spacing w:line="240" w:lineRule="auto"/>
              <w:ind w:firstLineChars="0" w:firstLine="0"/>
              <w:jc w:val="center"/>
              <w:rPr>
                <w:sz w:val="21"/>
                <w:szCs w:val="21"/>
              </w:rPr>
            </w:pPr>
            <w:r w:rsidRPr="000C4C27">
              <w:rPr>
                <w:sz w:val="21"/>
                <w:szCs w:val="21"/>
              </w:rPr>
              <w:t>建设阶段</w:t>
            </w:r>
          </w:p>
        </w:tc>
        <w:tc>
          <w:tcPr>
            <w:tcW w:w="1438" w:type="dxa"/>
            <w:vAlign w:val="center"/>
          </w:tcPr>
          <w:p w14:paraId="2D5990A4" w14:textId="77777777" w:rsidR="007E037A" w:rsidRPr="000C4C27" w:rsidRDefault="007E037A" w:rsidP="00F05CB8">
            <w:pPr>
              <w:spacing w:line="240" w:lineRule="auto"/>
              <w:ind w:firstLineChars="0" w:firstLine="0"/>
              <w:jc w:val="center"/>
              <w:rPr>
                <w:sz w:val="21"/>
                <w:szCs w:val="21"/>
              </w:rPr>
            </w:pPr>
            <w:r w:rsidRPr="000C4C27">
              <w:rPr>
                <w:sz w:val="21"/>
                <w:szCs w:val="21"/>
              </w:rPr>
              <w:t>土建施工</w:t>
            </w:r>
          </w:p>
        </w:tc>
        <w:tc>
          <w:tcPr>
            <w:tcW w:w="827" w:type="dxa"/>
            <w:vAlign w:val="center"/>
          </w:tcPr>
          <w:p w14:paraId="600EB300" w14:textId="77777777" w:rsidR="007E037A" w:rsidRPr="000C4C27" w:rsidRDefault="007E037A" w:rsidP="00F05CB8">
            <w:pPr>
              <w:spacing w:line="240" w:lineRule="auto"/>
              <w:ind w:firstLineChars="0" w:firstLine="0"/>
              <w:jc w:val="center"/>
              <w:rPr>
                <w:sz w:val="21"/>
                <w:szCs w:val="21"/>
              </w:rPr>
            </w:pPr>
            <w:r w:rsidRPr="000C4C27">
              <w:rPr>
                <w:sz w:val="21"/>
                <w:szCs w:val="21"/>
              </w:rPr>
              <w:t>-</w:t>
            </w:r>
            <w:r w:rsidRPr="000C4C27">
              <w:rPr>
                <w:rFonts w:hint="eastAsia"/>
                <w:sz w:val="21"/>
                <w:szCs w:val="21"/>
              </w:rPr>
              <w:t>1S</w:t>
            </w:r>
          </w:p>
        </w:tc>
        <w:tc>
          <w:tcPr>
            <w:tcW w:w="1315" w:type="dxa"/>
            <w:vAlign w:val="center"/>
          </w:tcPr>
          <w:p w14:paraId="2EF5F585" w14:textId="77777777" w:rsidR="007E037A" w:rsidRPr="000C4C27" w:rsidRDefault="007E037A" w:rsidP="00F05CB8">
            <w:pPr>
              <w:spacing w:line="240" w:lineRule="auto"/>
              <w:ind w:firstLineChars="0" w:firstLine="0"/>
              <w:jc w:val="center"/>
              <w:rPr>
                <w:sz w:val="21"/>
                <w:szCs w:val="21"/>
              </w:rPr>
            </w:pPr>
            <w:r w:rsidRPr="000C4C27">
              <w:rPr>
                <w:sz w:val="21"/>
                <w:szCs w:val="21"/>
              </w:rPr>
              <w:t>-</w:t>
            </w:r>
            <w:r w:rsidRPr="000C4C27">
              <w:rPr>
                <w:rFonts w:hint="eastAsia"/>
                <w:sz w:val="21"/>
                <w:szCs w:val="21"/>
              </w:rPr>
              <w:t>1S</w:t>
            </w:r>
          </w:p>
        </w:tc>
        <w:tc>
          <w:tcPr>
            <w:tcW w:w="1385" w:type="dxa"/>
            <w:vAlign w:val="center"/>
          </w:tcPr>
          <w:p w14:paraId="2CD8C616"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-1S</w:t>
            </w:r>
          </w:p>
        </w:tc>
        <w:tc>
          <w:tcPr>
            <w:tcW w:w="1576" w:type="dxa"/>
            <w:vAlign w:val="center"/>
          </w:tcPr>
          <w:p w14:paraId="1333FA82"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-1S</w:t>
            </w:r>
          </w:p>
        </w:tc>
        <w:tc>
          <w:tcPr>
            <w:tcW w:w="1375" w:type="dxa"/>
            <w:vAlign w:val="center"/>
          </w:tcPr>
          <w:p w14:paraId="4C1E0FC3"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r w:rsidRPr="000C4C27">
              <w:rPr>
                <w:rFonts w:hint="eastAsia"/>
                <w:bCs/>
                <w:sz w:val="21"/>
                <w:szCs w:val="21"/>
              </w:rPr>
              <w:t>1S</w:t>
            </w:r>
          </w:p>
        </w:tc>
      </w:tr>
      <w:tr w:rsidR="007E037A" w:rsidRPr="000C4C27" w14:paraId="7381F811" w14:textId="77777777" w:rsidTr="00254B24">
        <w:trPr>
          <w:trHeight w:val="340"/>
          <w:jc w:val="center"/>
        </w:trPr>
        <w:tc>
          <w:tcPr>
            <w:tcW w:w="1073" w:type="dxa"/>
            <w:vMerge/>
            <w:vAlign w:val="center"/>
          </w:tcPr>
          <w:p w14:paraId="5F7D2239" w14:textId="77777777" w:rsidR="007E037A" w:rsidRPr="000C4C27" w:rsidRDefault="007E037A" w:rsidP="00F05CB8">
            <w:pPr>
              <w:spacing w:line="240" w:lineRule="auto"/>
              <w:ind w:firstLineChars="0" w:firstLine="0"/>
              <w:jc w:val="center"/>
              <w:rPr>
                <w:sz w:val="21"/>
                <w:szCs w:val="21"/>
              </w:rPr>
            </w:pPr>
          </w:p>
        </w:tc>
        <w:tc>
          <w:tcPr>
            <w:tcW w:w="1438" w:type="dxa"/>
            <w:vAlign w:val="center"/>
          </w:tcPr>
          <w:p w14:paraId="5E96D7DF" w14:textId="77777777" w:rsidR="007E037A" w:rsidRPr="000C4C27" w:rsidRDefault="007E037A" w:rsidP="00F05CB8">
            <w:pPr>
              <w:spacing w:line="240" w:lineRule="auto"/>
              <w:ind w:firstLineChars="0" w:firstLine="0"/>
              <w:jc w:val="center"/>
              <w:rPr>
                <w:sz w:val="21"/>
                <w:szCs w:val="21"/>
              </w:rPr>
            </w:pPr>
            <w:r w:rsidRPr="000C4C27">
              <w:rPr>
                <w:sz w:val="21"/>
                <w:szCs w:val="21"/>
              </w:rPr>
              <w:t>设备安装</w:t>
            </w:r>
          </w:p>
        </w:tc>
        <w:tc>
          <w:tcPr>
            <w:tcW w:w="827" w:type="dxa"/>
            <w:vAlign w:val="center"/>
          </w:tcPr>
          <w:p w14:paraId="5BE466D1"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315" w:type="dxa"/>
            <w:vAlign w:val="center"/>
          </w:tcPr>
          <w:p w14:paraId="644953D7"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385" w:type="dxa"/>
            <w:vAlign w:val="center"/>
          </w:tcPr>
          <w:p w14:paraId="6C2238DE"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576" w:type="dxa"/>
            <w:vAlign w:val="center"/>
          </w:tcPr>
          <w:p w14:paraId="77EC8DB6" w14:textId="77777777" w:rsidR="007E037A" w:rsidRPr="000C4C27" w:rsidRDefault="007E037A" w:rsidP="00F05CB8">
            <w:pPr>
              <w:spacing w:line="240" w:lineRule="auto"/>
              <w:ind w:firstLineChars="0" w:firstLine="0"/>
              <w:jc w:val="center"/>
              <w:rPr>
                <w:sz w:val="21"/>
                <w:szCs w:val="21"/>
              </w:rPr>
            </w:pPr>
            <w:r w:rsidRPr="000C4C27">
              <w:rPr>
                <w:sz w:val="21"/>
                <w:szCs w:val="21"/>
              </w:rPr>
              <w:t>--</w:t>
            </w:r>
            <w:r w:rsidRPr="000C4C27">
              <w:rPr>
                <w:rFonts w:hint="eastAsia"/>
                <w:sz w:val="21"/>
                <w:szCs w:val="21"/>
              </w:rPr>
              <w:t>1S</w:t>
            </w:r>
          </w:p>
        </w:tc>
        <w:tc>
          <w:tcPr>
            <w:tcW w:w="1375" w:type="dxa"/>
            <w:vAlign w:val="center"/>
          </w:tcPr>
          <w:p w14:paraId="49058311"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p>
        </w:tc>
      </w:tr>
      <w:tr w:rsidR="007E037A" w:rsidRPr="000C4C27" w14:paraId="6AB7056E" w14:textId="77777777" w:rsidTr="00254B24">
        <w:trPr>
          <w:trHeight w:val="340"/>
          <w:jc w:val="center"/>
        </w:trPr>
        <w:tc>
          <w:tcPr>
            <w:tcW w:w="1073" w:type="dxa"/>
            <w:vMerge w:val="restart"/>
            <w:vAlign w:val="center"/>
          </w:tcPr>
          <w:p w14:paraId="5C169CA9" w14:textId="77777777" w:rsidR="007E037A" w:rsidRPr="000C4C27" w:rsidRDefault="007E037A" w:rsidP="00F05CB8">
            <w:pPr>
              <w:spacing w:line="240" w:lineRule="auto"/>
              <w:ind w:firstLineChars="0" w:firstLine="0"/>
              <w:jc w:val="center"/>
              <w:rPr>
                <w:sz w:val="21"/>
                <w:szCs w:val="21"/>
              </w:rPr>
            </w:pPr>
            <w:r w:rsidRPr="000C4C27">
              <w:rPr>
                <w:sz w:val="21"/>
                <w:szCs w:val="21"/>
              </w:rPr>
              <w:t>生产运行阶段</w:t>
            </w:r>
          </w:p>
        </w:tc>
        <w:tc>
          <w:tcPr>
            <w:tcW w:w="1438" w:type="dxa"/>
            <w:vAlign w:val="center"/>
          </w:tcPr>
          <w:p w14:paraId="6A84DC3A" w14:textId="77777777" w:rsidR="007E037A" w:rsidRPr="000C4C27" w:rsidRDefault="007E037A" w:rsidP="00F05CB8">
            <w:pPr>
              <w:spacing w:line="240" w:lineRule="auto"/>
              <w:ind w:firstLineChars="0" w:firstLine="0"/>
              <w:jc w:val="center"/>
              <w:rPr>
                <w:sz w:val="21"/>
                <w:szCs w:val="21"/>
              </w:rPr>
            </w:pPr>
            <w:r w:rsidRPr="000C4C27">
              <w:rPr>
                <w:sz w:val="21"/>
                <w:szCs w:val="21"/>
              </w:rPr>
              <w:t>预处理工序</w:t>
            </w:r>
          </w:p>
        </w:tc>
        <w:tc>
          <w:tcPr>
            <w:tcW w:w="827" w:type="dxa"/>
            <w:vAlign w:val="center"/>
          </w:tcPr>
          <w:p w14:paraId="06019F4D" w14:textId="77777777" w:rsidR="007E037A" w:rsidRPr="000C4C27" w:rsidRDefault="007E037A" w:rsidP="00F05CB8">
            <w:pPr>
              <w:spacing w:line="240" w:lineRule="auto"/>
              <w:ind w:firstLineChars="0" w:firstLine="0"/>
              <w:jc w:val="center"/>
              <w:rPr>
                <w:sz w:val="21"/>
                <w:szCs w:val="21"/>
              </w:rPr>
            </w:pPr>
            <w:r w:rsidRPr="000C4C27">
              <w:rPr>
                <w:sz w:val="21"/>
                <w:szCs w:val="21"/>
              </w:rPr>
              <w:t>-</w:t>
            </w:r>
            <w:r w:rsidRPr="000C4C27">
              <w:rPr>
                <w:rFonts w:hint="eastAsia"/>
                <w:sz w:val="21"/>
                <w:szCs w:val="21"/>
              </w:rPr>
              <w:t>2L</w:t>
            </w:r>
          </w:p>
        </w:tc>
        <w:tc>
          <w:tcPr>
            <w:tcW w:w="1315" w:type="dxa"/>
            <w:vAlign w:val="center"/>
          </w:tcPr>
          <w:p w14:paraId="0748F49D"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85" w:type="dxa"/>
            <w:vAlign w:val="center"/>
          </w:tcPr>
          <w:p w14:paraId="14DCE1E3"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576" w:type="dxa"/>
            <w:vAlign w:val="center"/>
          </w:tcPr>
          <w:p w14:paraId="78D27370"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75" w:type="dxa"/>
            <w:vAlign w:val="center"/>
          </w:tcPr>
          <w:p w14:paraId="3CA395CF"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p>
        </w:tc>
      </w:tr>
      <w:tr w:rsidR="007E037A" w:rsidRPr="000C4C27" w14:paraId="06C7BC08" w14:textId="77777777" w:rsidTr="00254B24">
        <w:trPr>
          <w:trHeight w:val="340"/>
          <w:jc w:val="center"/>
        </w:trPr>
        <w:tc>
          <w:tcPr>
            <w:tcW w:w="1073" w:type="dxa"/>
            <w:vMerge/>
            <w:vAlign w:val="center"/>
          </w:tcPr>
          <w:p w14:paraId="0A5847FF" w14:textId="77777777" w:rsidR="007E037A" w:rsidRPr="000C4C27" w:rsidRDefault="007E037A" w:rsidP="00F05CB8">
            <w:pPr>
              <w:spacing w:line="240" w:lineRule="auto"/>
              <w:ind w:firstLineChars="0" w:firstLine="0"/>
              <w:jc w:val="center"/>
              <w:rPr>
                <w:sz w:val="21"/>
                <w:szCs w:val="21"/>
              </w:rPr>
            </w:pPr>
          </w:p>
        </w:tc>
        <w:tc>
          <w:tcPr>
            <w:tcW w:w="1438" w:type="dxa"/>
            <w:vAlign w:val="center"/>
          </w:tcPr>
          <w:p w14:paraId="77CEBEDA" w14:textId="77777777" w:rsidR="007E037A" w:rsidRPr="000C4C27" w:rsidRDefault="007E037A" w:rsidP="00F05CB8">
            <w:pPr>
              <w:spacing w:line="240" w:lineRule="auto"/>
              <w:ind w:firstLineChars="0" w:firstLine="0"/>
              <w:jc w:val="center"/>
              <w:rPr>
                <w:sz w:val="21"/>
                <w:szCs w:val="21"/>
              </w:rPr>
            </w:pPr>
            <w:r w:rsidRPr="000C4C27">
              <w:rPr>
                <w:sz w:val="21"/>
                <w:szCs w:val="21"/>
              </w:rPr>
              <w:t>黑水虻</w:t>
            </w:r>
            <w:r w:rsidR="006A3458" w:rsidRPr="000C4C27">
              <w:rPr>
                <w:rFonts w:hint="eastAsia"/>
                <w:sz w:val="21"/>
                <w:szCs w:val="21"/>
              </w:rPr>
              <w:t>生物处理</w:t>
            </w:r>
          </w:p>
        </w:tc>
        <w:tc>
          <w:tcPr>
            <w:tcW w:w="827" w:type="dxa"/>
            <w:vAlign w:val="center"/>
          </w:tcPr>
          <w:p w14:paraId="517C9A65" w14:textId="77777777" w:rsidR="007E037A" w:rsidRPr="000C4C27" w:rsidRDefault="00003268" w:rsidP="00F05CB8">
            <w:pPr>
              <w:spacing w:line="240" w:lineRule="auto"/>
              <w:ind w:firstLineChars="0" w:firstLine="0"/>
              <w:jc w:val="center"/>
              <w:rPr>
                <w:sz w:val="21"/>
                <w:szCs w:val="21"/>
              </w:rPr>
            </w:pPr>
            <w:r w:rsidRPr="000C4C27">
              <w:rPr>
                <w:rFonts w:hint="eastAsia"/>
                <w:sz w:val="21"/>
                <w:szCs w:val="21"/>
              </w:rPr>
              <w:t>-2</w:t>
            </w:r>
            <w:r w:rsidR="007E037A" w:rsidRPr="000C4C27">
              <w:rPr>
                <w:rFonts w:hint="eastAsia"/>
                <w:sz w:val="21"/>
                <w:szCs w:val="21"/>
              </w:rPr>
              <w:t>L</w:t>
            </w:r>
          </w:p>
        </w:tc>
        <w:tc>
          <w:tcPr>
            <w:tcW w:w="1315" w:type="dxa"/>
            <w:vAlign w:val="center"/>
          </w:tcPr>
          <w:p w14:paraId="343BEF6E"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385" w:type="dxa"/>
            <w:vAlign w:val="center"/>
          </w:tcPr>
          <w:p w14:paraId="7A5D2786"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576" w:type="dxa"/>
            <w:vAlign w:val="center"/>
          </w:tcPr>
          <w:p w14:paraId="62C23457"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75" w:type="dxa"/>
            <w:vAlign w:val="center"/>
          </w:tcPr>
          <w:p w14:paraId="4F5EE6C4"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p>
        </w:tc>
      </w:tr>
      <w:tr w:rsidR="007E037A" w:rsidRPr="000C4C27" w14:paraId="4C1B4610" w14:textId="77777777" w:rsidTr="00254B24">
        <w:trPr>
          <w:trHeight w:val="340"/>
          <w:jc w:val="center"/>
        </w:trPr>
        <w:tc>
          <w:tcPr>
            <w:tcW w:w="1073" w:type="dxa"/>
            <w:vMerge/>
            <w:vAlign w:val="center"/>
          </w:tcPr>
          <w:p w14:paraId="378535AE" w14:textId="77777777" w:rsidR="007E037A" w:rsidRPr="000C4C27" w:rsidRDefault="007E037A" w:rsidP="00F05CB8">
            <w:pPr>
              <w:spacing w:line="240" w:lineRule="auto"/>
              <w:ind w:firstLineChars="0" w:firstLine="0"/>
              <w:jc w:val="center"/>
              <w:rPr>
                <w:sz w:val="21"/>
                <w:szCs w:val="21"/>
              </w:rPr>
            </w:pPr>
          </w:p>
        </w:tc>
        <w:tc>
          <w:tcPr>
            <w:tcW w:w="1438" w:type="dxa"/>
            <w:vAlign w:val="center"/>
          </w:tcPr>
          <w:p w14:paraId="0C692596" w14:textId="77777777" w:rsidR="007E037A" w:rsidRPr="000C4C27" w:rsidRDefault="006A3458" w:rsidP="00F05CB8">
            <w:pPr>
              <w:spacing w:line="240" w:lineRule="auto"/>
              <w:ind w:firstLineChars="0" w:firstLine="0"/>
              <w:jc w:val="center"/>
              <w:rPr>
                <w:sz w:val="21"/>
                <w:szCs w:val="21"/>
              </w:rPr>
            </w:pPr>
            <w:r w:rsidRPr="000C4C27">
              <w:rPr>
                <w:rFonts w:hint="eastAsia"/>
                <w:sz w:val="21"/>
                <w:szCs w:val="21"/>
              </w:rPr>
              <w:t>堆肥处理</w:t>
            </w:r>
          </w:p>
        </w:tc>
        <w:tc>
          <w:tcPr>
            <w:tcW w:w="827" w:type="dxa"/>
            <w:vAlign w:val="center"/>
          </w:tcPr>
          <w:p w14:paraId="38D3A902" w14:textId="77777777" w:rsidR="007E037A" w:rsidRPr="000C4C27" w:rsidRDefault="00003268" w:rsidP="00F05CB8">
            <w:pPr>
              <w:spacing w:line="240" w:lineRule="auto"/>
              <w:ind w:firstLineChars="0" w:firstLine="0"/>
              <w:jc w:val="center"/>
              <w:rPr>
                <w:sz w:val="21"/>
                <w:szCs w:val="21"/>
              </w:rPr>
            </w:pPr>
            <w:r w:rsidRPr="000C4C27">
              <w:rPr>
                <w:rFonts w:hint="eastAsia"/>
                <w:sz w:val="21"/>
                <w:szCs w:val="21"/>
              </w:rPr>
              <w:t>-2</w:t>
            </w:r>
            <w:r w:rsidR="007E037A" w:rsidRPr="000C4C27">
              <w:rPr>
                <w:rFonts w:hint="eastAsia"/>
                <w:sz w:val="21"/>
                <w:szCs w:val="21"/>
              </w:rPr>
              <w:t>L</w:t>
            </w:r>
          </w:p>
        </w:tc>
        <w:tc>
          <w:tcPr>
            <w:tcW w:w="1315" w:type="dxa"/>
            <w:vAlign w:val="center"/>
          </w:tcPr>
          <w:p w14:paraId="2B079070"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85" w:type="dxa"/>
            <w:vAlign w:val="center"/>
          </w:tcPr>
          <w:p w14:paraId="5C3CE2F1"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576" w:type="dxa"/>
            <w:vAlign w:val="center"/>
          </w:tcPr>
          <w:p w14:paraId="26DB119E"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75" w:type="dxa"/>
            <w:vAlign w:val="center"/>
          </w:tcPr>
          <w:p w14:paraId="3D3F9A9D"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p>
        </w:tc>
      </w:tr>
      <w:tr w:rsidR="006A3458" w:rsidRPr="000C4C27" w14:paraId="02F963E0" w14:textId="77777777" w:rsidTr="00254B24">
        <w:trPr>
          <w:trHeight w:val="340"/>
          <w:jc w:val="center"/>
        </w:trPr>
        <w:tc>
          <w:tcPr>
            <w:tcW w:w="1073" w:type="dxa"/>
            <w:vMerge/>
            <w:vAlign w:val="center"/>
          </w:tcPr>
          <w:p w14:paraId="4D5BA329" w14:textId="77777777" w:rsidR="006A3458" w:rsidRPr="000C4C27" w:rsidRDefault="006A3458" w:rsidP="00F05CB8">
            <w:pPr>
              <w:spacing w:line="240" w:lineRule="auto"/>
              <w:ind w:firstLineChars="0" w:firstLine="0"/>
              <w:jc w:val="center"/>
              <w:rPr>
                <w:sz w:val="21"/>
                <w:szCs w:val="21"/>
              </w:rPr>
            </w:pPr>
          </w:p>
        </w:tc>
        <w:tc>
          <w:tcPr>
            <w:tcW w:w="1438" w:type="dxa"/>
            <w:vAlign w:val="center"/>
          </w:tcPr>
          <w:p w14:paraId="4F8F4372" w14:textId="77777777" w:rsidR="006A3458" w:rsidRPr="000C4C27" w:rsidRDefault="006A3458" w:rsidP="00F05CB8">
            <w:pPr>
              <w:spacing w:line="240" w:lineRule="auto"/>
              <w:ind w:firstLineChars="0" w:firstLine="0"/>
              <w:jc w:val="center"/>
              <w:rPr>
                <w:sz w:val="21"/>
                <w:szCs w:val="21"/>
              </w:rPr>
            </w:pPr>
            <w:r w:rsidRPr="000C4C27">
              <w:rPr>
                <w:rFonts w:hint="eastAsia"/>
                <w:sz w:val="21"/>
                <w:szCs w:val="21"/>
              </w:rPr>
              <w:t>厌氧发酵</w:t>
            </w:r>
          </w:p>
        </w:tc>
        <w:tc>
          <w:tcPr>
            <w:tcW w:w="827" w:type="dxa"/>
            <w:vAlign w:val="center"/>
          </w:tcPr>
          <w:p w14:paraId="461B474D" w14:textId="77777777" w:rsidR="006A3458" w:rsidRPr="000C4C27" w:rsidRDefault="00003268" w:rsidP="00F05CB8">
            <w:pPr>
              <w:spacing w:line="240" w:lineRule="auto"/>
              <w:ind w:firstLineChars="0" w:firstLine="0"/>
              <w:jc w:val="center"/>
              <w:rPr>
                <w:sz w:val="21"/>
                <w:szCs w:val="21"/>
              </w:rPr>
            </w:pPr>
            <w:r w:rsidRPr="000C4C27">
              <w:rPr>
                <w:rFonts w:hint="eastAsia"/>
                <w:sz w:val="21"/>
                <w:szCs w:val="21"/>
              </w:rPr>
              <w:t>-2</w:t>
            </w:r>
            <w:r w:rsidR="006A3458" w:rsidRPr="000C4C27">
              <w:rPr>
                <w:rFonts w:hint="eastAsia"/>
                <w:sz w:val="21"/>
                <w:szCs w:val="21"/>
              </w:rPr>
              <w:t>L</w:t>
            </w:r>
          </w:p>
        </w:tc>
        <w:tc>
          <w:tcPr>
            <w:tcW w:w="1315" w:type="dxa"/>
            <w:vAlign w:val="center"/>
          </w:tcPr>
          <w:p w14:paraId="1F8B3B7A" w14:textId="77777777" w:rsidR="006A3458" w:rsidRPr="000C4C27" w:rsidRDefault="006A3458" w:rsidP="00F05CB8">
            <w:pPr>
              <w:spacing w:line="240" w:lineRule="auto"/>
              <w:ind w:firstLineChars="0" w:firstLine="0"/>
              <w:jc w:val="center"/>
              <w:rPr>
                <w:sz w:val="21"/>
                <w:szCs w:val="21"/>
              </w:rPr>
            </w:pPr>
            <w:r w:rsidRPr="000C4C27">
              <w:rPr>
                <w:sz w:val="21"/>
                <w:szCs w:val="21"/>
              </w:rPr>
              <w:t>/</w:t>
            </w:r>
          </w:p>
        </w:tc>
        <w:tc>
          <w:tcPr>
            <w:tcW w:w="1385" w:type="dxa"/>
            <w:vAlign w:val="center"/>
          </w:tcPr>
          <w:p w14:paraId="3B757D61" w14:textId="77777777" w:rsidR="006A3458" w:rsidRPr="000C4C27" w:rsidRDefault="006A3458" w:rsidP="00F05CB8">
            <w:pPr>
              <w:spacing w:line="240" w:lineRule="auto"/>
              <w:ind w:firstLineChars="0" w:firstLine="0"/>
              <w:jc w:val="center"/>
              <w:rPr>
                <w:sz w:val="21"/>
                <w:szCs w:val="21"/>
              </w:rPr>
            </w:pPr>
            <w:r w:rsidRPr="000C4C27">
              <w:rPr>
                <w:sz w:val="21"/>
                <w:szCs w:val="21"/>
              </w:rPr>
              <w:t>/</w:t>
            </w:r>
          </w:p>
        </w:tc>
        <w:tc>
          <w:tcPr>
            <w:tcW w:w="1576" w:type="dxa"/>
            <w:vAlign w:val="center"/>
          </w:tcPr>
          <w:p w14:paraId="2557C5B6" w14:textId="77777777" w:rsidR="006A3458" w:rsidRPr="000C4C27" w:rsidRDefault="006A3458" w:rsidP="00F05CB8">
            <w:pPr>
              <w:spacing w:line="240" w:lineRule="auto"/>
              <w:ind w:firstLineChars="0" w:firstLine="0"/>
              <w:jc w:val="center"/>
              <w:rPr>
                <w:sz w:val="21"/>
                <w:szCs w:val="21"/>
              </w:rPr>
            </w:pPr>
            <w:r w:rsidRPr="000C4C27">
              <w:rPr>
                <w:rFonts w:hint="eastAsia"/>
                <w:sz w:val="21"/>
                <w:szCs w:val="21"/>
              </w:rPr>
              <w:t>-1L</w:t>
            </w:r>
          </w:p>
        </w:tc>
        <w:tc>
          <w:tcPr>
            <w:tcW w:w="1375" w:type="dxa"/>
            <w:vAlign w:val="center"/>
          </w:tcPr>
          <w:p w14:paraId="334897EE" w14:textId="77777777" w:rsidR="006A3458" w:rsidRPr="000C4C27" w:rsidRDefault="006A3458" w:rsidP="00F05CB8">
            <w:pPr>
              <w:spacing w:line="240" w:lineRule="auto"/>
              <w:ind w:firstLineChars="0" w:firstLine="0"/>
              <w:jc w:val="center"/>
              <w:rPr>
                <w:bCs/>
                <w:sz w:val="21"/>
                <w:szCs w:val="21"/>
              </w:rPr>
            </w:pPr>
            <w:r w:rsidRPr="000C4C27">
              <w:rPr>
                <w:rFonts w:hint="eastAsia"/>
                <w:bCs/>
                <w:sz w:val="21"/>
                <w:szCs w:val="21"/>
              </w:rPr>
              <w:t>/</w:t>
            </w:r>
          </w:p>
        </w:tc>
      </w:tr>
      <w:tr w:rsidR="007E037A" w:rsidRPr="000C4C27" w14:paraId="4AD2A9CB" w14:textId="77777777" w:rsidTr="00254B24">
        <w:trPr>
          <w:trHeight w:val="340"/>
          <w:jc w:val="center"/>
        </w:trPr>
        <w:tc>
          <w:tcPr>
            <w:tcW w:w="1073" w:type="dxa"/>
            <w:vMerge/>
            <w:vAlign w:val="center"/>
          </w:tcPr>
          <w:p w14:paraId="347936C2" w14:textId="77777777" w:rsidR="007E037A" w:rsidRPr="000C4C27" w:rsidRDefault="007E037A" w:rsidP="00F05CB8">
            <w:pPr>
              <w:spacing w:line="240" w:lineRule="auto"/>
              <w:ind w:firstLineChars="0" w:firstLine="0"/>
              <w:jc w:val="center"/>
              <w:rPr>
                <w:sz w:val="21"/>
                <w:szCs w:val="21"/>
              </w:rPr>
            </w:pPr>
          </w:p>
        </w:tc>
        <w:tc>
          <w:tcPr>
            <w:tcW w:w="1438" w:type="dxa"/>
            <w:vAlign w:val="center"/>
          </w:tcPr>
          <w:p w14:paraId="293674AA" w14:textId="77777777" w:rsidR="007E037A" w:rsidRPr="000C4C27" w:rsidRDefault="007E037A" w:rsidP="00F05CB8">
            <w:pPr>
              <w:spacing w:line="240" w:lineRule="auto"/>
              <w:ind w:firstLineChars="0" w:firstLine="0"/>
              <w:jc w:val="center"/>
              <w:rPr>
                <w:sz w:val="21"/>
                <w:szCs w:val="21"/>
              </w:rPr>
            </w:pPr>
            <w:r w:rsidRPr="000C4C27">
              <w:rPr>
                <w:sz w:val="21"/>
                <w:szCs w:val="21"/>
              </w:rPr>
              <w:t>废水处理</w:t>
            </w:r>
          </w:p>
        </w:tc>
        <w:tc>
          <w:tcPr>
            <w:tcW w:w="827" w:type="dxa"/>
            <w:vAlign w:val="center"/>
          </w:tcPr>
          <w:p w14:paraId="2926737A"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15" w:type="dxa"/>
            <w:vAlign w:val="center"/>
          </w:tcPr>
          <w:p w14:paraId="4328E15E" w14:textId="77777777" w:rsidR="007E037A" w:rsidRPr="000C4C27" w:rsidRDefault="007E037A" w:rsidP="00003268">
            <w:pPr>
              <w:spacing w:line="240" w:lineRule="auto"/>
              <w:ind w:firstLineChars="0" w:firstLine="0"/>
              <w:jc w:val="center"/>
              <w:rPr>
                <w:sz w:val="21"/>
                <w:szCs w:val="21"/>
              </w:rPr>
            </w:pPr>
            <w:r w:rsidRPr="000C4C27">
              <w:rPr>
                <w:rFonts w:hint="eastAsia"/>
                <w:sz w:val="21"/>
                <w:szCs w:val="21"/>
              </w:rPr>
              <w:t>-</w:t>
            </w:r>
            <w:r w:rsidR="00003268" w:rsidRPr="000C4C27">
              <w:rPr>
                <w:rFonts w:hint="eastAsia"/>
                <w:sz w:val="21"/>
                <w:szCs w:val="21"/>
              </w:rPr>
              <w:t>1</w:t>
            </w:r>
            <w:r w:rsidRPr="000C4C27">
              <w:rPr>
                <w:rFonts w:hint="eastAsia"/>
                <w:sz w:val="21"/>
                <w:szCs w:val="21"/>
              </w:rPr>
              <w:t>L</w:t>
            </w:r>
          </w:p>
        </w:tc>
        <w:tc>
          <w:tcPr>
            <w:tcW w:w="1385" w:type="dxa"/>
            <w:vAlign w:val="center"/>
          </w:tcPr>
          <w:p w14:paraId="125AA905"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576" w:type="dxa"/>
            <w:vAlign w:val="center"/>
          </w:tcPr>
          <w:p w14:paraId="3B12DE70"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75" w:type="dxa"/>
            <w:vAlign w:val="center"/>
          </w:tcPr>
          <w:p w14:paraId="5DEC3C50"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p>
        </w:tc>
      </w:tr>
      <w:tr w:rsidR="007E037A" w:rsidRPr="000C4C27" w14:paraId="12A7B51B" w14:textId="77777777" w:rsidTr="00254B24">
        <w:trPr>
          <w:trHeight w:val="340"/>
          <w:jc w:val="center"/>
        </w:trPr>
        <w:tc>
          <w:tcPr>
            <w:tcW w:w="1073" w:type="dxa"/>
            <w:vMerge/>
            <w:vAlign w:val="center"/>
          </w:tcPr>
          <w:p w14:paraId="0EC8BDB2" w14:textId="77777777" w:rsidR="007E037A" w:rsidRPr="000C4C27" w:rsidRDefault="007E037A" w:rsidP="00F05CB8">
            <w:pPr>
              <w:spacing w:line="240" w:lineRule="auto"/>
              <w:ind w:firstLineChars="0" w:firstLine="0"/>
              <w:jc w:val="center"/>
              <w:rPr>
                <w:sz w:val="21"/>
                <w:szCs w:val="21"/>
              </w:rPr>
            </w:pPr>
          </w:p>
        </w:tc>
        <w:tc>
          <w:tcPr>
            <w:tcW w:w="1438" w:type="dxa"/>
            <w:vAlign w:val="center"/>
          </w:tcPr>
          <w:p w14:paraId="46220D30" w14:textId="77777777" w:rsidR="007E037A" w:rsidRPr="000C4C27" w:rsidRDefault="007E037A" w:rsidP="00F05CB8">
            <w:pPr>
              <w:spacing w:line="240" w:lineRule="auto"/>
              <w:ind w:firstLineChars="0" w:firstLine="0"/>
              <w:jc w:val="center"/>
              <w:rPr>
                <w:sz w:val="21"/>
                <w:szCs w:val="21"/>
              </w:rPr>
            </w:pPr>
            <w:r w:rsidRPr="000C4C27">
              <w:rPr>
                <w:sz w:val="21"/>
                <w:szCs w:val="21"/>
              </w:rPr>
              <w:t>废气处理</w:t>
            </w:r>
          </w:p>
        </w:tc>
        <w:tc>
          <w:tcPr>
            <w:tcW w:w="827" w:type="dxa"/>
            <w:vAlign w:val="center"/>
          </w:tcPr>
          <w:p w14:paraId="2360B4C5" w14:textId="77777777" w:rsidR="007E037A" w:rsidRPr="000C4C27" w:rsidRDefault="007E037A" w:rsidP="00003268">
            <w:pPr>
              <w:spacing w:line="240" w:lineRule="auto"/>
              <w:ind w:firstLineChars="0" w:firstLine="0"/>
              <w:jc w:val="center"/>
              <w:rPr>
                <w:sz w:val="21"/>
                <w:szCs w:val="21"/>
              </w:rPr>
            </w:pPr>
            <w:r w:rsidRPr="000C4C27">
              <w:rPr>
                <w:rFonts w:hint="eastAsia"/>
                <w:sz w:val="21"/>
                <w:szCs w:val="21"/>
              </w:rPr>
              <w:t>-</w:t>
            </w:r>
            <w:r w:rsidR="00003268" w:rsidRPr="000C4C27">
              <w:rPr>
                <w:rFonts w:hint="eastAsia"/>
                <w:sz w:val="21"/>
                <w:szCs w:val="21"/>
              </w:rPr>
              <w:t>1</w:t>
            </w:r>
            <w:r w:rsidRPr="000C4C27">
              <w:rPr>
                <w:rFonts w:hint="eastAsia"/>
                <w:sz w:val="21"/>
                <w:szCs w:val="21"/>
              </w:rPr>
              <w:t>L</w:t>
            </w:r>
          </w:p>
        </w:tc>
        <w:tc>
          <w:tcPr>
            <w:tcW w:w="1315" w:type="dxa"/>
            <w:vAlign w:val="center"/>
          </w:tcPr>
          <w:p w14:paraId="5003A43C"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385" w:type="dxa"/>
            <w:vAlign w:val="center"/>
          </w:tcPr>
          <w:p w14:paraId="36C07441" w14:textId="77777777" w:rsidR="007E037A" w:rsidRPr="000C4C27" w:rsidRDefault="007E037A" w:rsidP="00F05CB8">
            <w:pPr>
              <w:spacing w:line="240" w:lineRule="auto"/>
              <w:ind w:firstLineChars="0" w:firstLine="0"/>
              <w:jc w:val="center"/>
              <w:rPr>
                <w:sz w:val="21"/>
                <w:szCs w:val="21"/>
              </w:rPr>
            </w:pPr>
            <w:r w:rsidRPr="000C4C27">
              <w:rPr>
                <w:sz w:val="21"/>
                <w:szCs w:val="21"/>
              </w:rPr>
              <w:t>/</w:t>
            </w:r>
          </w:p>
        </w:tc>
        <w:tc>
          <w:tcPr>
            <w:tcW w:w="1576" w:type="dxa"/>
            <w:vAlign w:val="center"/>
          </w:tcPr>
          <w:p w14:paraId="1038AF04" w14:textId="77777777" w:rsidR="007E037A" w:rsidRPr="000C4C27" w:rsidRDefault="007E037A" w:rsidP="00F05CB8">
            <w:pPr>
              <w:spacing w:line="240" w:lineRule="auto"/>
              <w:ind w:firstLineChars="0" w:firstLine="0"/>
              <w:jc w:val="center"/>
              <w:rPr>
                <w:sz w:val="21"/>
                <w:szCs w:val="21"/>
              </w:rPr>
            </w:pPr>
            <w:r w:rsidRPr="000C4C27">
              <w:rPr>
                <w:rFonts w:hint="eastAsia"/>
                <w:sz w:val="21"/>
                <w:szCs w:val="21"/>
              </w:rPr>
              <w:t>-1L</w:t>
            </w:r>
          </w:p>
        </w:tc>
        <w:tc>
          <w:tcPr>
            <w:tcW w:w="1375" w:type="dxa"/>
            <w:vAlign w:val="center"/>
          </w:tcPr>
          <w:p w14:paraId="699EF847" w14:textId="77777777" w:rsidR="007E037A" w:rsidRPr="000C4C27" w:rsidRDefault="007E037A" w:rsidP="00F05CB8">
            <w:pPr>
              <w:spacing w:line="240" w:lineRule="auto"/>
              <w:ind w:firstLineChars="0" w:firstLine="0"/>
              <w:jc w:val="center"/>
              <w:rPr>
                <w:bCs/>
                <w:sz w:val="21"/>
                <w:szCs w:val="21"/>
              </w:rPr>
            </w:pPr>
            <w:r w:rsidRPr="000C4C27">
              <w:rPr>
                <w:bCs/>
                <w:sz w:val="21"/>
                <w:szCs w:val="21"/>
              </w:rPr>
              <w:t>/</w:t>
            </w:r>
          </w:p>
        </w:tc>
      </w:tr>
      <w:tr w:rsidR="007E037A" w:rsidRPr="000C4C27" w14:paraId="6E455D25" w14:textId="77777777" w:rsidTr="00254B24">
        <w:trPr>
          <w:trHeight w:val="340"/>
          <w:jc w:val="center"/>
        </w:trPr>
        <w:tc>
          <w:tcPr>
            <w:tcW w:w="8989" w:type="dxa"/>
            <w:gridSpan w:val="7"/>
          </w:tcPr>
          <w:p w14:paraId="46DB8335" w14:textId="77777777" w:rsidR="007E037A" w:rsidRPr="000C4C27" w:rsidRDefault="007E037A" w:rsidP="00F05CB8">
            <w:pPr>
              <w:spacing w:line="240" w:lineRule="auto"/>
              <w:ind w:firstLineChars="0" w:firstLine="0"/>
              <w:jc w:val="center"/>
              <w:rPr>
                <w:bCs/>
                <w:sz w:val="21"/>
                <w:szCs w:val="21"/>
              </w:rPr>
            </w:pPr>
            <w:r w:rsidRPr="000C4C27">
              <w:rPr>
                <w:bCs/>
                <w:sz w:val="21"/>
                <w:szCs w:val="21"/>
              </w:rPr>
              <w:t>注：</w:t>
            </w:r>
            <w:r w:rsidRPr="000C4C27">
              <w:rPr>
                <w:bCs/>
                <w:sz w:val="21"/>
                <w:szCs w:val="21"/>
              </w:rPr>
              <w:t>+</w:t>
            </w:r>
            <w:r w:rsidRPr="000C4C27">
              <w:rPr>
                <w:bCs/>
                <w:sz w:val="21"/>
                <w:szCs w:val="21"/>
              </w:rPr>
              <w:t>正效应、</w:t>
            </w:r>
            <w:r w:rsidRPr="000C4C27">
              <w:rPr>
                <w:bCs/>
                <w:sz w:val="21"/>
                <w:szCs w:val="21"/>
              </w:rPr>
              <w:t>-</w:t>
            </w:r>
            <w:r w:rsidRPr="000C4C27">
              <w:rPr>
                <w:bCs/>
                <w:sz w:val="21"/>
                <w:szCs w:val="21"/>
              </w:rPr>
              <w:t>负效应；</w:t>
            </w:r>
            <w:r w:rsidRPr="000C4C27">
              <w:rPr>
                <w:bCs/>
                <w:sz w:val="21"/>
                <w:szCs w:val="21"/>
              </w:rPr>
              <w:t>3</w:t>
            </w:r>
            <w:r w:rsidRPr="000C4C27">
              <w:rPr>
                <w:bCs/>
                <w:sz w:val="21"/>
                <w:szCs w:val="21"/>
              </w:rPr>
              <w:t>、</w:t>
            </w:r>
            <w:r w:rsidRPr="000C4C27">
              <w:rPr>
                <w:bCs/>
                <w:sz w:val="21"/>
                <w:szCs w:val="21"/>
              </w:rPr>
              <w:t>2</w:t>
            </w:r>
            <w:r w:rsidRPr="000C4C27">
              <w:rPr>
                <w:bCs/>
                <w:sz w:val="21"/>
                <w:szCs w:val="21"/>
              </w:rPr>
              <w:t>、</w:t>
            </w:r>
            <w:r w:rsidRPr="000C4C27">
              <w:rPr>
                <w:bCs/>
                <w:sz w:val="21"/>
                <w:szCs w:val="21"/>
              </w:rPr>
              <w:t>1</w:t>
            </w:r>
            <w:r w:rsidRPr="000C4C27">
              <w:rPr>
                <w:bCs/>
                <w:sz w:val="21"/>
                <w:szCs w:val="21"/>
              </w:rPr>
              <w:t>影响程度由大到小；</w:t>
            </w:r>
            <w:r w:rsidRPr="000C4C27">
              <w:rPr>
                <w:bCs/>
                <w:sz w:val="21"/>
                <w:szCs w:val="21"/>
              </w:rPr>
              <w:t>L</w:t>
            </w:r>
            <w:r w:rsidRPr="000C4C27">
              <w:rPr>
                <w:bCs/>
                <w:sz w:val="21"/>
                <w:szCs w:val="21"/>
              </w:rPr>
              <w:t>长期影响、</w:t>
            </w:r>
            <w:r w:rsidRPr="000C4C27">
              <w:rPr>
                <w:bCs/>
                <w:sz w:val="21"/>
                <w:szCs w:val="21"/>
              </w:rPr>
              <w:t>S</w:t>
            </w:r>
            <w:r w:rsidRPr="000C4C27">
              <w:rPr>
                <w:bCs/>
                <w:sz w:val="21"/>
                <w:szCs w:val="21"/>
              </w:rPr>
              <w:t>短期影响、</w:t>
            </w:r>
            <w:r w:rsidRPr="000C4C27">
              <w:rPr>
                <w:bCs/>
                <w:sz w:val="21"/>
                <w:szCs w:val="21"/>
              </w:rPr>
              <w:t>↑</w:t>
            </w:r>
            <w:r w:rsidRPr="000C4C27">
              <w:rPr>
                <w:bCs/>
                <w:sz w:val="21"/>
                <w:szCs w:val="21"/>
              </w:rPr>
              <w:t>可逆影响；</w:t>
            </w:r>
            <w:r w:rsidRPr="000C4C27">
              <w:rPr>
                <w:bCs/>
                <w:sz w:val="21"/>
                <w:szCs w:val="21"/>
              </w:rPr>
              <w:t>↓</w:t>
            </w:r>
            <w:r w:rsidRPr="000C4C27">
              <w:rPr>
                <w:bCs/>
                <w:sz w:val="21"/>
                <w:szCs w:val="21"/>
              </w:rPr>
              <w:t>不可逆影响；</w:t>
            </w:r>
            <w:r w:rsidRPr="000C4C27">
              <w:rPr>
                <w:rFonts w:hint="eastAsia"/>
                <w:bCs/>
                <w:sz w:val="21"/>
                <w:szCs w:val="21"/>
              </w:rPr>
              <w:t>★</w:t>
            </w:r>
            <w:r w:rsidRPr="000C4C27">
              <w:rPr>
                <w:bCs/>
                <w:sz w:val="21"/>
                <w:szCs w:val="21"/>
              </w:rPr>
              <w:t>较关心的环境要素；〇一般关心的环境要素。</w:t>
            </w:r>
          </w:p>
        </w:tc>
      </w:tr>
    </w:tbl>
    <w:p w14:paraId="76134CEC" w14:textId="77777777" w:rsidR="006873FB" w:rsidRPr="000C4C27" w:rsidRDefault="006873FB">
      <w:pPr>
        <w:pStyle w:val="31"/>
        <w:ind w:firstLine="482"/>
        <w:rPr>
          <w:color w:val="auto"/>
        </w:rPr>
      </w:pPr>
      <w:bookmarkStart w:id="44" w:name="_Toc219037544"/>
      <w:bookmarkStart w:id="45" w:name="_Toc140412819"/>
      <w:bookmarkStart w:id="46" w:name="_Toc119228579"/>
      <w:bookmarkStart w:id="47" w:name="_Toc135016794"/>
      <w:bookmarkStart w:id="48" w:name="_Toc10415"/>
      <w:r w:rsidRPr="000C4C27">
        <w:rPr>
          <w:color w:val="auto"/>
        </w:rPr>
        <w:t>2.3.2</w:t>
      </w:r>
      <w:r w:rsidR="001B2142" w:rsidRPr="000C4C27">
        <w:rPr>
          <w:rFonts w:hint="eastAsia"/>
          <w:color w:val="auto"/>
        </w:rPr>
        <w:t xml:space="preserve"> </w:t>
      </w:r>
      <w:r w:rsidRPr="000C4C27">
        <w:rPr>
          <w:color w:val="auto"/>
        </w:rPr>
        <w:t>评价因子筛选</w:t>
      </w:r>
      <w:bookmarkEnd w:id="44"/>
      <w:bookmarkEnd w:id="45"/>
      <w:bookmarkEnd w:id="46"/>
      <w:bookmarkEnd w:id="47"/>
      <w:bookmarkEnd w:id="48"/>
    </w:p>
    <w:p w14:paraId="5D7AFCEF" w14:textId="77777777" w:rsidR="006873FB" w:rsidRPr="000C4C27" w:rsidRDefault="006873FB">
      <w:pPr>
        <w:ind w:firstLine="480"/>
        <w:rPr>
          <w:b/>
          <w:bCs/>
          <w:sz w:val="21"/>
          <w:szCs w:val="21"/>
        </w:rPr>
      </w:pPr>
      <w:r w:rsidRPr="000C4C27">
        <w:t>通过上述环境影响因子识别分析，评价因子的筛选主要围绕环境要素进行，并结合评价区域环境状况，确定本次评价各环境要素的评价因子见表</w:t>
      </w:r>
      <w:r w:rsidRPr="000C4C27">
        <w:t>2</w:t>
      </w:r>
      <w:r w:rsidR="00F05CB8" w:rsidRPr="000C4C27">
        <w:rPr>
          <w:rFonts w:hint="eastAsia"/>
        </w:rPr>
        <w:t>.3</w:t>
      </w:r>
      <w:r w:rsidRPr="000C4C27">
        <w:t>-2</w:t>
      </w:r>
      <w:r w:rsidR="00F05CB8" w:rsidRPr="000C4C27">
        <w:rPr>
          <w:rFonts w:hint="eastAsia"/>
        </w:rPr>
        <w:t>。</w:t>
      </w:r>
    </w:p>
    <w:p w14:paraId="524638C3" w14:textId="77777777" w:rsidR="006873FB" w:rsidRPr="000C4C27" w:rsidRDefault="006873FB">
      <w:pPr>
        <w:spacing w:line="240" w:lineRule="atLeast"/>
        <w:ind w:firstLineChars="0" w:firstLine="0"/>
        <w:jc w:val="center"/>
        <w:rPr>
          <w:b/>
          <w:bCs/>
          <w:sz w:val="21"/>
          <w:szCs w:val="21"/>
        </w:rPr>
      </w:pPr>
      <w:r w:rsidRPr="000C4C27">
        <w:rPr>
          <w:b/>
          <w:bCs/>
          <w:sz w:val="21"/>
          <w:szCs w:val="21"/>
        </w:rPr>
        <w:t>表</w:t>
      </w:r>
      <w:r w:rsidRPr="000C4C27">
        <w:rPr>
          <w:b/>
          <w:bCs/>
          <w:sz w:val="21"/>
          <w:szCs w:val="21"/>
        </w:rPr>
        <w:t>2</w:t>
      </w:r>
      <w:r w:rsidR="00F05CB8" w:rsidRPr="000C4C27">
        <w:rPr>
          <w:rFonts w:hint="eastAsia"/>
          <w:b/>
          <w:bCs/>
          <w:sz w:val="21"/>
          <w:szCs w:val="21"/>
        </w:rPr>
        <w:t>.3</w:t>
      </w:r>
      <w:r w:rsidRPr="000C4C27">
        <w:rPr>
          <w:b/>
          <w:bCs/>
          <w:sz w:val="21"/>
          <w:szCs w:val="21"/>
        </w:rPr>
        <w:t>-2</w:t>
      </w:r>
      <w:r w:rsidRPr="000C4C27">
        <w:rPr>
          <w:b/>
          <w:bCs/>
          <w:sz w:val="21"/>
          <w:szCs w:val="21"/>
        </w:rPr>
        <w:t>评价因子筛选表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26"/>
        <w:gridCol w:w="5645"/>
        <w:gridCol w:w="2268"/>
      </w:tblGrid>
      <w:tr w:rsidR="002A33A4" w:rsidRPr="000C4C27" w14:paraId="5F7FC3C3" w14:textId="77777777" w:rsidTr="002A33A4">
        <w:trPr>
          <w:trHeight w:val="524"/>
        </w:trPr>
        <w:tc>
          <w:tcPr>
            <w:tcW w:w="1126" w:type="dxa"/>
            <w:vAlign w:val="center"/>
          </w:tcPr>
          <w:p w14:paraId="6AFC65CE" w14:textId="77777777" w:rsidR="002A33A4" w:rsidRPr="000C4C27" w:rsidRDefault="002A33A4" w:rsidP="003E1919">
            <w:pPr>
              <w:spacing w:line="240" w:lineRule="auto"/>
              <w:ind w:firstLineChars="0" w:firstLine="0"/>
              <w:jc w:val="center"/>
              <w:rPr>
                <w:sz w:val="21"/>
                <w:szCs w:val="21"/>
              </w:rPr>
            </w:pPr>
            <w:r w:rsidRPr="000C4C27">
              <w:rPr>
                <w:sz w:val="21"/>
                <w:szCs w:val="21"/>
              </w:rPr>
              <w:t>要素</w:t>
            </w:r>
          </w:p>
        </w:tc>
        <w:tc>
          <w:tcPr>
            <w:tcW w:w="5645" w:type="dxa"/>
            <w:vAlign w:val="center"/>
          </w:tcPr>
          <w:p w14:paraId="6FDA8F49" w14:textId="77777777" w:rsidR="002A33A4" w:rsidRPr="000C4C27" w:rsidRDefault="002A33A4" w:rsidP="003E1919">
            <w:pPr>
              <w:spacing w:line="240" w:lineRule="auto"/>
              <w:ind w:firstLineChars="0" w:firstLine="0"/>
              <w:jc w:val="center"/>
              <w:rPr>
                <w:sz w:val="21"/>
                <w:szCs w:val="21"/>
              </w:rPr>
            </w:pPr>
            <w:r w:rsidRPr="000C4C27">
              <w:rPr>
                <w:bCs/>
                <w:sz w:val="21"/>
                <w:szCs w:val="21"/>
              </w:rPr>
              <w:t>环境质量现状评价因子</w:t>
            </w:r>
          </w:p>
        </w:tc>
        <w:tc>
          <w:tcPr>
            <w:tcW w:w="2268" w:type="dxa"/>
            <w:vAlign w:val="center"/>
          </w:tcPr>
          <w:p w14:paraId="2EB7E2AD" w14:textId="77777777" w:rsidR="002A33A4" w:rsidRPr="000C4C27" w:rsidRDefault="002A33A4" w:rsidP="003E1919">
            <w:pPr>
              <w:spacing w:line="240" w:lineRule="auto"/>
              <w:ind w:firstLineChars="0" w:firstLine="0"/>
              <w:jc w:val="center"/>
              <w:rPr>
                <w:sz w:val="21"/>
                <w:szCs w:val="21"/>
              </w:rPr>
            </w:pPr>
            <w:r w:rsidRPr="000C4C27">
              <w:rPr>
                <w:rFonts w:hint="eastAsia"/>
                <w:bCs/>
                <w:sz w:val="21"/>
                <w:szCs w:val="21"/>
              </w:rPr>
              <w:t>预测</w:t>
            </w:r>
            <w:r w:rsidRPr="000C4C27">
              <w:rPr>
                <w:bCs/>
                <w:sz w:val="21"/>
                <w:szCs w:val="21"/>
              </w:rPr>
              <w:t>因子</w:t>
            </w:r>
          </w:p>
        </w:tc>
      </w:tr>
      <w:tr w:rsidR="002A33A4" w:rsidRPr="000C4C27" w14:paraId="7A9CD1F3" w14:textId="77777777" w:rsidTr="002A33A4">
        <w:trPr>
          <w:trHeight w:val="525"/>
        </w:trPr>
        <w:tc>
          <w:tcPr>
            <w:tcW w:w="1126" w:type="dxa"/>
            <w:vAlign w:val="center"/>
          </w:tcPr>
          <w:p w14:paraId="43860387" w14:textId="77777777" w:rsidR="002A33A4" w:rsidRPr="000C4C27" w:rsidRDefault="002A33A4" w:rsidP="003E1919">
            <w:pPr>
              <w:spacing w:line="240" w:lineRule="auto"/>
              <w:ind w:firstLineChars="0" w:firstLine="0"/>
              <w:jc w:val="center"/>
              <w:rPr>
                <w:sz w:val="21"/>
                <w:szCs w:val="21"/>
              </w:rPr>
            </w:pPr>
            <w:r w:rsidRPr="000C4C27">
              <w:rPr>
                <w:bCs/>
                <w:sz w:val="21"/>
                <w:szCs w:val="21"/>
              </w:rPr>
              <w:t>大气</w:t>
            </w:r>
          </w:p>
        </w:tc>
        <w:tc>
          <w:tcPr>
            <w:tcW w:w="5645" w:type="dxa"/>
            <w:vAlign w:val="center"/>
          </w:tcPr>
          <w:p w14:paraId="07423D45" w14:textId="77777777" w:rsidR="002A33A4" w:rsidRPr="000C4C27" w:rsidRDefault="002A33A4" w:rsidP="003E1919">
            <w:pPr>
              <w:spacing w:line="240" w:lineRule="auto"/>
              <w:ind w:firstLineChars="0" w:firstLine="0"/>
              <w:jc w:val="center"/>
              <w:rPr>
                <w:sz w:val="21"/>
                <w:szCs w:val="21"/>
              </w:rPr>
            </w:pPr>
            <w:r w:rsidRPr="000C4C27">
              <w:rPr>
                <w:sz w:val="21"/>
                <w:szCs w:val="21"/>
              </w:rPr>
              <w:t>PM</w:t>
            </w:r>
            <w:r w:rsidRPr="000C4C27">
              <w:rPr>
                <w:sz w:val="21"/>
                <w:szCs w:val="21"/>
                <w:vertAlign w:val="subscript"/>
              </w:rPr>
              <w:t>10</w:t>
            </w:r>
            <w:r w:rsidRPr="000C4C27">
              <w:rPr>
                <w:sz w:val="21"/>
                <w:szCs w:val="21"/>
              </w:rPr>
              <w:t>、</w:t>
            </w:r>
            <w:r w:rsidRPr="000C4C27">
              <w:rPr>
                <w:sz w:val="21"/>
                <w:szCs w:val="21"/>
              </w:rPr>
              <w:t>PM</w:t>
            </w:r>
            <w:r w:rsidRPr="000C4C27">
              <w:rPr>
                <w:sz w:val="21"/>
                <w:szCs w:val="21"/>
                <w:vertAlign w:val="subscript"/>
              </w:rPr>
              <w:t>2.5</w:t>
            </w:r>
            <w:r w:rsidRPr="000C4C27">
              <w:rPr>
                <w:sz w:val="21"/>
                <w:szCs w:val="21"/>
              </w:rPr>
              <w:t>、</w:t>
            </w:r>
            <w:r w:rsidRPr="000C4C27">
              <w:rPr>
                <w:sz w:val="21"/>
                <w:szCs w:val="21"/>
              </w:rPr>
              <w:t>SO</w:t>
            </w:r>
            <w:r w:rsidRPr="000C4C27">
              <w:rPr>
                <w:sz w:val="21"/>
                <w:szCs w:val="21"/>
                <w:vertAlign w:val="subscript"/>
              </w:rPr>
              <w:t>2</w:t>
            </w:r>
            <w:r w:rsidRPr="000C4C27">
              <w:rPr>
                <w:sz w:val="21"/>
                <w:szCs w:val="21"/>
              </w:rPr>
              <w:t>、</w:t>
            </w:r>
            <w:r w:rsidRPr="000C4C27">
              <w:rPr>
                <w:sz w:val="21"/>
                <w:szCs w:val="21"/>
              </w:rPr>
              <w:t>NO</w:t>
            </w:r>
            <w:r w:rsidRPr="000C4C27">
              <w:rPr>
                <w:sz w:val="21"/>
                <w:szCs w:val="21"/>
                <w:vertAlign w:val="subscript"/>
              </w:rPr>
              <w:t>2</w:t>
            </w:r>
            <w:r w:rsidRPr="000C4C27">
              <w:rPr>
                <w:sz w:val="21"/>
                <w:szCs w:val="21"/>
              </w:rPr>
              <w:t>、</w:t>
            </w:r>
            <w:r w:rsidR="005C5048" w:rsidRPr="000C4C27">
              <w:rPr>
                <w:rFonts w:hint="eastAsia"/>
                <w:sz w:val="21"/>
                <w:szCs w:val="21"/>
              </w:rPr>
              <w:t>O</w:t>
            </w:r>
            <w:r w:rsidR="005C5048" w:rsidRPr="000C4C27">
              <w:rPr>
                <w:rFonts w:hint="eastAsia"/>
                <w:sz w:val="21"/>
                <w:szCs w:val="21"/>
                <w:vertAlign w:val="subscript"/>
              </w:rPr>
              <w:t>3</w:t>
            </w:r>
            <w:r w:rsidR="005C5048" w:rsidRPr="000C4C27">
              <w:rPr>
                <w:rFonts w:hint="eastAsia"/>
                <w:sz w:val="21"/>
                <w:szCs w:val="21"/>
              </w:rPr>
              <w:t>、</w:t>
            </w:r>
            <w:r w:rsidR="005C5048" w:rsidRPr="000C4C27">
              <w:rPr>
                <w:rFonts w:hint="eastAsia"/>
                <w:sz w:val="21"/>
                <w:szCs w:val="21"/>
              </w:rPr>
              <w:t>CO</w:t>
            </w:r>
            <w:r w:rsidR="005C5048" w:rsidRPr="000C4C27">
              <w:rPr>
                <w:rFonts w:hint="eastAsia"/>
                <w:sz w:val="21"/>
                <w:szCs w:val="21"/>
              </w:rPr>
              <w:t>、</w:t>
            </w: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w:t>
            </w:r>
            <w:r w:rsidRPr="000C4C27">
              <w:rPr>
                <w:rFonts w:hint="eastAsia"/>
                <w:sz w:val="21"/>
                <w:szCs w:val="21"/>
              </w:rPr>
              <w:t>NH</w:t>
            </w:r>
            <w:r w:rsidRPr="000C4C27">
              <w:rPr>
                <w:rFonts w:hint="eastAsia"/>
                <w:sz w:val="21"/>
                <w:szCs w:val="21"/>
                <w:vertAlign w:val="subscript"/>
              </w:rPr>
              <w:t>3</w:t>
            </w:r>
            <w:r w:rsidRPr="000C4C27">
              <w:rPr>
                <w:rFonts w:hint="eastAsia"/>
                <w:sz w:val="21"/>
                <w:szCs w:val="21"/>
              </w:rPr>
              <w:t>、臭气浓度</w:t>
            </w:r>
          </w:p>
        </w:tc>
        <w:tc>
          <w:tcPr>
            <w:tcW w:w="2268" w:type="dxa"/>
            <w:vAlign w:val="center"/>
          </w:tcPr>
          <w:p w14:paraId="133530C6" w14:textId="77777777" w:rsidR="002A33A4" w:rsidRPr="000C4C27" w:rsidRDefault="002A33A4" w:rsidP="003E1919">
            <w:pPr>
              <w:spacing w:line="240" w:lineRule="auto"/>
              <w:ind w:firstLineChars="0" w:firstLine="0"/>
              <w:jc w:val="center"/>
              <w:rPr>
                <w:sz w:val="21"/>
                <w:szCs w:val="21"/>
              </w:rPr>
            </w:pPr>
            <w:r w:rsidRPr="000C4C27">
              <w:rPr>
                <w:sz w:val="21"/>
                <w:szCs w:val="21"/>
              </w:rPr>
              <w:t>PM</w:t>
            </w:r>
            <w:r w:rsidRPr="000C4C27">
              <w:rPr>
                <w:sz w:val="21"/>
                <w:szCs w:val="21"/>
                <w:vertAlign w:val="subscript"/>
              </w:rPr>
              <w:t>10</w:t>
            </w:r>
            <w:r w:rsidRPr="000C4C27">
              <w:rPr>
                <w:sz w:val="21"/>
                <w:szCs w:val="21"/>
              </w:rPr>
              <w:t>、</w:t>
            </w:r>
            <w:r w:rsidRPr="000C4C27">
              <w:rPr>
                <w:sz w:val="21"/>
                <w:szCs w:val="21"/>
              </w:rPr>
              <w:t>SO</w:t>
            </w:r>
            <w:r w:rsidRPr="000C4C27">
              <w:rPr>
                <w:sz w:val="21"/>
                <w:szCs w:val="21"/>
                <w:vertAlign w:val="subscript"/>
              </w:rPr>
              <w:t>2</w:t>
            </w:r>
            <w:r w:rsidRPr="000C4C27">
              <w:rPr>
                <w:sz w:val="21"/>
                <w:szCs w:val="21"/>
              </w:rPr>
              <w:t>、</w:t>
            </w:r>
            <w:r w:rsidRPr="000C4C27">
              <w:rPr>
                <w:sz w:val="21"/>
                <w:szCs w:val="21"/>
              </w:rPr>
              <w:t>NO</w:t>
            </w:r>
            <w:r w:rsidRPr="000C4C27">
              <w:rPr>
                <w:sz w:val="21"/>
                <w:szCs w:val="21"/>
                <w:vertAlign w:val="subscript"/>
              </w:rPr>
              <w:t>2</w:t>
            </w:r>
            <w:r w:rsidRPr="000C4C27">
              <w:rPr>
                <w:sz w:val="21"/>
                <w:szCs w:val="21"/>
              </w:rPr>
              <w:t>、</w:t>
            </w: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w:t>
            </w:r>
            <w:r w:rsidRPr="000C4C27">
              <w:rPr>
                <w:rFonts w:hint="eastAsia"/>
                <w:sz w:val="21"/>
                <w:szCs w:val="21"/>
              </w:rPr>
              <w:t>NH</w:t>
            </w:r>
            <w:r w:rsidRPr="000C4C27">
              <w:rPr>
                <w:rFonts w:hint="eastAsia"/>
                <w:sz w:val="21"/>
                <w:szCs w:val="21"/>
                <w:vertAlign w:val="subscript"/>
              </w:rPr>
              <w:t>3</w:t>
            </w:r>
          </w:p>
        </w:tc>
      </w:tr>
      <w:tr w:rsidR="002A33A4" w:rsidRPr="000C4C27" w14:paraId="142BF506" w14:textId="77777777" w:rsidTr="000E4A2C">
        <w:trPr>
          <w:trHeight w:val="1005"/>
        </w:trPr>
        <w:tc>
          <w:tcPr>
            <w:tcW w:w="1126" w:type="dxa"/>
            <w:vAlign w:val="center"/>
          </w:tcPr>
          <w:p w14:paraId="6D2F560E" w14:textId="77777777" w:rsidR="002A33A4" w:rsidRPr="000C4C27" w:rsidRDefault="002A33A4" w:rsidP="003E1919">
            <w:pPr>
              <w:spacing w:line="240" w:lineRule="auto"/>
              <w:ind w:firstLineChars="0" w:firstLine="0"/>
              <w:jc w:val="center"/>
              <w:rPr>
                <w:sz w:val="21"/>
                <w:szCs w:val="21"/>
              </w:rPr>
            </w:pPr>
            <w:r w:rsidRPr="000C4C27">
              <w:rPr>
                <w:bCs/>
                <w:sz w:val="21"/>
                <w:szCs w:val="21"/>
              </w:rPr>
              <w:t>地表水</w:t>
            </w:r>
          </w:p>
        </w:tc>
        <w:tc>
          <w:tcPr>
            <w:tcW w:w="5645" w:type="dxa"/>
            <w:vAlign w:val="center"/>
          </w:tcPr>
          <w:p w14:paraId="4C053DD0" w14:textId="77777777" w:rsidR="002A33A4" w:rsidRPr="000C4C27" w:rsidRDefault="002A33A4" w:rsidP="003E1919">
            <w:pPr>
              <w:spacing w:line="240" w:lineRule="auto"/>
              <w:ind w:firstLineChars="0" w:firstLine="0"/>
              <w:jc w:val="center"/>
              <w:rPr>
                <w:sz w:val="21"/>
                <w:szCs w:val="21"/>
              </w:rPr>
            </w:pPr>
            <w:r w:rsidRPr="000C4C27">
              <w:rPr>
                <w:rFonts w:hint="eastAsia"/>
                <w:sz w:val="21"/>
                <w:szCs w:val="21"/>
              </w:rPr>
              <w:t>pH</w:t>
            </w:r>
            <w:r w:rsidRPr="000C4C27">
              <w:rPr>
                <w:rFonts w:hint="eastAsia"/>
                <w:sz w:val="21"/>
                <w:szCs w:val="21"/>
              </w:rPr>
              <w:t>、氨氮、</w:t>
            </w:r>
            <w:r w:rsidRPr="000C4C27">
              <w:rPr>
                <w:rFonts w:hint="eastAsia"/>
                <w:sz w:val="21"/>
                <w:szCs w:val="21"/>
              </w:rPr>
              <w:t>BOD</w:t>
            </w:r>
            <w:r w:rsidRPr="000C4C27">
              <w:rPr>
                <w:rFonts w:hint="eastAsia"/>
                <w:sz w:val="21"/>
                <w:szCs w:val="21"/>
                <w:vertAlign w:val="subscript"/>
              </w:rPr>
              <w:t>5</w:t>
            </w:r>
            <w:r w:rsidRPr="000C4C27">
              <w:rPr>
                <w:rFonts w:hint="eastAsia"/>
                <w:sz w:val="21"/>
                <w:szCs w:val="21"/>
              </w:rPr>
              <w:t>、</w:t>
            </w:r>
            <w:proofErr w:type="spellStart"/>
            <w:r w:rsidRPr="000C4C27">
              <w:rPr>
                <w:rFonts w:hint="eastAsia"/>
                <w:sz w:val="21"/>
                <w:szCs w:val="21"/>
              </w:rPr>
              <w:t>COD</w:t>
            </w:r>
            <w:r w:rsidRPr="000C4C27">
              <w:rPr>
                <w:rFonts w:hint="eastAsia"/>
                <w:sz w:val="21"/>
                <w:szCs w:val="21"/>
                <w:vertAlign w:val="subscript"/>
              </w:rPr>
              <w:t>cr</w:t>
            </w:r>
            <w:proofErr w:type="spellEnd"/>
            <w:r w:rsidRPr="000C4C27">
              <w:rPr>
                <w:rFonts w:hint="eastAsia"/>
                <w:sz w:val="21"/>
                <w:szCs w:val="21"/>
              </w:rPr>
              <w:t>、硫化物、粪大肠菌群、高锰酸盐指数、石油类、总磷、悬浮物、氟化物、六价铬、硫化物、溶解氧、挥发酚、粪大肠菌群等</w:t>
            </w:r>
          </w:p>
        </w:tc>
        <w:tc>
          <w:tcPr>
            <w:tcW w:w="2268" w:type="dxa"/>
            <w:vAlign w:val="center"/>
          </w:tcPr>
          <w:p w14:paraId="00212F9B" w14:textId="77777777" w:rsidR="002A33A4" w:rsidRPr="000C4C27" w:rsidRDefault="002A33A4" w:rsidP="003E1919">
            <w:pPr>
              <w:spacing w:line="240" w:lineRule="auto"/>
              <w:ind w:firstLineChars="0" w:firstLine="0"/>
              <w:jc w:val="center"/>
              <w:rPr>
                <w:sz w:val="21"/>
                <w:szCs w:val="21"/>
              </w:rPr>
            </w:pPr>
            <w:r w:rsidRPr="000C4C27">
              <w:rPr>
                <w:rFonts w:hint="eastAsia"/>
                <w:sz w:val="21"/>
                <w:szCs w:val="21"/>
              </w:rPr>
              <w:t>废水达标处理可行性分析</w:t>
            </w:r>
          </w:p>
        </w:tc>
      </w:tr>
      <w:tr w:rsidR="002A33A4" w:rsidRPr="000C4C27" w14:paraId="2ACF253D" w14:textId="77777777" w:rsidTr="002A33A4">
        <w:trPr>
          <w:trHeight w:val="90"/>
        </w:trPr>
        <w:tc>
          <w:tcPr>
            <w:tcW w:w="1126" w:type="dxa"/>
            <w:vAlign w:val="center"/>
          </w:tcPr>
          <w:p w14:paraId="7563A4FE" w14:textId="77777777" w:rsidR="002A33A4" w:rsidRPr="000C4C27" w:rsidRDefault="002A33A4" w:rsidP="003E1919">
            <w:pPr>
              <w:spacing w:line="240" w:lineRule="auto"/>
              <w:ind w:firstLineChars="0" w:firstLine="0"/>
              <w:jc w:val="center"/>
              <w:rPr>
                <w:sz w:val="21"/>
                <w:szCs w:val="21"/>
              </w:rPr>
            </w:pPr>
            <w:r w:rsidRPr="000C4C27">
              <w:rPr>
                <w:bCs/>
                <w:sz w:val="21"/>
                <w:szCs w:val="21"/>
              </w:rPr>
              <w:t>地下水</w:t>
            </w:r>
          </w:p>
        </w:tc>
        <w:tc>
          <w:tcPr>
            <w:tcW w:w="5645" w:type="dxa"/>
            <w:vAlign w:val="center"/>
          </w:tcPr>
          <w:p w14:paraId="0ABDAD3A" w14:textId="77777777" w:rsidR="002A33A4" w:rsidRPr="000C4C27" w:rsidRDefault="002A33A4" w:rsidP="004A03B2">
            <w:pPr>
              <w:pStyle w:val="TableParagraph"/>
              <w:spacing w:line="240" w:lineRule="auto"/>
              <w:ind w:firstLineChars="0" w:firstLine="0"/>
              <w:jc w:val="center"/>
              <w:rPr>
                <w:sz w:val="21"/>
                <w:szCs w:val="21"/>
              </w:rPr>
            </w:pPr>
            <w:r w:rsidRPr="000C4C27">
              <w:rPr>
                <w:rFonts w:eastAsia="Times New Roman"/>
                <w:spacing w:val="-3"/>
                <w:position w:val="1"/>
                <w:sz w:val="21"/>
                <w:szCs w:val="21"/>
              </w:rPr>
              <w:t>K</w:t>
            </w:r>
            <w:r w:rsidRPr="000C4C27">
              <w:rPr>
                <w:rFonts w:eastAsia="Times New Roman"/>
                <w:spacing w:val="-3"/>
                <w:position w:val="9"/>
                <w:sz w:val="13"/>
                <w:szCs w:val="13"/>
              </w:rPr>
              <w:t>+</w:t>
            </w:r>
            <w:r w:rsidR="004A03B2" w:rsidRPr="000C4C27">
              <w:rPr>
                <w:rFonts w:eastAsiaTheme="minorEastAsia" w:hint="eastAsia"/>
                <w:spacing w:val="-3"/>
                <w:position w:val="1"/>
                <w:sz w:val="21"/>
                <w:szCs w:val="21"/>
              </w:rPr>
              <w:t>、</w:t>
            </w:r>
            <w:r w:rsidRPr="000C4C27">
              <w:rPr>
                <w:rFonts w:eastAsia="Times New Roman"/>
                <w:spacing w:val="-3"/>
                <w:position w:val="1"/>
                <w:sz w:val="21"/>
                <w:szCs w:val="21"/>
              </w:rPr>
              <w:t>N</w:t>
            </w:r>
            <w:r w:rsidRPr="000C4C27">
              <w:rPr>
                <w:rFonts w:eastAsia="Times New Roman"/>
                <w:spacing w:val="-3"/>
                <w:sz w:val="13"/>
                <w:szCs w:val="13"/>
              </w:rPr>
              <w:t>a</w:t>
            </w:r>
            <w:r w:rsidRPr="000C4C27">
              <w:rPr>
                <w:rFonts w:eastAsia="Times New Roman"/>
                <w:spacing w:val="-3"/>
                <w:position w:val="9"/>
                <w:sz w:val="13"/>
                <w:szCs w:val="13"/>
              </w:rPr>
              <w:t>+</w:t>
            </w:r>
            <w:r w:rsidRPr="000C4C27">
              <w:rPr>
                <w:spacing w:val="-3"/>
                <w:position w:val="1"/>
                <w:sz w:val="21"/>
                <w:szCs w:val="21"/>
              </w:rPr>
              <w:t>、</w:t>
            </w:r>
            <w:r w:rsidRPr="000C4C27">
              <w:rPr>
                <w:rFonts w:eastAsia="Times New Roman"/>
                <w:spacing w:val="-3"/>
                <w:position w:val="1"/>
                <w:sz w:val="21"/>
                <w:szCs w:val="21"/>
              </w:rPr>
              <w:t>C</w:t>
            </w:r>
            <w:r w:rsidRPr="000C4C27">
              <w:rPr>
                <w:rFonts w:eastAsia="Times New Roman"/>
                <w:spacing w:val="-3"/>
                <w:sz w:val="13"/>
                <w:szCs w:val="13"/>
              </w:rPr>
              <w:t>a</w:t>
            </w:r>
            <w:r w:rsidRPr="000C4C27">
              <w:rPr>
                <w:rFonts w:eastAsia="Times New Roman"/>
                <w:spacing w:val="-3"/>
                <w:position w:val="9"/>
                <w:sz w:val="13"/>
                <w:szCs w:val="13"/>
              </w:rPr>
              <w:t>2+</w:t>
            </w:r>
            <w:r w:rsidRPr="000C4C27">
              <w:rPr>
                <w:spacing w:val="-3"/>
                <w:position w:val="1"/>
                <w:sz w:val="21"/>
                <w:szCs w:val="21"/>
              </w:rPr>
              <w:t>、</w:t>
            </w:r>
            <w:r w:rsidRPr="000C4C27">
              <w:rPr>
                <w:rFonts w:eastAsia="Times New Roman"/>
                <w:spacing w:val="-3"/>
                <w:position w:val="1"/>
                <w:sz w:val="21"/>
                <w:szCs w:val="21"/>
              </w:rPr>
              <w:t>M</w:t>
            </w:r>
            <w:r w:rsidRPr="000C4C27">
              <w:rPr>
                <w:rFonts w:eastAsia="Times New Roman"/>
                <w:spacing w:val="-3"/>
                <w:sz w:val="13"/>
                <w:szCs w:val="13"/>
              </w:rPr>
              <w:t>g</w:t>
            </w:r>
            <w:r w:rsidRPr="000C4C27">
              <w:rPr>
                <w:rFonts w:eastAsia="Times New Roman"/>
                <w:spacing w:val="-3"/>
                <w:position w:val="9"/>
                <w:sz w:val="13"/>
                <w:szCs w:val="13"/>
              </w:rPr>
              <w:t>2+</w:t>
            </w:r>
            <w:r w:rsidRPr="000C4C27">
              <w:rPr>
                <w:spacing w:val="-3"/>
                <w:position w:val="1"/>
                <w:sz w:val="21"/>
                <w:szCs w:val="21"/>
              </w:rPr>
              <w:t>、</w:t>
            </w:r>
            <w:r w:rsidRPr="000C4C27">
              <w:rPr>
                <w:rFonts w:eastAsia="Times New Roman"/>
                <w:spacing w:val="-3"/>
                <w:position w:val="1"/>
                <w:sz w:val="21"/>
                <w:szCs w:val="21"/>
              </w:rPr>
              <w:t>CO</w:t>
            </w:r>
            <w:r w:rsidRPr="000C4C27">
              <w:rPr>
                <w:rFonts w:eastAsia="Times New Roman"/>
                <w:spacing w:val="-3"/>
                <w:sz w:val="13"/>
                <w:szCs w:val="13"/>
              </w:rPr>
              <w:t>3</w:t>
            </w:r>
            <w:r w:rsidRPr="000C4C27">
              <w:rPr>
                <w:rFonts w:eastAsia="Times New Roman"/>
                <w:spacing w:val="-3"/>
                <w:position w:val="9"/>
                <w:sz w:val="13"/>
                <w:szCs w:val="13"/>
              </w:rPr>
              <w:t>2-</w:t>
            </w:r>
            <w:r w:rsidRPr="000C4C27">
              <w:rPr>
                <w:spacing w:val="-3"/>
                <w:position w:val="1"/>
                <w:sz w:val="21"/>
                <w:szCs w:val="21"/>
              </w:rPr>
              <w:t>、</w:t>
            </w:r>
            <w:r w:rsidRPr="000C4C27">
              <w:rPr>
                <w:rFonts w:eastAsia="Times New Roman"/>
                <w:spacing w:val="-3"/>
                <w:position w:val="1"/>
                <w:sz w:val="21"/>
                <w:szCs w:val="21"/>
              </w:rPr>
              <w:t>HCO</w:t>
            </w:r>
            <w:r w:rsidRPr="000C4C27">
              <w:rPr>
                <w:rFonts w:eastAsia="Times New Roman"/>
                <w:spacing w:val="-3"/>
                <w:sz w:val="13"/>
                <w:szCs w:val="13"/>
              </w:rPr>
              <w:t>3</w:t>
            </w:r>
            <w:r w:rsidRPr="000C4C27">
              <w:rPr>
                <w:rFonts w:eastAsia="Times New Roman"/>
                <w:spacing w:val="-3"/>
                <w:position w:val="9"/>
                <w:sz w:val="13"/>
                <w:szCs w:val="13"/>
              </w:rPr>
              <w:t>-</w:t>
            </w:r>
            <w:r w:rsidRPr="000C4C27">
              <w:rPr>
                <w:spacing w:val="-3"/>
                <w:position w:val="1"/>
                <w:sz w:val="21"/>
                <w:szCs w:val="21"/>
              </w:rPr>
              <w:t>、</w:t>
            </w:r>
            <w:r w:rsidRPr="000C4C27">
              <w:rPr>
                <w:spacing w:val="-3"/>
                <w:position w:val="1"/>
                <w:sz w:val="21"/>
                <w:szCs w:val="21"/>
              </w:rPr>
              <w:t>pH</w:t>
            </w:r>
            <w:r w:rsidRPr="000C4C27">
              <w:rPr>
                <w:spacing w:val="-3"/>
                <w:position w:val="1"/>
                <w:sz w:val="21"/>
                <w:szCs w:val="21"/>
              </w:rPr>
              <w:t>、总硬度、溶解性总固体、硫酸盐、氯化物、铁、锰、挥发性酚类、</w:t>
            </w:r>
            <w:r w:rsidRPr="000C4C27">
              <w:rPr>
                <w:rFonts w:hint="eastAsia"/>
                <w:spacing w:val="-3"/>
                <w:position w:val="1"/>
                <w:sz w:val="21"/>
                <w:szCs w:val="21"/>
              </w:rPr>
              <w:t>耗氧量</w:t>
            </w:r>
            <w:r w:rsidRPr="000C4C27">
              <w:rPr>
                <w:spacing w:val="-3"/>
                <w:position w:val="1"/>
                <w:sz w:val="21"/>
                <w:szCs w:val="21"/>
              </w:rPr>
              <w:t>、硝酸盐、亚硝酸盐、氨氮、氟化物、氰化物、汞、砷、镉、铬（六价）、铅、总大肠菌群、</w:t>
            </w:r>
            <w:r w:rsidRPr="000C4C27">
              <w:rPr>
                <w:rFonts w:hint="eastAsia"/>
                <w:spacing w:val="-3"/>
                <w:position w:val="1"/>
                <w:sz w:val="21"/>
                <w:szCs w:val="21"/>
              </w:rPr>
              <w:t>菌落</w:t>
            </w:r>
            <w:r w:rsidRPr="000C4C27">
              <w:rPr>
                <w:spacing w:val="-3"/>
                <w:position w:val="1"/>
                <w:sz w:val="21"/>
                <w:szCs w:val="21"/>
              </w:rPr>
              <w:t>总数</w:t>
            </w:r>
          </w:p>
        </w:tc>
        <w:tc>
          <w:tcPr>
            <w:tcW w:w="2268" w:type="dxa"/>
            <w:vAlign w:val="center"/>
          </w:tcPr>
          <w:p w14:paraId="29AB46FD" w14:textId="77777777" w:rsidR="002A33A4" w:rsidRPr="000C4C27" w:rsidRDefault="00194A74" w:rsidP="003E1919">
            <w:pPr>
              <w:spacing w:line="240" w:lineRule="auto"/>
              <w:ind w:firstLineChars="0" w:firstLine="0"/>
              <w:jc w:val="center"/>
              <w:rPr>
                <w:sz w:val="21"/>
                <w:szCs w:val="21"/>
              </w:rPr>
            </w:pPr>
            <w:r w:rsidRPr="000C4C27">
              <w:rPr>
                <w:rFonts w:hint="eastAsia"/>
                <w:sz w:val="21"/>
                <w:szCs w:val="21"/>
              </w:rPr>
              <w:t>氨氮、</w:t>
            </w:r>
            <w:proofErr w:type="spellStart"/>
            <w:r w:rsidR="00003268" w:rsidRPr="000C4C27">
              <w:rPr>
                <w:rFonts w:hint="eastAsia"/>
                <w:sz w:val="21"/>
                <w:szCs w:val="21"/>
              </w:rPr>
              <w:t>COD</w:t>
            </w:r>
            <w:r w:rsidR="00003268" w:rsidRPr="000C4C27">
              <w:rPr>
                <w:rFonts w:hint="eastAsia"/>
                <w:sz w:val="21"/>
                <w:szCs w:val="21"/>
                <w:vertAlign w:val="subscript"/>
              </w:rPr>
              <w:t>cr</w:t>
            </w:r>
            <w:proofErr w:type="spellEnd"/>
          </w:p>
        </w:tc>
      </w:tr>
      <w:tr w:rsidR="002A33A4" w:rsidRPr="000C4C27" w14:paraId="3593ADD4" w14:textId="77777777" w:rsidTr="000E4A2C">
        <w:trPr>
          <w:trHeight w:val="763"/>
        </w:trPr>
        <w:tc>
          <w:tcPr>
            <w:tcW w:w="1126" w:type="dxa"/>
            <w:vAlign w:val="center"/>
          </w:tcPr>
          <w:p w14:paraId="67D45A04" w14:textId="77777777" w:rsidR="002A33A4" w:rsidRPr="000C4C27" w:rsidRDefault="002A33A4" w:rsidP="003E1919">
            <w:pPr>
              <w:spacing w:line="240" w:lineRule="auto"/>
              <w:ind w:firstLineChars="0" w:firstLine="0"/>
              <w:jc w:val="center"/>
              <w:rPr>
                <w:sz w:val="21"/>
                <w:szCs w:val="21"/>
              </w:rPr>
            </w:pPr>
            <w:r w:rsidRPr="000C4C27">
              <w:rPr>
                <w:bCs/>
                <w:sz w:val="21"/>
                <w:szCs w:val="21"/>
              </w:rPr>
              <w:t>固体废物</w:t>
            </w:r>
          </w:p>
        </w:tc>
        <w:tc>
          <w:tcPr>
            <w:tcW w:w="5645" w:type="dxa"/>
            <w:vAlign w:val="center"/>
          </w:tcPr>
          <w:p w14:paraId="588E48E2" w14:textId="77777777" w:rsidR="002A33A4" w:rsidRPr="000C4C27" w:rsidRDefault="002A33A4" w:rsidP="003E1919">
            <w:pPr>
              <w:spacing w:line="240" w:lineRule="auto"/>
              <w:ind w:firstLineChars="0" w:firstLine="0"/>
              <w:jc w:val="center"/>
              <w:rPr>
                <w:sz w:val="21"/>
                <w:szCs w:val="21"/>
              </w:rPr>
            </w:pPr>
            <w:r w:rsidRPr="000C4C27">
              <w:rPr>
                <w:sz w:val="21"/>
                <w:szCs w:val="21"/>
              </w:rPr>
              <w:t>——</w:t>
            </w:r>
          </w:p>
        </w:tc>
        <w:tc>
          <w:tcPr>
            <w:tcW w:w="2268" w:type="dxa"/>
            <w:vAlign w:val="center"/>
          </w:tcPr>
          <w:p w14:paraId="658EE27C" w14:textId="77777777" w:rsidR="002A33A4" w:rsidRPr="000C4C27" w:rsidRDefault="002A33A4" w:rsidP="003E1919">
            <w:pPr>
              <w:spacing w:line="240" w:lineRule="auto"/>
              <w:ind w:firstLineChars="0" w:firstLine="0"/>
              <w:jc w:val="center"/>
              <w:rPr>
                <w:sz w:val="21"/>
                <w:szCs w:val="21"/>
              </w:rPr>
            </w:pPr>
            <w:r w:rsidRPr="000C4C27">
              <w:rPr>
                <w:rFonts w:hint="eastAsia"/>
                <w:sz w:val="21"/>
                <w:szCs w:val="21"/>
              </w:rPr>
              <w:t>固体废物处置合理性分析</w:t>
            </w:r>
          </w:p>
        </w:tc>
      </w:tr>
      <w:tr w:rsidR="002A33A4" w:rsidRPr="000C4C27" w14:paraId="537EE5AD" w14:textId="77777777" w:rsidTr="000E4A2C">
        <w:trPr>
          <w:trHeight w:val="433"/>
        </w:trPr>
        <w:tc>
          <w:tcPr>
            <w:tcW w:w="1126" w:type="dxa"/>
            <w:tcBorders>
              <w:top w:val="single" w:sz="4" w:space="0" w:color="auto"/>
              <w:left w:val="single" w:sz="12" w:space="0" w:color="auto"/>
              <w:bottom w:val="single" w:sz="4" w:space="0" w:color="auto"/>
              <w:right w:val="single" w:sz="4" w:space="0" w:color="auto"/>
            </w:tcBorders>
            <w:vAlign w:val="center"/>
          </w:tcPr>
          <w:p w14:paraId="7D805E60" w14:textId="77777777" w:rsidR="002A33A4" w:rsidRPr="000C4C27" w:rsidRDefault="002A33A4" w:rsidP="003E1919">
            <w:pPr>
              <w:spacing w:line="240" w:lineRule="auto"/>
              <w:ind w:firstLineChars="0" w:firstLine="0"/>
              <w:jc w:val="center"/>
              <w:rPr>
                <w:bCs/>
                <w:sz w:val="21"/>
                <w:szCs w:val="21"/>
              </w:rPr>
            </w:pPr>
            <w:r w:rsidRPr="000C4C27">
              <w:rPr>
                <w:bCs/>
                <w:sz w:val="21"/>
                <w:szCs w:val="21"/>
              </w:rPr>
              <w:t>噪声</w:t>
            </w:r>
          </w:p>
        </w:tc>
        <w:tc>
          <w:tcPr>
            <w:tcW w:w="5645" w:type="dxa"/>
            <w:tcBorders>
              <w:top w:val="single" w:sz="4" w:space="0" w:color="auto"/>
              <w:left w:val="single" w:sz="4" w:space="0" w:color="auto"/>
              <w:bottom w:val="single" w:sz="4" w:space="0" w:color="auto"/>
              <w:right w:val="single" w:sz="4" w:space="0" w:color="auto"/>
            </w:tcBorders>
            <w:vAlign w:val="center"/>
          </w:tcPr>
          <w:p w14:paraId="40B18A34" w14:textId="77777777" w:rsidR="002A33A4" w:rsidRPr="000C4C27" w:rsidRDefault="002A33A4" w:rsidP="003E1919">
            <w:pPr>
              <w:spacing w:line="240" w:lineRule="auto"/>
              <w:ind w:firstLineChars="0" w:firstLine="0"/>
              <w:jc w:val="center"/>
              <w:rPr>
                <w:sz w:val="21"/>
                <w:szCs w:val="21"/>
              </w:rPr>
            </w:pPr>
            <w:r w:rsidRPr="000C4C27">
              <w:rPr>
                <w:sz w:val="21"/>
                <w:szCs w:val="21"/>
              </w:rPr>
              <w:t>等效连续</w:t>
            </w:r>
            <w:r w:rsidRPr="000C4C27">
              <w:rPr>
                <w:sz w:val="21"/>
                <w:szCs w:val="21"/>
              </w:rPr>
              <w:t>A</w:t>
            </w:r>
            <w:r w:rsidRPr="000C4C27">
              <w:rPr>
                <w:sz w:val="21"/>
                <w:szCs w:val="21"/>
              </w:rPr>
              <w:t>声级</w:t>
            </w:r>
          </w:p>
        </w:tc>
        <w:tc>
          <w:tcPr>
            <w:tcW w:w="2268" w:type="dxa"/>
            <w:tcBorders>
              <w:top w:val="single" w:sz="4" w:space="0" w:color="auto"/>
              <w:left w:val="single" w:sz="4" w:space="0" w:color="auto"/>
              <w:bottom w:val="single" w:sz="4" w:space="0" w:color="auto"/>
              <w:right w:val="single" w:sz="12" w:space="0" w:color="auto"/>
            </w:tcBorders>
            <w:vAlign w:val="center"/>
          </w:tcPr>
          <w:p w14:paraId="760FB425" w14:textId="77777777" w:rsidR="002A33A4" w:rsidRPr="000C4C27" w:rsidRDefault="002A33A4" w:rsidP="003E1919">
            <w:pPr>
              <w:spacing w:line="240" w:lineRule="auto"/>
              <w:ind w:firstLineChars="0" w:firstLine="0"/>
              <w:jc w:val="center"/>
              <w:rPr>
                <w:sz w:val="21"/>
                <w:szCs w:val="21"/>
              </w:rPr>
            </w:pPr>
            <w:r w:rsidRPr="000C4C27">
              <w:rPr>
                <w:sz w:val="21"/>
                <w:szCs w:val="21"/>
              </w:rPr>
              <w:t>等效连续</w:t>
            </w:r>
            <w:r w:rsidRPr="000C4C27">
              <w:rPr>
                <w:sz w:val="21"/>
                <w:szCs w:val="21"/>
              </w:rPr>
              <w:t>A</w:t>
            </w:r>
            <w:r w:rsidRPr="000C4C27">
              <w:rPr>
                <w:sz w:val="21"/>
                <w:szCs w:val="21"/>
              </w:rPr>
              <w:t>声级</w:t>
            </w:r>
          </w:p>
        </w:tc>
      </w:tr>
      <w:tr w:rsidR="002A33A4" w:rsidRPr="000C4C27" w14:paraId="318A13BC" w14:textId="77777777" w:rsidTr="000E4A2C">
        <w:trPr>
          <w:trHeight w:val="397"/>
        </w:trPr>
        <w:tc>
          <w:tcPr>
            <w:tcW w:w="1126" w:type="dxa"/>
            <w:tcBorders>
              <w:top w:val="single" w:sz="4" w:space="0" w:color="auto"/>
              <w:left w:val="single" w:sz="12" w:space="0" w:color="auto"/>
              <w:bottom w:val="single" w:sz="12" w:space="0" w:color="auto"/>
              <w:right w:val="single" w:sz="4" w:space="0" w:color="auto"/>
            </w:tcBorders>
            <w:vAlign w:val="center"/>
          </w:tcPr>
          <w:p w14:paraId="463E0FF7" w14:textId="77777777" w:rsidR="002A33A4" w:rsidRPr="000C4C27" w:rsidRDefault="002A33A4" w:rsidP="003E1919">
            <w:pPr>
              <w:spacing w:line="240" w:lineRule="auto"/>
              <w:ind w:firstLineChars="0" w:firstLine="0"/>
              <w:jc w:val="center"/>
              <w:rPr>
                <w:bCs/>
                <w:sz w:val="21"/>
                <w:szCs w:val="21"/>
              </w:rPr>
            </w:pPr>
            <w:r w:rsidRPr="000C4C27">
              <w:rPr>
                <w:bCs/>
                <w:sz w:val="21"/>
                <w:szCs w:val="21"/>
              </w:rPr>
              <w:t>生态</w:t>
            </w:r>
          </w:p>
        </w:tc>
        <w:tc>
          <w:tcPr>
            <w:tcW w:w="5645" w:type="dxa"/>
            <w:tcBorders>
              <w:top w:val="single" w:sz="4" w:space="0" w:color="auto"/>
              <w:left w:val="single" w:sz="4" w:space="0" w:color="auto"/>
              <w:bottom w:val="single" w:sz="12" w:space="0" w:color="auto"/>
              <w:right w:val="single" w:sz="4" w:space="0" w:color="auto"/>
            </w:tcBorders>
            <w:vAlign w:val="center"/>
          </w:tcPr>
          <w:p w14:paraId="55F742B5" w14:textId="77777777" w:rsidR="002A33A4" w:rsidRPr="000C4C27" w:rsidRDefault="002A33A4" w:rsidP="003E1919">
            <w:pPr>
              <w:spacing w:line="240" w:lineRule="auto"/>
              <w:ind w:firstLineChars="0" w:firstLine="0"/>
              <w:jc w:val="center"/>
              <w:rPr>
                <w:sz w:val="21"/>
                <w:szCs w:val="21"/>
              </w:rPr>
            </w:pPr>
            <w:r w:rsidRPr="000C4C27">
              <w:rPr>
                <w:sz w:val="21"/>
                <w:szCs w:val="21"/>
              </w:rPr>
              <w:t>土壤、植被、动物</w:t>
            </w:r>
          </w:p>
        </w:tc>
        <w:tc>
          <w:tcPr>
            <w:tcW w:w="2268" w:type="dxa"/>
            <w:tcBorders>
              <w:top w:val="single" w:sz="4" w:space="0" w:color="auto"/>
              <w:left w:val="single" w:sz="4" w:space="0" w:color="auto"/>
              <w:bottom w:val="single" w:sz="12" w:space="0" w:color="auto"/>
              <w:right w:val="single" w:sz="12" w:space="0" w:color="auto"/>
            </w:tcBorders>
            <w:vAlign w:val="center"/>
          </w:tcPr>
          <w:p w14:paraId="09C6FAA4" w14:textId="77777777" w:rsidR="002A33A4" w:rsidRPr="000C4C27" w:rsidRDefault="002A33A4" w:rsidP="003E1919">
            <w:pPr>
              <w:spacing w:line="240" w:lineRule="auto"/>
              <w:ind w:firstLineChars="0" w:firstLine="0"/>
              <w:jc w:val="center"/>
              <w:rPr>
                <w:sz w:val="21"/>
                <w:szCs w:val="21"/>
              </w:rPr>
            </w:pPr>
            <w:r w:rsidRPr="000C4C27">
              <w:rPr>
                <w:sz w:val="21"/>
                <w:szCs w:val="21"/>
              </w:rPr>
              <w:t>水土流失、植被破坏</w:t>
            </w:r>
          </w:p>
        </w:tc>
      </w:tr>
    </w:tbl>
    <w:p w14:paraId="1923E8F1" w14:textId="77777777" w:rsidR="006873FB" w:rsidRPr="000C4C27" w:rsidRDefault="006873FB">
      <w:pPr>
        <w:pStyle w:val="21"/>
        <w:rPr>
          <w:color w:val="auto"/>
        </w:rPr>
      </w:pPr>
      <w:bookmarkStart w:id="49" w:name="_Toc58311849"/>
      <w:r w:rsidRPr="000C4C27">
        <w:rPr>
          <w:color w:val="auto"/>
        </w:rPr>
        <w:t xml:space="preserve">2.4 </w:t>
      </w:r>
      <w:r w:rsidRPr="000C4C27">
        <w:rPr>
          <w:color w:val="auto"/>
        </w:rPr>
        <w:t>评价等级</w:t>
      </w:r>
      <w:bookmarkEnd w:id="49"/>
    </w:p>
    <w:p w14:paraId="11AC30A2" w14:textId="77777777" w:rsidR="006873FB" w:rsidRPr="000C4C27" w:rsidRDefault="006873FB">
      <w:pPr>
        <w:ind w:firstLine="480"/>
      </w:pPr>
      <w:r w:rsidRPr="000C4C27">
        <w:t>（</w:t>
      </w:r>
      <w:r w:rsidRPr="000C4C27">
        <w:t>1</w:t>
      </w:r>
      <w:r w:rsidRPr="000C4C27">
        <w:t>）大气</w:t>
      </w:r>
    </w:p>
    <w:p w14:paraId="15D26A7B" w14:textId="77777777" w:rsidR="00370295" w:rsidRPr="000C4C27" w:rsidRDefault="00370295" w:rsidP="00370295">
      <w:pPr>
        <w:tabs>
          <w:tab w:val="num" w:pos="0"/>
        </w:tabs>
        <w:spacing w:line="500" w:lineRule="exact"/>
        <w:ind w:firstLine="480"/>
        <w:rPr>
          <w:bCs/>
          <w:snapToGrid w:val="0"/>
        </w:rPr>
      </w:pPr>
      <w:bookmarkStart w:id="50" w:name="_Hlk528087357"/>
      <w:r w:rsidRPr="000C4C27">
        <w:rPr>
          <w:bCs/>
          <w:snapToGrid w:val="0"/>
        </w:rPr>
        <w:t>根据《环境影响评价技术导则</w:t>
      </w:r>
      <w:r w:rsidRPr="000C4C27">
        <w:rPr>
          <w:bCs/>
          <w:snapToGrid w:val="0"/>
        </w:rPr>
        <w:t xml:space="preserve"> </w:t>
      </w:r>
      <w:r w:rsidRPr="000C4C27">
        <w:rPr>
          <w:bCs/>
          <w:snapToGrid w:val="0"/>
        </w:rPr>
        <w:t>大气环境》（</w:t>
      </w:r>
      <w:r w:rsidRPr="000C4C27">
        <w:rPr>
          <w:bCs/>
          <w:snapToGrid w:val="0"/>
        </w:rPr>
        <w:t>HJ2.2-2018</w:t>
      </w:r>
      <w:r w:rsidRPr="000C4C27">
        <w:rPr>
          <w:bCs/>
          <w:snapToGrid w:val="0"/>
        </w:rPr>
        <w:t>）中大气环境影响评价等级划分原则的规定，计算污染物的最大地面浓度占标率</w:t>
      </w:r>
      <w:r w:rsidRPr="000C4C27">
        <w:rPr>
          <w:bCs/>
          <w:snapToGrid w:val="0"/>
        </w:rPr>
        <w:t>Pi</w:t>
      </w:r>
      <w:r w:rsidRPr="000C4C27">
        <w:rPr>
          <w:bCs/>
          <w:snapToGrid w:val="0"/>
        </w:rPr>
        <w:t>（第</w:t>
      </w:r>
      <w:proofErr w:type="spellStart"/>
      <w:r w:rsidRPr="000C4C27">
        <w:rPr>
          <w:bCs/>
          <w:snapToGrid w:val="0"/>
        </w:rPr>
        <w:t>i</w:t>
      </w:r>
      <w:proofErr w:type="spellEnd"/>
      <w:r w:rsidRPr="000C4C27">
        <w:rPr>
          <w:bCs/>
          <w:snapToGrid w:val="0"/>
        </w:rPr>
        <w:t>个污染物），及第</w:t>
      </w:r>
      <w:proofErr w:type="spellStart"/>
      <w:r w:rsidRPr="000C4C27">
        <w:rPr>
          <w:bCs/>
          <w:snapToGrid w:val="0"/>
        </w:rPr>
        <w:t>i</w:t>
      </w:r>
      <w:proofErr w:type="spellEnd"/>
      <w:r w:rsidRPr="000C4C27">
        <w:rPr>
          <w:bCs/>
          <w:snapToGrid w:val="0"/>
        </w:rPr>
        <w:t>个污染物的地面浓度达标准值</w:t>
      </w:r>
      <w:r w:rsidRPr="000C4C27">
        <w:rPr>
          <w:bCs/>
          <w:snapToGrid w:val="0"/>
        </w:rPr>
        <w:t>10%</w:t>
      </w:r>
      <w:r w:rsidRPr="000C4C27">
        <w:rPr>
          <w:bCs/>
          <w:snapToGrid w:val="0"/>
        </w:rPr>
        <w:t>时所对应的最远距离</w:t>
      </w:r>
      <w:r w:rsidRPr="000C4C27">
        <w:rPr>
          <w:bCs/>
          <w:snapToGrid w:val="0"/>
        </w:rPr>
        <w:t>D</w:t>
      </w:r>
      <w:r w:rsidRPr="000C4C27">
        <w:rPr>
          <w:bCs/>
          <w:snapToGrid w:val="0"/>
          <w:vertAlign w:val="subscript"/>
        </w:rPr>
        <w:t>10%</w:t>
      </w:r>
      <w:r w:rsidRPr="000C4C27">
        <w:rPr>
          <w:bCs/>
          <w:snapToGrid w:val="0"/>
        </w:rPr>
        <w:t>。其中</w:t>
      </w:r>
      <w:r w:rsidRPr="000C4C27">
        <w:rPr>
          <w:bCs/>
          <w:snapToGrid w:val="0"/>
        </w:rPr>
        <w:t>Pi</w:t>
      </w:r>
      <w:r w:rsidRPr="000C4C27">
        <w:rPr>
          <w:bCs/>
          <w:snapToGrid w:val="0"/>
        </w:rPr>
        <w:t>定义为：</w:t>
      </w:r>
    </w:p>
    <w:p w14:paraId="444BA9EE" w14:textId="77777777" w:rsidR="00370295" w:rsidRPr="000C4C27" w:rsidRDefault="00370295" w:rsidP="00370295">
      <w:pPr>
        <w:spacing w:line="500" w:lineRule="exact"/>
        <w:ind w:firstLine="480"/>
        <w:jc w:val="center"/>
        <w:rPr>
          <w:bCs/>
          <w:snapToGrid w:val="0"/>
        </w:rPr>
      </w:pPr>
      <w:r w:rsidRPr="000C4C27">
        <w:rPr>
          <w:bCs/>
          <w:snapToGrid w:val="0"/>
        </w:rPr>
        <w:t>P</w:t>
      </w:r>
      <w:r w:rsidRPr="000C4C27">
        <w:rPr>
          <w:bCs/>
          <w:snapToGrid w:val="0"/>
          <w:vertAlign w:val="subscript"/>
        </w:rPr>
        <w:t>i</w:t>
      </w:r>
      <w:r w:rsidRPr="000C4C27">
        <w:rPr>
          <w:bCs/>
          <w:snapToGrid w:val="0"/>
        </w:rPr>
        <w:t>= C</w:t>
      </w:r>
      <w:r w:rsidRPr="000C4C27">
        <w:rPr>
          <w:bCs/>
          <w:snapToGrid w:val="0"/>
          <w:vertAlign w:val="subscript"/>
        </w:rPr>
        <w:t>i</w:t>
      </w:r>
      <w:r w:rsidRPr="000C4C27">
        <w:rPr>
          <w:bCs/>
          <w:snapToGrid w:val="0"/>
        </w:rPr>
        <w:t xml:space="preserve"> / </w:t>
      </w:r>
      <w:proofErr w:type="spellStart"/>
      <w:r w:rsidRPr="000C4C27">
        <w:rPr>
          <w:bCs/>
          <w:snapToGrid w:val="0"/>
        </w:rPr>
        <w:t>C</w:t>
      </w:r>
      <w:r w:rsidRPr="000C4C27">
        <w:rPr>
          <w:bCs/>
          <w:snapToGrid w:val="0"/>
          <w:vertAlign w:val="subscript"/>
        </w:rPr>
        <w:t>oi</w:t>
      </w:r>
      <w:proofErr w:type="spellEnd"/>
      <w:r w:rsidRPr="000C4C27">
        <w:rPr>
          <w:bCs/>
          <w:snapToGrid w:val="0"/>
          <w:vertAlign w:val="subscript"/>
        </w:rPr>
        <w:t xml:space="preserve"> </w:t>
      </w:r>
      <w:r w:rsidRPr="000C4C27">
        <w:rPr>
          <w:bCs/>
          <w:snapToGrid w:val="0"/>
        </w:rPr>
        <w:t>×100%</w:t>
      </w:r>
    </w:p>
    <w:p w14:paraId="25C2E09C" w14:textId="77777777" w:rsidR="00370295" w:rsidRPr="000C4C27" w:rsidRDefault="00370295" w:rsidP="00370295">
      <w:pPr>
        <w:spacing w:line="500" w:lineRule="exact"/>
        <w:ind w:firstLineChars="400" w:firstLine="960"/>
        <w:rPr>
          <w:bCs/>
          <w:snapToGrid w:val="0"/>
        </w:rPr>
      </w:pPr>
      <w:r w:rsidRPr="000C4C27">
        <w:rPr>
          <w:bCs/>
          <w:snapToGrid w:val="0"/>
        </w:rPr>
        <w:t>式中：</w:t>
      </w:r>
      <w:r w:rsidRPr="000C4C27">
        <w:rPr>
          <w:bCs/>
          <w:snapToGrid w:val="0"/>
        </w:rPr>
        <w:t>P</w:t>
      </w:r>
      <w:r w:rsidRPr="000C4C27">
        <w:rPr>
          <w:bCs/>
          <w:snapToGrid w:val="0"/>
          <w:vertAlign w:val="subscript"/>
        </w:rPr>
        <w:t>i</w:t>
      </w:r>
      <w:r w:rsidRPr="000C4C27">
        <w:rPr>
          <w:bCs/>
          <w:snapToGrid w:val="0"/>
        </w:rPr>
        <w:t>——</w:t>
      </w:r>
      <w:r w:rsidRPr="000C4C27">
        <w:rPr>
          <w:bCs/>
          <w:snapToGrid w:val="0"/>
        </w:rPr>
        <w:t>第</w:t>
      </w:r>
      <w:proofErr w:type="spellStart"/>
      <w:r w:rsidRPr="000C4C27">
        <w:rPr>
          <w:bCs/>
          <w:snapToGrid w:val="0"/>
        </w:rPr>
        <w:t>i</w:t>
      </w:r>
      <w:proofErr w:type="spellEnd"/>
      <w:r w:rsidRPr="000C4C27">
        <w:rPr>
          <w:bCs/>
          <w:snapToGrid w:val="0"/>
        </w:rPr>
        <w:t>个污染物的最大地面浓度占标率，</w:t>
      </w:r>
      <w:r w:rsidRPr="000C4C27">
        <w:rPr>
          <w:bCs/>
          <w:snapToGrid w:val="0"/>
        </w:rPr>
        <w:t>%</w:t>
      </w:r>
      <w:r w:rsidRPr="000C4C27">
        <w:rPr>
          <w:bCs/>
          <w:snapToGrid w:val="0"/>
        </w:rPr>
        <w:t>；</w:t>
      </w:r>
    </w:p>
    <w:p w14:paraId="402F8FA6" w14:textId="77777777" w:rsidR="00370295" w:rsidRPr="000C4C27" w:rsidRDefault="00370295" w:rsidP="00370295">
      <w:pPr>
        <w:spacing w:line="500" w:lineRule="exact"/>
        <w:ind w:firstLineChars="705" w:firstLine="1692"/>
        <w:rPr>
          <w:bCs/>
          <w:snapToGrid w:val="0"/>
        </w:rPr>
      </w:pPr>
      <w:r w:rsidRPr="000C4C27">
        <w:rPr>
          <w:bCs/>
          <w:snapToGrid w:val="0"/>
        </w:rPr>
        <w:t>C</w:t>
      </w:r>
      <w:r w:rsidRPr="000C4C27">
        <w:rPr>
          <w:bCs/>
          <w:snapToGrid w:val="0"/>
          <w:vertAlign w:val="subscript"/>
        </w:rPr>
        <w:t>i</w:t>
      </w:r>
      <w:r w:rsidRPr="000C4C27">
        <w:rPr>
          <w:bCs/>
          <w:snapToGrid w:val="0"/>
        </w:rPr>
        <w:t>——</w:t>
      </w:r>
      <w:r w:rsidRPr="000C4C27">
        <w:rPr>
          <w:bCs/>
          <w:snapToGrid w:val="0"/>
        </w:rPr>
        <w:t>采用估算模式计算出的第</w:t>
      </w:r>
      <w:proofErr w:type="spellStart"/>
      <w:r w:rsidRPr="000C4C27">
        <w:rPr>
          <w:bCs/>
          <w:snapToGrid w:val="0"/>
        </w:rPr>
        <w:t>i</w:t>
      </w:r>
      <w:proofErr w:type="spellEnd"/>
      <w:r w:rsidRPr="000C4C27">
        <w:rPr>
          <w:bCs/>
          <w:snapToGrid w:val="0"/>
        </w:rPr>
        <w:t>个污染物的最大地面浓度，</w:t>
      </w:r>
      <w:r w:rsidRPr="000C4C27">
        <w:rPr>
          <w:bCs/>
          <w:snapToGrid w:val="0"/>
        </w:rPr>
        <w:t>mg/m</w:t>
      </w:r>
      <w:r w:rsidRPr="000C4C27">
        <w:rPr>
          <w:bCs/>
          <w:snapToGrid w:val="0"/>
          <w:vertAlign w:val="superscript"/>
        </w:rPr>
        <w:t>3</w:t>
      </w:r>
      <w:r w:rsidRPr="000C4C27">
        <w:rPr>
          <w:bCs/>
          <w:snapToGrid w:val="0"/>
        </w:rPr>
        <w:t>；</w:t>
      </w:r>
    </w:p>
    <w:p w14:paraId="7BA69803" w14:textId="77777777" w:rsidR="00370295" w:rsidRPr="000C4C27" w:rsidRDefault="00370295" w:rsidP="00370295">
      <w:pPr>
        <w:spacing w:line="500" w:lineRule="exact"/>
        <w:ind w:firstLineChars="700" w:firstLine="1680"/>
        <w:rPr>
          <w:bCs/>
          <w:snapToGrid w:val="0"/>
        </w:rPr>
      </w:pPr>
      <w:proofErr w:type="spellStart"/>
      <w:r w:rsidRPr="000C4C27">
        <w:rPr>
          <w:bCs/>
          <w:snapToGrid w:val="0"/>
        </w:rPr>
        <w:t>C</w:t>
      </w:r>
      <w:r w:rsidRPr="000C4C27">
        <w:rPr>
          <w:bCs/>
          <w:snapToGrid w:val="0"/>
          <w:vertAlign w:val="subscript"/>
        </w:rPr>
        <w:t>oi</w:t>
      </w:r>
      <w:proofErr w:type="spellEnd"/>
      <w:r w:rsidRPr="000C4C27">
        <w:rPr>
          <w:bCs/>
          <w:snapToGrid w:val="0"/>
        </w:rPr>
        <w:t>——</w:t>
      </w:r>
      <w:r w:rsidRPr="000C4C27">
        <w:rPr>
          <w:bCs/>
          <w:snapToGrid w:val="0"/>
        </w:rPr>
        <w:t>第</w:t>
      </w:r>
      <w:proofErr w:type="spellStart"/>
      <w:r w:rsidRPr="000C4C27">
        <w:rPr>
          <w:bCs/>
          <w:snapToGrid w:val="0"/>
        </w:rPr>
        <w:t>i</w:t>
      </w:r>
      <w:proofErr w:type="spellEnd"/>
      <w:r w:rsidRPr="000C4C27">
        <w:rPr>
          <w:bCs/>
          <w:snapToGrid w:val="0"/>
        </w:rPr>
        <w:t>个污染物的环境空气质量标准，</w:t>
      </w:r>
      <w:r w:rsidRPr="000C4C27">
        <w:rPr>
          <w:bCs/>
          <w:snapToGrid w:val="0"/>
        </w:rPr>
        <w:t>mg/m</w:t>
      </w:r>
      <w:r w:rsidRPr="000C4C27">
        <w:rPr>
          <w:bCs/>
          <w:snapToGrid w:val="0"/>
          <w:vertAlign w:val="superscript"/>
        </w:rPr>
        <w:t>3</w:t>
      </w:r>
      <w:r w:rsidRPr="000C4C27">
        <w:rPr>
          <w:bCs/>
          <w:snapToGrid w:val="0"/>
        </w:rPr>
        <w:t>；</w:t>
      </w:r>
    </w:p>
    <w:p w14:paraId="41229A95" w14:textId="77777777" w:rsidR="00370295" w:rsidRPr="000C4C27" w:rsidRDefault="00370295" w:rsidP="00370295">
      <w:pPr>
        <w:tabs>
          <w:tab w:val="num" w:pos="0"/>
        </w:tabs>
        <w:spacing w:line="500" w:lineRule="exact"/>
        <w:ind w:firstLine="480"/>
        <w:rPr>
          <w:bCs/>
          <w:snapToGrid w:val="0"/>
        </w:rPr>
      </w:pPr>
      <w:r w:rsidRPr="000C4C27">
        <w:rPr>
          <w:bCs/>
          <w:snapToGrid w:val="0"/>
        </w:rPr>
        <w:t>评价工作等级按表</w:t>
      </w:r>
      <w:r w:rsidR="00F05CB8" w:rsidRPr="000C4C27">
        <w:rPr>
          <w:rFonts w:hint="eastAsia"/>
          <w:bCs/>
          <w:snapToGrid w:val="0"/>
        </w:rPr>
        <w:t>2.4-1</w:t>
      </w:r>
      <w:r w:rsidRPr="000C4C27">
        <w:rPr>
          <w:bCs/>
          <w:snapToGrid w:val="0"/>
        </w:rPr>
        <w:t>的分级判据进行划分。</w:t>
      </w:r>
    </w:p>
    <w:p w14:paraId="67912AC1" w14:textId="77777777" w:rsidR="00370295" w:rsidRPr="000C4C27" w:rsidRDefault="00370295" w:rsidP="00370295">
      <w:pPr>
        <w:spacing w:line="280" w:lineRule="exact"/>
        <w:ind w:firstLine="422"/>
        <w:jc w:val="center"/>
        <w:rPr>
          <w:b/>
          <w:bCs/>
          <w:sz w:val="21"/>
          <w:szCs w:val="21"/>
        </w:rPr>
      </w:pPr>
      <w:r w:rsidRPr="000C4C27">
        <w:rPr>
          <w:b/>
          <w:bCs/>
          <w:sz w:val="21"/>
          <w:szCs w:val="21"/>
        </w:rPr>
        <w:lastRenderedPageBreak/>
        <w:t>表</w:t>
      </w:r>
      <w:r w:rsidR="00F05CB8" w:rsidRPr="000C4C27">
        <w:rPr>
          <w:rFonts w:hint="eastAsia"/>
          <w:b/>
          <w:bCs/>
          <w:sz w:val="21"/>
          <w:szCs w:val="21"/>
        </w:rPr>
        <w:t>2.4-1</w:t>
      </w:r>
      <w:r w:rsidRPr="000C4C27">
        <w:rPr>
          <w:b/>
          <w:bCs/>
          <w:sz w:val="21"/>
          <w:szCs w:val="21"/>
        </w:rPr>
        <w:t xml:space="preserve"> </w:t>
      </w:r>
      <w:r w:rsidRPr="000C4C27">
        <w:rPr>
          <w:b/>
          <w:bCs/>
          <w:sz w:val="21"/>
          <w:szCs w:val="21"/>
        </w:rPr>
        <w:t>大气环境评价工作等级划分表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611"/>
        <w:gridCol w:w="5676"/>
      </w:tblGrid>
      <w:tr w:rsidR="00370295" w:rsidRPr="000C4C27" w14:paraId="1151B8A5" w14:textId="77777777" w:rsidTr="00D947A1">
        <w:trPr>
          <w:trHeight w:val="397"/>
          <w:jc w:val="center"/>
        </w:trPr>
        <w:tc>
          <w:tcPr>
            <w:tcW w:w="1944" w:type="pct"/>
            <w:vAlign w:val="center"/>
          </w:tcPr>
          <w:p w14:paraId="47222C24" w14:textId="77777777" w:rsidR="00370295" w:rsidRPr="000C4C27" w:rsidRDefault="00370295" w:rsidP="00D947A1">
            <w:pPr>
              <w:pStyle w:val="aff"/>
              <w:spacing w:line="320" w:lineRule="exact"/>
              <w:ind w:firstLine="420"/>
              <w:jc w:val="center"/>
              <w:rPr>
                <w:rFonts w:ascii="Times New Roman" w:hAnsi="Times New Roman" w:cs="Times New Roman"/>
                <w:snapToGrid w:val="0"/>
                <w:color w:val="auto"/>
                <w:sz w:val="21"/>
              </w:rPr>
            </w:pPr>
            <w:r w:rsidRPr="000C4C27">
              <w:rPr>
                <w:rFonts w:ascii="Times New Roman" w:hAnsi="Times New Roman" w:cs="Times New Roman"/>
                <w:snapToGrid w:val="0"/>
                <w:color w:val="auto"/>
                <w:sz w:val="21"/>
              </w:rPr>
              <w:t>评价工作等级</w:t>
            </w:r>
          </w:p>
        </w:tc>
        <w:tc>
          <w:tcPr>
            <w:tcW w:w="3056" w:type="pct"/>
            <w:vAlign w:val="center"/>
          </w:tcPr>
          <w:p w14:paraId="05044EDA" w14:textId="77777777" w:rsidR="00370295" w:rsidRPr="000C4C27" w:rsidRDefault="00370295" w:rsidP="00D947A1">
            <w:pPr>
              <w:pStyle w:val="aff"/>
              <w:spacing w:line="320" w:lineRule="exact"/>
              <w:ind w:firstLine="420"/>
              <w:jc w:val="center"/>
              <w:rPr>
                <w:rFonts w:ascii="Times New Roman" w:hAnsi="Times New Roman" w:cs="Times New Roman"/>
                <w:snapToGrid w:val="0"/>
                <w:color w:val="auto"/>
                <w:sz w:val="21"/>
              </w:rPr>
            </w:pPr>
            <w:r w:rsidRPr="000C4C27">
              <w:rPr>
                <w:rFonts w:ascii="Times New Roman" w:hAnsi="Times New Roman" w:cs="Times New Roman"/>
                <w:snapToGrid w:val="0"/>
                <w:color w:val="auto"/>
                <w:sz w:val="21"/>
              </w:rPr>
              <w:t>分级依据</w:t>
            </w:r>
          </w:p>
        </w:tc>
      </w:tr>
      <w:tr w:rsidR="00370295" w:rsidRPr="000C4C27" w14:paraId="2A7CBDB5" w14:textId="77777777" w:rsidTr="00D947A1">
        <w:trPr>
          <w:trHeight w:val="340"/>
          <w:jc w:val="center"/>
        </w:trPr>
        <w:tc>
          <w:tcPr>
            <w:tcW w:w="1944" w:type="pct"/>
            <w:vAlign w:val="center"/>
          </w:tcPr>
          <w:p w14:paraId="0725554E" w14:textId="77777777" w:rsidR="00370295" w:rsidRPr="000C4C27" w:rsidRDefault="00370295" w:rsidP="00D947A1">
            <w:pPr>
              <w:pStyle w:val="aff"/>
              <w:spacing w:line="320" w:lineRule="exact"/>
              <w:ind w:firstLine="420"/>
              <w:jc w:val="center"/>
              <w:rPr>
                <w:rFonts w:ascii="Times New Roman" w:hAnsi="Times New Roman" w:cs="Times New Roman"/>
                <w:snapToGrid w:val="0"/>
                <w:color w:val="auto"/>
                <w:sz w:val="21"/>
              </w:rPr>
            </w:pPr>
            <w:r w:rsidRPr="000C4C27">
              <w:rPr>
                <w:rFonts w:ascii="Times New Roman" w:hAnsi="Times New Roman" w:cs="Times New Roman"/>
                <w:snapToGrid w:val="0"/>
                <w:color w:val="auto"/>
                <w:sz w:val="21"/>
              </w:rPr>
              <w:t>一级</w:t>
            </w:r>
          </w:p>
        </w:tc>
        <w:tc>
          <w:tcPr>
            <w:tcW w:w="3056" w:type="pct"/>
            <w:vAlign w:val="center"/>
          </w:tcPr>
          <w:p w14:paraId="3E465020" w14:textId="77777777" w:rsidR="00370295" w:rsidRPr="000C4C27" w:rsidRDefault="00370295" w:rsidP="00D947A1">
            <w:pPr>
              <w:adjustRightInd w:val="0"/>
              <w:snapToGrid w:val="0"/>
              <w:spacing w:line="280" w:lineRule="exact"/>
              <w:ind w:firstLine="420"/>
              <w:jc w:val="center"/>
              <w:rPr>
                <w:sz w:val="21"/>
                <w:szCs w:val="21"/>
              </w:rPr>
            </w:pPr>
            <w:r w:rsidRPr="000C4C27">
              <w:rPr>
                <w:sz w:val="21"/>
                <w:szCs w:val="21"/>
              </w:rPr>
              <w:t>Pmax</w:t>
            </w:r>
            <w:r w:rsidRPr="000C4C27">
              <w:rPr>
                <w:rFonts w:hint="eastAsia"/>
                <w:sz w:val="21"/>
                <w:szCs w:val="21"/>
              </w:rPr>
              <w:t>≧</w:t>
            </w:r>
            <w:r w:rsidRPr="000C4C27">
              <w:rPr>
                <w:sz w:val="21"/>
                <w:szCs w:val="21"/>
              </w:rPr>
              <w:t>10%</w:t>
            </w:r>
          </w:p>
        </w:tc>
      </w:tr>
      <w:tr w:rsidR="00370295" w:rsidRPr="000C4C27" w14:paraId="2841353B" w14:textId="77777777" w:rsidTr="00D947A1">
        <w:trPr>
          <w:trHeight w:val="345"/>
          <w:jc w:val="center"/>
        </w:trPr>
        <w:tc>
          <w:tcPr>
            <w:tcW w:w="1944" w:type="pct"/>
            <w:vAlign w:val="center"/>
          </w:tcPr>
          <w:p w14:paraId="0E8699AE" w14:textId="77777777" w:rsidR="00370295" w:rsidRPr="000C4C27" w:rsidRDefault="00370295" w:rsidP="00D947A1">
            <w:pPr>
              <w:pStyle w:val="aff"/>
              <w:spacing w:line="320" w:lineRule="exact"/>
              <w:ind w:firstLine="420"/>
              <w:jc w:val="center"/>
              <w:rPr>
                <w:rFonts w:ascii="Times New Roman" w:hAnsi="Times New Roman" w:cs="Times New Roman"/>
                <w:snapToGrid w:val="0"/>
                <w:color w:val="auto"/>
                <w:sz w:val="21"/>
              </w:rPr>
            </w:pPr>
            <w:r w:rsidRPr="000C4C27">
              <w:rPr>
                <w:rFonts w:ascii="Times New Roman" w:hAnsi="Times New Roman" w:cs="Times New Roman"/>
                <w:snapToGrid w:val="0"/>
                <w:color w:val="auto"/>
                <w:sz w:val="21"/>
              </w:rPr>
              <w:t>二级</w:t>
            </w:r>
          </w:p>
        </w:tc>
        <w:tc>
          <w:tcPr>
            <w:tcW w:w="3056" w:type="pct"/>
            <w:vAlign w:val="center"/>
          </w:tcPr>
          <w:p w14:paraId="5CC26247" w14:textId="77777777" w:rsidR="00370295" w:rsidRPr="000C4C27" w:rsidRDefault="00370295" w:rsidP="00D947A1">
            <w:pPr>
              <w:adjustRightInd w:val="0"/>
              <w:snapToGrid w:val="0"/>
              <w:spacing w:line="280" w:lineRule="exact"/>
              <w:ind w:firstLine="420"/>
              <w:jc w:val="center"/>
              <w:rPr>
                <w:sz w:val="21"/>
                <w:szCs w:val="21"/>
              </w:rPr>
            </w:pPr>
            <w:r w:rsidRPr="000C4C27">
              <w:rPr>
                <w:sz w:val="21"/>
                <w:szCs w:val="21"/>
              </w:rPr>
              <w:t>1%≤Pmax</w:t>
            </w:r>
            <w:r w:rsidRPr="000C4C27">
              <w:rPr>
                <w:sz w:val="21"/>
                <w:szCs w:val="21"/>
              </w:rPr>
              <w:t>＜</w:t>
            </w:r>
            <w:r w:rsidRPr="000C4C27">
              <w:rPr>
                <w:sz w:val="21"/>
                <w:szCs w:val="21"/>
              </w:rPr>
              <w:t>10%</w:t>
            </w:r>
          </w:p>
        </w:tc>
      </w:tr>
      <w:tr w:rsidR="00370295" w:rsidRPr="000C4C27" w14:paraId="232F01DC" w14:textId="77777777" w:rsidTr="00D947A1">
        <w:trPr>
          <w:trHeight w:val="461"/>
          <w:jc w:val="center"/>
        </w:trPr>
        <w:tc>
          <w:tcPr>
            <w:tcW w:w="1944" w:type="pct"/>
            <w:vAlign w:val="center"/>
          </w:tcPr>
          <w:p w14:paraId="68A3E070" w14:textId="77777777" w:rsidR="00370295" w:rsidRPr="000C4C27" w:rsidRDefault="00370295" w:rsidP="00D947A1">
            <w:pPr>
              <w:pStyle w:val="aff"/>
              <w:spacing w:line="320" w:lineRule="exact"/>
              <w:ind w:firstLine="420"/>
              <w:jc w:val="center"/>
              <w:rPr>
                <w:rFonts w:ascii="Times New Roman" w:hAnsi="Times New Roman" w:cs="Times New Roman"/>
                <w:snapToGrid w:val="0"/>
                <w:color w:val="auto"/>
                <w:sz w:val="21"/>
              </w:rPr>
            </w:pPr>
            <w:r w:rsidRPr="000C4C27">
              <w:rPr>
                <w:rFonts w:ascii="Times New Roman" w:hAnsi="Times New Roman" w:cs="Times New Roman"/>
                <w:snapToGrid w:val="0"/>
                <w:color w:val="auto"/>
                <w:sz w:val="21"/>
              </w:rPr>
              <w:t>三级</w:t>
            </w:r>
          </w:p>
        </w:tc>
        <w:tc>
          <w:tcPr>
            <w:tcW w:w="3056" w:type="pct"/>
            <w:vAlign w:val="center"/>
          </w:tcPr>
          <w:p w14:paraId="71E617E1" w14:textId="77777777" w:rsidR="00370295" w:rsidRPr="000C4C27" w:rsidRDefault="00370295" w:rsidP="00D947A1">
            <w:pPr>
              <w:adjustRightInd w:val="0"/>
              <w:snapToGrid w:val="0"/>
              <w:spacing w:line="280" w:lineRule="exact"/>
              <w:ind w:firstLine="420"/>
              <w:jc w:val="center"/>
              <w:rPr>
                <w:sz w:val="21"/>
                <w:szCs w:val="21"/>
              </w:rPr>
            </w:pPr>
            <w:r w:rsidRPr="000C4C27">
              <w:rPr>
                <w:sz w:val="21"/>
                <w:szCs w:val="21"/>
              </w:rPr>
              <w:t>Pmax</w:t>
            </w:r>
            <w:r w:rsidRPr="000C4C27">
              <w:rPr>
                <w:sz w:val="21"/>
                <w:szCs w:val="21"/>
              </w:rPr>
              <w:t>＜</w:t>
            </w:r>
            <w:r w:rsidRPr="000C4C27">
              <w:rPr>
                <w:sz w:val="21"/>
                <w:szCs w:val="21"/>
              </w:rPr>
              <w:t xml:space="preserve">1% </w:t>
            </w:r>
          </w:p>
        </w:tc>
      </w:tr>
    </w:tbl>
    <w:p w14:paraId="5D6716C8" w14:textId="77777777" w:rsidR="00332DD3" w:rsidRPr="000C4C27" w:rsidRDefault="00370295" w:rsidP="00370295">
      <w:pPr>
        <w:ind w:firstLine="480"/>
        <w:jc w:val="left"/>
        <w:rPr>
          <w:b/>
          <w:sz w:val="21"/>
        </w:rPr>
      </w:pPr>
      <w:r w:rsidRPr="000C4C27">
        <w:rPr>
          <w:bCs/>
          <w:snapToGrid w:val="0"/>
        </w:rPr>
        <w:t>经估算模式计算，评价列出了具体的计算结果，见表</w:t>
      </w:r>
      <w:r w:rsidR="00F05CB8" w:rsidRPr="000C4C27">
        <w:rPr>
          <w:rFonts w:hint="eastAsia"/>
          <w:bCs/>
          <w:snapToGrid w:val="0"/>
        </w:rPr>
        <w:t>2.4-2</w:t>
      </w:r>
      <w:r w:rsidR="007477E8" w:rsidRPr="000C4C27">
        <w:rPr>
          <w:rFonts w:hint="eastAsia"/>
          <w:bCs/>
          <w:snapToGrid w:val="0"/>
        </w:rPr>
        <w:t>。</w:t>
      </w:r>
    </w:p>
    <w:p w14:paraId="56E1E9E5" w14:textId="77777777" w:rsidR="009A1539" w:rsidRPr="000C4C27" w:rsidRDefault="009A1539" w:rsidP="00F05CB8">
      <w:pPr>
        <w:spacing w:line="240" w:lineRule="auto"/>
        <w:ind w:firstLineChars="0" w:firstLine="0"/>
        <w:jc w:val="center"/>
        <w:rPr>
          <w:b/>
          <w:sz w:val="21"/>
        </w:rPr>
      </w:pPr>
      <w:r w:rsidRPr="000C4C27">
        <w:rPr>
          <w:rFonts w:hint="eastAsia"/>
          <w:b/>
          <w:sz w:val="21"/>
        </w:rPr>
        <w:t>表</w:t>
      </w:r>
      <w:r w:rsidR="00F05CB8" w:rsidRPr="000C4C27">
        <w:rPr>
          <w:rFonts w:hint="eastAsia"/>
          <w:b/>
          <w:sz w:val="21"/>
        </w:rPr>
        <w:t>2.4-2</w:t>
      </w:r>
      <w:r w:rsidRPr="000C4C27">
        <w:rPr>
          <w:b/>
          <w:sz w:val="21"/>
        </w:rPr>
        <w:t xml:space="preserve">  </w:t>
      </w:r>
      <w:r w:rsidRPr="000C4C27">
        <w:rPr>
          <w:b/>
          <w:sz w:val="21"/>
        </w:rPr>
        <w:t>环境空气评价级别计算结果</w:t>
      </w:r>
    </w:p>
    <w:tbl>
      <w:tblPr>
        <w:tblW w:w="9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84"/>
        <w:gridCol w:w="768"/>
        <w:gridCol w:w="559"/>
        <w:gridCol w:w="1368"/>
        <w:gridCol w:w="1276"/>
        <w:gridCol w:w="1275"/>
        <w:gridCol w:w="993"/>
        <w:gridCol w:w="850"/>
        <w:gridCol w:w="849"/>
      </w:tblGrid>
      <w:tr w:rsidR="009045A0" w:rsidRPr="000C4C27" w14:paraId="3A2559C3" w14:textId="77777777" w:rsidTr="00637069">
        <w:trPr>
          <w:tblHeader/>
          <w:jc w:val="center"/>
        </w:trPr>
        <w:tc>
          <w:tcPr>
            <w:tcW w:w="2611" w:type="dxa"/>
            <w:gridSpan w:val="3"/>
            <w:vAlign w:val="center"/>
          </w:tcPr>
          <w:p w14:paraId="33D6DDF8"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排放源名称</w:t>
            </w:r>
          </w:p>
        </w:tc>
        <w:tc>
          <w:tcPr>
            <w:tcW w:w="1368" w:type="dxa"/>
            <w:vAlign w:val="center"/>
          </w:tcPr>
          <w:p w14:paraId="550E3C86"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最大落地浓度（</w:t>
            </w:r>
            <w:proofErr w:type="spellStart"/>
            <w:r w:rsidRPr="000C4C27">
              <w:rPr>
                <w:kern w:val="0"/>
                <w:sz w:val="21"/>
                <w:szCs w:val="21"/>
              </w:rPr>
              <w:t>μg</w:t>
            </w:r>
            <w:proofErr w:type="spellEnd"/>
            <w:r w:rsidRPr="000C4C27">
              <w:rPr>
                <w:kern w:val="0"/>
                <w:sz w:val="21"/>
                <w:szCs w:val="21"/>
              </w:rPr>
              <w:t>/m</w:t>
            </w:r>
            <w:r w:rsidRPr="000C4C27">
              <w:rPr>
                <w:kern w:val="0"/>
                <w:sz w:val="21"/>
                <w:szCs w:val="21"/>
                <w:vertAlign w:val="superscript"/>
              </w:rPr>
              <w:t>3</w:t>
            </w:r>
            <w:r w:rsidRPr="000C4C27">
              <w:rPr>
                <w:kern w:val="0"/>
                <w:sz w:val="21"/>
                <w:szCs w:val="21"/>
              </w:rPr>
              <w:t>）</w:t>
            </w:r>
          </w:p>
        </w:tc>
        <w:tc>
          <w:tcPr>
            <w:tcW w:w="1276" w:type="dxa"/>
            <w:vAlign w:val="center"/>
          </w:tcPr>
          <w:p w14:paraId="1E34BAD2"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最大浓度落地点（</w:t>
            </w:r>
            <w:r w:rsidRPr="000C4C27">
              <w:rPr>
                <w:kern w:val="0"/>
                <w:sz w:val="21"/>
                <w:szCs w:val="21"/>
              </w:rPr>
              <w:t>m</w:t>
            </w:r>
            <w:r w:rsidRPr="000C4C27">
              <w:rPr>
                <w:kern w:val="0"/>
                <w:sz w:val="21"/>
                <w:szCs w:val="21"/>
              </w:rPr>
              <w:t>）</w:t>
            </w:r>
          </w:p>
        </w:tc>
        <w:tc>
          <w:tcPr>
            <w:tcW w:w="1275" w:type="dxa"/>
            <w:vAlign w:val="center"/>
          </w:tcPr>
          <w:p w14:paraId="67EFD178"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评价标准（</w:t>
            </w:r>
            <w:proofErr w:type="spellStart"/>
            <w:r w:rsidRPr="000C4C27">
              <w:rPr>
                <w:kern w:val="0"/>
                <w:sz w:val="21"/>
                <w:szCs w:val="21"/>
              </w:rPr>
              <w:t>μg</w:t>
            </w:r>
            <w:proofErr w:type="spellEnd"/>
            <w:r w:rsidRPr="000C4C27">
              <w:rPr>
                <w:kern w:val="0"/>
                <w:sz w:val="21"/>
                <w:szCs w:val="21"/>
              </w:rPr>
              <w:t>/m</w:t>
            </w:r>
            <w:r w:rsidRPr="000C4C27">
              <w:rPr>
                <w:kern w:val="0"/>
                <w:sz w:val="21"/>
                <w:szCs w:val="21"/>
                <w:vertAlign w:val="superscript"/>
              </w:rPr>
              <w:t>3</w:t>
            </w:r>
            <w:r w:rsidRPr="000C4C27">
              <w:rPr>
                <w:kern w:val="0"/>
                <w:sz w:val="21"/>
                <w:szCs w:val="21"/>
              </w:rPr>
              <w:t>）</w:t>
            </w:r>
          </w:p>
        </w:tc>
        <w:tc>
          <w:tcPr>
            <w:tcW w:w="993" w:type="dxa"/>
            <w:vAlign w:val="center"/>
          </w:tcPr>
          <w:p w14:paraId="7643D7DC"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占标率（</w:t>
            </w:r>
            <w:r w:rsidRPr="000C4C27">
              <w:rPr>
                <w:kern w:val="0"/>
                <w:sz w:val="21"/>
                <w:szCs w:val="21"/>
              </w:rPr>
              <w:t>%</w:t>
            </w:r>
            <w:r w:rsidRPr="000C4C27">
              <w:rPr>
                <w:kern w:val="0"/>
                <w:sz w:val="21"/>
                <w:szCs w:val="21"/>
              </w:rPr>
              <w:t>）</w:t>
            </w:r>
          </w:p>
        </w:tc>
        <w:tc>
          <w:tcPr>
            <w:tcW w:w="850" w:type="dxa"/>
            <w:vAlign w:val="center"/>
          </w:tcPr>
          <w:p w14:paraId="23BD0903"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D</w:t>
            </w:r>
            <w:r w:rsidRPr="000C4C27">
              <w:rPr>
                <w:kern w:val="0"/>
                <w:sz w:val="21"/>
                <w:szCs w:val="21"/>
                <w:vertAlign w:val="subscript"/>
              </w:rPr>
              <w:t>10%</w:t>
            </w:r>
            <w:r w:rsidRPr="000C4C27">
              <w:rPr>
                <w:kern w:val="0"/>
                <w:sz w:val="21"/>
                <w:szCs w:val="21"/>
              </w:rPr>
              <w:t>（</w:t>
            </w:r>
            <w:r w:rsidRPr="000C4C27">
              <w:rPr>
                <w:kern w:val="0"/>
                <w:sz w:val="21"/>
                <w:szCs w:val="21"/>
              </w:rPr>
              <w:t>m</w:t>
            </w:r>
            <w:r w:rsidRPr="000C4C27">
              <w:rPr>
                <w:kern w:val="0"/>
                <w:sz w:val="21"/>
                <w:szCs w:val="21"/>
              </w:rPr>
              <w:t>）</w:t>
            </w:r>
          </w:p>
        </w:tc>
        <w:tc>
          <w:tcPr>
            <w:tcW w:w="849" w:type="dxa"/>
            <w:vAlign w:val="center"/>
          </w:tcPr>
          <w:p w14:paraId="260F75C2"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推荐评价等级</w:t>
            </w:r>
          </w:p>
        </w:tc>
      </w:tr>
      <w:tr w:rsidR="009045A0" w:rsidRPr="000C4C27" w14:paraId="147F4576" w14:textId="77777777" w:rsidTr="00637069">
        <w:trPr>
          <w:jc w:val="center"/>
        </w:trPr>
        <w:tc>
          <w:tcPr>
            <w:tcW w:w="1284" w:type="dxa"/>
            <w:vMerge w:val="restart"/>
            <w:vAlign w:val="center"/>
          </w:tcPr>
          <w:p w14:paraId="45F14FDA"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1#</w:t>
            </w:r>
            <w:r w:rsidRPr="000C4C27">
              <w:rPr>
                <w:rFonts w:hint="eastAsia"/>
                <w:kern w:val="0"/>
                <w:sz w:val="21"/>
                <w:szCs w:val="21"/>
              </w:rPr>
              <w:t>一体化车间</w:t>
            </w:r>
            <w:r w:rsidRPr="000C4C27">
              <w:rPr>
                <w:kern w:val="0"/>
                <w:sz w:val="21"/>
                <w:szCs w:val="21"/>
              </w:rPr>
              <w:t>排气筒</w:t>
            </w:r>
          </w:p>
        </w:tc>
        <w:tc>
          <w:tcPr>
            <w:tcW w:w="768" w:type="dxa"/>
            <w:vAlign w:val="center"/>
          </w:tcPr>
          <w:p w14:paraId="55913902"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NH</w:t>
            </w:r>
            <w:r w:rsidRPr="000C4C27">
              <w:rPr>
                <w:kern w:val="0"/>
                <w:sz w:val="21"/>
                <w:szCs w:val="21"/>
                <w:vertAlign w:val="subscript"/>
              </w:rPr>
              <w:t>3</w:t>
            </w:r>
          </w:p>
        </w:tc>
        <w:tc>
          <w:tcPr>
            <w:tcW w:w="559" w:type="dxa"/>
            <w:vMerge w:val="restart"/>
            <w:vAlign w:val="center"/>
          </w:tcPr>
          <w:p w14:paraId="3F44E143" w14:textId="77777777" w:rsidR="009045A0" w:rsidRPr="000C4C27" w:rsidRDefault="009045A0" w:rsidP="00637069">
            <w:pPr>
              <w:spacing w:line="240" w:lineRule="auto"/>
              <w:ind w:firstLineChars="0" w:firstLine="0"/>
              <w:jc w:val="center"/>
              <w:rPr>
                <w:kern w:val="0"/>
                <w:sz w:val="21"/>
                <w:szCs w:val="21"/>
              </w:rPr>
            </w:pPr>
            <w:r w:rsidRPr="000C4C27">
              <w:rPr>
                <w:kern w:val="0"/>
                <w:sz w:val="21"/>
                <w:szCs w:val="21"/>
              </w:rPr>
              <w:t>点源</w:t>
            </w:r>
          </w:p>
        </w:tc>
        <w:tc>
          <w:tcPr>
            <w:tcW w:w="1368" w:type="dxa"/>
            <w:vAlign w:val="center"/>
          </w:tcPr>
          <w:p w14:paraId="5082918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10.7430</w:t>
            </w:r>
          </w:p>
        </w:tc>
        <w:tc>
          <w:tcPr>
            <w:tcW w:w="1276" w:type="dxa"/>
            <w:vAlign w:val="center"/>
          </w:tcPr>
          <w:p w14:paraId="3C156E6A"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70</w:t>
            </w:r>
          </w:p>
        </w:tc>
        <w:tc>
          <w:tcPr>
            <w:tcW w:w="1275" w:type="dxa"/>
            <w:vAlign w:val="center"/>
          </w:tcPr>
          <w:p w14:paraId="1D399CD8"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200</w:t>
            </w:r>
          </w:p>
        </w:tc>
        <w:tc>
          <w:tcPr>
            <w:tcW w:w="993" w:type="dxa"/>
            <w:vAlign w:val="center"/>
          </w:tcPr>
          <w:p w14:paraId="4642D71F"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5.37</w:t>
            </w:r>
          </w:p>
        </w:tc>
        <w:tc>
          <w:tcPr>
            <w:tcW w:w="850" w:type="dxa"/>
            <w:vAlign w:val="center"/>
          </w:tcPr>
          <w:p w14:paraId="0D43932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74705524"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368E6C0A" w14:textId="77777777" w:rsidTr="00637069">
        <w:trPr>
          <w:jc w:val="center"/>
        </w:trPr>
        <w:tc>
          <w:tcPr>
            <w:tcW w:w="1284" w:type="dxa"/>
            <w:vMerge/>
            <w:vAlign w:val="center"/>
          </w:tcPr>
          <w:p w14:paraId="71986B3F"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7F57569B"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H</w:t>
            </w:r>
            <w:r w:rsidRPr="000C4C27">
              <w:rPr>
                <w:kern w:val="0"/>
                <w:sz w:val="21"/>
                <w:szCs w:val="21"/>
                <w:vertAlign w:val="subscript"/>
              </w:rPr>
              <w:t>2</w:t>
            </w:r>
            <w:r w:rsidRPr="000C4C27">
              <w:rPr>
                <w:kern w:val="0"/>
                <w:sz w:val="21"/>
                <w:szCs w:val="21"/>
              </w:rPr>
              <w:t>S</w:t>
            </w:r>
          </w:p>
        </w:tc>
        <w:tc>
          <w:tcPr>
            <w:tcW w:w="559" w:type="dxa"/>
            <w:vMerge/>
            <w:vAlign w:val="center"/>
          </w:tcPr>
          <w:p w14:paraId="54A268ED"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75A0263C"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0.3696</w:t>
            </w:r>
          </w:p>
        </w:tc>
        <w:tc>
          <w:tcPr>
            <w:tcW w:w="1276" w:type="dxa"/>
            <w:vAlign w:val="center"/>
          </w:tcPr>
          <w:p w14:paraId="1BE7B958"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70</w:t>
            </w:r>
          </w:p>
        </w:tc>
        <w:tc>
          <w:tcPr>
            <w:tcW w:w="1275" w:type="dxa"/>
            <w:vAlign w:val="center"/>
          </w:tcPr>
          <w:p w14:paraId="23BE2E07"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10</w:t>
            </w:r>
          </w:p>
        </w:tc>
        <w:tc>
          <w:tcPr>
            <w:tcW w:w="993" w:type="dxa"/>
            <w:vAlign w:val="center"/>
          </w:tcPr>
          <w:p w14:paraId="51F879D7"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3.70</w:t>
            </w:r>
          </w:p>
        </w:tc>
        <w:tc>
          <w:tcPr>
            <w:tcW w:w="850" w:type="dxa"/>
            <w:vAlign w:val="center"/>
          </w:tcPr>
          <w:p w14:paraId="446708E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3FCD0039"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7DAA30DE" w14:textId="77777777" w:rsidTr="00637069">
        <w:trPr>
          <w:jc w:val="center"/>
        </w:trPr>
        <w:tc>
          <w:tcPr>
            <w:tcW w:w="1284" w:type="dxa"/>
            <w:vMerge w:val="restart"/>
            <w:vAlign w:val="center"/>
          </w:tcPr>
          <w:p w14:paraId="10D3939A"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2#</w:t>
            </w:r>
            <w:r w:rsidRPr="000C4C27">
              <w:rPr>
                <w:rFonts w:hint="eastAsia"/>
                <w:kern w:val="0"/>
                <w:sz w:val="21"/>
                <w:szCs w:val="21"/>
              </w:rPr>
              <w:t>污水处理站</w:t>
            </w:r>
            <w:r w:rsidRPr="000C4C27">
              <w:rPr>
                <w:kern w:val="0"/>
                <w:sz w:val="21"/>
                <w:szCs w:val="21"/>
              </w:rPr>
              <w:t>排气筒</w:t>
            </w:r>
          </w:p>
        </w:tc>
        <w:tc>
          <w:tcPr>
            <w:tcW w:w="768" w:type="dxa"/>
            <w:vAlign w:val="center"/>
          </w:tcPr>
          <w:p w14:paraId="1FD237DD"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NH</w:t>
            </w:r>
            <w:r w:rsidRPr="000C4C27">
              <w:rPr>
                <w:kern w:val="0"/>
                <w:sz w:val="21"/>
                <w:szCs w:val="21"/>
                <w:vertAlign w:val="subscript"/>
              </w:rPr>
              <w:t>3</w:t>
            </w:r>
          </w:p>
        </w:tc>
        <w:tc>
          <w:tcPr>
            <w:tcW w:w="559" w:type="dxa"/>
            <w:vMerge w:val="restart"/>
            <w:vAlign w:val="center"/>
          </w:tcPr>
          <w:p w14:paraId="5EB5E69C"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点源</w:t>
            </w:r>
          </w:p>
        </w:tc>
        <w:tc>
          <w:tcPr>
            <w:tcW w:w="1368" w:type="dxa"/>
            <w:vAlign w:val="center"/>
          </w:tcPr>
          <w:p w14:paraId="035CD9E6"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0.4297</w:t>
            </w:r>
          </w:p>
        </w:tc>
        <w:tc>
          <w:tcPr>
            <w:tcW w:w="1276" w:type="dxa"/>
            <w:vAlign w:val="center"/>
          </w:tcPr>
          <w:p w14:paraId="1C1FFD4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70</w:t>
            </w:r>
          </w:p>
        </w:tc>
        <w:tc>
          <w:tcPr>
            <w:tcW w:w="1275" w:type="dxa"/>
            <w:vAlign w:val="center"/>
          </w:tcPr>
          <w:p w14:paraId="1243A95E"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200</w:t>
            </w:r>
          </w:p>
        </w:tc>
        <w:tc>
          <w:tcPr>
            <w:tcW w:w="993" w:type="dxa"/>
            <w:vAlign w:val="center"/>
          </w:tcPr>
          <w:p w14:paraId="48C52D3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0.21</w:t>
            </w:r>
          </w:p>
        </w:tc>
        <w:tc>
          <w:tcPr>
            <w:tcW w:w="850" w:type="dxa"/>
            <w:vAlign w:val="center"/>
          </w:tcPr>
          <w:p w14:paraId="4F63E44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46386C94"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24B1BB30" w14:textId="77777777" w:rsidTr="00637069">
        <w:trPr>
          <w:jc w:val="center"/>
        </w:trPr>
        <w:tc>
          <w:tcPr>
            <w:tcW w:w="1284" w:type="dxa"/>
            <w:vMerge/>
            <w:vAlign w:val="center"/>
          </w:tcPr>
          <w:p w14:paraId="0521C351"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7B4EA7E7"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H</w:t>
            </w:r>
            <w:r w:rsidRPr="000C4C27">
              <w:rPr>
                <w:kern w:val="0"/>
                <w:sz w:val="21"/>
                <w:szCs w:val="21"/>
                <w:vertAlign w:val="subscript"/>
              </w:rPr>
              <w:t>2</w:t>
            </w:r>
            <w:r w:rsidRPr="000C4C27">
              <w:rPr>
                <w:kern w:val="0"/>
                <w:sz w:val="21"/>
                <w:szCs w:val="21"/>
              </w:rPr>
              <w:t>S</w:t>
            </w:r>
          </w:p>
        </w:tc>
        <w:tc>
          <w:tcPr>
            <w:tcW w:w="559" w:type="dxa"/>
            <w:vMerge/>
            <w:vAlign w:val="center"/>
          </w:tcPr>
          <w:p w14:paraId="138C52F0"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09568B2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0.0602</w:t>
            </w:r>
          </w:p>
        </w:tc>
        <w:tc>
          <w:tcPr>
            <w:tcW w:w="1276" w:type="dxa"/>
            <w:vAlign w:val="center"/>
          </w:tcPr>
          <w:p w14:paraId="5824C8A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70</w:t>
            </w:r>
          </w:p>
        </w:tc>
        <w:tc>
          <w:tcPr>
            <w:tcW w:w="1275" w:type="dxa"/>
            <w:vAlign w:val="center"/>
          </w:tcPr>
          <w:p w14:paraId="1631BF8D"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10</w:t>
            </w:r>
          </w:p>
        </w:tc>
        <w:tc>
          <w:tcPr>
            <w:tcW w:w="993" w:type="dxa"/>
            <w:vAlign w:val="center"/>
          </w:tcPr>
          <w:p w14:paraId="0D8E4FC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0.60</w:t>
            </w:r>
          </w:p>
        </w:tc>
        <w:tc>
          <w:tcPr>
            <w:tcW w:w="850" w:type="dxa"/>
            <w:vAlign w:val="center"/>
          </w:tcPr>
          <w:p w14:paraId="27965630"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4D753652"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4CE03CED" w14:textId="77777777" w:rsidTr="00637069">
        <w:trPr>
          <w:jc w:val="center"/>
        </w:trPr>
        <w:tc>
          <w:tcPr>
            <w:tcW w:w="1284" w:type="dxa"/>
            <w:vMerge w:val="restart"/>
            <w:vAlign w:val="center"/>
          </w:tcPr>
          <w:p w14:paraId="5166DA48"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3#</w:t>
            </w:r>
            <w:r w:rsidRPr="000C4C27">
              <w:rPr>
                <w:rFonts w:hint="eastAsia"/>
                <w:kern w:val="0"/>
                <w:sz w:val="21"/>
                <w:szCs w:val="21"/>
              </w:rPr>
              <w:t>发电机组</w:t>
            </w:r>
            <w:r w:rsidRPr="000C4C27">
              <w:rPr>
                <w:kern w:val="0"/>
                <w:sz w:val="21"/>
                <w:szCs w:val="21"/>
              </w:rPr>
              <w:t>排气筒</w:t>
            </w:r>
          </w:p>
        </w:tc>
        <w:tc>
          <w:tcPr>
            <w:tcW w:w="768" w:type="dxa"/>
            <w:vAlign w:val="center"/>
          </w:tcPr>
          <w:p w14:paraId="71D0DEAF"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PM</w:t>
            </w:r>
            <w:r w:rsidRPr="000C4C27">
              <w:rPr>
                <w:rFonts w:hint="eastAsia"/>
                <w:kern w:val="0"/>
                <w:sz w:val="21"/>
                <w:szCs w:val="21"/>
                <w:vertAlign w:val="subscript"/>
              </w:rPr>
              <w:t>10</w:t>
            </w:r>
          </w:p>
        </w:tc>
        <w:tc>
          <w:tcPr>
            <w:tcW w:w="559" w:type="dxa"/>
            <w:vMerge w:val="restart"/>
            <w:vAlign w:val="center"/>
          </w:tcPr>
          <w:p w14:paraId="74FBDA4E"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点源</w:t>
            </w:r>
          </w:p>
        </w:tc>
        <w:tc>
          <w:tcPr>
            <w:tcW w:w="1368" w:type="dxa"/>
            <w:vAlign w:val="center"/>
          </w:tcPr>
          <w:p w14:paraId="7CF2D08D"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0.25633</w:t>
            </w:r>
          </w:p>
        </w:tc>
        <w:tc>
          <w:tcPr>
            <w:tcW w:w="1276" w:type="dxa"/>
            <w:vAlign w:val="center"/>
          </w:tcPr>
          <w:p w14:paraId="0A37B8EC"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76</w:t>
            </w:r>
          </w:p>
        </w:tc>
        <w:tc>
          <w:tcPr>
            <w:tcW w:w="1275" w:type="dxa"/>
            <w:vAlign w:val="center"/>
          </w:tcPr>
          <w:p w14:paraId="16BDE76A"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450*</w:t>
            </w:r>
          </w:p>
        </w:tc>
        <w:tc>
          <w:tcPr>
            <w:tcW w:w="993" w:type="dxa"/>
            <w:vAlign w:val="center"/>
          </w:tcPr>
          <w:p w14:paraId="0E63916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0.057</w:t>
            </w:r>
          </w:p>
        </w:tc>
        <w:tc>
          <w:tcPr>
            <w:tcW w:w="850" w:type="dxa"/>
            <w:vAlign w:val="center"/>
          </w:tcPr>
          <w:p w14:paraId="1CCD98E6"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0</w:t>
            </w:r>
          </w:p>
        </w:tc>
        <w:tc>
          <w:tcPr>
            <w:tcW w:w="849" w:type="dxa"/>
            <w:vAlign w:val="center"/>
          </w:tcPr>
          <w:p w14:paraId="166F74CB"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106FA393" w14:textId="77777777" w:rsidTr="00637069">
        <w:trPr>
          <w:jc w:val="center"/>
        </w:trPr>
        <w:tc>
          <w:tcPr>
            <w:tcW w:w="1284" w:type="dxa"/>
            <w:vMerge/>
            <w:vAlign w:val="center"/>
          </w:tcPr>
          <w:p w14:paraId="518E3E3E"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58F6AAD0"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SO</w:t>
            </w:r>
            <w:r w:rsidRPr="000C4C27">
              <w:rPr>
                <w:rFonts w:hint="eastAsia"/>
                <w:kern w:val="0"/>
                <w:sz w:val="21"/>
                <w:szCs w:val="21"/>
                <w:vertAlign w:val="subscript"/>
              </w:rPr>
              <w:t>2</w:t>
            </w:r>
          </w:p>
        </w:tc>
        <w:tc>
          <w:tcPr>
            <w:tcW w:w="559" w:type="dxa"/>
            <w:vMerge/>
            <w:vAlign w:val="center"/>
          </w:tcPr>
          <w:p w14:paraId="0A03C2AF"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4D50743D"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1.4241</w:t>
            </w:r>
          </w:p>
        </w:tc>
        <w:tc>
          <w:tcPr>
            <w:tcW w:w="1276" w:type="dxa"/>
            <w:vAlign w:val="center"/>
          </w:tcPr>
          <w:p w14:paraId="228818A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76</w:t>
            </w:r>
          </w:p>
        </w:tc>
        <w:tc>
          <w:tcPr>
            <w:tcW w:w="1275" w:type="dxa"/>
            <w:vAlign w:val="center"/>
          </w:tcPr>
          <w:p w14:paraId="5A25DBD6"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500</w:t>
            </w:r>
          </w:p>
        </w:tc>
        <w:tc>
          <w:tcPr>
            <w:tcW w:w="993" w:type="dxa"/>
            <w:vAlign w:val="center"/>
          </w:tcPr>
          <w:p w14:paraId="796F8A8A"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0.285</w:t>
            </w:r>
          </w:p>
        </w:tc>
        <w:tc>
          <w:tcPr>
            <w:tcW w:w="850" w:type="dxa"/>
            <w:vAlign w:val="center"/>
          </w:tcPr>
          <w:p w14:paraId="4722BC4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1A9CE7A7"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6EBE5EB2" w14:textId="77777777" w:rsidTr="00637069">
        <w:trPr>
          <w:jc w:val="center"/>
        </w:trPr>
        <w:tc>
          <w:tcPr>
            <w:tcW w:w="1284" w:type="dxa"/>
            <w:vMerge/>
            <w:vAlign w:val="center"/>
          </w:tcPr>
          <w:p w14:paraId="25E2F0D5"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0E3DD83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NO</w:t>
            </w:r>
            <w:r w:rsidRPr="000C4C27">
              <w:rPr>
                <w:rFonts w:hint="eastAsia"/>
                <w:kern w:val="0"/>
                <w:sz w:val="21"/>
                <w:szCs w:val="21"/>
                <w:vertAlign w:val="subscript"/>
              </w:rPr>
              <w:t>x</w:t>
            </w:r>
          </w:p>
        </w:tc>
        <w:tc>
          <w:tcPr>
            <w:tcW w:w="559" w:type="dxa"/>
            <w:vMerge/>
            <w:vAlign w:val="center"/>
          </w:tcPr>
          <w:p w14:paraId="759CC910"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1ADA5A2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20.3165</w:t>
            </w:r>
          </w:p>
        </w:tc>
        <w:tc>
          <w:tcPr>
            <w:tcW w:w="1276" w:type="dxa"/>
            <w:vAlign w:val="center"/>
          </w:tcPr>
          <w:p w14:paraId="45C18760"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76</w:t>
            </w:r>
          </w:p>
        </w:tc>
        <w:tc>
          <w:tcPr>
            <w:tcW w:w="1275" w:type="dxa"/>
            <w:vAlign w:val="center"/>
          </w:tcPr>
          <w:p w14:paraId="2C73355C"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250</w:t>
            </w:r>
          </w:p>
        </w:tc>
        <w:tc>
          <w:tcPr>
            <w:tcW w:w="993" w:type="dxa"/>
            <w:vAlign w:val="center"/>
          </w:tcPr>
          <w:p w14:paraId="5AD2C8D6"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8.127</w:t>
            </w:r>
          </w:p>
        </w:tc>
        <w:tc>
          <w:tcPr>
            <w:tcW w:w="850" w:type="dxa"/>
            <w:vAlign w:val="center"/>
          </w:tcPr>
          <w:p w14:paraId="636F9F58"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4C40D87F"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58912D6E" w14:textId="77777777" w:rsidTr="00637069">
        <w:trPr>
          <w:jc w:val="center"/>
        </w:trPr>
        <w:tc>
          <w:tcPr>
            <w:tcW w:w="1284" w:type="dxa"/>
            <w:vMerge w:val="restart"/>
            <w:vAlign w:val="center"/>
          </w:tcPr>
          <w:p w14:paraId="1843B55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4#</w:t>
            </w:r>
            <w:r w:rsidRPr="000C4C27">
              <w:rPr>
                <w:rFonts w:hint="eastAsia"/>
                <w:kern w:val="0"/>
                <w:sz w:val="21"/>
                <w:szCs w:val="21"/>
              </w:rPr>
              <w:t>沼气锅炉烟囱</w:t>
            </w:r>
          </w:p>
        </w:tc>
        <w:tc>
          <w:tcPr>
            <w:tcW w:w="768" w:type="dxa"/>
            <w:vAlign w:val="center"/>
          </w:tcPr>
          <w:p w14:paraId="7890D35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PM</w:t>
            </w:r>
            <w:r w:rsidRPr="000C4C27">
              <w:rPr>
                <w:rFonts w:hint="eastAsia"/>
                <w:kern w:val="0"/>
                <w:sz w:val="21"/>
                <w:szCs w:val="21"/>
                <w:vertAlign w:val="subscript"/>
              </w:rPr>
              <w:t>10</w:t>
            </w:r>
          </w:p>
        </w:tc>
        <w:tc>
          <w:tcPr>
            <w:tcW w:w="559" w:type="dxa"/>
            <w:vMerge w:val="restart"/>
            <w:vAlign w:val="center"/>
          </w:tcPr>
          <w:p w14:paraId="6708EA20"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点源</w:t>
            </w:r>
          </w:p>
        </w:tc>
        <w:tc>
          <w:tcPr>
            <w:tcW w:w="1368" w:type="dxa"/>
            <w:vAlign w:val="center"/>
          </w:tcPr>
          <w:p w14:paraId="5C0AC3EF"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0.0071</w:t>
            </w:r>
          </w:p>
        </w:tc>
        <w:tc>
          <w:tcPr>
            <w:tcW w:w="1276" w:type="dxa"/>
            <w:vAlign w:val="center"/>
          </w:tcPr>
          <w:p w14:paraId="240BA0C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134</w:t>
            </w:r>
          </w:p>
        </w:tc>
        <w:tc>
          <w:tcPr>
            <w:tcW w:w="1275" w:type="dxa"/>
            <w:vAlign w:val="center"/>
          </w:tcPr>
          <w:p w14:paraId="6D2312C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450*</w:t>
            </w:r>
          </w:p>
        </w:tc>
        <w:tc>
          <w:tcPr>
            <w:tcW w:w="993" w:type="dxa"/>
            <w:vAlign w:val="center"/>
          </w:tcPr>
          <w:p w14:paraId="759385F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0.002</w:t>
            </w:r>
          </w:p>
        </w:tc>
        <w:tc>
          <w:tcPr>
            <w:tcW w:w="850" w:type="dxa"/>
            <w:vAlign w:val="center"/>
          </w:tcPr>
          <w:p w14:paraId="3787981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67E1B2B1"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4E65E74F" w14:textId="77777777" w:rsidTr="00637069">
        <w:trPr>
          <w:jc w:val="center"/>
        </w:trPr>
        <w:tc>
          <w:tcPr>
            <w:tcW w:w="1284" w:type="dxa"/>
            <w:vMerge/>
            <w:vAlign w:val="center"/>
          </w:tcPr>
          <w:p w14:paraId="5488BBD6"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1C9AE9A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SO</w:t>
            </w:r>
            <w:r w:rsidRPr="000C4C27">
              <w:rPr>
                <w:rFonts w:hint="eastAsia"/>
                <w:kern w:val="0"/>
                <w:sz w:val="21"/>
                <w:szCs w:val="21"/>
                <w:vertAlign w:val="subscript"/>
              </w:rPr>
              <w:t>2</w:t>
            </w:r>
          </w:p>
        </w:tc>
        <w:tc>
          <w:tcPr>
            <w:tcW w:w="559" w:type="dxa"/>
            <w:vMerge/>
            <w:vAlign w:val="center"/>
          </w:tcPr>
          <w:p w14:paraId="7E021DCE"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323E50E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1.9886</w:t>
            </w:r>
          </w:p>
        </w:tc>
        <w:tc>
          <w:tcPr>
            <w:tcW w:w="1276" w:type="dxa"/>
            <w:vAlign w:val="center"/>
          </w:tcPr>
          <w:p w14:paraId="1BB1E16B"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134</w:t>
            </w:r>
          </w:p>
        </w:tc>
        <w:tc>
          <w:tcPr>
            <w:tcW w:w="1275" w:type="dxa"/>
            <w:vAlign w:val="center"/>
          </w:tcPr>
          <w:p w14:paraId="12218E4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500</w:t>
            </w:r>
          </w:p>
        </w:tc>
        <w:tc>
          <w:tcPr>
            <w:tcW w:w="993" w:type="dxa"/>
            <w:vAlign w:val="center"/>
          </w:tcPr>
          <w:p w14:paraId="2C5B18EC"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0.398</w:t>
            </w:r>
          </w:p>
        </w:tc>
        <w:tc>
          <w:tcPr>
            <w:tcW w:w="850" w:type="dxa"/>
            <w:vAlign w:val="center"/>
          </w:tcPr>
          <w:p w14:paraId="3DD7F040"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20288AEA"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5951C4A7" w14:textId="77777777" w:rsidTr="00637069">
        <w:trPr>
          <w:jc w:val="center"/>
        </w:trPr>
        <w:tc>
          <w:tcPr>
            <w:tcW w:w="1284" w:type="dxa"/>
            <w:vMerge/>
            <w:vAlign w:val="center"/>
          </w:tcPr>
          <w:p w14:paraId="3667934C"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3E8A9D08"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NO</w:t>
            </w:r>
            <w:r w:rsidRPr="000C4C27">
              <w:rPr>
                <w:rFonts w:hint="eastAsia"/>
                <w:kern w:val="0"/>
                <w:sz w:val="21"/>
                <w:szCs w:val="21"/>
                <w:vertAlign w:val="subscript"/>
              </w:rPr>
              <w:t>x</w:t>
            </w:r>
          </w:p>
        </w:tc>
        <w:tc>
          <w:tcPr>
            <w:tcW w:w="559" w:type="dxa"/>
            <w:vMerge/>
            <w:vAlign w:val="center"/>
          </w:tcPr>
          <w:p w14:paraId="66B70E40"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17AA9EFE" w14:textId="77777777" w:rsidR="009045A0" w:rsidRPr="000C4C27" w:rsidRDefault="009045A0" w:rsidP="00637069">
            <w:pPr>
              <w:widowControl/>
              <w:spacing w:line="240" w:lineRule="auto"/>
              <w:ind w:firstLineChars="0" w:firstLine="0"/>
              <w:jc w:val="center"/>
              <w:rPr>
                <w:kern w:val="0"/>
                <w:sz w:val="21"/>
                <w:szCs w:val="21"/>
              </w:rPr>
            </w:pPr>
            <w:r>
              <w:rPr>
                <w:rFonts w:hint="eastAsia"/>
                <w:kern w:val="0"/>
                <w:sz w:val="21"/>
                <w:szCs w:val="21"/>
              </w:rPr>
              <w:t>4.8440</w:t>
            </w:r>
          </w:p>
        </w:tc>
        <w:tc>
          <w:tcPr>
            <w:tcW w:w="1276" w:type="dxa"/>
            <w:vAlign w:val="center"/>
          </w:tcPr>
          <w:p w14:paraId="07A245C7"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134</w:t>
            </w:r>
          </w:p>
        </w:tc>
        <w:tc>
          <w:tcPr>
            <w:tcW w:w="1275" w:type="dxa"/>
            <w:vAlign w:val="center"/>
          </w:tcPr>
          <w:p w14:paraId="775B8C0D"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250</w:t>
            </w:r>
          </w:p>
        </w:tc>
        <w:tc>
          <w:tcPr>
            <w:tcW w:w="993" w:type="dxa"/>
            <w:vAlign w:val="center"/>
          </w:tcPr>
          <w:p w14:paraId="0E18C7BC" w14:textId="77777777" w:rsidR="009045A0" w:rsidRPr="000C4C27" w:rsidRDefault="009045A0" w:rsidP="00637069">
            <w:pPr>
              <w:widowControl/>
              <w:spacing w:line="240" w:lineRule="auto"/>
              <w:ind w:firstLineChars="0" w:firstLine="0"/>
              <w:jc w:val="center"/>
              <w:rPr>
                <w:kern w:val="0"/>
                <w:sz w:val="21"/>
                <w:szCs w:val="21"/>
              </w:rPr>
            </w:pPr>
            <w:r>
              <w:rPr>
                <w:rFonts w:hint="eastAsia"/>
                <w:kern w:val="0"/>
                <w:sz w:val="21"/>
                <w:szCs w:val="21"/>
              </w:rPr>
              <w:t>1.938</w:t>
            </w:r>
          </w:p>
        </w:tc>
        <w:tc>
          <w:tcPr>
            <w:tcW w:w="850" w:type="dxa"/>
            <w:vAlign w:val="center"/>
          </w:tcPr>
          <w:p w14:paraId="67B3384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61822852"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28A2A2ED" w14:textId="77777777" w:rsidTr="00637069">
        <w:trPr>
          <w:jc w:val="center"/>
        </w:trPr>
        <w:tc>
          <w:tcPr>
            <w:tcW w:w="1284" w:type="dxa"/>
            <w:vMerge w:val="restart"/>
            <w:vAlign w:val="center"/>
          </w:tcPr>
          <w:p w14:paraId="30F225F7"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一体化车间</w:t>
            </w:r>
          </w:p>
        </w:tc>
        <w:tc>
          <w:tcPr>
            <w:tcW w:w="768" w:type="dxa"/>
            <w:vAlign w:val="center"/>
          </w:tcPr>
          <w:p w14:paraId="54A752C4"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NH</w:t>
            </w:r>
            <w:r w:rsidRPr="000C4C27">
              <w:rPr>
                <w:kern w:val="0"/>
                <w:sz w:val="21"/>
                <w:szCs w:val="21"/>
                <w:vertAlign w:val="subscript"/>
              </w:rPr>
              <w:t>3</w:t>
            </w:r>
          </w:p>
        </w:tc>
        <w:tc>
          <w:tcPr>
            <w:tcW w:w="559" w:type="dxa"/>
            <w:vMerge w:val="restart"/>
            <w:vAlign w:val="center"/>
          </w:tcPr>
          <w:p w14:paraId="321F0178" w14:textId="77777777" w:rsidR="009045A0" w:rsidRPr="000C4C27" w:rsidRDefault="009045A0" w:rsidP="00637069">
            <w:pPr>
              <w:spacing w:line="240" w:lineRule="auto"/>
              <w:ind w:firstLineChars="0" w:firstLine="0"/>
              <w:jc w:val="center"/>
              <w:rPr>
                <w:kern w:val="0"/>
                <w:sz w:val="21"/>
                <w:szCs w:val="21"/>
              </w:rPr>
            </w:pPr>
            <w:r w:rsidRPr="000C4C27">
              <w:rPr>
                <w:kern w:val="0"/>
                <w:sz w:val="21"/>
                <w:szCs w:val="21"/>
              </w:rPr>
              <w:t>面源</w:t>
            </w:r>
          </w:p>
        </w:tc>
        <w:tc>
          <w:tcPr>
            <w:tcW w:w="1368" w:type="dxa"/>
            <w:vAlign w:val="center"/>
          </w:tcPr>
          <w:p w14:paraId="6A88316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5.0389</w:t>
            </w:r>
          </w:p>
        </w:tc>
        <w:tc>
          <w:tcPr>
            <w:tcW w:w="1276" w:type="dxa"/>
            <w:vAlign w:val="center"/>
          </w:tcPr>
          <w:p w14:paraId="05DB5FCF"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22</w:t>
            </w:r>
          </w:p>
        </w:tc>
        <w:tc>
          <w:tcPr>
            <w:tcW w:w="1275" w:type="dxa"/>
            <w:vAlign w:val="center"/>
          </w:tcPr>
          <w:p w14:paraId="4BF74E8E"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200</w:t>
            </w:r>
          </w:p>
        </w:tc>
        <w:tc>
          <w:tcPr>
            <w:tcW w:w="993" w:type="dxa"/>
            <w:vAlign w:val="center"/>
          </w:tcPr>
          <w:p w14:paraId="698D8CED"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2.52</w:t>
            </w:r>
          </w:p>
        </w:tc>
        <w:tc>
          <w:tcPr>
            <w:tcW w:w="850" w:type="dxa"/>
            <w:vAlign w:val="center"/>
          </w:tcPr>
          <w:p w14:paraId="76645D26"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0</w:t>
            </w:r>
          </w:p>
        </w:tc>
        <w:tc>
          <w:tcPr>
            <w:tcW w:w="849" w:type="dxa"/>
            <w:vAlign w:val="center"/>
          </w:tcPr>
          <w:p w14:paraId="03568115"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562379A6" w14:textId="77777777" w:rsidTr="00637069">
        <w:trPr>
          <w:jc w:val="center"/>
        </w:trPr>
        <w:tc>
          <w:tcPr>
            <w:tcW w:w="1284" w:type="dxa"/>
            <w:vMerge/>
            <w:vAlign w:val="center"/>
          </w:tcPr>
          <w:p w14:paraId="02511C98"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7CC2930F"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H</w:t>
            </w:r>
            <w:r w:rsidRPr="000C4C27">
              <w:rPr>
                <w:kern w:val="0"/>
                <w:sz w:val="21"/>
                <w:szCs w:val="21"/>
                <w:vertAlign w:val="subscript"/>
              </w:rPr>
              <w:t>2</w:t>
            </w:r>
            <w:r w:rsidRPr="000C4C27">
              <w:rPr>
                <w:kern w:val="0"/>
                <w:sz w:val="21"/>
                <w:szCs w:val="21"/>
              </w:rPr>
              <w:t>S</w:t>
            </w:r>
          </w:p>
        </w:tc>
        <w:tc>
          <w:tcPr>
            <w:tcW w:w="559" w:type="dxa"/>
            <w:vMerge/>
            <w:vAlign w:val="center"/>
          </w:tcPr>
          <w:p w14:paraId="4F90AE39"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7C78905A"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0.1558</w:t>
            </w:r>
          </w:p>
        </w:tc>
        <w:tc>
          <w:tcPr>
            <w:tcW w:w="1276" w:type="dxa"/>
            <w:vAlign w:val="center"/>
          </w:tcPr>
          <w:p w14:paraId="3846D01F"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22</w:t>
            </w:r>
          </w:p>
        </w:tc>
        <w:tc>
          <w:tcPr>
            <w:tcW w:w="1275" w:type="dxa"/>
            <w:vAlign w:val="center"/>
          </w:tcPr>
          <w:p w14:paraId="0FAAFFD2"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10</w:t>
            </w:r>
          </w:p>
        </w:tc>
        <w:tc>
          <w:tcPr>
            <w:tcW w:w="993" w:type="dxa"/>
            <w:vAlign w:val="center"/>
          </w:tcPr>
          <w:p w14:paraId="2E24C480"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1.56</w:t>
            </w:r>
          </w:p>
        </w:tc>
        <w:tc>
          <w:tcPr>
            <w:tcW w:w="850" w:type="dxa"/>
            <w:vAlign w:val="center"/>
          </w:tcPr>
          <w:p w14:paraId="53933897"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51EEEDBE"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03AD489D" w14:textId="77777777" w:rsidTr="00637069">
        <w:trPr>
          <w:jc w:val="center"/>
        </w:trPr>
        <w:tc>
          <w:tcPr>
            <w:tcW w:w="1284" w:type="dxa"/>
            <w:vMerge w:val="restart"/>
            <w:vAlign w:val="center"/>
          </w:tcPr>
          <w:p w14:paraId="29FEB72A"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污水处理站</w:t>
            </w:r>
          </w:p>
        </w:tc>
        <w:tc>
          <w:tcPr>
            <w:tcW w:w="768" w:type="dxa"/>
            <w:vAlign w:val="center"/>
          </w:tcPr>
          <w:p w14:paraId="2BC58247"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NH</w:t>
            </w:r>
            <w:r w:rsidRPr="000C4C27">
              <w:rPr>
                <w:kern w:val="0"/>
                <w:sz w:val="21"/>
                <w:szCs w:val="21"/>
                <w:vertAlign w:val="subscript"/>
              </w:rPr>
              <w:t>3</w:t>
            </w:r>
          </w:p>
        </w:tc>
        <w:tc>
          <w:tcPr>
            <w:tcW w:w="559" w:type="dxa"/>
            <w:vMerge w:val="restart"/>
            <w:vAlign w:val="center"/>
          </w:tcPr>
          <w:p w14:paraId="5323A43A" w14:textId="77777777" w:rsidR="009045A0" w:rsidRPr="000C4C27" w:rsidRDefault="009045A0" w:rsidP="00637069">
            <w:pPr>
              <w:spacing w:line="240" w:lineRule="auto"/>
              <w:ind w:firstLineChars="0" w:firstLine="0"/>
              <w:jc w:val="center"/>
              <w:rPr>
                <w:kern w:val="0"/>
                <w:sz w:val="21"/>
                <w:szCs w:val="21"/>
              </w:rPr>
            </w:pPr>
            <w:r w:rsidRPr="000C4C27">
              <w:rPr>
                <w:kern w:val="0"/>
                <w:sz w:val="21"/>
                <w:szCs w:val="21"/>
              </w:rPr>
              <w:t>面源</w:t>
            </w:r>
          </w:p>
        </w:tc>
        <w:tc>
          <w:tcPr>
            <w:tcW w:w="1368" w:type="dxa"/>
            <w:vAlign w:val="center"/>
          </w:tcPr>
          <w:p w14:paraId="1960150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6.2311</w:t>
            </w:r>
          </w:p>
        </w:tc>
        <w:tc>
          <w:tcPr>
            <w:tcW w:w="1276" w:type="dxa"/>
            <w:vAlign w:val="center"/>
          </w:tcPr>
          <w:p w14:paraId="16133364"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22</w:t>
            </w:r>
          </w:p>
        </w:tc>
        <w:tc>
          <w:tcPr>
            <w:tcW w:w="1275" w:type="dxa"/>
            <w:vAlign w:val="center"/>
          </w:tcPr>
          <w:p w14:paraId="79A73D3F"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200</w:t>
            </w:r>
          </w:p>
        </w:tc>
        <w:tc>
          <w:tcPr>
            <w:tcW w:w="993" w:type="dxa"/>
            <w:vAlign w:val="center"/>
          </w:tcPr>
          <w:p w14:paraId="1FE5836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3.12</w:t>
            </w:r>
          </w:p>
        </w:tc>
        <w:tc>
          <w:tcPr>
            <w:tcW w:w="850" w:type="dxa"/>
            <w:vAlign w:val="center"/>
          </w:tcPr>
          <w:p w14:paraId="42EE3D37"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48AF2F10"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3005D32A" w14:textId="77777777" w:rsidTr="00637069">
        <w:trPr>
          <w:jc w:val="center"/>
        </w:trPr>
        <w:tc>
          <w:tcPr>
            <w:tcW w:w="1284" w:type="dxa"/>
            <w:vMerge/>
            <w:vAlign w:val="center"/>
          </w:tcPr>
          <w:p w14:paraId="29C773AC"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63AD4FA5"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H</w:t>
            </w:r>
            <w:r w:rsidRPr="000C4C27">
              <w:rPr>
                <w:kern w:val="0"/>
                <w:sz w:val="21"/>
                <w:szCs w:val="21"/>
                <w:vertAlign w:val="subscript"/>
              </w:rPr>
              <w:t>2</w:t>
            </w:r>
            <w:r w:rsidRPr="000C4C27">
              <w:rPr>
                <w:kern w:val="0"/>
                <w:sz w:val="21"/>
                <w:szCs w:val="21"/>
              </w:rPr>
              <w:t>S</w:t>
            </w:r>
          </w:p>
        </w:tc>
        <w:tc>
          <w:tcPr>
            <w:tcW w:w="559" w:type="dxa"/>
            <w:vMerge/>
            <w:vAlign w:val="center"/>
          </w:tcPr>
          <w:p w14:paraId="0AD555B2"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35453E98"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0.8308</w:t>
            </w:r>
          </w:p>
        </w:tc>
        <w:tc>
          <w:tcPr>
            <w:tcW w:w="1276" w:type="dxa"/>
            <w:vAlign w:val="center"/>
          </w:tcPr>
          <w:p w14:paraId="3C7F1826"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22</w:t>
            </w:r>
          </w:p>
        </w:tc>
        <w:tc>
          <w:tcPr>
            <w:tcW w:w="1275" w:type="dxa"/>
            <w:vAlign w:val="center"/>
          </w:tcPr>
          <w:p w14:paraId="72CE35DB" w14:textId="77777777" w:rsidR="009045A0" w:rsidRPr="000C4C27" w:rsidRDefault="009045A0" w:rsidP="00637069">
            <w:pPr>
              <w:widowControl/>
              <w:spacing w:line="240" w:lineRule="auto"/>
              <w:ind w:firstLineChars="0" w:firstLine="0"/>
              <w:jc w:val="center"/>
              <w:rPr>
                <w:kern w:val="0"/>
                <w:sz w:val="21"/>
                <w:szCs w:val="21"/>
              </w:rPr>
            </w:pPr>
            <w:r w:rsidRPr="000C4C27">
              <w:rPr>
                <w:kern w:val="0"/>
                <w:sz w:val="21"/>
                <w:szCs w:val="21"/>
              </w:rPr>
              <w:t>10</w:t>
            </w:r>
          </w:p>
        </w:tc>
        <w:tc>
          <w:tcPr>
            <w:tcW w:w="993" w:type="dxa"/>
            <w:vAlign w:val="center"/>
          </w:tcPr>
          <w:p w14:paraId="6BF4FA68"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8.31</w:t>
            </w:r>
          </w:p>
        </w:tc>
        <w:tc>
          <w:tcPr>
            <w:tcW w:w="850" w:type="dxa"/>
            <w:vAlign w:val="center"/>
          </w:tcPr>
          <w:p w14:paraId="30375EB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57389054"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36F5D5B4" w14:textId="77777777" w:rsidTr="00637069">
        <w:trPr>
          <w:jc w:val="center"/>
        </w:trPr>
        <w:tc>
          <w:tcPr>
            <w:tcW w:w="1284" w:type="dxa"/>
            <w:vMerge w:val="restart"/>
            <w:vAlign w:val="center"/>
          </w:tcPr>
          <w:p w14:paraId="6A82B444"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沼气火炬</w:t>
            </w:r>
          </w:p>
        </w:tc>
        <w:tc>
          <w:tcPr>
            <w:tcW w:w="768" w:type="dxa"/>
            <w:vAlign w:val="center"/>
          </w:tcPr>
          <w:p w14:paraId="334A95E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PM</w:t>
            </w:r>
            <w:r w:rsidRPr="000C4C27">
              <w:rPr>
                <w:rFonts w:hint="eastAsia"/>
                <w:kern w:val="0"/>
                <w:sz w:val="21"/>
                <w:szCs w:val="21"/>
                <w:vertAlign w:val="subscript"/>
              </w:rPr>
              <w:t>10</w:t>
            </w:r>
          </w:p>
        </w:tc>
        <w:tc>
          <w:tcPr>
            <w:tcW w:w="559" w:type="dxa"/>
            <w:vMerge w:val="restart"/>
            <w:vAlign w:val="center"/>
          </w:tcPr>
          <w:p w14:paraId="4F64B84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点源</w:t>
            </w:r>
          </w:p>
        </w:tc>
        <w:tc>
          <w:tcPr>
            <w:tcW w:w="1368" w:type="dxa"/>
            <w:vAlign w:val="center"/>
          </w:tcPr>
          <w:p w14:paraId="65FE1F9B"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0.0074</w:t>
            </w:r>
          </w:p>
        </w:tc>
        <w:tc>
          <w:tcPr>
            <w:tcW w:w="1276" w:type="dxa"/>
            <w:vAlign w:val="center"/>
          </w:tcPr>
          <w:p w14:paraId="610F76C4"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92</w:t>
            </w:r>
          </w:p>
        </w:tc>
        <w:tc>
          <w:tcPr>
            <w:tcW w:w="1275" w:type="dxa"/>
            <w:vAlign w:val="center"/>
          </w:tcPr>
          <w:p w14:paraId="294C27E7"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450*</w:t>
            </w:r>
          </w:p>
        </w:tc>
        <w:tc>
          <w:tcPr>
            <w:tcW w:w="993" w:type="dxa"/>
            <w:vAlign w:val="center"/>
          </w:tcPr>
          <w:p w14:paraId="69A39591"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0.002</w:t>
            </w:r>
          </w:p>
        </w:tc>
        <w:tc>
          <w:tcPr>
            <w:tcW w:w="850" w:type="dxa"/>
            <w:vAlign w:val="center"/>
          </w:tcPr>
          <w:p w14:paraId="43ADD4E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7ECDC46F"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Ⅲ</w:t>
            </w:r>
          </w:p>
        </w:tc>
      </w:tr>
      <w:tr w:rsidR="009045A0" w:rsidRPr="000C4C27" w14:paraId="25CF0718" w14:textId="77777777" w:rsidTr="00637069">
        <w:trPr>
          <w:jc w:val="center"/>
        </w:trPr>
        <w:tc>
          <w:tcPr>
            <w:tcW w:w="1284" w:type="dxa"/>
            <w:vMerge/>
            <w:vAlign w:val="center"/>
          </w:tcPr>
          <w:p w14:paraId="10142C24"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70EE1B1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SO</w:t>
            </w:r>
            <w:r w:rsidRPr="000C4C27">
              <w:rPr>
                <w:rFonts w:hint="eastAsia"/>
                <w:kern w:val="0"/>
                <w:sz w:val="21"/>
                <w:szCs w:val="21"/>
                <w:vertAlign w:val="subscript"/>
              </w:rPr>
              <w:t>2</w:t>
            </w:r>
          </w:p>
        </w:tc>
        <w:tc>
          <w:tcPr>
            <w:tcW w:w="559" w:type="dxa"/>
            <w:vMerge/>
            <w:vAlign w:val="center"/>
          </w:tcPr>
          <w:p w14:paraId="79917201"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5BCF82ED"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20.6380</w:t>
            </w:r>
          </w:p>
        </w:tc>
        <w:tc>
          <w:tcPr>
            <w:tcW w:w="1276" w:type="dxa"/>
            <w:vAlign w:val="center"/>
          </w:tcPr>
          <w:p w14:paraId="42DEB3F6"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92</w:t>
            </w:r>
          </w:p>
        </w:tc>
        <w:tc>
          <w:tcPr>
            <w:tcW w:w="1275" w:type="dxa"/>
            <w:vAlign w:val="center"/>
          </w:tcPr>
          <w:p w14:paraId="74AAB37D"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500</w:t>
            </w:r>
          </w:p>
        </w:tc>
        <w:tc>
          <w:tcPr>
            <w:tcW w:w="993" w:type="dxa"/>
            <w:vAlign w:val="center"/>
          </w:tcPr>
          <w:p w14:paraId="53B4BB6B"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4.13</w:t>
            </w:r>
          </w:p>
        </w:tc>
        <w:tc>
          <w:tcPr>
            <w:tcW w:w="850" w:type="dxa"/>
            <w:vAlign w:val="center"/>
          </w:tcPr>
          <w:p w14:paraId="5786DF32"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6C2D6D82" w14:textId="77777777" w:rsidR="009045A0" w:rsidRPr="000C4C27" w:rsidRDefault="009045A0" w:rsidP="00637069">
            <w:pPr>
              <w:widowControl/>
              <w:spacing w:line="240" w:lineRule="auto"/>
              <w:ind w:firstLineChars="0" w:firstLine="0"/>
              <w:jc w:val="center"/>
              <w:rPr>
                <w:kern w:val="0"/>
                <w:sz w:val="21"/>
                <w:szCs w:val="21"/>
              </w:rPr>
            </w:pPr>
            <w:r w:rsidRPr="000C4C27">
              <w:rPr>
                <w:rFonts w:ascii="宋体" w:hAnsi="宋体" w:hint="eastAsia"/>
                <w:kern w:val="0"/>
                <w:sz w:val="21"/>
                <w:szCs w:val="21"/>
              </w:rPr>
              <w:t>Ⅱ</w:t>
            </w:r>
          </w:p>
        </w:tc>
      </w:tr>
      <w:tr w:rsidR="009045A0" w:rsidRPr="000C4C27" w14:paraId="2BD4258E" w14:textId="77777777" w:rsidTr="00637069">
        <w:trPr>
          <w:jc w:val="center"/>
        </w:trPr>
        <w:tc>
          <w:tcPr>
            <w:tcW w:w="1284" w:type="dxa"/>
            <w:vMerge/>
            <w:vAlign w:val="center"/>
          </w:tcPr>
          <w:p w14:paraId="124FE8BB" w14:textId="77777777" w:rsidR="009045A0" w:rsidRPr="000C4C27" w:rsidRDefault="009045A0" w:rsidP="00637069">
            <w:pPr>
              <w:widowControl/>
              <w:spacing w:line="240" w:lineRule="auto"/>
              <w:ind w:firstLineChars="0" w:firstLine="0"/>
              <w:jc w:val="center"/>
              <w:rPr>
                <w:kern w:val="0"/>
                <w:sz w:val="21"/>
                <w:szCs w:val="21"/>
              </w:rPr>
            </w:pPr>
          </w:p>
        </w:tc>
        <w:tc>
          <w:tcPr>
            <w:tcW w:w="768" w:type="dxa"/>
            <w:vAlign w:val="center"/>
          </w:tcPr>
          <w:p w14:paraId="1EA00C9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NO</w:t>
            </w:r>
            <w:r w:rsidRPr="000C4C27">
              <w:rPr>
                <w:rFonts w:hint="eastAsia"/>
                <w:kern w:val="0"/>
                <w:sz w:val="21"/>
                <w:szCs w:val="21"/>
                <w:vertAlign w:val="subscript"/>
              </w:rPr>
              <w:t>x</w:t>
            </w:r>
          </w:p>
        </w:tc>
        <w:tc>
          <w:tcPr>
            <w:tcW w:w="559" w:type="dxa"/>
            <w:vMerge/>
            <w:vAlign w:val="center"/>
          </w:tcPr>
          <w:p w14:paraId="7D0F378B" w14:textId="77777777" w:rsidR="009045A0" w:rsidRPr="000C4C27" w:rsidRDefault="009045A0" w:rsidP="00637069">
            <w:pPr>
              <w:widowControl/>
              <w:spacing w:line="240" w:lineRule="auto"/>
              <w:ind w:firstLineChars="0" w:firstLine="0"/>
              <w:jc w:val="center"/>
              <w:rPr>
                <w:kern w:val="0"/>
                <w:sz w:val="21"/>
                <w:szCs w:val="21"/>
              </w:rPr>
            </w:pPr>
          </w:p>
        </w:tc>
        <w:tc>
          <w:tcPr>
            <w:tcW w:w="1368" w:type="dxa"/>
            <w:vAlign w:val="center"/>
          </w:tcPr>
          <w:p w14:paraId="4BD2CF06"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13.7586</w:t>
            </w:r>
          </w:p>
        </w:tc>
        <w:tc>
          <w:tcPr>
            <w:tcW w:w="1276" w:type="dxa"/>
            <w:vAlign w:val="center"/>
          </w:tcPr>
          <w:p w14:paraId="715CF903"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92</w:t>
            </w:r>
          </w:p>
        </w:tc>
        <w:tc>
          <w:tcPr>
            <w:tcW w:w="1275" w:type="dxa"/>
            <w:vAlign w:val="center"/>
          </w:tcPr>
          <w:p w14:paraId="16C9CE25"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250</w:t>
            </w:r>
          </w:p>
        </w:tc>
        <w:tc>
          <w:tcPr>
            <w:tcW w:w="993" w:type="dxa"/>
            <w:vAlign w:val="center"/>
          </w:tcPr>
          <w:p w14:paraId="56F62434"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5.50</w:t>
            </w:r>
          </w:p>
        </w:tc>
        <w:tc>
          <w:tcPr>
            <w:tcW w:w="850" w:type="dxa"/>
            <w:vAlign w:val="center"/>
          </w:tcPr>
          <w:p w14:paraId="3BD7B2A9" w14:textId="77777777" w:rsidR="009045A0" w:rsidRPr="000C4C27" w:rsidRDefault="009045A0" w:rsidP="00637069">
            <w:pPr>
              <w:widowControl/>
              <w:spacing w:line="240" w:lineRule="auto"/>
              <w:ind w:firstLineChars="0" w:firstLine="0"/>
              <w:jc w:val="center"/>
              <w:rPr>
                <w:kern w:val="0"/>
                <w:sz w:val="21"/>
                <w:szCs w:val="21"/>
              </w:rPr>
            </w:pPr>
            <w:r w:rsidRPr="000C4C27">
              <w:rPr>
                <w:rFonts w:hint="eastAsia"/>
                <w:kern w:val="0"/>
                <w:sz w:val="21"/>
                <w:szCs w:val="21"/>
              </w:rPr>
              <w:t>0</w:t>
            </w:r>
          </w:p>
        </w:tc>
        <w:tc>
          <w:tcPr>
            <w:tcW w:w="849" w:type="dxa"/>
            <w:vAlign w:val="center"/>
          </w:tcPr>
          <w:p w14:paraId="5CEDDA14" w14:textId="77777777" w:rsidR="009045A0" w:rsidRPr="000C4C27" w:rsidRDefault="009045A0" w:rsidP="00637069">
            <w:pPr>
              <w:widowControl/>
              <w:spacing w:line="240" w:lineRule="auto"/>
              <w:ind w:firstLineChars="0" w:firstLine="0"/>
              <w:jc w:val="center"/>
              <w:rPr>
                <w:rFonts w:ascii="宋体" w:hAnsi="宋体"/>
                <w:kern w:val="0"/>
                <w:sz w:val="21"/>
                <w:szCs w:val="21"/>
              </w:rPr>
            </w:pPr>
            <w:r w:rsidRPr="000C4C27">
              <w:rPr>
                <w:rFonts w:ascii="宋体" w:hAnsi="宋体" w:hint="eastAsia"/>
                <w:kern w:val="0"/>
                <w:sz w:val="21"/>
                <w:szCs w:val="21"/>
              </w:rPr>
              <w:t>Ⅱ</w:t>
            </w:r>
          </w:p>
        </w:tc>
      </w:tr>
    </w:tbl>
    <w:p w14:paraId="04B18ED5" w14:textId="77777777" w:rsidR="009045A0" w:rsidRPr="000C4C27" w:rsidRDefault="009045A0" w:rsidP="009045A0">
      <w:pPr>
        <w:pStyle w:val="aff"/>
        <w:widowControl w:val="0"/>
        <w:ind w:firstLineChars="0" w:firstLine="0"/>
        <w:rPr>
          <w:rFonts w:ascii="Times New Roman" w:cs="Times New Roman"/>
          <w:bCs/>
          <w:color w:val="auto"/>
          <w:sz w:val="21"/>
        </w:rPr>
      </w:pPr>
      <w:r w:rsidRPr="000C4C27">
        <w:rPr>
          <w:rFonts w:ascii="Times New Roman" w:cs="Times New Roman" w:hint="eastAsia"/>
          <w:bCs/>
          <w:color w:val="auto"/>
          <w:sz w:val="21"/>
        </w:rPr>
        <w:t>*</w:t>
      </w:r>
      <w:r w:rsidRPr="000C4C27">
        <w:rPr>
          <w:rFonts w:ascii="Times New Roman" w:cs="Times New Roman" w:hint="eastAsia"/>
          <w:bCs/>
          <w:color w:val="auto"/>
          <w:sz w:val="21"/>
        </w:rPr>
        <w:t>采用日均浓度的</w:t>
      </w:r>
      <w:r w:rsidRPr="000C4C27">
        <w:rPr>
          <w:rFonts w:ascii="Times New Roman" w:cs="Times New Roman" w:hint="eastAsia"/>
          <w:bCs/>
          <w:color w:val="auto"/>
          <w:sz w:val="21"/>
        </w:rPr>
        <w:t>3</w:t>
      </w:r>
      <w:r w:rsidRPr="000C4C27">
        <w:rPr>
          <w:rFonts w:ascii="Times New Roman" w:cs="Times New Roman" w:hint="eastAsia"/>
          <w:bCs/>
          <w:color w:val="auto"/>
          <w:sz w:val="21"/>
        </w:rPr>
        <w:t>倍。</w:t>
      </w:r>
    </w:p>
    <w:p w14:paraId="2AC1377B" w14:textId="77777777" w:rsidR="00016DCB" w:rsidRPr="000C4C27" w:rsidRDefault="00370295" w:rsidP="00370295">
      <w:pPr>
        <w:ind w:firstLine="480"/>
        <w:rPr>
          <w:szCs w:val="15"/>
        </w:rPr>
      </w:pPr>
      <w:r w:rsidRPr="000C4C27">
        <w:t>根据表</w:t>
      </w:r>
      <w:r w:rsidR="00F05CB8" w:rsidRPr="000C4C27">
        <w:rPr>
          <w:rFonts w:hint="eastAsia"/>
        </w:rPr>
        <w:t>2.4-2</w:t>
      </w:r>
      <w:r w:rsidRPr="000C4C27">
        <w:t>可知，本项目最大污染物占标率</w:t>
      </w:r>
      <w:r w:rsidRPr="000C4C27">
        <w:t xml:space="preserve"> 1%&lt;Pmax=8.</w:t>
      </w:r>
      <w:r w:rsidR="00D7374D" w:rsidRPr="000C4C27">
        <w:rPr>
          <w:rFonts w:hint="eastAsia"/>
        </w:rPr>
        <w:t>31</w:t>
      </w:r>
      <w:r w:rsidRPr="000C4C27">
        <w:t>%&lt;10%</w:t>
      </w:r>
      <w:r w:rsidRPr="000C4C27">
        <w:t>，根据大气环境评价工作等级分级判据，确定本次大气评价等级为二级。根据《环境影响评价技术导则</w:t>
      </w:r>
      <w:r w:rsidRPr="000C4C27">
        <w:t xml:space="preserve">  </w:t>
      </w:r>
      <w:r w:rsidRPr="000C4C27">
        <w:t>大气环境》（</w:t>
      </w:r>
      <w:r w:rsidRPr="000C4C27">
        <w:t>HJ2.2-2018</w:t>
      </w:r>
      <w:r w:rsidRPr="000C4C27">
        <w:t>），二级评价项目不进行进一步预测与评价，只对污染物排放量进行核算。</w:t>
      </w:r>
    </w:p>
    <w:p w14:paraId="517A22B4" w14:textId="77777777" w:rsidR="006873FB" w:rsidRPr="000C4C27" w:rsidRDefault="006873FB" w:rsidP="00C61818">
      <w:pPr>
        <w:ind w:firstLine="480"/>
        <w:rPr>
          <w:spacing w:val="4"/>
          <w:szCs w:val="28"/>
        </w:rPr>
      </w:pPr>
      <w:bookmarkStart w:id="51" w:name="_Toc79307926"/>
      <w:bookmarkEnd w:id="50"/>
      <w:r w:rsidRPr="000C4C27">
        <w:rPr>
          <w:szCs w:val="28"/>
        </w:rPr>
        <w:t>（</w:t>
      </w:r>
      <w:r w:rsidRPr="000C4C27">
        <w:rPr>
          <w:szCs w:val="28"/>
        </w:rPr>
        <w:t>2</w:t>
      </w:r>
      <w:r w:rsidRPr="000C4C27">
        <w:rPr>
          <w:spacing w:val="4"/>
          <w:szCs w:val="28"/>
        </w:rPr>
        <w:t>）地表水</w:t>
      </w:r>
      <w:bookmarkEnd w:id="51"/>
    </w:p>
    <w:p w14:paraId="559235FF" w14:textId="77777777" w:rsidR="003C5965" w:rsidRPr="000C4C27" w:rsidRDefault="003C5965" w:rsidP="003C5965">
      <w:pPr>
        <w:pStyle w:val="afffff9"/>
        <w:spacing w:beforeLines="0" w:line="460" w:lineRule="exact"/>
        <w:rPr>
          <w:bCs/>
          <w:snapToGrid w:val="0"/>
          <w:color w:val="auto"/>
        </w:rPr>
      </w:pPr>
      <w:bookmarkStart w:id="52" w:name="_Hlk528088908"/>
      <w:r w:rsidRPr="000C4C27">
        <w:rPr>
          <w:rFonts w:hint="eastAsia"/>
          <w:bCs/>
          <w:snapToGrid w:val="0"/>
          <w:color w:val="auto"/>
        </w:rPr>
        <w:t>根据《环境影响评价技术导则</w:t>
      </w:r>
      <w:r w:rsidRPr="000C4C27">
        <w:rPr>
          <w:bCs/>
          <w:snapToGrid w:val="0"/>
          <w:color w:val="auto"/>
        </w:rPr>
        <w:t xml:space="preserve"> </w:t>
      </w:r>
      <w:r w:rsidRPr="000C4C27">
        <w:rPr>
          <w:rFonts w:hint="eastAsia"/>
          <w:bCs/>
          <w:snapToGrid w:val="0"/>
          <w:color w:val="auto"/>
        </w:rPr>
        <w:t>地表水</w:t>
      </w:r>
      <w:r w:rsidR="005C5048" w:rsidRPr="000C4C27">
        <w:rPr>
          <w:rFonts w:hint="eastAsia"/>
          <w:bCs/>
          <w:snapToGrid w:val="0"/>
          <w:color w:val="auto"/>
        </w:rPr>
        <w:t>环境</w:t>
      </w:r>
      <w:r w:rsidRPr="000C4C27">
        <w:rPr>
          <w:rFonts w:hint="eastAsia"/>
          <w:bCs/>
          <w:snapToGrid w:val="0"/>
          <w:color w:val="auto"/>
        </w:rPr>
        <w:t>》（</w:t>
      </w:r>
      <w:r w:rsidRPr="000C4C27">
        <w:rPr>
          <w:bCs/>
          <w:snapToGrid w:val="0"/>
          <w:color w:val="auto"/>
        </w:rPr>
        <w:t>HJ2.3-2018</w:t>
      </w:r>
      <w:r w:rsidRPr="000C4C27">
        <w:rPr>
          <w:rFonts w:hint="eastAsia"/>
          <w:bCs/>
          <w:snapToGrid w:val="0"/>
          <w:color w:val="auto"/>
        </w:rPr>
        <w:t>），地表水环境影响评价等级判断依据见表</w:t>
      </w:r>
      <w:r w:rsidRPr="000C4C27">
        <w:rPr>
          <w:rFonts w:hint="eastAsia"/>
          <w:bCs/>
          <w:snapToGrid w:val="0"/>
          <w:color w:val="auto"/>
        </w:rPr>
        <w:t>2.4-</w:t>
      </w:r>
      <w:r w:rsidR="00F05CB8" w:rsidRPr="000C4C27">
        <w:rPr>
          <w:rFonts w:hint="eastAsia"/>
          <w:bCs/>
          <w:snapToGrid w:val="0"/>
          <w:color w:val="auto"/>
        </w:rPr>
        <w:t>3</w:t>
      </w:r>
      <w:r w:rsidRPr="000C4C27">
        <w:rPr>
          <w:rFonts w:hint="eastAsia"/>
          <w:bCs/>
          <w:snapToGrid w:val="0"/>
          <w:color w:val="auto"/>
        </w:rPr>
        <w:t>。</w:t>
      </w:r>
    </w:p>
    <w:p w14:paraId="652E52F9" w14:textId="77777777" w:rsidR="003C5965" w:rsidRPr="000C4C27" w:rsidRDefault="003C5965" w:rsidP="003C5965">
      <w:pPr>
        <w:pStyle w:val="affa"/>
        <w:spacing w:line="240" w:lineRule="exact"/>
        <w:ind w:firstLine="422"/>
        <w:jc w:val="center"/>
        <w:rPr>
          <w:b/>
          <w:sz w:val="21"/>
        </w:rPr>
      </w:pPr>
      <w:r w:rsidRPr="000C4C27">
        <w:rPr>
          <w:rFonts w:hint="eastAsia"/>
          <w:b/>
          <w:sz w:val="21"/>
        </w:rPr>
        <w:t>表</w:t>
      </w:r>
      <w:r w:rsidRPr="000C4C27">
        <w:rPr>
          <w:rFonts w:hint="eastAsia"/>
          <w:b/>
          <w:sz w:val="21"/>
        </w:rPr>
        <w:t>2.4-</w:t>
      </w:r>
      <w:r w:rsidR="00F05CB8" w:rsidRPr="000C4C27">
        <w:rPr>
          <w:rFonts w:hint="eastAsia"/>
          <w:b/>
          <w:sz w:val="21"/>
        </w:rPr>
        <w:t>3</w:t>
      </w:r>
      <w:r w:rsidRPr="000C4C27">
        <w:rPr>
          <w:b/>
          <w:sz w:val="21"/>
        </w:rPr>
        <w:t xml:space="preserve"> </w:t>
      </w:r>
      <w:r w:rsidRPr="000C4C27">
        <w:rPr>
          <w:rFonts w:hint="eastAsia"/>
          <w:b/>
          <w:sz w:val="21"/>
        </w:rPr>
        <w:t>水污染型建设项目评价等级判定</w:t>
      </w:r>
    </w:p>
    <w:tbl>
      <w:tblPr>
        <w:tblW w:w="8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68"/>
        <w:gridCol w:w="1842"/>
        <w:gridCol w:w="5387"/>
      </w:tblGrid>
      <w:tr w:rsidR="003C5965" w:rsidRPr="000C4C27" w14:paraId="2140670A" w14:textId="77777777" w:rsidTr="00610913">
        <w:trPr>
          <w:trHeight w:val="340"/>
        </w:trPr>
        <w:tc>
          <w:tcPr>
            <w:tcW w:w="1668" w:type="dxa"/>
            <w:vMerge w:val="restart"/>
            <w:tcBorders>
              <w:top w:val="single" w:sz="12" w:space="0" w:color="auto"/>
              <w:left w:val="single" w:sz="12" w:space="0" w:color="auto"/>
              <w:bottom w:val="single" w:sz="6" w:space="0" w:color="auto"/>
              <w:right w:val="single" w:sz="6" w:space="0" w:color="auto"/>
            </w:tcBorders>
            <w:vAlign w:val="center"/>
            <w:hideMark/>
          </w:tcPr>
          <w:p w14:paraId="3D320468"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评价等级</w:t>
            </w:r>
          </w:p>
        </w:tc>
        <w:tc>
          <w:tcPr>
            <w:tcW w:w="7229" w:type="dxa"/>
            <w:gridSpan w:val="2"/>
            <w:tcBorders>
              <w:top w:val="single" w:sz="12" w:space="0" w:color="auto"/>
              <w:left w:val="single" w:sz="6" w:space="0" w:color="auto"/>
              <w:bottom w:val="single" w:sz="6" w:space="0" w:color="auto"/>
              <w:right w:val="single" w:sz="12" w:space="0" w:color="auto"/>
            </w:tcBorders>
            <w:vAlign w:val="center"/>
            <w:hideMark/>
          </w:tcPr>
          <w:p w14:paraId="42DFDD7A"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判断依据</w:t>
            </w:r>
          </w:p>
        </w:tc>
      </w:tr>
      <w:tr w:rsidR="003C5965" w:rsidRPr="000C4C27" w14:paraId="161B04E1" w14:textId="77777777" w:rsidTr="00610913">
        <w:trPr>
          <w:trHeight w:val="340"/>
        </w:trPr>
        <w:tc>
          <w:tcPr>
            <w:tcW w:w="1668" w:type="dxa"/>
            <w:vMerge/>
            <w:tcBorders>
              <w:top w:val="single" w:sz="12" w:space="0" w:color="auto"/>
              <w:left w:val="single" w:sz="12" w:space="0" w:color="auto"/>
              <w:bottom w:val="single" w:sz="6" w:space="0" w:color="auto"/>
              <w:right w:val="single" w:sz="6" w:space="0" w:color="auto"/>
            </w:tcBorders>
            <w:vAlign w:val="center"/>
            <w:hideMark/>
          </w:tcPr>
          <w:p w14:paraId="3EBDBCAE" w14:textId="77777777" w:rsidR="003C5965" w:rsidRPr="000C4C27" w:rsidRDefault="003C5965" w:rsidP="003C5965">
            <w:pPr>
              <w:spacing w:line="240" w:lineRule="auto"/>
              <w:ind w:firstLineChars="0" w:firstLine="0"/>
              <w:rPr>
                <w:sz w:val="21"/>
                <w:szCs w:val="21"/>
              </w:rPr>
            </w:pPr>
          </w:p>
        </w:tc>
        <w:tc>
          <w:tcPr>
            <w:tcW w:w="1842" w:type="dxa"/>
            <w:tcBorders>
              <w:top w:val="single" w:sz="6" w:space="0" w:color="auto"/>
              <w:left w:val="single" w:sz="6" w:space="0" w:color="auto"/>
              <w:bottom w:val="single" w:sz="6" w:space="0" w:color="auto"/>
              <w:right w:val="single" w:sz="6" w:space="0" w:color="auto"/>
            </w:tcBorders>
            <w:vAlign w:val="center"/>
            <w:hideMark/>
          </w:tcPr>
          <w:p w14:paraId="0FFC3515"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排放方式</w:t>
            </w:r>
          </w:p>
        </w:tc>
        <w:tc>
          <w:tcPr>
            <w:tcW w:w="5387" w:type="dxa"/>
            <w:tcBorders>
              <w:top w:val="single" w:sz="6" w:space="0" w:color="auto"/>
              <w:left w:val="single" w:sz="6" w:space="0" w:color="auto"/>
              <w:bottom w:val="single" w:sz="6" w:space="0" w:color="auto"/>
              <w:right w:val="single" w:sz="12" w:space="0" w:color="auto"/>
            </w:tcBorders>
            <w:vAlign w:val="center"/>
            <w:hideMark/>
          </w:tcPr>
          <w:p w14:paraId="598D203F"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废水排放量</w:t>
            </w:r>
            <w:r w:rsidRPr="000C4C27">
              <w:rPr>
                <w:sz w:val="21"/>
                <w:szCs w:val="21"/>
              </w:rPr>
              <w:t>Q/</w:t>
            </w:r>
            <w:r w:rsidRPr="000C4C27">
              <w:rPr>
                <w:rFonts w:hint="eastAsia"/>
                <w:sz w:val="21"/>
                <w:szCs w:val="21"/>
              </w:rPr>
              <w:t>（</w:t>
            </w:r>
            <w:r w:rsidRPr="000C4C27">
              <w:rPr>
                <w:sz w:val="21"/>
                <w:szCs w:val="21"/>
              </w:rPr>
              <w:t>m</w:t>
            </w:r>
            <w:r w:rsidRPr="000C4C27">
              <w:rPr>
                <w:sz w:val="21"/>
                <w:szCs w:val="21"/>
                <w:vertAlign w:val="superscript"/>
              </w:rPr>
              <w:t>3</w:t>
            </w:r>
            <w:r w:rsidRPr="000C4C27">
              <w:rPr>
                <w:sz w:val="21"/>
                <w:szCs w:val="21"/>
              </w:rPr>
              <w:t>/d</w:t>
            </w:r>
            <w:r w:rsidRPr="000C4C27">
              <w:rPr>
                <w:rFonts w:hint="eastAsia"/>
                <w:sz w:val="21"/>
                <w:szCs w:val="21"/>
              </w:rPr>
              <w:t>）</w:t>
            </w:r>
            <w:r w:rsidRPr="000C4C27">
              <w:rPr>
                <w:rFonts w:hint="eastAsia"/>
                <w:sz w:val="21"/>
                <w:szCs w:val="21"/>
              </w:rPr>
              <w:t xml:space="preserve">  </w:t>
            </w:r>
            <w:r w:rsidRPr="000C4C27">
              <w:rPr>
                <w:rFonts w:hint="eastAsia"/>
                <w:sz w:val="21"/>
                <w:szCs w:val="21"/>
              </w:rPr>
              <w:t>水污染物当量数</w:t>
            </w:r>
            <w:r w:rsidRPr="000C4C27">
              <w:rPr>
                <w:sz w:val="21"/>
                <w:szCs w:val="21"/>
              </w:rPr>
              <w:t>W/</w:t>
            </w:r>
            <w:r w:rsidRPr="000C4C27">
              <w:rPr>
                <w:rFonts w:hint="eastAsia"/>
                <w:sz w:val="21"/>
                <w:szCs w:val="21"/>
              </w:rPr>
              <w:t>（无量纲）</w:t>
            </w:r>
          </w:p>
        </w:tc>
      </w:tr>
      <w:tr w:rsidR="003C5965" w:rsidRPr="000C4C27" w14:paraId="2E446255" w14:textId="77777777" w:rsidTr="00610913">
        <w:trPr>
          <w:trHeight w:val="340"/>
        </w:trPr>
        <w:tc>
          <w:tcPr>
            <w:tcW w:w="1668" w:type="dxa"/>
            <w:tcBorders>
              <w:top w:val="single" w:sz="6" w:space="0" w:color="auto"/>
              <w:left w:val="single" w:sz="12" w:space="0" w:color="auto"/>
              <w:bottom w:val="single" w:sz="6" w:space="0" w:color="auto"/>
              <w:right w:val="single" w:sz="6" w:space="0" w:color="auto"/>
            </w:tcBorders>
            <w:vAlign w:val="center"/>
            <w:hideMark/>
          </w:tcPr>
          <w:p w14:paraId="2596E61C"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一级</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90686C2"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直接排放</w:t>
            </w:r>
          </w:p>
        </w:tc>
        <w:tc>
          <w:tcPr>
            <w:tcW w:w="5387" w:type="dxa"/>
            <w:tcBorders>
              <w:top w:val="single" w:sz="6" w:space="0" w:color="auto"/>
              <w:left w:val="single" w:sz="6" w:space="0" w:color="auto"/>
              <w:bottom w:val="single" w:sz="6" w:space="0" w:color="auto"/>
              <w:right w:val="single" w:sz="12" w:space="0" w:color="auto"/>
            </w:tcBorders>
            <w:vAlign w:val="center"/>
            <w:hideMark/>
          </w:tcPr>
          <w:p w14:paraId="7A6C77FF" w14:textId="77777777" w:rsidR="003C5965" w:rsidRPr="000C4C27" w:rsidRDefault="003C5965" w:rsidP="003C5965">
            <w:pPr>
              <w:spacing w:line="240" w:lineRule="auto"/>
              <w:ind w:firstLineChars="0" w:firstLine="0"/>
              <w:jc w:val="center"/>
              <w:rPr>
                <w:sz w:val="21"/>
                <w:szCs w:val="21"/>
              </w:rPr>
            </w:pPr>
            <w:r w:rsidRPr="000C4C27">
              <w:rPr>
                <w:sz w:val="21"/>
                <w:szCs w:val="21"/>
              </w:rPr>
              <w:t>Q</w:t>
            </w:r>
            <w:r w:rsidRPr="000C4C27">
              <w:rPr>
                <w:rFonts w:hint="eastAsia"/>
                <w:sz w:val="21"/>
                <w:szCs w:val="21"/>
              </w:rPr>
              <w:t>≥</w:t>
            </w:r>
            <w:r w:rsidRPr="000C4C27">
              <w:rPr>
                <w:sz w:val="21"/>
                <w:szCs w:val="21"/>
              </w:rPr>
              <w:t>20000</w:t>
            </w:r>
            <w:r w:rsidRPr="000C4C27">
              <w:rPr>
                <w:rFonts w:hint="eastAsia"/>
                <w:sz w:val="21"/>
                <w:szCs w:val="21"/>
              </w:rPr>
              <w:t>或</w:t>
            </w:r>
            <w:r w:rsidRPr="000C4C27">
              <w:rPr>
                <w:sz w:val="21"/>
                <w:szCs w:val="21"/>
              </w:rPr>
              <w:t>W</w:t>
            </w:r>
            <w:r w:rsidRPr="000C4C27">
              <w:rPr>
                <w:rFonts w:hint="eastAsia"/>
                <w:sz w:val="21"/>
                <w:szCs w:val="21"/>
              </w:rPr>
              <w:t>≥</w:t>
            </w:r>
            <w:r w:rsidRPr="000C4C27">
              <w:rPr>
                <w:sz w:val="21"/>
                <w:szCs w:val="21"/>
              </w:rPr>
              <w:t>600000</w:t>
            </w:r>
          </w:p>
        </w:tc>
      </w:tr>
      <w:tr w:rsidR="003C5965" w:rsidRPr="000C4C27" w14:paraId="62549AD7" w14:textId="77777777" w:rsidTr="00610913">
        <w:trPr>
          <w:trHeight w:val="340"/>
        </w:trPr>
        <w:tc>
          <w:tcPr>
            <w:tcW w:w="1668" w:type="dxa"/>
            <w:tcBorders>
              <w:top w:val="single" w:sz="6" w:space="0" w:color="auto"/>
              <w:left w:val="single" w:sz="12" w:space="0" w:color="auto"/>
              <w:bottom w:val="single" w:sz="6" w:space="0" w:color="auto"/>
              <w:right w:val="single" w:sz="6" w:space="0" w:color="auto"/>
            </w:tcBorders>
            <w:vAlign w:val="center"/>
            <w:hideMark/>
          </w:tcPr>
          <w:p w14:paraId="107D118D"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二级</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9170A51"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直接排放</w:t>
            </w:r>
          </w:p>
        </w:tc>
        <w:tc>
          <w:tcPr>
            <w:tcW w:w="5387" w:type="dxa"/>
            <w:tcBorders>
              <w:top w:val="single" w:sz="6" w:space="0" w:color="auto"/>
              <w:left w:val="single" w:sz="6" w:space="0" w:color="auto"/>
              <w:bottom w:val="single" w:sz="6" w:space="0" w:color="auto"/>
              <w:right w:val="single" w:sz="12" w:space="0" w:color="auto"/>
            </w:tcBorders>
            <w:vAlign w:val="center"/>
            <w:hideMark/>
          </w:tcPr>
          <w:p w14:paraId="73F392D3"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其他</w:t>
            </w:r>
          </w:p>
        </w:tc>
      </w:tr>
      <w:tr w:rsidR="003C5965" w:rsidRPr="000C4C27" w14:paraId="30C4F47D" w14:textId="77777777" w:rsidTr="00610913">
        <w:trPr>
          <w:trHeight w:val="340"/>
        </w:trPr>
        <w:tc>
          <w:tcPr>
            <w:tcW w:w="1668" w:type="dxa"/>
            <w:tcBorders>
              <w:top w:val="single" w:sz="6" w:space="0" w:color="auto"/>
              <w:left w:val="single" w:sz="12" w:space="0" w:color="auto"/>
              <w:bottom w:val="single" w:sz="6" w:space="0" w:color="auto"/>
              <w:right w:val="single" w:sz="6" w:space="0" w:color="auto"/>
            </w:tcBorders>
            <w:vAlign w:val="center"/>
            <w:hideMark/>
          </w:tcPr>
          <w:p w14:paraId="62C5236A"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三级</w:t>
            </w:r>
            <w:r w:rsidRPr="000C4C27">
              <w:rPr>
                <w:sz w:val="21"/>
                <w:szCs w:val="21"/>
              </w:rPr>
              <w:t>A</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FEC7645"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直接排放</w:t>
            </w:r>
          </w:p>
        </w:tc>
        <w:tc>
          <w:tcPr>
            <w:tcW w:w="5387" w:type="dxa"/>
            <w:tcBorders>
              <w:top w:val="single" w:sz="6" w:space="0" w:color="auto"/>
              <w:left w:val="single" w:sz="6" w:space="0" w:color="auto"/>
              <w:bottom w:val="single" w:sz="6" w:space="0" w:color="auto"/>
              <w:right w:val="single" w:sz="12" w:space="0" w:color="auto"/>
            </w:tcBorders>
            <w:vAlign w:val="center"/>
            <w:hideMark/>
          </w:tcPr>
          <w:p w14:paraId="6D8209F5" w14:textId="77777777" w:rsidR="003C5965" w:rsidRPr="000C4C27" w:rsidRDefault="003C5965" w:rsidP="003C5965">
            <w:pPr>
              <w:spacing w:line="240" w:lineRule="auto"/>
              <w:ind w:firstLineChars="0" w:firstLine="0"/>
              <w:jc w:val="center"/>
              <w:rPr>
                <w:sz w:val="21"/>
                <w:szCs w:val="21"/>
              </w:rPr>
            </w:pPr>
            <w:r w:rsidRPr="000C4C27">
              <w:rPr>
                <w:sz w:val="21"/>
                <w:szCs w:val="21"/>
              </w:rPr>
              <w:t>Q</w:t>
            </w:r>
            <w:r w:rsidRPr="000C4C27">
              <w:rPr>
                <w:rFonts w:hint="eastAsia"/>
                <w:sz w:val="21"/>
                <w:szCs w:val="21"/>
              </w:rPr>
              <w:t>＜</w:t>
            </w:r>
            <w:r w:rsidRPr="000C4C27">
              <w:rPr>
                <w:sz w:val="21"/>
                <w:szCs w:val="21"/>
              </w:rPr>
              <w:t>200</w:t>
            </w:r>
            <w:r w:rsidRPr="000C4C27">
              <w:rPr>
                <w:rFonts w:hint="eastAsia"/>
                <w:sz w:val="21"/>
                <w:szCs w:val="21"/>
              </w:rPr>
              <w:t>且</w:t>
            </w:r>
            <w:r w:rsidRPr="000C4C27">
              <w:rPr>
                <w:sz w:val="21"/>
                <w:szCs w:val="21"/>
              </w:rPr>
              <w:t>W</w:t>
            </w:r>
            <w:r w:rsidRPr="000C4C27">
              <w:rPr>
                <w:rFonts w:hint="eastAsia"/>
                <w:sz w:val="21"/>
                <w:szCs w:val="21"/>
              </w:rPr>
              <w:t>＜</w:t>
            </w:r>
            <w:r w:rsidRPr="000C4C27">
              <w:rPr>
                <w:sz w:val="21"/>
                <w:szCs w:val="21"/>
              </w:rPr>
              <w:t>6000</w:t>
            </w:r>
          </w:p>
        </w:tc>
      </w:tr>
      <w:tr w:rsidR="003C5965" w:rsidRPr="000C4C27" w14:paraId="2108E1F7" w14:textId="77777777" w:rsidTr="00610913">
        <w:trPr>
          <w:trHeight w:val="340"/>
        </w:trPr>
        <w:tc>
          <w:tcPr>
            <w:tcW w:w="1668" w:type="dxa"/>
            <w:tcBorders>
              <w:top w:val="single" w:sz="6" w:space="0" w:color="auto"/>
              <w:left w:val="single" w:sz="12" w:space="0" w:color="auto"/>
              <w:bottom w:val="single" w:sz="6" w:space="0" w:color="auto"/>
              <w:right w:val="single" w:sz="6" w:space="0" w:color="auto"/>
            </w:tcBorders>
            <w:vAlign w:val="center"/>
            <w:hideMark/>
          </w:tcPr>
          <w:p w14:paraId="0EE43C40"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lastRenderedPageBreak/>
              <w:t>三级</w:t>
            </w:r>
            <w:r w:rsidRPr="000C4C27">
              <w:rPr>
                <w:sz w:val="21"/>
                <w:szCs w:val="21"/>
              </w:rPr>
              <w:t>B</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4E818BF" w14:textId="77777777" w:rsidR="003C5965" w:rsidRPr="000C4C27" w:rsidRDefault="003C5965" w:rsidP="003C5965">
            <w:pPr>
              <w:spacing w:line="240" w:lineRule="auto"/>
              <w:ind w:firstLineChars="0" w:firstLine="0"/>
              <w:jc w:val="center"/>
              <w:rPr>
                <w:sz w:val="21"/>
                <w:szCs w:val="21"/>
              </w:rPr>
            </w:pPr>
            <w:r w:rsidRPr="000C4C27">
              <w:rPr>
                <w:rFonts w:hint="eastAsia"/>
                <w:sz w:val="21"/>
                <w:szCs w:val="21"/>
              </w:rPr>
              <w:t>间接排放</w:t>
            </w:r>
          </w:p>
        </w:tc>
        <w:tc>
          <w:tcPr>
            <w:tcW w:w="5387" w:type="dxa"/>
            <w:tcBorders>
              <w:top w:val="single" w:sz="6" w:space="0" w:color="auto"/>
              <w:left w:val="single" w:sz="6" w:space="0" w:color="auto"/>
              <w:bottom w:val="single" w:sz="6" w:space="0" w:color="auto"/>
              <w:right w:val="single" w:sz="12" w:space="0" w:color="auto"/>
            </w:tcBorders>
            <w:vAlign w:val="center"/>
            <w:hideMark/>
          </w:tcPr>
          <w:p w14:paraId="370A4BC0" w14:textId="77777777" w:rsidR="003C5965" w:rsidRPr="000C4C27" w:rsidRDefault="003C5965" w:rsidP="003C5965">
            <w:pPr>
              <w:spacing w:line="240" w:lineRule="auto"/>
              <w:ind w:firstLineChars="0" w:firstLine="0"/>
              <w:jc w:val="center"/>
              <w:rPr>
                <w:sz w:val="21"/>
                <w:szCs w:val="21"/>
              </w:rPr>
            </w:pPr>
            <w:r w:rsidRPr="000C4C27">
              <w:rPr>
                <w:sz w:val="21"/>
                <w:szCs w:val="21"/>
              </w:rPr>
              <w:t>-</w:t>
            </w:r>
          </w:p>
        </w:tc>
      </w:tr>
      <w:tr w:rsidR="003C5965" w:rsidRPr="000C4C27" w14:paraId="53091B0C" w14:textId="77777777" w:rsidTr="00610913">
        <w:trPr>
          <w:trHeight w:val="340"/>
        </w:trPr>
        <w:tc>
          <w:tcPr>
            <w:tcW w:w="8897" w:type="dxa"/>
            <w:gridSpan w:val="3"/>
            <w:tcBorders>
              <w:top w:val="single" w:sz="6" w:space="0" w:color="auto"/>
              <w:left w:val="single" w:sz="12" w:space="0" w:color="auto"/>
              <w:bottom w:val="single" w:sz="12" w:space="0" w:color="auto"/>
              <w:right w:val="single" w:sz="12" w:space="0" w:color="auto"/>
            </w:tcBorders>
            <w:vAlign w:val="center"/>
          </w:tcPr>
          <w:p w14:paraId="6CD172B5"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1</w:t>
            </w:r>
            <w:r w:rsidRPr="000C4C27">
              <w:rPr>
                <w:rFonts w:hint="eastAsia"/>
                <w:sz w:val="21"/>
                <w:szCs w:val="21"/>
              </w:rPr>
              <w:t>：水污染物当量数等于该污染物的年排放量除以该污染物的污染当量值（见附件</w:t>
            </w:r>
            <w:r w:rsidRPr="000C4C27">
              <w:rPr>
                <w:sz w:val="21"/>
                <w:szCs w:val="21"/>
              </w:rPr>
              <w:t>A</w:t>
            </w:r>
            <w:r w:rsidRPr="000C4C27">
              <w:rPr>
                <w:rFonts w:hint="eastAsia"/>
                <w:sz w:val="21"/>
                <w:szCs w:val="21"/>
              </w:rPr>
              <w:t>），计算排放污染物的污染物当量值，应区分一类污染物和其他类水污染物，统计第一类污染物当量数总和，然后与其他类污染物按照污染物当量数从大到小排序，取最大当量数作为建设项目评价等级确定的依据；</w:t>
            </w:r>
          </w:p>
          <w:p w14:paraId="3A2A6983"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2</w:t>
            </w:r>
            <w:r w:rsidRPr="000C4C27">
              <w:rPr>
                <w:rFonts w:hint="eastAsia"/>
                <w:sz w:val="21"/>
                <w:szCs w:val="21"/>
              </w:rPr>
              <w:t>：废水排水量按行业排放标准中的规定的废水种类统计，没有相关行业标准要求的通过工程分析合理确定，应统计含热量大的冷却水的排放量，可不统计间接冷却水、循环水以及其他含污染物极少的清净下水的排放量；</w:t>
            </w:r>
          </w:p>
          <w:p w14:paraId="081EA5D4"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3</w:t>
            </w:r>
            <w:r w:rsidRPr="000C4C27">
              <w:rPr>
                <w:rFonts w:hint="eastAsia"/>
                <w:sz w:val="21"/>
                <w:szCs w:val="21"/>
              </w:rPr>
              <w:t>：厂区存在堆积物（露天堆放的原料、燃料、废渣以及垃圾堆放场）、降尘污染的，应将初期雨水纳入废水排放量，相应的主要污染物纳入水污染当量计算；</w:t>
            </w:r>
          </w:p>
          <w:p w14:paraId="1ACC6453"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4</w:t>
            </w:r>
            <w:r w:rsidRPr="000C4C27">
              <w:rPr>
                <w:rFonts w:hint="eastAsia"/>
                <w:sz w:val="21"/>
                <w:szCs w:val="21"/>
              </w:rPr>
              <w:t>：建设项目直接排放一类污染物的，其评价等级为一级；建设项目直接排放的污染物为收纳水体超标因子的，评价等级不低于二级；</w:t>
            </w:r>
          </w:p>
          <w:p w14:paraId="2E31815F"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5</w:t>
            </w:r>
            <w:r w:rsidRPr="000C4C27">
              <w:rPr>
                <w:rFonts w:hint="eastAsia"/>
                <w:sz w:val="21"/>
                <w:szCs w:val="21"/>
              </w:rPr>
              <w:t>：直接排放收纳水体影响范围设计饮用水水源地保护区、饮用水取水口、重点保护和珍稀水生生物的栖息地、重点水生生物的自然产卵场等保护目标时，评价等级不低于二级；</w:t>
            </w:r>
          </w:p>
          <w:p w14:paraId="3C3CDC59"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6</w:t>
            </w:r>
            <w:r w:rsidRPr="000C4C27">
              <w:rPr>
                <w:rFonts w:hint="eastAsia"/>
                <w:sz w:val="21"/>
                <w:szCs w:val="21"/>
              </w:rPr>
              <w:t>：建设项目向河流、湖库排放温水引起收纳水体水温变化超过水环境质量标准要求，且评价范围内有水稳敏感目标时，评价等级为一级；</w:t>
            </w:r>
          </w:p>
          <w:p w14:paraId="05DE1D13"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7</w:t>
            </w:r>
            <w:r w:rsidRPr="000C4C27">
              <w:rPr>
                <w:rFonts w:hint="eastAsia"/>
                <w:sz w:val="21"/>
                <w:szCs w:val="21"/>
              </w:rPr>
              <w:t>：建设项目利用海水为调温介质，排水量≥</w:t>
            </w:r>
            <w:r w:rsidRPr="000C4C27">
              <w:rPr>
                <w:sz w:val="21"/>
                <w:szCs w:val="21"/>
              </w:rPr>
              <w:t>500</w:t>
            </w:r>
            <w:r w:rsidRPr="000C4C27">
              <w:rPr>
                <w:rFonts w:hint="eastAsia"/>
                <w:sz w:val="21"/>
                <w:szCs w:val="21"/>
              </w:rPr>
              <w:t>万</w:t>
            </w:r>
            <w:r w:rsidRPr="000C4C27">
              <w:rPr>
                <w:sz w:val="21"/>
                <w:szCs w:val="21"/>
              </w:rPr>
              <w:t>m</w:t>
            </w:r>
            <w:r w:rsidRPr="000C4C27">
              <w:rPr>
                <w:sz w:val="21"/>
                <w:szCs w:val="21"/>
                <w:vertAlign w:val="superscript"/>
              </w:rPr>
              <w:t>3</w:t>
            </w:r>
            <w:r w:rsidRPr="000C4C27">
              <w:rPr>
                <w:sz w:val="21"/>
                <w:szCs w:val="21"/>
              </w:rPr>
              <w:t>/d</w:t>
            </w:r>
            <w:r w:rsidRPr="000C4C27">
              <w:rPr>
                <w:rFonts w:hint="eastAsia"/>
                <w:sz w:val="21"/>
                <w:szCs w:val="21"/>
              </w:rPr>
              <w:t>，评价等级为一级；排水量＜</w:t>
            </w:r>
            <w:r w:rsidRPr="000C4C27">
              <w:rPr>
                <w:sz w:val="21"/>
                <w:szCs w:val="21"/>
              </w:rPr>
              <w:t>500</w:t>
            </w:r>
            <w:r w:rsidRPr="000C4C27">
              <w:rPr>
                <w:rFonts w:hint="eastAsia"/>
                <w:sz w:val="21"/>
                <w:szCs w:val="21"/>
              </w:rPr>
              <w:t>万</w:t>
            </w:r>
            <w:r w:rsidRPr="000C4C27">
              <w:rPr>
                <w:sz w:val="21"/>
                <w:szCs w:val="21"/>
              </w:rPr>
              <w:t>m</w:t>
            </w:r>
            <w:r w:rsidRPr="000C4C27">
              <w:rPr>
                <w:sz w:val="21"/>
                <w:szCs w:val="21"/>
                <w:vertAlign w:val="superscript"/>
              </w:rPr>
              <w:t>3</w:t>
            </w:r>
            <w:r w:rsidRPr="000C4C27">
              <w:rPr>
                <w:sz w:val="21"/>
                <w:szCs w:val="21"/>
              </w:rPr>
              <w:t>/d</w:t>
            </w:r>
            <w:r w:rsidRPr="000C4C27">
              <w:rPr>
                <w:rFonts w:hint="eastAsia"/>
                <w:sz w:val="21"/>
                <w:szCs w:val="21"/>
              </w:rPr>
              <w:t>，评价等级为二级；</w:t>
            </w:r>
          </w:p>
          <w:p w14:paraId="350E141B"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8</w:t>
            </w:r>
            <w:r w:rsidRPr="000C4C27">
              <w:rPr>
                <w:rFonts w:hint="eastAsia"/>
                <w:sz w:val="21"/>
                <w:szCs w:val="21"/>
              </w:rPr>
              <w:t>：仅设计情景下水排放的，如排放水质满足收纳水体水环境质量标准要求的，评价等级为三级</w:t>
            </w:r>
            <w:r w:rsidRPr="000C4C27">
              <w:rPr>
                <w:sz w:val="21"/>
                <w:szCs w:val="21"/>
              </w:rPr>
              <w:t>A</w:t>
            </w:r>
            <w:r w:rsidRPr="000C4C27">
              <w:rPr>
                <w:rFonts w:hint="eastAsia"/>
                <w:sz w:val="21"/>
                <w:szCs w:val="21"/>
              </w:rPr>
              <w:t>；</w:t>
            </w:r>
          </w:p>
          <w:p w14:paraId="78261E1B"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9</w:t>
            </w:r>
            <w:r w:rsidRPr="000C4C27">
              <w:rPr>
                <w:rFonts w:hint="eastAsia"/>
                <w:sz w:val="21"/>
                <w:szCs w:val="21"/>
              </w:rPr>
              <w:t>：依托现有排放口，且对外环境未新增排放污染物的直接排放建设项目，评价等级参照间接排放，定为三级</w:t>
            </w:r>
            <w:r w:rsidRPr="000C4C27">
              <w:rPr>
                <w:sz w:val="21"/>
                <w:szCs w:val="21"/>
              </w:rPr>
              <w:t>B</w:t>
            </w:r>
            <w:r w:rsidRPr="000C4C27">
              <w:rPr>
                <w:rFonts w:hint="eastAsia"/>
                <w:sz w:val="21"/>
                <w:szCs w:val="21"/>
              </w:rPr>
              <w:t>；</w:t>
            </w:r>
          </w:p>
          <w:p w14:paraId="695DEAE4" w14:textId="77777777" w:rsidR="003C5965" w:rsidRPr="000C4C27" w:rsidRDefault="003C5965" w:rsidP="003C5965">
            <w:pPr>
              <w:spacing w:line="240" w:lineRule="auto"/>
              <w:ind w:firstLineChars="0" w:firstLine="0"/>
              <w:rPr>
                <w:sz w:val="21"/>
                <w:szCs w:val="21"/>
              </w:rPr>
            </w:pPr>
            <w:r w:rsidRPr="000C4C27">
              <w:rPr>
                <w:rFonts w:hint="eastAsia"/>
                <w:sz w:val="21"/>
                <w:szCs w:val="21"/>
              </w:rPr>
              <w:t>注</w:t>
            </w:r>
            <w:r w:rsidRPr="000C4C27">
              <w:rPr>
                <w:sz w:val="21"/>
                <w:szCs w:val="21"/>
              </w:rPr>
              <w:t>10</w:t>
            </w:r>
            <w:r w:rsidRPr="000C4C27">
              <w:rPr>
                <w:rFonts w:hint="eastAsia"/>
                <w:sz w:val="21"/>
                <w:szCs w:val="21"/>
              </w:rPr>
              <w:t>：建设项目生产工艺中有废水产生，但作为回水利用，不排放外环境的，按三级</w:t>
            </w:r>
            <w:r w:rsidRPr="000C4C27">
              <w:rPr>
                <w:sz w:val="21"/>
                <w:szCs w:val="21"/>
              </w:rPr>
              <w:t>B</w:t>
            </w:r>
            <w:r w:rsidRPr="000C4C27">
              <w:rPr>
                <w:rFonts w:hint="eastAsia"/>
                <w:sz w:val="21"/>
                <w:szCs w:val="21"/>
              </w:rPr>
              <w:t>评价。</w:t>
            </w:r>
          </w:p>
        </w:tc>
      </w:tr>
    </w:tbl>
    <w:p w14:paraId="1F5F7C9E" w14:textId="77777777" w:rsidR="00866977" w:rsidRPr="000C4C27" w:rsidRDefault="003C5965" w:rsidP="003C5965">
      <w:pPr>
        <w:spacing w:line="500" w:lineRule="exact"/>
        <w:ind w:leftChars="50" w:left="120" w:firstLine="480"/>
      </w:pPr>
      <w:r w:rsidRPr="000C4C27">
        <w:rPr>
          <w:rFonts w:hint="eastAsia"/>
          <w:bCs/>
        </w:rPr>
        <w:t>根据工程分析，</w:t>
      </w:r>
      <w:r w:rsidR="00866977" w:rsidRPr="000C4C27">
        <w:t>本项目</w:t>
      </w:r>
      <w:r w:rsidR="003D5F77" w:rsidRPr="000C4C27">
        <w:rPr>
          <w:rFonts w:hint="eastAsia"/>
        </w:rPr>
        <w:t>营运期</w:t>
      </w:r>
      <w:r w:rsidR="00F05CB8" w:rsidRPr="000C4C27">
        <w:rPr>
          <w:rFonts w:hint="eastAsia"/>
        </w:rPr>
        <w:t>废水</w:t>
      </w:r>
      <w:r w:rsidRPr="000C4C27">
        <w:rPr>
          <w:rFonts w:hint="eastAsia"/>
        </w:rPr>
        <w:t>经管道</w:t>
      </w:r>
      <w:r w:rsidR="003D5F77" w:rsidRPr="000C4C27">
        <w:rPr>
          <w:rFonts w:hint="eastAsia"/>
        </w:rPr>
        <w:t>排入厂区已建成的污水处理站进行处理</w:t>
      </w:r>
      <w:r w:rsidR="00866977" w:rsidRPr="000C4C27">
        <w:t>达标后，</w:t>
      </w:r>
      <w:r w:rsidR="00EB59FD" w:rsidRPr="000C4C27">
        <w:rPr>
          <w:rFonts w:hint="eastAsia"/>
        </w:rPr>
        <w:t>采用槽车运至大同市</w:t>
      </w:r>
      <w:r w:rsidR="007245E9" w:rsidRPr="000C4C27">
        <w:rPr>
          <w:rFonts w:hint="eastAsia"/>
        </w:rPr>
        <w:t>东郊</w:t>
      </w:r>
      <w:r w:rsidR="00EB59FD" w:rsidRPr="000C4C27">
        <w:rPr>
          <w:rFonts w:hint="eastAsia"/>
        </w:rPr>
        <w:t>污水处理厂</w:t>
      </w:r>
      <w:r w:rsidR="00866977" w:rsidRPr="000C4C27">
        <w:t>。</w:t>
      </w:r>
      <w:r w:rsidRPr="000C4C27">
        <w:rPr>
          <w:rFonts w:hint="eastAsia"/>
        </w:rPr>
        <w:t>营运期项目废水不直接外排至地表水体。</w:t>
      </w:r>
      <w:r w:rsidRPr="000C4C27">
        <w:rPr>
          <w:rFonts w:hAnsi="宋体" w:hint="eastAsia"/>
        </w:rPr>
        <w:t>根据表</w:t>
      </w:r>
      <w:r w:rsidRPr="000C4C27">
        <w:rPr>
          <w:rFonts w:hAnsi="宋体" w:hint="eastAsia"/>
        </w:rPr>
        <w:t>2.4-2</w:t>
      </w:r>
      <w:r w:rsidRPr="000C4C27">
        <w:rPr>
          <w:rFonts w:hAnsi="宋体" w:hint="eastAsia"/>
        </w:rPr>
        <w:t>中规定，项目</w:t>
      </w:r>
      <w:r w:rsidRPr="000C4C27">
        <w:rPr>
          <w:rFonts w:hAnsi="宋体" w:hint="eastAsia"/>
          <w:bCs/>
        </w:rPr>
        <w:t>地表水环境评价等级定为三级</w:t>
      </w:r>
      <w:r w:rsidRPr="000C4C27">
        <w:rPr>
          <w:rFonts w:hAnsi="宋体" w:hint="eastAsia"/>
          <w:bCs/>
        </w:rPr>
        <w:t>B</w:t>
      </w:r>
      <w:r w:rsidRPr="000C4C27">
        <w:rPr>
          <w:rFonts w:hAnsi="宋体"/>
          <w:bCs/>
        </w:rPr>
        <w:t>。</w:t>
      </w:r>
    </w:p>
    <w:bookmarkEnd w:id="52"/>
    <w:p w14:paraId="2D3C8A66" w14:textId="77777777" w:rsidR="006873FB" w:rsidRPr="000C4C27" w:rsidRDefault="006873FB">
      <w:pPr>
        <w:ind w:firstLine="480"/>
      </w:pPr>
      <w:r w:rsidRPr="000C4C27">
        <w:t>（</w:t>
      </w:r>
      <w:r w:rsidRPr="000C4C27">
        <w:t>3</w:t>
      </w:r>
      <w:r w:rsidRPr="000C4C27">
        <w:t>）地下水</w:t>
      </w:r>
    </w:p>
    <w:p w14:paraId="06962C19" w14:textId="77777777" w:rsidR="00D15506" w:rsidRPr="000C4C27" w:rsidRDefault="00D15506" w:rsidP="00D15506">
      <w:pPr>
        <w:spacing w:line="460" w:lineRule="exact"/>
        <w:ind w:firstLine="456"/>
        <w:rPr>
          <w:u w:color="000000"/>
        </w:rPr>
      </w:pPr>
      <w:r w:rsidRPr="000C4C27">
        <w:rPr>
          <w:bCs/>
          <w:spacing w:val="-6"/>
        </w:rPr>
        <w:t>根据《环境影响评价技术导则</w:t>
      </w:r>
      <w:r w:rsidRPr="000C4C27">
        <w:rPr>
          <w:bCs/>
          <w:spacing w:val="-6"/>
        </w:rPr>
        <w:t xml:space="preserve"> </w:t>
      </w:r>
      <w:r w:rsidRPr="000C4C27">
        <w:rPr>
          <w:bCs/>
          <w:spacing w:val="-6"/>
        </w:rPr>
        <w:t>地下水环境》（</w:t>
      </w:r>
      <w:r w:rsidRPr="000C4C27">
        <w:rPr>
          <w:bCs/>
          <w:spacing w:val="-6"/>
        </w:rPr>
        <w:t>HJ 610-2016</w:t>
      </w:r>
      <w:r w:rsidRPr="000C4C27">
        <w:rPr>
          <w:bCs/>
          <w:spacing w:val="-6"/>
        </w:rPr>
        <w:t>），</w:t>
      </w:r>
      <w:r w:rsidRPr="000C4C27">
        <w:rPr>
          <w:u w:color="000000"/>
        </w:rPr>
        <w:t>建设项目地下水环境影响评价工作等级划分见表</w:t>
      </w:r>
      <w:r w:rsidRPr="000C4C27">
        <w:rPr>
          <w:rFonts w:hint="eastAsia"/>
          <w:u w:color="000000"/>
        </w:rPr>
        <w:t>2.4-</w:t>
      </w:r>
      <w:r w:rsidR="00F05CB8" w:rsidRPr="000C4C27">
        <w:rPr>
          <w:rFonts w:hint="eastAsia"/>
          <w:u w:color="000000"/>
        </w:rPr>
        <w:t>4</w:t>
      </w:r>
      <w:r w:rsidRPr="000C4C27">
        <w:rPr>
          <w:rFonts w:hint="eastAsia"/>
          <w:u w:color="000000"/>
        </w:rPr>
        <w:t>。</w:t>
      </w:r>
    </w:p>
    <w:p w14:paraId="4A2661AB" w14:textId="77777777" w:rsidR="00D15506" w:rsidRPr="000C4C27" w:rsidRDefault="00D15506" w:rsidP="00D15506">
      <w:pPr>
        <w:pStyle w:val="affa"/>
        <w:spacing w:line="240" w:lineRule="exact"/>
        <w:ind w:firstLine="422"/>
        <w:jc w:val="center"/>
        <w:rPr>
          <w:b/>
          <w:sz w:val="21"/>
        </w:rPr>
      </w:pPr>
      <w:r w:rsidRPr="000C4C27">
        <w:rPr>
          <w:b/>
          <w:sz w:val="21"/>
        </w:rPr>
        <w:t>表</w:t>
      </w:r>
      <w:r w:rsidRPr="000C4C27">
        <w:rPr>
          <w:rFonts w:hint="eastAsia"/>
          <w:b/>
          <w:sz w:val="21"/>
        </w:rPr>
        <w:t>2.4-</w:t>
      </w:r>
      <w:r w:rsidR="00F05CB8" w:rsidRPr="000C4C27">
        <w:rPr>
          <w:rFonts w:hint="eastAsia"/>
          <w:b/>
          <w:sz w:val="21"/>
        </w:rPr>
        <w:t>4</w:t>
      </w:r>
      <w:r w:rsidRPr="000C4C27">
        <w:rPr>
          <w:b/>
          <w:sz w:val="21"/>
        </w:rPr>
        <w:t xml:space="preserve"> </w:t>
      </w:r>
      <w:r w:rsidRPr="000C4C27">
        <w:rPr>
          <w:b/>
          <w:sz w:val="21"/>
        </w:rPr>
        <w:t>评价工作等级划分表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36"/>
        <w:gridCol w:w="2236"/>
        <w:gridCol w:w="2237"/>
        <w:gridCol w:w="2237"/>
      </w:tblGrid>
      <w:tr w:rsidR="00D15506" w:rsidRPr="000C4C27" w14:paraId="55C4C983" w14:textId="77777777" w:rsidTr="008F07D2">
        <w:trPr>
          <w:trHeight w:val="454"/>
          <w:jc w:val="center"/>
        </w:trPr>
        <w:tc>
          <w:tcPr>
            <w:tcW w:w="2236" w:type="dxa"/>
            <w:shd w:val="clear" w:color="auto" w:fill="auto"/>
            <w:vAlign w:val="center"/>
          </w:tcPr>
          <w:p w14:paraId="3D7DCBDE" w14:textId="77777777" w:rsidR="00D15506" w:rsidRPr="000C4C27" w:rsidRDefault="00D15506" w:rsidP="00D15506">
            <w:pPr>
              <w:spacing w:line="240" w:lineRule="auto"/>
              <w:ind w:firstLineChars="0" w:firstLine="0"/>
              <w:jc w:val="right"/>
              <w:rPr>
                <w:sz w:val="21"/>
                <w:szCs w:val="21"/>
              </w:rPr>
            </w:pPr>
            <w:r w:rsidRPr="000C4C27">
              <w:rPr>
                <w:sz w:val="21"/>
                <w:szCs w:val="21"/>
              </w:rPr>
              <w:t>项目类别</w:t>
            </w:r>
          </w:p>
          <w:p w14:paraId="1E02C8F6" w14:textId="77777777" w:rsidR="00D15506" w:rsidRPr="000C4C27" w:rsidRDefault="00D15506" w:rsidP="00D15506">
            <w:pPr>
              <w:spacing w:line="240" w:lineRule="auto"/>
              <w:ind w:firstLineChars="0" w:firstLine="0"/>
              <w:jc w:val="left"/>
              <w:rPr>
                <w:sz w:val="21"/>
                <w:szCs w:val="21"/>
              </w:rPr>
            </w:pPr>
            <w:r w:rsidRPr="000C4C27">
              <w:rPr>
                <w:sz w:val="21"/>
                <w:szCs w:val="21"/>
              </w:rPr>
              <w:t>环境敏感程度</w:t>
            </w:r>
          </w:p>
        </w:tc>
        <w:tc>
          <w:tcPr>
            <w:tcW w:w="2236" w:type="dxa"/>
            <w:shd w:val="clear" w:color="auto" w:fill="auto"/>
            <w:vAlign w:val="center"/>
          </w:tcPr>
          <w:p w14:paraId="6BE43984" w14:textId="77777777" w:rsidR="00D15506" w:rsidRPr="000C4C27" w:rsidRDefault="00D15506" w:rsidP="00D15506">
            <w:pPr>
              <w:spacing w:line="240" w:lineRule="auto"/>
              <w:ind w:firstLineChars="0" w:firstLine="0"/>
              <w:jc w:val="center"/>
              <w:rPr>
                <w:sz w:val="21"/>
                <w:szCs w:val="21"/>
              </w:rPr>
            </w:pPr>
            <w:r w:rsidRPr="000C4C27">
              <w:rPr>
                <w:rFonts w:hint="eastAsia"/>
                <w:sz w:val="21"/>
                <w:szCs w:val="21"/>
              </w:rPr>
              <w:t>Ⅰ</w:t>
            </w:r>
            <w:r w:rsidRPr="000C4C27">
              <w:rPr>
                <w:sz w:val="21"/>
                <w:szCs w:val="21"/>
              </w:rPr>
              <w:t>类项目</w:t>
            </w:r>
          </w:p>
        </w:tc>
        <w:tc>
          <w:tcPr>
            <w:tcW w:w="2237" w:type="dxa"/>
            <w:shd w:val="clear" w:color="auto" w:fill="auto"/>
            <w:vAlign w:val="center"/>
          </w:tcPr>
          <w:p w14:paraId="2D7F66FA" w14:textId="77777777" w:rsidR="00D15506" w:rsidRPr="000C4C27" w:rsidRDefault="00D15506" w:rsidP="00D15506">
            <w:pPr>
              <w:spacing w:line="240" w:lineRule="auto"/>
              <w:ind w:firstLineChars="0" w:firstLine="0"/>
              <w:jc w:val="center"/>
              <w:rPr>
                <w:sz w:val="21"/>
                <w:szCs w:val="21"/>
              </w:rPr>
            </w:pPr>
            <w:r w:rsidRPr="000C4C27">
              <w:rPr>
                <w:rFonts w:hint="eastAsia"/>
                <w:sz w:val="21"/>
                <w:szCs w:val="21"/>
              </w:rPr>
              <w:t>Ⅱ</w:t>
            </w:r>
            <w:r w:rsidRPr="000C4C27">
              <w:rPr>
                <w:sz w:val="21"/>
                <w:szCs w:val="21"/>
              </w:rPr>
              <w:t>类项目</w:t>
            </w:r>
          </w:p>
        </w:tc>
        <w:tc>
          <w:tcPr>
            <w:tcW w:w="2237" w:type="dxa"/>
            <w:shd w:val="clear" w:color="auto" w:fill="auto"/>
            <w:vAlign w:val="center"/>
          </w:tcPr>
          <w:p w14:paraId="0B9E5F90" w14:textId="77777777" w:rsidR="00D15506" w:rsidRPr="000C4C27" w:rsidRDefault="00D15506" w:rsidP="00D15506">
            <w:pPr>
              <w:spacing w:line="240" w:lineRule="auto"/>
              <w:ind w:firstLineChars="0" w:firstLine="0"/>
              <w:jc w:val="center"/>
              <w:rPr>
                <w:sz w:val="21"/>
                <w:szCs w:val="21"/>
              </w:rPr>
            </w:pPr>
            <w:r w:rsidRPr="000C4C27">
              <w:rPr>
                <w:rFonts w:hint="eastAsia"/>
                <w:sz w:val="21"/>
                <w:szCs w:val="21"/>
              </w:rPr>
              <w:t>Ⅲ</w:t>
            </w:r>
            <w:r w:rsidRPr="000C4C27">
              <w:rPr>
                <w:sz w:val="21"/>
                <w:szCs w:val="21"/>
              </w:rPr>
              <w:t>类项目</w:t>
            </w:r>
          </w:p>
        </w:tc>
      </w:tr>
      <w:tr w:rsidR="00D15506" w:rsidRPr="000C4C27" w14:paraId="19F9989B" w14:textId="77777777" w:rsidTr="008F07D2">
        <w:trPr>
          <w:trHeight w:val="454"/>
          <w:jc w:val="center"/>
        </w:trPr>
        <w:tc>
          <w:tcPr>
            <w:tcW w:w="2236" w:type="dxa"/>
            <w:shd w:val="clear" w:color="auto" w:fill="auto"/>
            <w:vAlign w:val="center"/>
          </w:tcPr>
          <w:p w14:paraId="79739B40" w14:textId="77777777" w:rsidR="00D15506" w:rsidRPr="000C4C27" w:rsidRDefault="00D15506" w:rsidP="00D15506">
            <w:pPr>
              <w:spacing w:line="240" w:lineRule="auto"/>
              <w:ind w:firstLineChars="0" w:firstLine="0"/>
              <w:jc w:val="center"/>
              <w:rPr>
                <w:sz w:val="21"/>
                <w:szCs w:val="21"/>
              </w:rPr>
            </w:pPr>
            <w:r w:rsidRPr="000C4C27">
              <w:rPr>
                <w:sz w:val="21"/>
                <w:szCs w:val="21"/>
              </w:rPr>
              <w:t>敏感</w:t>
            </w:r>
          </w:p>
        </w:tc>
        <w:tc>
          <w:tcPr>
            <w:tcW w:w="2236" w:type="dxa"/>
            <w:shd w:val="clear" w:color="auto" w:fill="auto"/>
            <w:vAlign w:val="center"/>
          </w:tcPr>
          <w:p w14:paraId="6317DF55" w14:textId="77777777" w:rsidR="00D15506" w:rsidRPr="000C4C27" w:rsidRDefault="00D15506" w:rsidP="00D15506">
            <w:pPr>
              <w:spacing w:line="240" w:lineRule="auto"/>
              <w:ind w:firstLineChars="0" w:firstLine="0"/>
              <w:jc w:val="center"/>
              <w:rPr>
                <w:sz w:val="21"/>
                <w:szCs w:val="21"/>
              </w:rPr>
            </w:pPr>
            <w:r w:rsidRPr="000C4C27">
              <w:rPr>
                <w:sz w:val="21"/>
                <w:szCs w:val="21"/>
              </w:rPr>
              <w:t>一</w:t>
            </w:r>
          </w:p>
        </w:tc>
        <w:tc>
          <w:tcPr>
            <w:tcW w:w="2237" w:type="dxa"/>
            <w:shd w:val="clear" w:color="auto" w:fill="auto"/>
            <w:vAlign w:val="center"/>
          </w:tcPr>
          <w:p w14:paraId="25DFAE1A" w14:textId="77777777" w:rsidR="00D15506" w:rsidRPr="000C4C27" w:rsidRDefault="00D15506" w:rsidP="00D15506">
            <w:pPr>
              <w:spacing w:line="240" w:lineRule="auto"/>
              <w:ind w:firstLineChars="0" w:firstLine="0"/>
              <w:jc w:val="center"/>
              <w:rPr>
                <w:sz w:val="21"/>
                <w:szCs w:val="21"/>
              </w:rPr>
            </w:pPr>
            <w:r w:rsidRPr="000C4C27">
              <w:rPr>
                <w:sz w:val="21"/>
                <w:szCs w:val="21"/>
              </w:rPr>
              <w:t>一</w:t>
            </w:r>
          </w:p>
        </w:tc>
        <w:tc>
          <w:tcPr>
            <w:tcW w:w="2237" w:type="dxa"/>
            <w:shd w:val="clear" w:color="auto" w:fill="auto"/>
            <w:vAlign w:val="center"/>
          </w:tcPr>
          <w:p w14:paraId="1126D658" w14:textId="77777777" w:rsidR="00D15506" w:rsidRPr="000C4C27" w:rsidRDefault="00D15506" w:rsidP="00D15506">
            <w:pPr>
              <w:spacing w:line="240" w:lineRule="auto"/>
              <w:ind w:firstLineChars="0" w:firstLine="0"/>
              <w:jc w:val="center"/>
              <w:rPr>
                <w:sz w:val="21"/>
                <w:szCs w:val="21"/>
              </w:rPr>
            </w:pPr>
            <w:r w:rsidRPr="000C4C27">
              <w:rPr>
                <w:sz w:val="21"/>
                <w:szCs w:val="21"/>
              </w:rPr>
              <w:t>二</w:t>
            </w:r>
          </w:p>
        </w:tc>
      </w:tr>
      <w:tr w:rsidR="00D15506" w:rsidRPr="000C4C27" w14:paraId="0A5F4C96" w14:textId="77777777" w:rsidTr="008F07D2">
        <w:trPr>
          <w:trHeight w:val="454"/>
          <w:jc w:val="center"/>
        </w:trPr>
        <w:tc>
          <w:tcPr>
            <w:tcW w:w="2236" w:type="dxa"/>
            <w:shd w:val="clear" w:color="auto" w:fill="auto"/>
            <w:vAlign w:val="center"/>
          </w:tcPr>
          <w:p w14:paraId="17603359" w14:textId="77777777" w:rsidR="00D15506" w:rsidRPr="000C4C27" w:rsidRDefault="00D15506" w:rsidP="00D15506">
            <w:pPr>
              <w:spacing w:line="240" w:lineRule="auto"/>
              <w:ind w:firstLineChars="0" w:firstLine="0"/>
              <w:jc w:val="center"/>
              <w:rPr>
                <w:sz w:val="21"/>
                <w:szCs w:val="21"/>
              </w:rPr>
            </w:pPr>
            <w:r w:rsidRPr="000C4C27">
              <w:rPr>
                <w:sz w:val="21"/>
                <w:szCs w:val="21"/>
              </w:rPr>
              <w:t>较敏感</w:t>
            </w:r>
          </w:p>
        </w:tc>
        <w:tc>
          <w:tcPr>
            <w:tcW w:w="2236" w:type="dxa"/>
            <w:shd w:val="clear" w:color="auto" w:fill="auto"/>
            <w:vAlign w:val="center"/>
          </w:tcPr>
          <w:p w14:paraId="609EAA48" w14:textId="77777777" w:rsidR="00D15506" w:rsidRPr="000C4C27" w:rsidRDefault="00D15506" w:rsidP="00D15506">
            <w:pPr>
              <w:spacing w:line="240" w:lineRule="auto"/>
              <w:ind w:firstLineChars="0" w:firstLine="0"/>
              <w:jc w:val="center"/>
              <w:rPr>
                <w:sz w:val="21"/>
                <w:szCs w:val="21"/>
              </w:rPr>
            </w:pPr>
            <w:r w:rsidRPr="000C4C27">
              <w:rPr>
                <w:sz w:val="21"/>
                <w:szCs w:val="21"/>
              </w:rPr>
              <w:t>一</w:t>
            </w:r>
          </w:p>
        </w:tc>
        <w:tc>
          <w:tcPr>
            <w:tcW w:w="2237" w:type="dxa"/>
            <w:shd w:val="clear" w:color="auto" w:fill="auto"/>
            <w:vAlign w:val="center"/>
          </w:tcPr>
          <w:p w14:paraId="41F77AE7" w14:textId="77777777" w:rsidR="00D15506" w:rsidRPr="000C4C27" w:rsidRDefault="00D15506" w:rsidP="00D15506">
            <w:pPr>
              <w:spacing w:line="240" w:lineRule="auto"/>
              <w:ind w:firstLineChars="0" w:firstLine="0"/>
              <w:jc w:val="center"/>
              <w:rPr>
                <w:sz w:val="21"/>
                <w:szCs w:val="21"/>
              </w:rPr>
            </w:pPr>
            <w:r w:rsidRPr="000C4C27">
              <w:rPr>
                <w:sz w:val="21"/>
                <w:szCs w:val="21"/>
              </w:rPr>
              <w:t>二</w:t>
            </w:r>
          </w:p>
        </w:tc>
        <w:tc>
          <w:tcPr>
            <w:tcW w:w="2237" w:type="dxa"/>
            <w:shd w:val="clear" w:color="auto" w:fill="auto"/>
            <w:vAlign w:val="center"/>
          </w:tcPr>
          <w:p w14:paraId="4E32B53A" w14:textId="77777777" w:rsidR="00D15506" w:rsidRPr="000C4C27" w:rsidRDefault="00D15506" w:rsidP="00D15506">
            <w:pPr>
              <w:spacing w:line="240" w:lineRule="auto"/>
              <w:ind w:firstLineChars="0" w:firstLine="0"/>
              <w:jc w:val="center"/>
              <w:rPr>
                <w:sz w:val="21"/>
                <w:szCs w:val="21"/>
              </w:rPr>
            </w:pPr>
            <w:r w:rsidRPr="000C4C27">
              <w:rPr>
                <w:sz w:val="21"/>
                <w:szCs w:val="21"/>
              </w:rPr>
              <w:t>三</w:t>
            </w:r>
          </w:p>
        </w:tc>
      </w:tr>
      <w:tr w:rsidR="00D15506" w:rsidRPr="000C4C27" w14:paraId="404AB1DF" w14:textId="77777777" w:rsidTr="008F07D2">
        <w:trPr>
          <w:trHeight w:val="454"/>
          <w:jc w:val="center"/>
        </w:trPr>
        <w:tc>
          <w:tcPr>
            <w:tcW w:w="2236" w:type="dxa"/>
            <w:shd w:val="clear" w:color="auto" w:fill="auto"/>
            <w:vAlign w:val="center"/>
          </w:tcPr>
          <w:p w14:paraId="0509DA28" w14:textId="77777777" w:rsidR="00D15506" w:rsidRPr="000C4C27" w:rsidRDefault="00D15506" w:rsidP="00D15506">
            <w:pPr>
              <w:spacing w:line="240" w:lineRule="auto"/>
              <w:ind w:firstLineChars="0" w:firstLine="0"/>
              <w:jc w:val="center"/>
              <w:rPr>
                <w:sz w:val="21"/>
                <w:szCs w:val="21"/>
              </w:rPr>
            </w:pPr>
            <w:r w:rsidRPr="000C4C27">
              <w:rPr>
                <w:sz w:val="21"/>
                <w:szCs w:val="21"/>
              </w:rPr>
              <w:t>不敏感</w:t>
            </w:r>
          </w:p>
        </w:tc>
        <w:tc>
          <w:tcPr>
            <w:tcW w:w="2236" w:type="dxa"/>
            <w:shd w:val="clear" w:color="auto" w:fill="auto"/>
            <w:vAlign w:val="center"/>
          </w:tcPr>
          <w:p w14:paraId="6602E4D4" w14:textId="77777777" w:rsidR="00D15506" w:rsidRPr="000C4C27" w:rsidRDefault="00D15506" w:rsidP="00D15506">
            <w:pPr>
              <w:spacing w:line="240" w:lineRule="auto"/>
              <w:ind w:firstLineChars="0" w:firstLine="0"/>
              <w:jc w:val="center"/>
              <w:rPr>
                <w:sz w:val="21"/>
                <w:szCs w:val="21"/>
              </w:rPr>
            </w:pPr>
            <w:r w:rsidRPr="000C4C27">
              <w:rPr>
                <w:sz w:val="21"/>
                <w:szCs w:val="21"/>
              </w:rPr>
              <w:t>二</w:t>
            </w:r>
          </w:p>
        </w:tc>
        <w:tc>
          <w:tcPr>
            <w:tcW w:w="2237" w:type="dxa"/>
            <w:shd w:val="clear" w:color="auto" w:fill="auto"/>
            <w:vAlign w:val="center"/>
          </w:tcPr>
          <w:p w14:paraId="181190FB" w14:textId="77777777" w:rsidR="00D15506" w:rsidRPr="000C4C27" w:rsidRDefault="00D15506" w:rsidP="00D15506">
            <w:pPr>
              <w:spacing w:line="240" w:lineRule="auto"/>
              <w:ind w:firstLineChars="0" w:firstLine="0"/>
              <w:jc w:val="center"/>
              <w:rPr>
                <w:sz w:val="21"/>
                <w:szCs w:val="21"/>
              </w:rPr>
            </w:pPr>
            <w:r w:rsidRPr="000C4C27">
              <w:rPr>
                <w:sz w:val="21"/>
                <w:szCs w:val="21"/>
              </w:rPr>
              <w:t>三</w:t>
            </w:r>
          </w:p>
        </w:tc>
        <w:tc>
          <w:tcPr>
            <w:tcW w:w="2237" w:type="dxa"/>
            <w:shd w:val="clear" w:color="auto" w:fill="auto"/>
            <w:vAlign w:val="center"/>
          </w:tcPr>
          <w:p w14:paraId="74F3993D" w14:textId="77777777" w:rsidR="00D15506" w:rsidRPr="000C4C27" w:rsidRDefault="00D15506" w:rsidP="00D15506">
            <w:pPr>
              <w:spacing w:line="240" w:lineRule="auto"/>
              <w:ind w:firstLineChars="0" w:firstLine="0"/>
              <w:jc w:val="center"/>
              <w:rPr>
                <w:sz w:val="21"/>
                <w:szCs w:val="21"/>
              </w:rPr>
            </w:pPr>
            <w:r w:rsidRPr="000C4C27">
              <w:rPr>
                <w:sz w:val="21"/>
                <w:szCs w:val="21"/>
              </w:rPr>
              <w:t>三</w:t>
            </w:r>
          </w:p>
        </w:tc>
      </w:tr>
    </w:tbl>
    <w:p w14:paraId="0C968378" w14:textId="77777777" w:rsidR="00D15506" w:rsidRPr="000C4C27" w:rsidRDefault="00D15506" w:rsidP="00D15506">
      <w:pPr>
        <w:pStyle w:val="afd"/>
        <w:spacing w:line="500" w:lineRule="exact"/>
        <w:ind w:firstLine="480"/>
        <w:rPr>
          <w:rFonts w:ascii="宋体" w:hAnsi="宋体" w:cs="宋体"/>
          <w:kern w:val="0"/>
          <w:sz w:val="24"/>
        </w:rPr>
      </w:pPr>
      <w:r w:rsidRPr="000C4C27">
        <w:rPr>
          <w:rFonts w:ascii="宋体" w:hAnsi="宋体" w:cs="宋体" w:hint="eastAsia"/>
          <w:kern w:val="0"/>
          <w:sz w:val="24"/>
        </w:rPr>
        <w:t>①项目类别</w:t>
      </w:r>
    </w:p>
    <w:p w14:paraId="053E42B4" w14:textId="77777777" w:rsidR="00D15506" w:rsidRPr="000C4C27" w:rsidRDefault="00D15506" w:rsidP="00D15506">
      <w:pPr>
        <w:pStyle w:val="afd"/>
        <w:spacing w:line="500" w:lineRule="exact"/>
        <w:ind w:firstLine="480"/>
        <w:rPr>
          <w:kern w:val="0"/>
          <w:sz w:val="24"/>
        </w:rPr>
      </w:pPr>
      <w:r w:rsidRPr="000C4C27">
        <w:rPr>
          <w:kern w:val="0"/>
          <w:sz w:val="24"/>
        </w:rPr>
        <w:t>根据《环境影响评价技术导则</w:t>
      </w:r>
      <w:r w:rsidRPr="000C4C27">
        <w:rPr>
          <w:kern w:val="0"/>
          <w:sz w:val="24"/>
        </w:rPr>
        <w:t xml:space="preserve"> </w:t>
      </w:r>
      <w:r w:rsidRPr="000C4C27">
        <w:rPr>
          <w:kern w:val="0"/>
          <w:sz w:val="24"/>
        </w:rPr>
        <w:t>地下水环境》（</w:t>
      </w:r>
      <w:r w:rsidRPr="000C4C27">
        <w:rPr>
          <w:kern w:val="0"/>
          <w:sz w:val="24"/>
        </w:rPr>
        <w:t>HJ610-2016</w:t>
      </w:r>
      <w:r w:rsidRPr="000C4C27">
        <w:rPr>
          <w:kern w:val="0"/>
          <w:sz w:val="24"/>
        </w:rPr>
        <w:t>）中附录</w:t>
      </w:r>
      <w:r w:rsidRPr="000C4C27">
        <w:rPr>
          <w:kern w:val="0"/>
          <w:sz w:val="24"/>
        </w:rPr>
        <w:t>A</w:t>
      </w:r>
      <w:r w:rsidRPr="000C4C27">
        <w:rPr>
          <w:kern w:val="0"/>
          <w:sz w:val="24"/>
        </w:rPr>
        <w:t>地下水环境影响评价行业分类，本项目属于</w:t>
      </w:r>
      <w:r w:rsidR="006869EC" w:rsidRPr="000C4C27">
        <w:rPr>
          <w:kern w:val="0"/>
          <w:sz w:val="24"/>
        </w:rPr>
        <w:t>“U</w:t>
      </w:r>
      <w:r w:rsidR="006869EC" w:rsidRPr="000C4C27">
        <w:rPr>
          <w:kern w:val="0"/>
          <w:sz w:val="24"/>
        </w:rPr>
        <w:t>城镇基础设施及房地产</w:t>
      </w:r>
      <w:r w:rsidR="006869EC" w:rsidRPr="000C4C27">
        <w:rPr>
          <w:rFonts w:hint="eastAsia"/>
          <w:kern w:val="0"/>
          <w:sz w:val="24"/>
        </w:rPr>
        <w:t>—</w:t>
      </w:r>
      <w:r w:rsidR="006869EC" w:rsidRPr="000C4C27">
        <w:rPr>
          <w:kern w:val="0"/>
          <w:sz w:val="24"/>
        </w:rPr>
        <w:t>149</w:t>
      </w:r>
      <w:r w:rsidR="006869EC" w:rsidRPr="000C4C27">
        <w:rPr>
          <w:kern w:val="0"/>
          <w:sz w:val="24"/>
        </w:rPr>
        <w:t>、生活垃圾（含餐厨废弃物）集中处置</w:t>
      </w:r>
      <w:r w:rsidR="006869EC" w:rsidRPr="000C4C27">
        <w:rPr>
          <w:kern w:val="0"/>
          <w:sz w:val="24"/>
        </w:rPr>
        <w:t>”</w:t>
      </w:r>
      <w:r w:rsidR="006869EC" w:rsidRPr="000C4C27">
        <w:rPr>
          <w:rFonts w:hint="eastAsia"/>
          <w:kern w:val="0"/>
          <w:sz w:val="24"/>
        </w:rPr>
        <w:t>类</w:t>
      </w:r>
      <w:r w:rsidRPr="000C4C27">
        <w:rPr>
          <w:kern w:val="0"/>
          <w:sz w:val="24"/>
        </w:rPr>
        <w:t>，</w:t>
      </w:r>
      <w:r w:rsidR="006869EC" w:rsidRPr="000C4C27">
        <w:rPr>
          <w:rFonts w:hint="eastAsia"/>
          <w:kern w:val="0"/>
          <w:sz w:val="24"/>
        </w:rPr>
        <w:t>项目不涉及生活垃圾填埋，因此</w:t>
      </w:r>
      <w:r w:rsidR="006869EC" w:rsidRPr="000C4C27">
        <w:rPr>
          <w:rFonts w:hint="eastAsia"/>
          <w:kern w:val="0"/>
          <w:sz w:val="24"/>
        </w:rPr>
        <w:t xml:space="preserve"> </w:t>
      </w:r>
      <w:r w:rsidR="006869EC" w:rsidRPr="000C4C27">
        <w:rPr>
          <w:rFonts w:hint="eastAsia"/>
          <w:kern w:val="0"/>
          <w:sz w:val="24"/>
        </w:rPr>
        <w:t>项目类别</w:t>
      </w:r>
      <w:r w:rsidRPr="000C4C27">
        <w:rPr>
          <w:rFonts w:hint="eastAsia"/>
          <w:kern w:val="0"/>
          <w:sz w:val="24"/>
        </w:rPr>
        <w:t>为</w:t>
      </w:r>
      <w:r w:rsidR="006869EC" w:rsidRPr="000C4C27">
        <w:rPr>
          <w:rFonts w:ascii="宋体" w:hAnsi="宋体" w:hint="eastAsia"/>
          <w:kern w:val="0"/>
          <w:sz w:val="24"/>
        </w:rPr>
        <w:t>Ⅱ</w:t>
      </w:r>
      <w:r w:rsidRPr="000C4C27">
        <w:rPr>
          <w:kern w:val="0"/>
          <w:sz w:val="24"/>
        </w:rPr>
        <w:t>类</w:t>
      </w:r>
      <w:r w:rsidRPr="000C4C27">
        <w:rPr>
          <w:rFonts w:hint="eastAsia"/>
          <w:kern w:val="0"/>
          <w:sz w:val="24"/>
        </w:rPr>
        <w:t>项目。</w:t>
      </w:r>
    </w:p>
    <w:p w14:paraId="40919808" w14:textId="77777777" w:rsidR="00D15506" w:rsidRPr="000C4C27" w:rsidRDefault="00D15506" w:rsidP="00D15506">
      <w:pPr>
        <w:spacing w:line="520" w:lineRule="exact"/>
        <w:ind w:firstLine="456"/>
        <w:rPr>
          <w:bCs/>
          <w:spacing w:val="-6"/>
        </w:rPr>
      </w:pPr>
      <w:r w:rsidRPr="000C4C27">
        <w:rPr>
          <w:rFonts w:ascii="宋体" w:hAnsi="宋体" w:hint="eastAsia"/>
          <w:bCs/>
          <w:spacing w:val="-6"/>
        </w:rPr>
        <w:lastRenderedPageBreak/>
        <w:t>②</w:t>
      </w:r>
      <w:r w:rsidRPr="000C4C27">
        <w:rPr>
          <w:rFonts w:hint="eastAsia"/>
          <w:bCs/>
          <w:spacing w:val="-6"/>
        </w:rPr>
        <w:t>环境敏感程度</w:t>
      </w:r>
    </w:p>
    <w:p w14:paraId="2C823DEE" w14:textId="77777777" w:rsidR="00D15506" w:rsidRPr="000C4C27" w:rsidRDefault="00D15506" w:rsidP="00D15506">
      <w:pPr>
        <w:pStyle w:val="afd"/>
        <w:spacing w:line="500" w:lineRule="exact"/>
        <w:ind w:firstLine="480"/>
        <w:rPr>
          <w:sz w:val="24"/>
          <w:u w:color="000000"/>
        </w:rPr>
      </w:pPr>
      <w:r w:rsidRPr="000C4C27">
        <w:rPr>
          <w:kern w:val="0"/>
          <w:sz w:val="24"/>
        </w:rPr>
        <w:t>根据</w:t>
      </w:r>
      <w:r w:rsidRPr="000C4C27">
        <w:rPr>
          <w:rFonts w:hint="eastAsia"/>
          <w:kern w:val="0"/>
          <w:sz w:val="24"/>
        </w:rPr>
        <w:t>《环境影响评价技术导则</w:t>
      </w:r>
      <w:r w:rsidRPr="000C4C27">
        <w:rPr>
          <w:kern w:val="0"/>
          <w:sz w:val="24"/>
        </w:rPr>
        <w:t xml:space="preserve"> </w:t>
      </w:r>
      <w:r w:rsidRPr="000C4C27">
        <w:rPr>
          <w:rFonts w:hint="eastAsia"/>
          <w:kern w:val="0"/>
          <w:sz w:val="24"/>
        </w:rPr>
        <w:t>地下水环境》（</w:t>
      </w:r>
      <w:r w:rsidRPr="000C4C27">
        <w:rPr>
          <w:rFonts w:hint="eastAsia"/>
          <w:kern w:val="0"/>
          <w:sz w:val="24"/>
        </w:rPr>
        <w:t>HJ610-2016</w:t>
      </w:r>
      <w:r w:rsidRPr="000C4C27">
        <w:rPr>
          <w:rFonts w:hint="eastAsia"/>
          <w:kern w:val="0"/>
          <w:sz w:val="24"/>
        </w:rPr>
        <w:t>）要求，</w:t>
      </w:r>
      <w:r w:rsidRPr="000C4C27">
        <w:rPr>
          <w:sz w:val="24"/>
          <w:u w:color="000000"/>
        </w:rPr>
        <w:t>建设项目场地的地下水环境敏感程度可分为敏感、较敏感、不敏感三级（见表</w:t>
      </w:r>
      <w:r w:rsidRPr="000C4C27">
        <w:rPr>
          <w:rFonts w:hint="eastAsia"/>
          <w:sz w:val="24"/>
          <w:u w:color="000000"/>
        </w:rPr>
        <w:t>2.4-</w:t>
      </w:r>
      <w:r w:rsidR="00F05CB8" w:rsidRPr="000C4C27">
        <w:rPr>
          <w:rFonts w:hint="eastAsia"/>
          <w:sz w:val="24"/>
          <w:u w:color="000000"/>
        </w:rPr>
        <w:t>5</w:t>
      </w:r>
      <w:r w:rsidRPr="000C4C27">
        <w:rPr>
          <w:sz w:val="24"/>
          <w:u w:color="000000"/>
        </w:rPr>
        <w:t>）。</w:t>
      </w:r>
    </w:p>
    <w:p w14:paraId="1B8E90D4" w14:textId="77777777" w:rsidR="00D15506" w:rsidRPr="000C4C27" w:rsidRDefault="00D15506" w:rsidP="00D15506">
      <w:pPr>
        <w:pStyle w:val="affa"/>
        <w:spacing w:line="240" w:lineRule="exact"/>
        <w:ind w:firstLine="422"/>
        <w:jc w:val="center"/>
        <w:rPr>
          <w:b/>
          <w:sz w:val="21"/>
        </w:rPr>
      </w:pPr>
      <w:r w:rsidRPr="000C4C27">
        <w:rPr>
          <w:b/>
          <w:sz w:val="21"/>
        </w:rPr>
        <w:t>表</w:t>
      </w:r>
      <w:r w:rsidR="00F05CB8" w:rsidRPr="000C4C27">
        <w:rPr>
          <w:rFonts w:hint="eastAsia"/>
          <w:b/>
          <w:sz w:val="21"/>
        </w:rPr>
        <w:t>2.4-5</w:t>
      </w:r>
      <w:r w:rsidRPr="000C4C27">
        <w:rPr>
          <w:b/>
          <w:sz w:val="21"/>
        </w:rPr>
        <w:t xml:space="preserve">  </w:t>
      </w:r>
      <w:r w:rsidRPr="000C4C27">
        <w:rPr>
          <w:b/>
          <w:sz w:val="21"/>
        </w:rPr>
        <w:t>地下水环境敏感程度分级</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8505"/>
      </w:tblGrid>
      <w:tr w:rsidR="00D15506" w:rsidRPr="000C4C27" w14:paraId="648AB90D" w14:textId="77777777" w:rsidTr="0003769A">
        <w:trPr>
          <w:trHeight w:val="397"/>
        </w:trPr>
        <w:tc>
          <w:tcPr>
            <w:tcW w:w="959" w:type="dxa"/>
            <w:shd w:val="clear" w:color="auto" w:fill="auto"/>
            <w:vAlign w:val="center"/>
          </w:tcPr>
          <w:p w14:paraId="4756E5CA" w14:textId="77777777" w:rsidR="00D15506" w:rsidRPr="000C4C27" w:rsidRDefault="00D15506" w:rsidP="006869EC">
            <w:pPr>
              <w:spacing w:line="240" w:lineRule="auto"/>
              <w:ind w:firstLineChars="0" w:firstLine="0"/>
              <w:jc w:val="center"/>
              <w:rPr>
                <w:sz w:val="21"/>
                <w:szCs w:val="21"/>
              </w:rPr>
            </w:pPr>
            <w:r w:rsidRPr="000C4C27">
              <w:rPr>
                <w:sz w:val="21"/>
                <w:szCs w:val="21"/>
              </w:rPr>
              <w:t>分级</w:t>
            </w:r>
          </w:p>
        </w:tc>
        <w:tc>
          <w:tcPr>
            <w:tcW w:w="8505" w:type="dxa"/>
            <w:shd w:val="clear" w:color="auto" w:fill="auto"/>
            <w:vAlign w:val="center"/>
          </w:tcPr>
          <w:p w14:paraId="6BBA48E0" w14:textId="77777777" w:rsidR="00D15506" w:rsidRPr="000C4C27" w:rsidRDefault="00D15506" w:rsidP="006869EC">
            <w:pPr>
              <w:adjustRightInd w:val="0"/>
              <w:snapToGrid w:val="0"/>
              <w:spacing w:line="240" w:lineRule="auto"/>
              <w:ind w:firstLine="420"/>
              <w:jc w:val="center"/>
              <w:rPr>
                <w:sz w:val="21"/>
                <w:szCs w:val="21"/>
                <w:u w:color="000000"/>
              </w:rPr>
            </w:pPr>
            <w:r w:rsidRPr="000C4C27">
              <w:rPr>
                <w:sz w:val="21"/>
                <w:szCs w:val="21"/>
                <w:u w:color="000000"/>
              </w:rPr>
              <w:t>项目场地的地下水环境敏感特征</w:t>
            </w:r>
          </w:p>
        </w:tc>
      </w:tr>
      <w:tr w:rsidR="00D15506" w:rsidRPr="000C4C27" w14:paraId="7BC44A11" w14:textId="77777777" w:rsidTr="0003769A">
        <w:trPr>
          <w:trHeight w:val="982"/>
        </w:trPr>
        <w:tc>
          <w:tcPr>
            <w:tcW w:w="959" w:type="dxa"/>
            <w:shd w:val="clear" w:color="auto" w:fill="auto"/>
            <w:vAlign w:val="center"/>
          </w:tcPr>
          <w:p w14:paraId="38EA1558" w14:textId="77777777" w:rsidR="00D15506" w:rsidRPr="000C4C27" w:rsidRDefault="00D15506" w:rsidP="006869EC">
            <w:pPr>
              <w:spacing w:line="240" w:lineRule="auto"/>
              <w:ind w:firstLineChars="0" w:firstLine="0"/>
              <w:jc w:val="center"/>
              <w:rPr>
                <w:sz w:val="21"/>
                <w:szCs w:val="21"/>
              </w:rPr>
            </w:pPr>
            <w:r w:rsidRPr="000C4C27">
              <w:rPr>
                <w:sz w:val="21"/>
                <w:szCs w:val="21"/>
              </w:rPr>
              <w:t>敏感</w:t>
            </w:r>
          </w:p>
        </w:tc>
        <w:tc>
          <w:tcPr>
            <w:tcW w:w="8505" w:type="dxa"/>
            <w:shd w:val="clear" w:color="auto" w:fill="auto"/>
            <w:vAlign w:val="center"/>
          </w:tcPr>
          <w:p w14:paraId="0741A0D9" w14:textId="77777777" w:rsidR="00D15506" w:rsidRPr="000C4C27" w:rsidRDefault="00D15506" w:rsidP="006869EC">
            <w:pPr>
              <w:adjustRightInd w:val="0"/>
              <w:snapToGrid w:val="0"/>
              <w:spacing w:line="240" w:lineRule="auto"/>
              <w:ind w:firstLine="420"/>
              <w:rPr>
                <w:sz w:val="21"/>
                <w:szCs w:val="21"/>
                <w:u w:color="000000"/>
              </w:rPr>
            </w:pPr>
            <w:r w:rsidRPr="000C4C27">
              <w:rPr>
                <w:sz w:val="21"/>
                <w:szCs w:val="21"/>
                <w:u w:color="000000"/>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D15506" w:rsidRPr="000C4C27" w14:paraId="307A269E" w14:textId="77777777" w:rsidTr="0003769A">
        <w:trPr>
          <w:trHeight w:val="1265"/>
        </w:trPr>
        <w:tc>
          <w:tcPr>
            <w:tcW w:w="959" w:type="dxa"/>
            <w:shd w:val="clear" w:color="auto" w:fill="auto"/>
            <w:vAlign w:val="center"/>
          </w:tcPr>
          <w:p w14:paraId="345A78F2" w14:textId="77777777" w:rsidR="00D15506" w:rsidRPr="000C4C27" w:rsidRDefault="00D15506" w:rsidP="006869EC">
            <w:pPr>
              <w:spacing w:line="240" w:lineRule="auto"/>
              <w:ind w:firstLineChars="0" w:firstLine="0"/>
              <w:jc w:val="center"/>
              <w:rPr>
                <w:sz w:val="21"/>
                <w:szCs w:val="21"/>
              </w:rPr>
            </w:pPr>
            <w:r w:rsidRPr="000C4C27">
              <w:rPr>
                <w:sz w:val="21"/>
                <w:szCs w:val="21"/>
              </w:rPr>
              <w:t>较敏感</w:t>
            </w:r>
          </w:p>
        </w:tc>
        <w:tc>
          <w:tcPr>
            <w:tcW w:w="8505" w:type="dxa"/>
            <w:shd w:val="clear" w:color="auto" w:fill="auto"/>
            <w:vAlign w:val="center"/>
          </w:tcPr>
          <w:p w14:paraId="0DDE9EAE" w14:textId="77777777" w:rsidR="00D15506" w:rsidRPr="000C4C27" w:rsidRDefault="00D15506" w:rsidP="006869EC">
            <w:pPr>
              <w:adjustRightInd w:val="0"/>
              <w:snapToGrid w:val="0"/>
              <w:spacing w:line="240" w:lineRule="auto"/>
              <w:ind w:firstLine="420"/>
              <w:rPr>
                <w:sz w:val="21"/>
                <w:szCs w:val="21"/>
                <w:u w:color="000000"/>
              </w:rPr>
            </w:pPr>
            <w:r w:rsidRPr="000C4C27">
              <w:rPr>
                <w:sz w:val="21"/>
                <w:szCs w:val="21"/>
                <w:u w:color="000000"/>
              </w:rPr>
              <w:t>集中式饮用水水源地（包括已建成的在用、备用、应急水源地，在建和规划的水源地）准保护区以外的补给径流区；未划定准保护区的集中水式饮用水水源，其保护区以外的补给径流区；分散式饮用水水源地，特殊地下水资源（如矿泉水、温泉等）保护区以外的分布区等未列入上述敏感分级的环境敏感区。</w:t>
            </w:r>
          </w:p>
        </w:tc>
      </w:tr>
      <w:tr w:rsidR="00D15506" w:rsidRPr="000C4C27" w14:paraId="45643A9D" w14:textId="77777777" w:rsidTr="0003769A">
        <w:trPr>
          <w:trHeight w:val="369"/>
        </w:trPr>
        <w:tc>
          <w:tcPr>
            <w:tcW w:w="959" w:type="dxa"/>
            <w:shd w:val="clear" w:color="auto" w:fill="auto"/>
            <w:vAlign w:val="center"/>
          </w:tcPr>
          <w:p w14:paraId="59285815" w14:textId="77777777" w:rsidR="00D15506" w:rsidRPr="000C4C27" w:rsidRDefault="00D15506" w:rsidP="006869EC">
            <w:pPr>
              <w:spacing w:line="240" w:lineRule="auto"/>
              <w:ind w:firstLineChars="0" w:firstLine="0"/>
              <w:jc w:val="center"/>
              <w:rPr>
                <w:sz w:val="21"/>
                <w:szCs w:val="21"/>
              </w:rPr>
            </w:pPr>
            <w:r w:rsidRPr="000C4C27">
              <w:rPr>
                <w:sz w:val="21"/>
                <w:szCs w:val="21"/>
              </w:rPr>
              <w:t>不敏感</w:t>
            </w:r>
          </w:p>
        </w:tc>
        <w:tc>
          <w:tcPr>
            <w:tcW w:w="8505" w:type="dxa"/>
            <w:shd w:val="clear" w:color="auto" w:fill="auto"/>
            <w:vAlign w:val="center"/>
          </w:tcPr>
          <w:p w14:paraId="7BC811EA" w14:textId="77777777" w:rsidR="00D15506" w:rsidRPr="000C4C27" w:rsidRDefault="00D15506" w:rsidP="006869EC">
            <w:pPr>
              <w:adjustRightInd w:val="0"/>
              <w:snapToGrid w:val="0"/>
              <w:spacing w:line="240" w:lineRule="auto"/>
              <w:ind w:firstLine="420"/>
              <w:rPr>
                <w:sz w:val="21"/>
                <w:szCs w:val="21"/>
                <w:u w:color="000000"/>
              </w:rPr>
            </w:pPr>
            <w:r w:rsidRPr="000C4C27">
              <w:rPr>
                <w:sz w:val="21"/>
                <w:szCs w:val="21"/>
                <w:u w:color="000000"/>
              </w:rPr>
              <w:t>上述地区之外的其它地区。</w:t>
            </w:r>
          </w:p>
        </w:tc>
      </w:tr>
      <w:tr w:rsidR="00D15506" w:rsidRPr="000C4C27" w14:paraId="1E904865" w14:textId="77777777" w:rsidTr="0003769A">
        <w:trPr>
          <w:trHeight w:val="575"/>
        </w:trPr>
        <w:tc>
          <w:tcPr>
            <w:tcW w:w="9464" w:type="dxa"/>
            <w:gridSpan w:val="2"/>
            <w:shd w:val="clear" w:color="auto" w:fill="auto"/>
            <w:vAlign w:val="center"/>
          </w:tcPr>
          <w:p w14:paraId="31297593" w14:textId="77777777" w:rsidR="00D15506" w:rsidRPr="000C4C27" w:rsidRDefault="00D15506" w:rsidP="0003769A">
            <w:pPr>
              <w:spacing w:line="240" w:lineRule="auto"/>
              <w:ind w:firstLineChars="0" w:firstLine="0"/>
              <w:jc w:val="center"/>
              <w:rPr>
                <w:sz w:val="21"/>
                <w:szCs w:val="21"/>
              </w:rPr>
            </w:pPr>
            <w:r w:rsidRPr="000C4C27">
              <w:rPr>
                <w:sz w:val="21"/>
                <w:szCs w:val="21"/>
              </w:rPr>
              <w:t>注：</w:t>
            </w:r>
            <w:r w:rsidRPr="000C4C27">
              <w:rPr>
                <w:sz w:val="21"/>
                <w:szCs w:val="21"/>
              </w:rPr>
              <w:t>a “</w:t>
            </w:r>
            <w:r w:rsidRPr="000C4C27">
              <w:rPr>
                <w:sz w:val="21"/>
                <w:szCs w:val="21"/>
              </w:rPr>
              <w:t>环境敏感区</w:t>
            </w:r>
            <w:r w:rsidRPr="000C4C27">
              <w:rPr>
                <w:sz w:val="21"/>
                <w:szCs w:val="21"/>
              </w:rPr>
              <w:t>”</w:t>
            </w:r>
            <w:r w:rsidRPr="000C4C27">
              <w:rPr>
                <w:sz w:val="21"/>
                <w:szCs w:val="21"/>
              </w:rPr>
              <w:t>系指《建设项目环境影响评价分类管理名录》中所界定的涉及地下水的环境敏感区。</w:t>
            </w:r>
          </w:p>
        </w:tc>
      </w:tr>
    </w:tbl>
    <w:p w14:paraId="203602D1" w14:textId="77777777" w:rsidR="004B796D" w:rsidRPr="000C4C27" w:rsidRDefault="004B796D" w:rsidP="00C932A2">
      <w:pPr>
        <w:ind w:right="-94" w:firstLine="480"/>
        <w:rPr>
          <w:szCs w:val="22"/>
        </w:rPr>
      </w:pPr>
      <w:r w:rsidRPr="000C4C27">
        <w:rPr>
          <w:rFonts w:hint="eastAsia"/>
        </w:rPr>
        <w:t>经调查，</w:t>
      </w:r>
      <w:r w:rsidR="00AF4183" w:rsidRPr="000C4C27">
        <w:rPr>
          <w:rFonts w:hint="eastAsia"/>
        </w:rPr>
        <w:t>评价范围内分布有</w:t>
      </w:r>
      <w:r w:rsidRPr="000C4C27">
        <w:rPr>
          <w:szCs w:val="22"/>
        </w:rPr>
        <w:t>魏辛庄</w:t>
      </w:r>
      <w:r w:rsidRPr="000C4C27">
        <w:rPr>
          <w:rFonts w:hint="eastAsia"/>
          <w:szCs w:val="22"/>
        </w:rPr>
        <w:t>集中式饮用</w:t>
      </w:r>
      <w:r w:rsidRPr="000C4C27">
        <w:rPr>
          <w:szCs w:val="22"/>
        </w:rPr>
        <w:t>水源地</w:t>
      </w:r>
      <w:r w:rsidRPr="000C4C27">
        <w:rPr>
          <w:rFonts w:hint="eastAsia"/>
          <w:szCs w:val="22"/>
        </w:rPr>
        <w:t>，本项目位于魏辛庄水源地上游。</w:t>
      </w:r>
      <w:r w:rsidR="00AF4183" w:rsidRPr="000C4C27">
        <w:rPr>
          <w:rFonts w:hint="eastAsia"/>
          <w:szCs w:val="22"/>
        </w:rPr>
        <w:t>魏辛庄水源地设</w:t>
      </w:r>
      <w:r w:rsidRPr="000C4C27">
        <w:rPr>
          <w:rFonts w:hint="eastAsia"/>
          <w:szCs w:val="22"/>
        </w:rPr>
        <w:t>有</w:t>
      </w:r>
      <w:r w:rsidR="00AF4183" w:rsidRPr="000C4C27">
        <w:rPr>
          <w:rFonts w:hint="eastAsia"/>
          <w:szCs w:val="22"/>
        </w:rPr>
        <w:t>6</w:t>
      </w:r>
      <w:r w:rsidRPr="000C4C27">
        <w:rPr>
          <w:rFonts w:hint="eastAsia"/>
          <w:szCs w:val="22"/>
        </w:rPr>
        <w:t>眼</w:t>
      </w:r>
      <w:r w:rsidRPr="000C4C27">
        <w:rPr>
          <w:szCs w:val="22"/>
        </w:rPr>
        <w:t>供水井</w:t>
      </w:r>
      <w:r w:rsidRPr="000C4C27">
        <w:rPr>
          <w:rFonts w:hint="eastAsia"/>
          <w:szCs w:val="22"/>
        </w:rPr>
        <w:t>，</w:t>
      </w:r>
      <w:r w:rsidR="00AF4183" w:rsidRPr="000C4C27">
        <w:rPr>
          <w:rFonts w:hint="eastAsia"/>
          <w:szCs w:val="22"/>
        </w:rPr>
        <w:t>只</w:t>
      </w:r>
      <w:r w:rsidRPr="000C4C27">
        <w:rPr>
          <w:rFonts w:hint="eastAsia"/>
          <w:szCs w:val="22"/>
        </w:rPr>
        <w:t>设有一级保护区，以各水源井的井口为中心，半径</w:t>
      </w:r>
      <w:r w:rsidRPr="000C4C27">
        <w:rPr>
          <w:rFonts w:hint="eastAsia"/>
          <w:szCs w:val="22"/>
        </w:rPr>
        <w:t>120m</w:t>
      </w:r>
      <w:r w:rsidRPr="000C4C27">
        <w:rPr>
          <w:rFonts w:hint="eastAsia"/>
          <w:szCs w:val="22"/>
        </w:rPr>
        <w:t>的圆形区域，</w:t>
      </w:r>
      <w:r w:rsidR="00AF4183" w:rsidRPr="000C4C27">
        <w:rPr>
          <w:rFonts w:hint="eastAsia"/>
        </w:rPr>
        <w:t>未设置</w:t>
      </w:r>
      <w:r w:rsidRPr="000C4C27">
        <w:rPr>
          <w:rFonts w:hint="eastAsia"/>
        </w:rPr>
        <w:t>二级保护区和准保护区。项目场地距离</w:t>
      </w:r>
      <w:r w:rsidR="00AF4183" w:rsidRPr="000C4C27">
        <w:rPr>
          <w:rFonts w:hint="eastAsia"/>
        </w:rPr>
        <w:t>水源地</w:t>
      </w:r>
      <w:r w:rsidRPr="000C4C27">
        <w:rPr>
          <w:rFonts w:hint="eastAsia"/>
        </w:rPr>
        <w:t>最近的</w:t>
      </w:r>
      <w:r w:rsidRPr="000C4C27">
        <w:rPr>
          <w:rFonts w:hint="eastAsia"/>
        </w:rPr>
        <w:t>2</w:t>
      </w:r>
      <w:r w:rsidRPr="000C4C27">
        <w:rPr>
          <w:rFonts w:hint="eastAsia"/>
          <w:szCs w:val="22"/>
        </w:rPr>
        <w:t>#</w:t>
      </w:r>
      <w:r w:rsidRPr="000C4C27">
        <w:rPr>
          <w:rFonts w:hint="eastAsia"/>
        </w:rPr>
        <w:t>水井</w:t>
      </w:r>
      <w:r w:rsidRPr="000C4C27">
        <w:rPr>
          <w:rFonts w:hint="eastAsia"/>
          <w:szCs w:val="22"/>
        </w:rPr>
        <w:t>一级保护区</w:t>
      </w:r>
      <w:r w:rsidR="00AF4183" w:rsidRPr="000C4C27">
        <w:rPr>
          <w:rFonts w:hint="eastAsia"/>
          <w:szCs w:val="22"/>
        </w:rPr>
        <w:t>边界</w:t>
      </w:r>
      <w:r w:rsidRPr="000C4C27">
        <w:rPr>
          <w:rFonts w:hint="eastAsia"/>
          <w:szCs w:val="22"/>
        </w:rPr>
        <w:t>约</w:t>
      </w:r>
      <w:r w:rsidR="006F0397" w:rsidRPr="000C4C27">
        <w:rPr>
          <w:rFonts w:hint="eastAsia"/>
          <w:szCs w:val="22"/>
        </w:rPr>
        <w:t>0.9</w:t>
      </w:r>
      <w:r w:rsidR="00AF4183" w:rsidRPr="000C4C27">
        <w:rPr>
          <w:rFonts w:hint="eastAsia"/>
          <w:szCs w:val="22"/>
        </w:rPr>
        <w:t>k</w:t>
      </w:r>
      <w:r w:rsidRPr="000C4C27">
        <w:rPr>
          <w:rFonts w:hint="eastAsia"/>
          <w:szCs w:val="22"/>
        </w:rPr>
        <w:t>m</w:t>
      </w:r>
      <w:r w:rsidRPr="000C4C27">
        <w:rPr>
          <w:rFonts w:hint="eastAsia"/>
          <w:szCs w:val="22"/>
        </w:rPr>
        <w:t>，</w:t>
      </w:r>
      <w:r w:rsidR="00AF4183" w:rsidRPr="000C4C27">
        <w:rPr>
          <w:rFonts w:hint="eastAsia"/>
          <w:szCs w:val="22"/>
        </w:rPr>
        <w:t>项目不在为魏辛庄水源地保护区范围内。</w:t>
      </w:r>
    </w:p>
    <w:p w14:paraId="5316C146" w14:textId="77777777" w:rsidR="00AF4183" w:rsidRPr="000C4C27" w:rsidRDefault="004B796D" w:rsidP="00C932A2">
      <w:pPr>
        <w:ind w:right="-94" w:firstLine="480"/>
        <w:rPr>
          <w:szCs w:val="22"/>
        </w:rPr>
      </w:pPr>
      <w:r w:rsidRPr="000C4C27">
        <w:rPr>
          <w:rFonts w:hint="eastAsia"/>
          <w:szCs w:val="22"/>
        </w:rPr>
        <w:t>除以上集中式水源地以外，本项目周边有马辛庄村、仝</w:t>
      </w:r>
      <w:r w:rsidRPr="000C4C27">
        <w:rPr>
          <w:rFonts w:hint="eastAsia"/>
        </w:rPr>
        <w:t>家湾村、东河河村、西河河村、智家堡村、冯庄村、田村</w:t>
      </w:r>
      <w:r w:rsidR="00AF4183" w:rsidRPr="000C4C27">
        <w:rPr>
          <w:rFonts w:hint="eastAsia"/>
          <w:szCs w:val="22"/>
        </w:rPr>
        <w:t>等村庄分散式水源地。</w:t>
      </w:r>
    </w:p>
    <w:p w14:paraId="2B0180DC" w14:textId="77777777" w:rsidR="004B796D" w:rsidRPr="000C4C27" w:rsidRDefault="00AF4183" w:rsidP="00C932A2">
      <w:pPr>
        <w:ind w:right="-94" w:firstLine="480"/>
        <w:rPr>
          <w:szCs w:val="22"/>
        </w:rPr>
      </w:pPr>
      <w:r w:rsidRPr="000C4C27">
        <w:rPr>
          <w:rFonts w:hint="eastAsia"/>
          <w:szCs w:val="22"/>
        </w:rPr>
        <w:t>由此判断，</w:t>
      </w:r>
      <w:r w:rsidR="00C932A2" w:rsidRPr="000C4C27">
        <w:rPr>
          <w:rFonts w:hint="eastAsia"/>
          <w:szCs w:val="22"/>
        </w:rPr>
        <w:t>地下水环境敏感程度分级为“</w:t>
      </w:r>
      <w:r w:rsidR="004B796D" w:rsidRPr="000C4C27">
        <w:rPr>
          <w:rFonts w:hint="eastAsia"/>
          <w:szCs w:val="22"/>
        </w:rPr>
        <w:t>敏感”。</w:t>
      </w:r>
    </w:p>
    <w:p w14:paraId="73B93702" w14:textId="77777777" w:rsidR="00D15506" w:rsidRPr="000C4C27" w:rsidRDefault="00D15506" w:rsidP="00D15506">
      <w:pPr>
        <w:spacing w:line="500" w:lineRule="exact"/>
        <w:ind w:firstLine="480"/>
      </w:pPr>
      <w:r w:rsidRPr="000C4C27">
        <w:t>根据表</w:t>
      </w:r>
      <w:r w:rsidRPr="000C4C27">
        <w:rPr>
          <w:rFonts w:hint="eastAsia"/>
        </w:rPr>
        <w:t>2.4-</w:t>
      </w:r>
      <w:r w:rsidR="00A64F08" w:rsidRPr="000C4C27">
        <w:rPr>
          <w:rFonts w:hint="eastAsia"/>
        </w:rPr>
        <w:t>4</w:t>
      </w:r>
      <w:r w:rsidRPr="000C4C27">
        <w:rPr>
          <w:rFonts w:hint="eastAsia"/>
        </w:rPr>
        <w:t>中的划分依据可知</w:t>
      </w:r>
      <w:r w:rsidRPr="000C4C27">
        <w:t>，本项目</w:t>
      </w:r>
      <w:r w:rsidRPr="000C4C27">
        <w:rPr>
          <w:rFonts w:hint="eastAsia"/>
        </w:rPr>
        <w:t>地下水</w:t>
      </w:r>
      <w:r w:rsidRPr="000C4C27">
        <w:t>环境影响评价等级为</w:t>
      </w:r>
      <w:r w:rsidRPr="000C4C27">
        <w:rPr>
          <w:rFonts w:hint="eastAsia"/>
        </w:rPr>
        <w:t>一</w:t>
      </w:r>
      <w:r w:rsidRPr="000C4C27">
        <w:t>级。</w:t>
      </w:r>
    </w:p>
    <w:p w14:paraId="238045AF" w14:textId="77777777" w:rsidR="006873FB" w:rsidRPr="000C4C27" w:rsidRDefault="006873FB">
      <w:pPr>
        <w:ind w:firstLine="480"/>
      </w:pPr>
      <w:r w:rsidRPr="000C4C27">
        <w:t>（</w:t>
      </w:r>
      <w:r w:rsidRPr="000C4C27">
        <w:t>4</w:t>
      </w:r>
      <w:r w:rsidRPr="000C4C27">
        <w:t>）声环境</w:t>
      </w:r>
    </w:p>
    <w:p w14:paraId="0AFE0B17" w14:textId="77777777" w:rsidR="006873FB" w:rsidRPr="000C4C27" w:rsidRDefault="006873FB">
      <w:pPr>
        <w:ind w:right="-94" w:firstLine="480"/>
      </w:pPr>
      <w:bookmarkStart w:id="53" w:name="_Hlk528091261"/>
      <w:r w:rsidRPr="000C4C27">
        <w:t>根据《环境影响评价技术导则</w:t>
      </w:r>
      <w:r w:rsidRPr="000C4C27">
        <w:t xml:space="preserve">  </w:t>
      </w:r>
      <w:r w:rsidRPr="000C4C27">
        <w:t>声环境》（</w:t>
      </w:r>
      <w:r w:rsidRPr="000C4C27">
        <w:t>HJ2.4-2009</w:t>
      </w:r>
      <w:r w:rsidRPr="000C4C27">
        <w:t>）中噪声评价等级划分原则，本项目所在功能区属于《声环境量标准》（</w:t>
      </w:r>
      <w:r w:rsidRPr="000C4C27">
        <w:t>GB3096-2008</w:t>
      </w:r>
      <w:r w:rsidRPr="000C4C27">
        <w:t>）规定的</w:t>
      </w:r>
      <w:r w:rsidRPr="000C4C27">
        <w:t>2</w:t>
      </w:r>
      <w:r w:rsidRPr="000C4C27">
        <w:t>类区，且建设前后噪声级有一定幅度的增加，声环境影响评价等级确定为二级。</w:t>
      </w:r>
      <w:bookmarkEnd w:id="53"/>
    </w:p>
    <w:p w14:paraId="4EFC33E4" w14:textId="77777777" w:rsidR="006873FB" w:rsidRPr="000C4C27" w:rsidRDefault="006873FB">
      <w:pPr>
        <w:ind w:firstLine="480"/>
      </w:pPr>
      <w:r w:rsidRPr="000C4C27">
        <w:t>（</w:t>
      </w:r>
      <w:r w:rsidRPr="000C4C27">
        <w:t>5</w:t>
      </w:r>
      <w:r w:rsidRPr="000C4C27">
        <w:t>）生态</w:t>
      </w:r>
      <w:r w:rsidR="00027F81" w:rsidRPr="000C4C27">
        <w:rPr>
          <w:rFonts w:hint="eastAsia"/>
        </w:rPr>
        <w:t>环境</w:t>
      </w:r>
    </w:p>
    <w:p w14:paraId="3C5F970F" w14:textId="77777777" w:rsidR="00C61818" w:rsidRPr="000C4C27" w:rsidRDefault="00027F81" w:rsidP="00C932A2">
      <w:pPr>
        <w:ind w:firstLine="480"/>
      </w:pPr>
      <w:bookmarkStart w:id="54" w:name="_Hlk528091297"/>
      <w:r w:rsidRPr="000C4C27">
        <w:t>根据《环境影响评价技术导则</w:t>
      </w:r>
      <w:r w:rsidRPr="000C4C27">
        <w:t xml:space="preserve"> </w:t>
      </w:r>
      <w:r w:rsidRPr="000C4C27">
        <w:t>生态影响》</w:t>
      </w:r>
      <w:r w:rsidRPr="000C4C27">
        <w:t>(HJ19-2011)</w:t>
      </w:r>
      <w:r w:rsidRPr="000C4C27">
        <w:rPr>
          <w:rFonts w:hint="eastAsia"/>
        </w:rPr>
        <w:t>，生态环境</w:t>
      </w:r>
      <w:r w:rsidRPr="000C4C27">
        <w:t>评价工作分级的确定标准</w:t>
      </w:r>
      <w:r w:rsidR="006873FB" w:rsidRPr="000C4C27">
        <w:t>见表</w:t>
      </w:r>
      <w:r w:rsidR="00DB1F4F" w:rsidRPr="000C4C27">
        <w:rPr>
          <w:rFonts w:hint="eastAsia"/>
        </w:rPr>
        <w:t>2.4-6</w:t>
      </w:r>
      <w:r w:rsidR="006873FB" w:rsidRPr="000C4C27">
        <w:t>。</w:t>
      </w:r>
    </w:p>
    <w:p w14:paraId="3A32DD23" w14:textId="77777777" w:rsidR="006873FB" w:rsidRPr="000C4C27" w:rsidRDefault="006873FB">
      <w:pPr>
        <w:pStyle w:val="li"/>
        <w:spacing w:line="240" w:lineRule="auto"/>
        <w:rPr>
          <w:spacing w:val="0"/>
        </w:rPr>
      </w:pPr>
      <w:r w:rsidRPr="000C4C27">
        <w:rPr>
          <w:spacing w:val="0"/>
        </w:rPr>
        <w:t>表</w:t>
      </w:r>
      <w:r w:rsidR="00DB1F4F" w:rsidRPr="000C4C27">
        <w:rPr>
          <w:rFonts w:hint="eastAsia"/>
          <w:spacing w:val="0"/>
        </w:rPr>
        <w:t>2.4-6</w:t>
      </w:r>
      <w:r w:rsidRPr="000C4C27">
        <w:rPr>
          <w:spacing w:val="0"/>
        </w:rPr>
        <w:t xml:space="preserve"> </w:t>
      </w:r>
      <w:r w:rsidRPr="000C4C27">
        <w:rPr>
          <w:spacing w:val="0"/>
        </w:rPr>
        <w:t>生态环境影响评价工作等级划分</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08"/>
        <w:gridCol w:w="2288"/>
        <w:gridCol w:w="2288"/>
        <w:gridCol w:w="2288"/>
      </w:tblGrid>
      <w:tr w:rsidR="006873FB" w:rsidRPr="000C4C27" w14:paraId="1DE70265" w14:textId="77777777">
        <w:trPr>
          <w:trHeight w:val="340"/>
          <w:jc w:val="center"/>
        </w:trPr>
        <w:tc>
          <w:tcPr>
            <w:tcW w:w="2208" w:type="dxa"/>
            <w:vMerge w:val="restart"/>
            <w:vAlign w:val="center"/>
          </w:tcPr>
          <w:p w14:paraId="4C5A5484" w14:textId="77777777" w:rsidR="006873FB" w:rsidRPr="000C4C27" w:rsidRDefault="006873FB" w:rsidP="00DF404C">
            <w:pPr>
              <w:pStyle w:val="affffff4"/>
              <w:spacing w:line="240" w:lineRule="auto"/>
              <w:rPr>
                <w:rFonts w:eastAsia="宋体"/>
              </w:rPr>
            </w:pPr>
            <w:r w:rsidRPr="000C4C27">
              <w:rPr>
                <w:rFonts w:eastAsia="宋体"/>
              </w:rPr>
              <w:t>影响区域生态敏感性</w:t>
            </w:r>
          </w:p>
        </w:tc>
        <w:tc>
          <w:tcPr>
            <w:tcW w:w="6864" w:type="dxa"/>
            <w:gridSpan w:val="3"/>
            <w:vAlign w:val="center"/>
          </w:tcPr>
          <w:p w14:paraId="40692CC3" w14:textId="77777777" w:rsidR="006873FB" w:rsidRPr="000C4C27" w:rsidRDefault="006873FB" w:rsidP="00DF404C">
            <w:pPr>
              <w:pStyle w:val="affffff4"/>
              <w:spacing w:line="240" w:lineRule="auto"/>
              <w:rPr>
                <w:rFonts w:eastAsia="宋体"/>
              </w:rPr>
            </w:pPr>
            <w:r w:rsidRPr="000C4C27">
              <w:rPr>
                <w:rFonts w:eastAsia="宋体"/>
              </w:rPr>
              <w:t>工程占地范围</w:t>
            </w:r>
          </w:p>
        </w:tc>
      </w:tr>
      <w:tr w:rsidR="006873FB" w:rsidRPr="000C4C27" w14:paraId="41B8B003" w14:textId="77777777">
        <w:trPr>
          <w:trHeight w:val="340"/>
          <w:jc w:val="center"/>
        </w:trPr>
        <w:tc>
          <w:tcPr>
            <w:tcW w:w="2208" w:type="dxa"/>
            <w:vMerge/>
            <w:vAlign w:val="center"/>
          </w:tcPr>
          <w:p w14:paraId="42539018" w14:textId="77777777" w:rsidR="006873FB" w:rsidRPr="000C4C27" w:rsidRDefault="006873FB" w:rsidP="00DF404C">
            <w:pPr>
              <w:pStyle w:val="affffff4"/>
              <w:spacing w:line="240" w:lineRule="auto"/>
              <w:rPr>
                <w:rFonts w:eastAsia="宋体"/>
              </w:rPr>
            </w:pPr>
          </w:p>
        </w:tc>
        <w:tc>
          <w:tcPr>
            <w:tcW w:w="2288" w:type="dxa"/>
            <w:vAlign w:val="center"/>
          </w:tcPr>
          <w:p w14:paraId="1ACBB36D" w14:textId="77777777" w:rsidR="006873FB" w:rsidRPr="000C4C27" w:rsidRDefault="006873FB" w:rsidP="00DF404C">
            <w:pPr>
              <w:pStyle w:val="affffff4"/>
              <w:spacing w:line="240" w:lineRule="auto"/>
              <w:rPr>
                <w:rFonts w:eastAsia="宋体"/>
                <w:vertAlign w:val="superscript"/>
              </w:rPr>
            </w:pPr>
            <w:r w:rsidRPr="000C4C27">
              <w:rPr>
                <w:rFonts w:eastAsia="宋体"/>
              </w:rPr>
              <w:t>面积</w:t>
            </w:r>
            <w:r w:rsidRPr="000C4C27">
              <w:rPr>
                <w:rFonts w:eastAsia="宋体"/>
              </w:rPr>
              <w:t>≥20km</w:t>
            </w:r>
            <w:r w:rsidRPr="000C4C27">
              <w:rPr>
                <w:rFonts w:eastAsia="宋体"/>
                <w:vertAlign w:val="superscript"/>
              </w:rPr>
              <w:t>2</w:t>
            </w:r>
          </w:p>
          <w:p w14:paraId="13AF13BF" w14:textId="77777777" w:rsidR="006873FB" w:rsidRPr="000C4C27" w:rsidRDefault="006873FB" w:rsidP="00DF404C">
            <w:pPr>
              <w:pStyle w:val="affffff4"/>
              <w:spacing w:line="240" w:lineRule="auto"/>
              <w:rPr>
                <w:rFonts w:eastAsia="宋体"/>
              </w:rPr>
            </w:pPr>
            <w:r w:rsidRPr="000C4C27">
              <w:rPr>
                <w:rFonts w:eastAsia="宋体"/>
              </w:rPr>
              <w:t>或长度</w:t>
            </w:r>
            <w:r w:rsidRPr="000C4C27">
              <w:rPr>
                <w:rFonts w:eastAsia="宋体"/>
              </w:rPr>
              <w:t>≥100km</w:t>
            </w:r>
          </w:p>
        </w:tc>
        <w:tc>
          <w:tcPr>
            <w:tcW w:w="2288" w:type="dxa"/>
            <w:vAlign w:val="center"/>
          </w:tcPr>
          <w:p w14:paraId="3E95543D" w14:textId="77777777" w:rsidR="006873FB" w:rsidRPr="000C4C27" w:rsidRDefault="006873FB" w:rsidP="00DF404C">
            <w:pPr>
              <w:pStyle w:val="affffff4"/>
              <w:spacing w:line="240" w:lineRule="auto"/>
              <w:rPr>
                <w:rFonts w:eastAsia="宋体"/>
                <w:vertAlign w:val="superscript"/>
              </w:rPr>
            </w:pPr>
            <w:r w:rsidRPr="000C4C27">
              <w:rPr>
                <w:rFonts w:eastAsia="宋体"/>
              </w:rPr>
              <w:t>面积</w:t>
            </w:r>
            <w:r w:rsidRPr="000C4C27">
              <w:rPr>
                <w:rFonts w:eastAsia="宋体"/>
              </w:rPr>
              <w:t>2km</w:t>
            </w:r>
            <w:r w:rsidRPr="000C4C27">
              <w:rPr>
                <w:rFonts w:eastAsia="宋体"/>
                <w:vertAlign w:val="superscript"/>
              </w:rPr>
              <w:t>2</w:t>
            </w:r>
            <w:r w:rsidR="00A64F08" w:rsidRPr="000C4C27">
              <w:rPr>
                <w:rFonts w:eastAsia="宋体" w:hint="eastAsia"/>
              </w:rPr>
              <w:t>~</w:t>
            </w:r>
            <w:r w:rsidRPr="000C4C27">
              <w:rPr>
                <w:rFonts w:eastAsia="宋体"/>
              </w:rPr>
              <w:t>20km</w:t>
            </w:r>
            <w:r w:rsidRPr="000C4C27">
              <w:rPr>
                <w:rFonts w:eastAsia="宋体"/>
                <w:vertAlign w:val="superscript"/>
              </w:rPr>
              <w:t>2</w:t>
            </w:r>
          </w:p>
          <w:p w14:paraId="01CD7770" w14:textId="77777777" w:rsidR="006873FB" w:rsidRPr="000C4C27" w:rsidRDefault="006873FB" w:rsidP="00A64F08">
            <w:pPr>
              <w:pStyle w:val="affffff4"/>
              <w:spacing w:line="240" w:lineRule="auto"/>
              <w:rPr>
                <w:rFonts w:eastAsia="宋体"/>
              </w:rPr>
            </w:pPr>
            <w:r w:rsidRPr="000C4C27">
              <w:rPr>
                <w:rFonts w:eastAsia="宋体"/>
              </w:rPr>
              <w:t>或长度</w:t>
            </w:r>
            <w:r w:rsidRPr="000C4C27">
              <w:rPr>
                <w:rFonts w:eastAsia="宋体"/>
              </w:rPr>
              <w:t>50km</w:t>
            </w:r>
            <w:r w:rsidR="00A64F08" w:rsidRPr="000C4C27">
              <w:rPr>
                <w:rFonts w:eastAsia="宋体" w:hint="eastAsia"/>
              </w:rPr>
              <w:t>~</w:t>
            </w:r>
            <w:r w:rsidRPr="000C4C27">
              <w:rPr>
                <w:rFonts w:eastAsia="宋体"/>
              </w:rPr>
              <w:t>100km</w:t>
            </w:r>
          </w:p>
        </w:tc>
        <w:tc>
          <w:tcPr>
            <w:tcW w:w="2288" w:type="dxa"/>
            <w:vAlign w:val="center"/>
          </w:tcPr>
          <w:p w14:paraId="426BBDE8" w14:textId="77777777" w:rsidR="006873FB" w:rsidRPr="000C4C27" w:rsidRDefault="006873FB" w:rsidP="00DF404C">
            <w:pPr>
              <w:pStyle w:val="affffff4"/>
              <w:spacing w:line="240" w:lineRule="auto"/>
              <w:rPr>
                <w:rFonts w:eastAsia="宋体"/>
                <w:vertAlign w:val="superscript"/>
              </w:rPr>
            </w:pPr>
            <w:r w:rsidRPr="000C4C27">
              <w:rPr>
                <w:rFonts w:eastAsia="宋体"/>
              </w:rPr>
              <w:t>面积</w:t>
            </w:r>
            <w:r w:rsidRPr="000C4C27">
              <w:rPr>
                <w:rFonts w:eastAsia="宋体"/>
              </w:rPr>
              <w:t>≤2km</w:t>
            </w:r>
            <w:r w:rsidRPr="000C4C27">
              <w:rPr>
                <w:rFonts w:eastAsia="宋体"/>
                <w:vertAlign w:val="superscript"/>
              </w:rPr>
              <w:t>2</w:t>
            </w:r>
          </w:p>
          <w:p w14:paraId="3A614C4B" w14:textId="77777777" w:rsidR="006873FB" w:rsidRPr="000C4C27" w:rsidRDefault="006873FB" w:rsidP="00DF404C">
            <w:pPr>
              <w:pStyle w:val="affffff4"/>
              <w:spacing w:line="240" w:lineRule="auto"/>
              <w:rPr>
                <w:rFonts w:eastAsia="宋体"/>
              </w:rPr>
            </w:pPr>
            <w:r w:rsidRPr="000C4C27">
              <w:rPr>
                <w:rFonts w:eastAsia="宋体"/>
              </w:rPr>
              <w:t>或长度</w:t>
            </w:r>
            <w:r w:rsidRPr="000C4C27">
              <w:rPr>
                <w:rFonts w:eastAsia="宋体"/>
              </w:rPr>
              <w:t>≤50km</w:t>
            </w:r>
          </w:p>
        </w:tc>
      </w:tr>
      <w:tr w:rsidR="006873FB" w:rsidRPr="000C4C27" w14:paraId="0F713136" w14:textId="77777777">
        <w:trPr>
          <w:trHeight w:val="340"/>
          <w:jc w:val="center"/>
        </w:trPr>
        <w:tc>
          <w:tcPr>
            <w:tcW w:w="2208" w:type="dxa"/>
            <w:vAlign w:val="center"/>
          </w:tcPr>
          <w:p w14:paraId="654549F7" w14:textId="77777777" w:rsidR="006873FB" w:rsidRPr="000C4C27" w:rsidRDefault="006873FB" w:rsidP="00DF404C">
            <w:pPr>
              <w:pStyle w:val="affffff4"/>
              <w:spacing w:line="240" w:lineRule="auto"/>
              <w:rPr>
                <w:rFonts w:eastAsia="宋体"/>
              </w:rPr>
            </w:pPr>
            <w:r w:rsidRPr="000C4C27">
              <w:rPr>
                <w:rFonts w:eastAsia="宋体"/>
              </w:rPr>
              <w:lastRenderedPageBreak/>
              <w:t>特殊生态敏感区</w:t>
            </w:r>
          </w:p>
        </w:tc>
        <w:tc>
          <w:tcPr>
            <w:tcW w:w="2288" w:type="dxa"/>
            <w:vAlign w:val="center"/>
          </w:tcPr>
          <w:p w14:paraId="2E3371A2" w14:textId="77777777" w:rsidR="006873FB" w:rsidRPr="000C4C27" w:rsidRDefault="006873FB" w:rsidP="00DF404C">
            <w:pPr>
              <w:pStyle w:val="affffff4"/>
              <w:spacing w:line="240" w:lineRule="auto"/>
              <w:rPr>
                <w:rFonts w:eastAsia="宋体"/>
              </w:rPr>
            </w:pPr>
            <w:r w:rsidRPr="000C4C27">
              <w:rPr>
                <w:rFonts w:eastAsia="宋体"/>
              </w:rPr>
              <w:t>一级</w:t>
            </w:r>
          </w:p>
        </w:tc>
        <w:tc>
          <w:tcPr>
            <w:tcW w:w="2288" w:type="dxa"/>
            <w:vAlign w:val="center"/>
          </w:tcPr>
          <w:p w14:paraId="069B12B8" w14:textId="77777777" w:rsidR="006873FB" w:rsidRPr="000C4C27" w:rsidRDefault="006873FB" w:rsidP="00DF404C">
            <w:pPr>
              <w:pStyle w:val="affffff4"/>
              <w:spacing w:line="240" w:lineRule="auto"/>
              <w:rPr>
                <w:rFonts w:eastAsia="宋体"/>
              </w:rPr>
            </w:pPr>
            <w:r w:rsidRPr="000C4C27">
              <w:rPr>
                <w:rFonts w:eastAsia="宋体"/>
              </w:rPr>
              <w:t>一级</w:t>
            </w:r>
          </w:p>
        </w:tc>
        <w:tc>
          <w:tcPr>
            <w:tcW w:w="2288" w:type="dxa"/>
            <w:vAlign w:val="center"/>
          </w:tcPr>
          <w:p w14:paraId="0629DF89" w14:textId="77777777" w:rsidR="006873FB" w:rsidRPr="000C4C27" w:rsidRDefault="006873FB" w:rsidP="00DF404C">
            <w:pPr>
              <w:pStyle w:val="affffff4"/>
              <w:spacing w:line="240" w:lineRule="auto"/>
              <w:rPr>
                <w:rFonts w:eastAsia="宋体"/>
              </w:rPr>
            </w:pPr>
            <w:r w:rsidRPr="000C4C27">
              <w:rPr>
                <w:rFonts w:eastAsia="宋体"/>
              </w:rPr>
              <w:t>一级</w:t>
            </w:r>
          </w:p>
        </w:tc>
      </w:tr>
      <w:tr w:rsidR="006873FB" w:rsidRPr="000C4C27" w14:paraId="6B395F9B" w14:textId="77777777">
        <w:trPr>
          <w:trHeight w:val="340"/>
          <w:jc w:val="center"/>
        </w:trPr>
        <w:tc>
          <w:tcPr>
            <w:tcW w:w="2208" w:type="dxa"/>
            <w:vAlign w:val="center"/>
          </w:tcPr>
          <w:p w14:paraId="04799F11" w14:textId="77777777" w:rsidR="006873FB" w:rsidRPr="000C4C27" w:rsidRDefault="006873FB" w:rsidP="00DF404C">
            <w:pPr>
              <w:pStyle w:val="affffff4"/>
              <w:spacing w:line="240" w:lineRule="auto"/>
              <w:rPr>
                <w:rFonts w:eastAsia="宋体"/>
              </w:rPr>
            </w:pPr>
            <w:r w:rsidRPr="000C4C27">
              <w:rPr>
                <w:rFonts w:eastAsia="宋体"/>
              </w:rPr>
              <w:t>重要生态敏感区</w:t>
            </w:r>
          </w:p>
        </w:tc>
        <w:tc>
          <w:tcPr>
            <w:tcW w:w="2288" w:type="dxa"/>
            <w:vAlign w:val="center"/>
          </w:tcPr>
          <w:p w14:paraId="48D7F65D" w14:textId="77777777" w:rsidR="006873FB" w:rsidRPr="000C4C27" w:rsidRDefault="006873FB" w:rsidP="00DF404C">
            <w:pPr>
              <w:pStyle w:val="affffff4"/>
              <w:spacing w:line="240" w:lineRule="auto"/>
              <w:rPr>
                <w:rFonts w:eastAsia="宋体"/>
              </w:rPr>
            </w:pPr>
            <w:r w:rsidRPr="000C4C27">
              <w:rPr>
                <w:rFonts w:eastAsia="宋体"/>
              </w:rPr>
              <w:t>一级</w:t>
            </w:r>
          </w:p>
        </w:tc>
        <w:tc>
          <w:tcPr>
            <w:tcW w:w="2288" w:type="dxa"/>
            <w:tcBorders>
              <w:bottom w:val="single" w:sz="2" w:space="0" w:color="auto"/>
            </w:tcBorders>
            <w:vAlign w:val="center"/>
          </w:tcPr>
          <w:p w14:paraId="2013278D" w14:textId="77777777" w:rsidR="006873FB" w:rsidRPr="000C4C27" w:rsidRDefault="006873FB" w:rsidP="00DF404C">
            <w:pPr>
              <w:pStyle w:val="affffff4"/>
              <w:spacing w:line="240" w:lineRule="auto"/>
              <w:rPr>
                <w:rFonts w:eastAsia="宋体"/>
              </w:rPr>
            </w:pPr>
            <w:r w:rsidRPr="000C4C27">
              <w:rPr>
                <w:rFonts w:eastAsia="宋体"/>
              </w:rPr>
              <w:t>二级</w:t>
            </w:r>
          </w:p>
        </w:tc>
        <w:tc>
          <w:tcPr>
            <w:tcW w:w="2288" w:type="dxa"/>
            <w:vAlign w:val="center"/>
          </w:tcPr>
          <w:p w14:paraId="19E116EE" w14:textId="77777777" w:rsidR="006873FB" w:rsidRPr="000C4C27" w:rsidRDefault="006873FB" w:rsidP="00DF404C">
            <w:pPr>
              <w:pStyle w:val="affffff4"/>
              <w:spacing w:line="240" w:lineRule="auto"/>
              <w:rPr>
                <w:rFonts w:eastAsia="宋体"/>
              </w:rPr>
            </w:pPr>
            <w:r w:rsidRPr="000C4C27">
              <w:rPr>
                <w:rFonts w:eastAsia="宋体"/>
              </w:rPr>
              <w:t>三级</w:t>
            </w:r>
          </w:p>
        </w:tc>
      </w:tr>
      <w:tr w:rsidR="006873FB" w:rsidRPr="000C4C27" w14:paraId="0CF970D0" w14:textId="77777777">
        <w:trPr>
          <w:trHeight w:val="340"/>
          <w:jc w:val="center"/>
        </w:trPr>
        <w:tc>
          <w:tcPr>
            <w:tcW w:w="2208" w:type="dxa"/>
            <w:vAlign w:val="center"/>
          </w:tcPr>
          <w:p w14:paraId="1315B187" w14:textId="77777777" w:rsidR="006873FB" w:rsidRPr="000C4C27" w:rsidRDefault="006873FB" w:rsidP="00DF404C">
            <w:pPr>
              <w:pStyle w:val="affffff4"/>
              <w:spacing w:line="240" w:lineRule="auto"/>
              <w:rPr>
                <w:rFonts w:eastAsia="宋体"/>
              </w:rPr>
            </w:pPr>
            <w:r w:rsidRPr="000C4C27">
              <w:rPr>
                <w:rFonts w:eastAsia="宋体"/>
              </w:rPr>
              <w:t>一般区域</w:t>
            </w:r>
          </w:p>
        </w:tc>
        <w:tc>
          <w:tcPr>
            <w:tcW w:w="2288" w:type="dxa"/>
            <w:vAlign w:val="center"/>
          </w:tcPr>
          <w:p w14:paraId="42483107" w14:textId="77777777" w:rsidR="006873FB" w:rsidRPr="000C4C27" w:rsidRDefault="006873FB" w:rsidP="00DF404C">
            <w:pPr>
              <w:pStyle w:val="affffff4"/>
              <w:spacing w:line="240" w:lineRule="auto"/>
              <w:rPr>
                <w:rFonts w:eastAsia="宋体"/>
              </w:rPr>
            </w:pPr>
            <w:r w:rsidRPr="000C4C27">
              <w:rPr>
                <w:rFonts w:eastAsia="宋体"/>
              </w:rPr>
              <w:t>二级</w:t>
            </w:r>
          </w:p>
        </w:tc>
        <w:tc>
          <w:tcPr>
            <w:tcW w:w="2288" w:type="dxa"/>
            <w:tcBorders>
              <w:top w:val="single" w:sz="2" w:space="0" w:color="auto"/>
              <w:bottom w:val="single" w:sz="12" w:space="0" w:color="auto"/>
            </w:tcBorders>
            <w:vAlign w:val="center"/>
          </w:tcPr>
          <w:p w14:paraId="668DC118" w14:textId="77777777" w:rsidR="006873FB" w:rsidRPr="000C4C27" w:rsidRDefault="006873FB" w:rsidP="00DF404C">
            <w:pPr>
              <w:pStyle w:val="affffff4"/>
              <w:spacing w:line="240" w:lineRule="auto"/>
              <w:rPr>
                <w:rFonts w:eastAsia="宋体"/>
              </w:rPr>
            </w:pPr>
            <w:r w:rsidRPr="000C4C27">
              <w:rPr>
                <w:rFonts w:eastAsia="宋体"/>
              </w:rPr>
              <w:t>三级</w:t>
            </w:r>
          </w:p>
        </w:tc>
        <w:tc>
          <w:tcPr>
            <w:tcW w:w="2288" w:type="dxa"/>
            <w:vAlign w:val="center"/>
          </w:tcPr>
          <w:p w14:paraId="6735909B" w14:textId="77777777" w:rsidR="006873FB" w:rsidRPr="000C4C27" w:rsidRDefault="006873FB" w:rsidP="00DF404C">
            <w:pPr>
              <w:pStyle w:val="affffff4"/>
              <w:spacing w:line="240" w:lineRule="auto"/>
              <w:rPr>
                <w:rFonts w:eastAsia="宋体"/>
              </w:rPr>
            </w:pPr>
            <w:r w:rsidRPr="000C4C27">
              <w:rPr>
                <w:rFonts w:eastAsia="宋体"/>
              </w:rPr>
              <w:t>三级</w:t>
            </w:r>
          </w:p>
        </w:tc>
      </w:tr>
    </w:tbl>
    <w:p w14:paraId="5869A19F" w14:textId="77777777" w:rsidR="006873FB" w:rsidRPr="000C4C27" w:rsidRDefault="00027F81">
      <w:pPr>
        <w:ind w:firstLine="480"/>
      </w:pPr>
      <w:r w:rsidRPr="000C4C27">
        <w:t>本项目</w:t>
      </w:r>
      <w:r w:rsidRPr="000C4C27">
        <w:rPr>
          <w:rFonts w:hint="eastAsia"/>
        </w:rPr>
        <w:t>为改扩建项目，占地全部位于现有厂区范围内</w:t>
      </w:r>
      <w:r w:rsidRPr="000C4C27">
        <w:t>（大同市</w:t>
      </w:r>
      <w:r w:rsidRPr="000C4C27">
        <w:rPr>
          <w:rFonts w:hint="eastAsia"/>
        </w:rPr>
        <w:t>云冈区西韩岭乡仝家湾村东南</w:t>
      </w:r>
      <w:r w:rsidRPr="000C4C27">
        <w:rPr>
          <w:rFonts w:hint="eastAsia"/>
        </w:rPr>
        <w:t>0.8k</w:t>
      </w:r>
      <w:r w:rsidRPr="000C4C27">
        <w:t>m</w:t>
      </w:r>
      <w:r w:rsidRPr="000C4C27">
        <w:rPr>
          <w:rFonts w:hint="eastAsia"/>
        </w:rPr>
        <w:t>处</w:t>
      </w:r>
      <w:r w:rsidRPr="000C4C27">
        <w:t>），</w:t>
      </w:r>
      <w:r w:rsidRPr="000C4C27">
        <w:rPr>
          <w:rFonts w:hint="eastAsia"/>
        </w:rPr>
        <w:t>不新增占地。根据导则</w:t>
      </w:r>
      <w:r w:rsidR="005E3FDF" w:rsidRPr="000C4C27">
        <w:rPr>
          <w:rFonts w:hint="eastAsia"/>
        </w:rPr>
        <w:t>中规定，</w:t>
      </w:r>
      <w:r w:rsidRPr="000C4C27">
        <w:rPr>
          <w:rFonts w:hint="eastAsia"/>
        </w:rPr>
        <w:t>“位于原厂界（或永久用地）范围内的工业类改扩建项目，可做生态影响分析”。</w:t>
      </w:r>
      <w:r w:rsidR="005E3FDF" w:rsidRPr="000C4C27">
        <w:rPr>
          <w:rFonts w:hint="eastAsia"/>
        </w:rPr>
        <w:t>因此本项目</w:t>
      </w:r>
      <w:r w:rsidRPr="000C4C27">
        <w:rPr>
          <w:rFonts w:hint="eastAsia"/>
        </w:rPr>
        <w:t>生态影响</w:t>
      </w:r>
      <w:r w:rsidR="005E3FDF" w:rsidRPr="000C4C27">
        <w:rPr>
          <w:rFonts w:hint="eastAsia"/>
        </w:rPr>
        <w:t>评价等级为</w:t>
      </w:r>
      <w:r w:rsidRPr="000C4C27">
        <w:rPr>
          <w:rFonts w:hint="eastAsia"/>
        </w:rPr>
        <w:t>简单分析</w:t>
      </w:r>
      <w:r w:rsidR="006873FB" w:rsidRPr="000C4C27">
        <w:t>。</w:t>
      </w:r>
      <w:bookmarkEnd w:id="54"/>
    </w:p>
    <w:p w14:paraId="676A243B" w14:textId="77777777" w:rsidR="008247C3" w:rsidRPr="000C4C27" w:rsidRDefault="008247C3" w:rsidP="008247C3">
      <w:pPr>
        <w:ind w:firstLine="480"/>
      </w:pPr>
      <w:r w:rsidRPr="000C4C27">
        <w:t>（</w:t>
      </w:r>
      <w:r w:rsidRPr="000C4C27">
        <w:t>6</w:t>
      </w:r>
      <w:r w:rsidRPr="000C4C27">
        <w:t>）环境风险</w:t>
      </w:r>
    </w:p>
    <w:p w14:paraId="6DFCD29B" w14:textId="77777777" w:rsidR="00DF404C" w:rsidRPr="000C4C27" w:rsidRDefault="00DF404C" w:rsidP="00DF404C">
      <w:pPr>
        <w:spacing w:line="500" w:lineRule="exact"/>
        <w:ind w:right="-94" w:firstLine="480"/>
        <w:rPr>
          <w:rFonts w:hAnsi="宋体"/>
          <w:bCs/>
        </w:rPr>
      </w:pPr>
      <w:r w:rsidRPr="000C4C27">
        <w:rPr>
          <w:rFonts w:hint="eastAsia"/>
        </w:rPr>
        <w:t>根据《建设项目环境风险评价技术导则》（</w:t>
      </w:r>
      <w:r w:rsidRPr="000C4C27">
        <w:rPr>
          <w:rFonts w:hint="eastAsia"/>
        </w:rPr>
        <w:t>HJ169-2018</w:t>
      </w:r>
      <w:r w:rsidRPr="000C4C27">
        <w:rPr>
          <w:rFonts w:hint="eastAsia"/>
        </w:rPr>
        <w:t>），进行环境风险评价等级的确定。环境风险评价工作等级划分为一级、二级、三级。风险评价等级划</w:t>
      </w:r>
      <w:r w:rsidRPr="000C4C27">
        <w:rPr>
          <w:rFonts w:hAnsi="宋体" w:hint="eastAsia"/>
          <w:bCs/>
        </w:rPr>
        <w:t>分依据见表</w:t>
      </w:r>
      <w:r w:rsidRPr="000C4C27">
        <w:rPr>
          <w:rFonts w:hAnsi="宋体" w:hint="eastAsia"/>
          <w:bCs/>
        </w:rPr>
        <w:t xml:space="preserve"> 2.4-</w:t>
      </w:r>
      <w:r w:rsidR="00DB1F4F" w:rsidRPr="000C4C27">
        <w:rPr>
          <w:rFonts w:hAnsi="宋体" w:hint="eastAsia"/>
          <w:bCs/>
        </w:rPr>
        <w:t>7</w:t>
      </w:r>
      <w:r w:rsidRPr="000C4C27">
        <w:rPr>
          <w:rFonts w:hAnsi="宋体" w:hint="eastAsia"/>
          <w:bCs/>
        </w:rPr>
        <w:t>。</w:t>
      </w:r>
    </w:p>
    <w:p w14:paraId="17288916" w14:textId="77777777" w:rsidR="00DF404C" w:rsidRPr="000C4C27" w:rsidRDefault="00DF404C" w:rsidP="00DF404C">
      <w:pPr>
        <w:pStyle w:val="li"/>
        <w:spacing w:line="240" w:lineRule="auto"/>
        <w:rPr>
          <w:spacing w:val="0"/>
        </w:rPr>
      </w:pPr>
      <w:r w:rsidRPr="000C4C27">
        <w:rPr>
          <w:spacing w:val="0"/>
        </w:rPr>
        <w:t>表</w:t>
      </w:r>
      <w:r w:rsidRPr="000C4C27">
        <w:rPr>
          <w:rFonts w:hint="eastAsia"/>
          <w:spacing w:val="0"/>
        </w:rPr>
        <w:t>2.4-</w:t>
      </w:r>
      <w:r w:rsidR="00DB1F4F" w:rsidRPr="000C4C27">
        <w:rPr>
          <w:rFonts w:hint="eastAsia"/>
          <w:spacing w:val="0"/>
        </w:rPr>
        <w:t>7</w:t>
      </w:r>
      <w:r w:rsidRPr="000C4C27">
        <w:rPr>
          <w:rFonts w:hint="eastAsia"/>
          <w:spacing w:val="0"/>
        </w:rPr>
        <w:t xml:space="preserve"> </w:t>
      </w:r>
      <w:r w:rsidRPr="000C4C27">
        <w:rPr>
          <w:spacing w:val="0"/>
        </w:rPr>
        <w:t xml:space="preserve">   </w:t>
      </w:r>
      <w:r w:rsidRPr="000C4C27">
        <w:rPr>
          <w:spacing w:val="0"/>
        </w:rPr>
        <w:t>环境风险评价等级</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9"/>
        <w:gridCol w:w="1433"/>
        <w:gridCol w:w="1868"/>
        <w:gridCol w:w="1705"/>
        <w:gridCol w:w="1707"/>
      </w:tblGrid>
      <w:tr w:rsidR="00DF404C" w:rsidRPr="000C4C27" w14:paraId="6A733275" w14:textId="77777777" w:rsidTr="00B90578">
        <w:trPr>
          <w:trHeight w:val="454"/>
          <w:jc w:val="center"/>
        </w:trPr>
        <w:tc>
          <w:tcPr>
            <w:tcW w:w="1809" w:type="dxa"/>
            <w:vAlign w:val="center"/>
          </w:tcPr>
          <w:p w14:paraId="091FBF60" w14:textId="77777777" w:rsidR="00DF404C" w:rsidRPr="000C4C27" w:rsidRDefault="00DF404C" w:rsidP="00DF404C">
            <w:pPr>
              <w:pStyle w:val="affffff4"/>
              <w:spacing w:line="240" w:lineRule="auto"/>
              <w:rPr>
                <w:rFonts w:eastAsia="宋体"/>
              </w:rPr>
            </w:pPr>
            <w:r w:rsidRPr="000C4C27">
              <w:rPr>
                <w:rFonts w:eastAsia="宋体"/>
              </w:rPr>
              <w:t>环境风险潜势</w:t>
            </w:r>
          </w:p>
        </w:tc>
        <w:tc>
          <w:tcPr>
            <w:tcW w:w="1433" w:type="dxa"/>
            <w:vAlign w:val="center"/>
          </w:tcPr>
          <w:p w14:paraId="21FD8A10" w14:textId="77777777" w:rsidR="00DF404C" w:rsidRPr="000C4C27" w:rsidRDefault="00DF404C" w:rsidP="00DF404C">
            <w:pPr>
              <w:pStyle w:val="affffff4"/>
              <w:spacing w:line="240" w:lineRule="auto"/>
              <w:rPr>
                <w:rFonts w:eastAsia="宋体"/>
              </w:rPr>
            </w:pPr>
            <w:r w:rsidRPr="000C4C27">
              <w:rPr>
                <w:rFonts w:eastAsia="宋体"/>
              </w:rPr>
              <w:t>IV</w:t>
            </w:r>
            <w:r w:rsidRPr="000C4C27">
              <w:rPr>
                <w:rFonts w:eastAsia="宋体"/>
              </w:rPr>
              <w:t>、</w:t>
            </w:r>
            <w:r w:rsidRPr="000C4C27">
              <w:rPr>
                <w:rFonts w:eastAsia="宋体"/>
              </w:rPr>
              <w:t>IV+</w:t>
            </w:r>
          </w:p>
        </w:tc>
        <w:tc>
          <w:tcPr>
            <w:tcW w:w="1868" w:type="dxa"/>
            <w:vAlign w:val="center"/>
          </w:tcPr>
          <w:p w14:paraId="16A64688" w14:textId="77777777" w:rsidR="00DF404C" w:rsidRPr="000C4C27" w:rsidRDefault="00DF404C" w:rsidP="00DF404C">
            <w:pPr>
              <w:pStyle w:val="affffff4"/>
              <w:spacing w:line="240" w:lineRule="auto"/>
              <w:rPr>
                <w:rFonts w:eastAsia="宋体"/>
              </w:rPr>
            </w:pPr>
            <w:r w:rsidRPr="000C4C27">
              <w:rPr>
                <w:rFonts w:eastAsia="宋体"/>
              </w:rPr>
              <w:t>III</w:t>
            </w:r>
          </w:p>
        </w:tc>
        <w:tc>
          <w:tcPr>
            <w:tcW w:w="1705" w:type="dxa"/>
            <w:vAlign w:val="center"/>
          </w:tcPr>
          <w:p w14:paraId="03EC8429" w14:textId="77777777" w:rsidR="00DF404C" w:rsidRPr="000C4C27" w:rsidRDefault="00DF404C" w:rsidP="00DF404C">
            <w:pPr>
              <w:pStyle w:val="affffff4"/>
              <w:spacing w:line="240" w:lineRule="auto"/>
              <w:rPr>
                <w:rFonts w:eastAsia="宋体"/>
              </w:rPr>
            </w:pPr>
            <w:r w:rsidRPr="000C4C27">
              <w:rPr>
                <w:rFonts w:eastAsia="宋体"/>
              </w:rPr>
              <w:t>II</w:t>
            </w:r>
          </w:p>
        </w:tc>
        <w:tc>
          <w:tcPr>
            <w:tcW w:w="1707" w:type="dxa"/>
            <w:vAlign w:val="center"/>
          </w:tcPr>
          <w:p w14:paraId="2396C794" w14:textId="77777777" w:rsidR="00DF404C" w:rsidRPr="000C4C27" w:rsidRDefault="00DF404C" w:rsidP="00DF404C">
            <w:pPr>
              <w:pStyle w:val="affffff4"/>
              <w:spacing w:line="240" w:lineRule="auto"/>
              <w:rPr>
                <w:rFonts w:eastAsia="宋体"/>
              </w:rPr>
            </w:pPr>
            <w:r w:rsidRPr="000C4C27">
              <w:rPr>
                <w:rFonts w:eastAsia="宋体"/>
              </w:rPr>
              <w:t>I</w:t>
            </w:r>
          </w:p>
        </w:tc>
      </w:tr>
      <w:tr w:rsidR="00DF404C" w:rsidRPr="000C4C27" w14:paraId="5F3B7129" w14:textId="77777777" w:rsidTr="00B90578">
        <w:trPr>
          <w:trHeight w:val="454"/>
          <w:jc w:val="center"/>
        </w:trPr>
        <w:tc>
          <w:tcPr>
            <w:tcW w:w="1809" w:type="dxa"/>
            <w:shd w:val="clear" w:color="auto" w:fill="auto"/>
            <w:vAlign w:val="center"/>
          </w:tcPr>
          <w:p w14:paraId="6063AD76" w14:textId="77777777" w:rsidR="00DF404C" w:rsidRPr="000C4C27" w:rsidRDefault="00DF404C" w:rsidP="00DF404C">
            <w:pPr>
              <w:pStyle w:val="affffff4"/>
              <w:spacing w:line="240" w:lineRule="auto"/>
              <w:rPr>
                <w:rFonts w:eastAsia="宋体"/>
              </w:rPr>
            </w:pPr>
            <w:r w:rsidRPr="000C4C27">
              <w:rPr>
                <w:rFonts w:eastAsia="宋体"/>
              </w:rPr>
              <w:t>评价工作等级</w:t>
            </w:r>
          </w:p>
        </w:tc>
        <w:tc>
          <w:tcPr>
            <w:tcW w:w="1433" w:type="dxa"/>
            <w:shd w:val="clear" w:color="auto" w:fill="auto"/>
            <w:vAlign w:val="center"/>
          </w:tcPr>
          <w:p w14:paraId="6B02647A" w14:textId="77777777" w:rsidR="00DF404C" w:rsidRPr="000C4C27" w:rsidRDefault="00DF404C" w:rsidP="00DF404C">
            <w:pPr>
              <w:pStyle w:val="affffff4"/>
              <w:spacing w:line="240" w:lineRule="auto"/>
              <w:rPr>
                <w:rFonts w:eastAsia="宋体"/>
              </w:rPr>
            </w:pPr>
            <w:r w:rsidRPr="000C4C27">
              <w:rPr>
                <w:rFonts w:eastAsia="宋体"/>
              </w:rPr>
              <w:t>一</w:t>
            </w:r>
          </w:p>
        </w:tc>
        <w:tc>
          <w:tcPr>
            <w:tcW w:w="1868" w:type="dxa"/>
            <w:shd w:val="clear" w:color="auto" w:fill="auto"/>
            <w:vAlign w:val="center"/>
          </w:tcPr>
          <w:p w14:paraId="55D589A4" w14:textId="77777777" w:rsidR="00DF404C" w:rsidRPr="000C4C27" w:rsidRDefault="00DF404C" w:rsidP="00DF404C">
            <w:pPr>
              <w:pStyle w:val="affffff4"/>
              <w:spacing w:line="240" w:lineRule="auto"/>
              <w:rPr>
                <w:rFonts w:eastAsia="宋体"/>
              </w:rPr>
            </w:pPr>
            <w:r w:rsidRPr="000C4C27">
              <w:rPr>
                <w:rFonts w:eastAsia="宋体"/>
              </w:rPr>
              <w:t>二</w:t>
            </w:r>
          </w:p>
        </w:tc>
        <w:tc>
          <w:tcPr>
            <w:tcW w:w="1705" w:type="dxa"/>
            <w:shd w:val="clear" w:color="auto" w:fill="FFFFFF"/>
            <w:vAlign w:val="center"/>
          </w:tcPr>
          <w:p w14:paraId="7C0E3303" w14:textId="77777777" w:rsidR="00DF404C" w:rsidRPr="000C4C27" w:rsidRDefault="00DF404C" w:rsidP="00DF404C">
            <w:pPr>
              <w:pStyle w:val="affffff4"/>
              <w:spacing w:line="240" w:lineRule="auto"/>
              <w:rPr>
                <w:rFonts w:eastAsia="宋体"/>
              </w:rPr>
            </w:pPr>
            <w:r w:rsidRPr="000C4C27">
              <w:rPr>
                <w:rFonts w:eastAsia="宋体"/>
              </w:rPr>
              <w:t>三</w:t>
            </w:r>
          </w:p>
        </w:tc>
        <w:tc>
          <w:tcPr>
            <w:tcW w:w="1707" w:type="dxa"/>
            <w:shd w:val="clear" w:color="auto" w:fill="FFFFFF"/>
            <w:vAlign w:val="center"/>
          </w:tcPr>
          <w:p w14:paraId="47C80382" w14:textId="77777777" w:rsidR="00DF404C" w:rsidRPr="000C4C27" w:rsidRDefault="00DF404C" w:rsidP="00DF404C">
            <w:pPr>
              <w:pStyle w:val="affffff4"/>
              <w:spacing w:line="240" w:lineRule="auto"/>
              <w:rPr>
                <w:rFonts w:eastAsia="宋体"/>
              </w:rPr>
            </w:pPr>
            <w:r w:rsidRPr="000C4C27">
              <w:rPr>
                <w:rFonts w:eastAsia="宋体"/>
              </w:rPr>
              <w:t>简单分析</w:t>
            </w:r>
          </w:p>
        </w:tc>
      </w:tr>
    </w:tbl>
    <w:p w14:paraId="0671110F" w14:textId="77777777" w:rsidR="00DF404C" w:rsidRPr="000C4C27" w:rsidRDefault="00DF404C" w:rsidP="00DB1F4F">
      <w:pPr>
        <w:ind w:firstLine="480"/>
      </w:pPr>
      <w:r w:rsidRPr="000C4C27">
        <w:rPr>
          <w:rFonts w:hint="eastAsia"/>
        </w:rPr>
        <w:t>①</w:t>
      </w:r>
      <w:r w:rsidRPr="000C4C27">
        <w:t>环境风险潜势</w:t>
      </w:r>
      <w:r w:rsidRPr="000C4C27">
        <w:rPr>
          <w:rFonts w:hint="eastAsia"/>
        </w:rPr>
        <w:t>判断</w:t>
      </w:r>
    </w:p>
    <w:p w14:paraId="3AA813CA" w14:textId="77777777" w:rsidR="00DF404C" w:rsidRPr="000C4C27" w:rsidRDefault="00DF404C" w:rsidP="00DB1F4F">
      <w:pPr>
        <w:ind w:firstLine="480"/>
      </w:pPr>
      <w:r w:rsidRPr="000C4C27">
        <w:t>建设项目环境风险潜势分为</w:t>
      </w:r>
      <w:r w:rsidRPr="000C4C27">
        <w:rPr>
          <w:rFonts w:hint="eastAsia"/>
        </w:rPr>
        <w:t>Ⅰ</w:t>
      </w:r>
      <w:r w:rsidRPr="000C4C27">
        <w:t>、</w:t>
      </w:r>
      <w:r w:rsidRPr="000C4C27">
        <w:rPr>
          <w:rFonts w:hint="eastAsia"/>
        </w:rPr>
        <w:t>Ⅱ</w:t>
      </w:r>
      <w:r w:rsidRPr="000C4C27">
        <w:t>、</w:t>
      </w:r>
      <w:r w:rsidRPr="000C4C27">
        <w:rPr>
          <w:rFonts w:hint="eastAsia"/>
        </w:rPr>
        <w:t>Ⅲ</w:t>
      </w:r>
      <w:r w:rsidRPr="000C4C27">
        <w:t>、</w:t>
      </w:r>
      <w:r w:rsidRPr="000C4C27">
        <w:rPr>
          <w:rFonts w:hint="eastAsia"/>
        </w:rPr>
        <w:t>Ⅳ</w:t>
      </w:r>
      <w:r w:rsidRPr="000C4C27">
        <w:t>级，根据建设项目涉及的物质和工艺系统的危险性及其所在地的环境敏感程度，结合事故情形下环境影响途径，对建设项目潜在环境危害程度进行概化分析，按照表</w:t>
      </w:r>
      <w:r w:rsidRPr="000C4C27">
        <w:t>2</w:t>
      </w:r>
      <w:r w:rsidRPr="000C4C27">
        <w:rPr>
          <w:rFonts w:hint="eastAsia"/>
        </w:rPr>
        <w:t>.4</w:t>
      </w:r>
      <w:r w:rsidRPr="000C4C27">
        <w:t>-</w:t>
      </w:r>
      <w:r w:rsidR="00DB1F4F" w:rsidRPr="000C4C27">
        <w:rPr>
          <w:rFonts w:hint="eastAsia"/>
        </w:rPr>
        <w:t>8</w:t>
      </w:r>
      <w:r w:rsidRPr="000C4C27">
        <w:t>确定环境潜势。</w:t>
      </w:r>
    </w:p>
    <w:p w14:paraId="5D0BEDB8" w14:textId="77777777" w:rsidR="00DF404C" w:rsidRPr="000C4C27" w:rsidRDefault="00DF404C" w:rsidP="00DF404C">
      <w:pPr>
        <w:pStyle w:val="li"/>
        <w:spacing w:line="240" w:lineRule="auto"/>
        <w:rPr>
          <w:spacing w:val="0"/>
        </w:rPr>
      </w:pPr>
      <w:r w:rsidRPr="000C4C27">
        <w:rPr>
          <w:spacing w:val="0"/>
        </w:rPr>
        <w:t>表</w:t>
      </w:r>
      <w:r w:rsidRPr="000C4C27">
        <w:rPr>
          <w:rFonts w:hint="eastAsia"/>
          <w:spacing w:val="0"/>
        </w:rPr>
        <w:t>2.4-</w:t>
      </w:r>
      <w:r w:rsidR="00DB1F4F" w:rsidRPr="000C4C27">
        <w:rPr>
          <w:rFonts w:hint="eastAsia"/>
          <w:spacing w:val="0"/>
        </w:rPr>
        <w:t>8</w:t>
      </w:r>
      <w:r w:rsidRPr="000C4C27">
        <w:rPr>
          <w:spacing w:val="0"/>
        </w:rPr>
        <w:t xml:space="preserve">    </w:t>
      </w:r>
      <w:r w:rsidRPr="000C4C27">
        <w:rPr>
          <w:spacing w:val="0"/>
        </w:rPr>
        <w:t>项目风险环境潜势划分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3"/>
        <w:gridCol w:w="1631"/>
        <w:gridCol w:w="1922"/>
        <w:gridCol w:w="1687"/>
        <w:gridCol w:w="1724"/>
      </w:tblGrid>
      <w:tr w:rsidR="00DF404C" w:rsidRPr="000C4C27" w14:paraId="22C67069" w14:textId="77777777" w:rsidTr="00B90578">
        <w:tc>
          <w:tcPr>
            <w:tcW w:w="1251" w:type="pct"/>
            <w:vMerge w:val="restart"/>
            <w:tcBorders>
              <w:top w:val="single" w:sz="12" w:space="0" w:color="auto"/>
              <w:left w:val="single" w:sz="12" w:space="0" w:color="auto"/>
              <w:bottom w:val="single" w:sz="6" w:space="0" w:color="auto"/>
              <w:right w:val="single" w:sz="6" w:space="0" w:color="auto"/>
            </w:tcBorders>
            <w:vAlign w:val="center"/>
            <w:hideMark/>
          </w:tcPr>
          <w:p w14:paraId="2DAB94AB" w14:textId="77777777" w:rsidR="00DF404C" w:rsidRPr="000C4C27" w:rsidRDefault="00DF404C" w:rsidP="00DF404C">
            <w:pPr>
              <w:pStyle w:val="affffff4"/>
              <w:spacing w:line="240" w:lineRule="auto"/>
              <w:rPr>
                <w:rFonts w:eastAsia="宋体"/>
              </w:rPr>
            </w:pPr>
            <w:r w:rsidRPr="000C4C27">
              <w:rPr>
                <w:rFonts w:eastAsia="宋体"/>
              </w:rPr>
              <w:t>环境敏感程度（</w:t>
            </w:r>
            <w:r w:rsidRPr="000C4C27">
              <w:rPr>
                <w:rFonts w:eastAsia="宋体"/>
              </w:rPr>
              <w:t>E</w:t>
            </w:r>
            <w:r w:rsidRPr="000C4C27">
              <w:rPr>
                <w:rFonts w:eastAsia="宋体"/>
              </w:rPr>
              <w:t>）</w:t>
            </w:r>
          </w:p>
        </w:tc>
        <w:tc>
          <w:tcPr>
            <w:tcW w:w="3749" w:type="pct"/>
            <w:gridSpan w:val="4"/>
            <w:tcBorders>
              <w:top w:val="single" w:sz="12" w:space="0" w:color="auto"/>
              <w:left w:val="single" w:sz="6" w:space="0" w:color="auto"/>
              <w:bottom w:val="single" w:sz="6" w:space="0" w:color="auto"/>
              <w:right w:val="single" w:sz="12" w:space="0" w:color="auto"/>
            </w:tcBorders>
            <w:vAlign w:val="center"/>
            <w:hideMark/>
          </w:tcPr>
          <w:p w14:paraId="2A734262" w14:textId="77777777" w:rsidR="00DF404C" w:rsidRPr="000C4C27" w:rsidRDefault="00DF404C" w:rsidP="00DF404C">
            <w:pPr>
              <w:pStyle w:val="affffff4"/>
              <w:spacing w:line="240" w:lineRule="auto"/>
              <w:rPr>
                <w:rFonts w:eastAsia="宋体"/>
              </w:rPr>
            </w:pPr>
            <w:r w:rsidRPr="000C4C27">
              <w:rPr>
                <w:rFonts w:eastAsia="宋体"/>
              </w:rPr>
              <w:t>危险物质及工艺系统危害性（</w:t>
            </w:r>
            <w:r w:rsidRPr="000C4C27">
              <w:rPr>
                <w:rFonts w:eastAsia="宋体"/>
              </w:rPr>
              <w:t>P</w:t>
            </w:r>
            <w:r w:rsidRPr="000C4C27">
              <w:rPr>
                <w:rFonts w:eastAsia="宋体"/>
              </w:rPr>
              <w:t>）</w:t>
            </w:r>
          </w:p>
        </w:tc>
      </w:tr>
      <w:tr w:rsidR="00DF404C" w:rsidRPr="000C4C27" w14:paraId="1322E6EC" w14:textId="77777777" w:rsidTr="00B90578">
        <w:tc>
          <w:tcPr>
            <w:tcW w:w="1251" w:type="pct"/>
            <w:vMerge/>
            <w:tcBorders>
              <w:top w:val="single" w:sz="12" w:space="0" w:color="auto"/>
              <w:left w:val="single" w:sz="12" w:space="0" w:color="auto"/>
              <w:bottom w:val="single" w:sz="6" w:space="0" w:color="auto"/>
              <w:right w:val="single" w:sz="6" w:space="0" w:color="auto"/>
            </w:tcBorders>
            <w:vAlign w:val="center"/>
            <w:hideMark/>
          </w:tcPr>
          <w:p w14:paraId="31D33893" w14:textId="77777777" w:rsidR="00DF404C" w:rsidRPr="000C4C27" w:rsidRDefault="00DF404C" w:rsidP="00DF404C">
            <w:pPr>
              <w:pStyle w:val="affffff4"/>
              <w:spacing w:line="240" w:lineRule="auto"/>
              <w:rPr>
                <w:rFonts w:eastAsia="宋体"/>
              </w:rPr>
            </w:pPr>
          </w:p>
        </w:tc>
        <w:tc>
          <w:tcPr>
            <w:tcW w:w="878" w:type="pct"/>
            <w:tcBorders>
              <w:top w:val="single" w:sz="6" w:space="0" w:color="auto"/>
              <w:left w:val="single" w:sz="6" w:space="0" w:color="auto"/>
              <w:bottom w:val="single" w:sz="6" w:space="0" w:color="auto"/>
              <w:right w:val="single" w:sz="6" w:space="0" w:color="auto"/>
            </w:tcBorders>
            <w:vAlign w:val="center"/>
            <w:hideMark/>
          </w:tcPr>
          <w:p w14:paraId="0F2E1D5F" w14:textId="77777777" w:rsidR="00DF404C" w:rsidRPr="000C4C27" w:rsidRDefault="00DF404C" w:rsidP="00DF404C">
            <w:pPr>
              <w:pStyle w:val="affffff4"/>
              <w:spacing w:line="240" w:lineRule="auto"/>
              <w:rPr>
                <w:rFonts w:eastAsia="宋体"/>
              </w:rPr>
            </w:pPr>
            <w:r w:rsidRPr="000C4C27">
              <w:rPr>
                <w:rFonts w:eastAsia="宋体"/>
              </w:rPr>
              <w:t>极高危害（</w:t>
            </w:r>
            <w:r w:rsidRPr="000C4C27">
              <w:rPr>
                <w:rFonts w:eastAsia="宋体"/>
              </w:rPr>
              <w:t>P1</w:t>
            </w:r>
            <w:r w:rsidRPr="000C4C27">
              <w:rPr>
                <w:rFonts w:eastAsia="宋体"/>
              </w:rPr>
              <w:t>）</w:t>
            </w:r>
          </w:p>
        </w:tc>
        <w:tc>
          <w:tcPr>
            <w:tcW w:w="1035" w:type="pct"/>
            <w:tcBorders>
              <w:top w:val="single" w:sz="6" w:space="0" w:color="auto"/>
              <w:left w:val="single" w:sz="6" w:space="0" w:color="auto"/>
              <w:bottom w:val="single" w:sz="6" w:space="0" w:color="auto"/>
              <w:right w:val="single" w:sz="6" w:space="0" w:color="auto"/>
            </w:tcBorders>
            <w:vAlign w:val="center"/>
            <w:hideMark/>
          </w:tcPr>
          <w:p w14:paraId="7729814D" w14:textId="77777777" w:rsidR="00DF404C" w:rsidRPr="000C4C27" w:rsidRDefault="00DF404C" w:rsidP="00DF404C">
            <w:pPr>
              <w:pStyle w:val="affffff4"/>
              <w:spacing w:line="240" w:lineRule="auto"/>
              <w:rPr>
                <w:rFonts w:eastAsia="宋体"/>
              </w:rPr>
            </w:pPr>
            <w:r w:rsidRPr="000C4C27">
              <w:rPr>
                <w:rFonts w:eastAsia="宋体"/>
              </w:rPr>
              <w:t>高度危害（</w:t>
            </w:r>
            <w:r w:rsidRPr="000C4C27">
              <w:rPr>
                <w:rFonts w:eastAsia="宋体"/>
              </w:rPr>
              <w:t>P2</w:t>
            </w:r>
            <w:r w:rsidRPr="000C4C27">
              <w:rPr>
                <w:rFonts w:eastAsia="宋体"/>
              </w:rPr>
              <w:t>）</w:t>
            </w:r>
          </w:p>
        </w:tc>
        <w:tc>
          <w:tcPr>
            <w:tcW w:w="908" w:type="pct"/>
            <w:tcBorders>
              <w:top w:val="single" w:sz="6" w:space="0" w:color="auto"/>
              <w:left w:val="single" w:sz="6" w:space="0" w:color="auto"/>
              <w:bottom w:val="single" w:sz="6" w:space="0" w:color="auto"/>
              <w:right w:val="single" w:sz="6" w:space="0" w:color="auto"/>
            </w:tcBorders>
            <w:vAlign w:val="center"/>
            <w:hideMark/>
          </w:tcPr>
          <w:p w14:paraId="0E52653B" w14:textId="77777777" w:rsidR="00DF404C" w:rsidRPr="000C4C27" w:rsidRDefault="00DF404C" w:rsidP="00DF404C">
            <w:pPr>
              <w:pStyle w:val="affffff4"/>
              <w:spacing w:line="240" w:lineRule="auto"/>
              <w:rPr>
                <w:rFonts w:eastAsia="宋体"/>
              </w:rPr>
            </w:pPr>
            <w:r w:rsidRPr="000C4C27">
              <w:rPr>
                <w:rFonts w:eastAsia="宋体"/>
              </w:rPr>
              <w:t>中度危害（</w:t>
            </w:r>
            <w:r w:rsidRPr="000C4C27">
              <w:rPr>
                <w:rFonts w:eastAsia="宋体"/>
              </w:rPr>
              <w:t>P3</w:t>
            </w:r>
            <w:r w:rsidRPr="000C4C27">
              <w:rPr>
                <w:rFonts w:eastAsia="宋体"/>
              </w:rPr>
              <w:t>）</w:t>
            </w:r>
          </w:p>
        </w:tc>
        <w:tc>
          <w:tcPr>
            <w:tcW w:w="928" w:type="pct"/>
            <w:tcBorders>
              <w:top w:val="single" w:sz="6" w:space="0" w:color="auto"/>
              <w:left w:val="single" w:sz="6" w:space="0" w:color="auto"/>
              <w:bottom w:val="single" w:sz="6" w:space="0" w:color="auto"/>
              <w:right w:val="single" w:sz="12" w:space="0" w:color="auto"/>
            </w:tcBorders>
            <w:vAlign w:val="center"/>
            <w:hideMark/>
          </w:tcPr>
          <w:p w14:paraId="0A023E76" w14:textId="77777777" w:rsidR="00DF404C" w:rsidRPr="000C4C27" w:rsidRDefault="00DF404C" w:rsidP="00DF404C">
            <w:pPr>
              <w:pStyle w:val="affffff4"/>
              <w:spacing w:line="240" w:lineRule="auto"/>
              <w:rPr>
                <w:rFonts w:eastAsia="宋体"/>
              </w:rPr>
            </w:pPr>
            <w:r w:rsidRPr="000C4C27">
              <w:rPr>
                <w:rFonts w:eastAsia="宋体"/>
              </w:rPr>
              <w:t>轻度危害（</w:t>
            </w:r>
            <w:r w:rsidRPr="000C4C27">
              <w:rPr>
                <w:rFonts w:eastAsia="宋体"/>
              </w:rPr>
              <w:t>P4</w:t>
            </w:r>
            <w:r w:rsidRPr="000C4C27">
              <w:rPr>
                <w:rFonts w:eastAsia="宋体"/>
              </w:rPr>
              <w:t>）</w:t>
            </w:r>
          </w:p>
        </w:tc>
      </w:tr>
      <w:tr w:rsidR="00DF404C" w:rsidRPr="000C4C27" w14:paraId="1A30F5E8" w14:textId="77777777" w:rsidTr="00B90578">
        <w:tc>
          <w:tcPr>
            <w:tcW w:w="1251" w:type="pct"/>
            <w:tcBorders>
              <w:top w:val="single" w:sz="6" w:space="0" w:color="auto"/>
              <w:left w:val="single" w:sz="12" w:space="0" w:color="auto"/>
              <w:bottom w:val="single" w:sz="6" w:space="0" w:color="auto"/>
              <w:right w:val="single" w:sz="6" w:space="0" w:color="auto"/>
            </w:tcBorders>
            <w:vAlign w:val="center"/>
            <w:hideMark/>
          </w:tcPr>
          <w:p w14:paraId="3D01AC19" w14:textId="77777777" w:rsidR="00DF404C" w:rsidRPr="000C4C27" w:rsidRDefault="00DF404C" w:rsidP="00DF404C">
            <w:pPr>
              <w:pStyle w:val="affffff4"/>
              <w:spacing w:line="240" w:lineRule="auto"/>
              <w:rPr>
                <w:rFonts w:eastAsia="宋体"/>
              </w:rPr>
            </w:pPr>
            <w:r w:rsidRPr="000C4C27">
              <w:rPr>
                <w:rFonts w:eastAsia="宋体"/>
              </w:rPr>
              <w:t>环境高敏感程度（</w:t>
            </w:r>
            <w:r w:rsidRPr="000C4C27">
              <w:rPr>
                <w:rFonts w:eastAsia="宋体"/>
              </w:rPr>
              <w:t>E1</w:t>
            </w:r>
            <w:r w:rsidRPr="000C4C27">
              <w:rPr>
                <w:rFonts w:eastAsia="宋体"/>
              </w:rPr>
              <w:t>）</w:t>
            </w:r>
          </w:p>
        </w:tc>
        <w:tc>
          <w:tcPr>
            <w:tcW w:w="878" w:type="pct"/>
            <w:tcBorders>
              <w:top w:val="single" w:sz="6" w:space="0" w:color="auto"/>
              <w:left w:val="single" w:sz="6" w:space="0" w:color="auto"/>
              <w:bottom w:val="single" w:sz="6" w:space="0" w:color="auto"/>
              <w:right w:val="single" w:sz="6" w:space="0" w:color="auto"/>
            </w:tcBorders>
            <w:vAlign w:val="center"/>
            <w:hideMark/>
          </w:tcPr>
          <w:p w14:paraId="0434160D" w14:textId="77777777" w:rsidR="00DF404C" w:rsidRPr="000C4C27" w:rsidRDefault="00DF404C" w:rsidP="00DF404C">
            <w:pPr>
              <w:pStyle w:val="affffff4"/>
              <w:spacing w:line="240" w:lineRule="auto"/>
              <w:rPr>
                <w:rFonts w:eastAsia="宋体"/>
              </w:rPr>
            </w:pPr>
            <w:r w:rsidRPr="000C4C27">
              <w:rPr>
                <w:rFonts w:eastAsia="宋体" w:hint="eastAsia"/>
              </w:rPr>
              <w:t>Ⅳ</w:t>
            </w:r>
            <w:r w:rsidRPr="000C4C27">
              <w:rPr>
                <w:rFonts w:eastAsia="宋体"/>
              </w:rPr>
              <w:t>+</w:t>
            </w:r>
          </w:p>
        </w:tc>
        <w:tc>
          <w:tcPr>
            <w:tcW w:w="1035" w:type="pct"/>
            <w:tcBorders>
              <w:top w:val="single" w:sz="6" w:space="0" w:color="auto"/>
              <w:left w:val="single" w:sz="6" w:space="0" w:color="auto"/>
              <w:bottom w:val="single" w:sz="6" w:space="0" w:color="auto"/>
              <w:right w:val="single" w:sz="6" w:space="0" w:color="auto"/>
            </w:tcBorders>
            <w:vAlign w:val="center"/>
            <w:hideMark/>
          </w:tcPr>
          <w:p w14:paraId="5D3E9177" w14:textId="77777777" w:rsidR="00DF404C" w:rsidRPr="000C4C27" w:rsidRDefault="00DF404C" w:rsidP="00DF404C">
            <w:pPr>
              <w:pStyle w:val="affffff4"/>
              <w:spacing w:line="240" w:lineRule="auto"/>
              <w:rPr>
                <w:rFonts w:eastAsia="宋体"/>
              </w:rPr>
            </w:pPr>
            <w:r w:rsidRPr="000C4C27">
              <w:rPr>
                <w:rFonts w:eastAsia="宋体" w:hint="eastAsia"/>
              </w:rPr>
              <w:t>Ⅳ</w:t>
            </w:r>
          </w:p>
        </w:tc>
        <w:tc>
          <w:tcPr>
            <w:tcW w:w="908" w:type="pct"/>
            <w:tcBorders>
              <w:top w:val="single" w:sz="6" w:space="0" w:color="auto"/>
              <w:left w:val="single" w:sz="6" w:space="0" w:color="auto"/>
              <w:bottom w:val="single" w:sz="6" w:space="0" w:color="auto"/>
              <w:right w:val="single" w:sz="6" w:space="0" w:color="auto"/>
            </w:tcBorders>
            <w:vAlign w:val="center"/>
            <w:hideMark/>
          </w:tcPr>
          <w:p w14:paraId="445F6A88" w14:textId="77777777" w:rsidR="00DF404C" w:rsidRPr="000C4C27" w:rsidRDefault="00DF404C" w:rsidP="00DF404C">
            <w:pPr>
              <w:pStyle w:val="affffff4"/>
              <w:spacing w:line="240" w:lineRule="auto"/>
              <w:rPr>
                <w:rFonts w:eastAsia="宋体"/>
              </w:rPr>
            </w:pPr>
            <w:r w:rsidRPr="000C4C27">
              <w:rPr>
                <w:rFonts w:eastAsia="宋体" w:hint="eastAsia"/>
              </w:rPr>
              <w:t>Ⅲ</w:t>
            </w:r>
          </w:p>
        </w:tc>
        <w:tc>
          <w:tcPr>
            <w:tcW w:w="928" w:type="pct"/>
            <w:tcBorders>
              <w:top w:val="single" w:sz="6" w:space="0" w:color="auto"/>
              <w:left w:val="single" w:sz="6" w:space="0" w:color="auto"/>
              <w:bottom w:val="single" w:sz="6" w:space="0" w:color="auto"/>
              <w:right w:val="single" w:sz="12" w:space="0" w:color="auto"/>
            </w:tcBorders>
            <w:vAlign w:val="center"/>
            <w:hideMark/>
          </w:tcPr>
          <w:p w14:paraId="1B86B741" w14:textId="77777777" w:rsidR="00DF404C" w:rsidRPr="000C4C27" w:rsidRDefault="00DF404C" w:rsidP="00DF404C">
            <w:pPr>
              <w:pStyle w:val="affffff4"/>
              <w:spacing w:line="240" w:lineRule="auto"/>
              <w:rPr>
                <w:rFonts w:eastAsia="宋体"/>
              </w:rPr>
            </w:pPr>
            <w:r w:rsidRPr="000C4C27">
              <w:rPr>
                <w:rFonts w:eastAsia="宋体" w:hint="eastAsia"/>
              </w:rPr>
              <w:t>Ⅲ</w:t>
            </w:r>
          </w:p>
        </w:tc>
      </w:tr>
      <w:tr w:rsidR="00DF404C" w:rsidRPr="000C4C27" w14:paraId="7203DA77" w14:textId="77777777" w:rsidTr="00B90578">
        <w:tc>
          <w:tcPr>
            <w:tcW w:w="1251" w:type="pct"/>
            <w:tcBorders>
              <w:top w:val="single" w:sz="6" w:space="0" w:color="auto"/>
              <w:left w:val="single" w:sz="12" w:space="0" w:color="auto"/>
              <w:bottom w:val="single" w:sz="6" w:space="0" w:color="auto"/>
              <w:right w:val="single" w:sz="6" w:space="0" w:color="auto"/>
            </w:tcBorders>
            <w:vAlign w:val="center"/>
            <w:hideMark/>
          </w:tcPr>
          <w:p w14:paraId="63568F15" w14:textId="77777777" w:rsidR="00DF404C" w:rsidRPr="000C4C27" w:rsidRDefault="00DF404C" w:rsidP="00DF404C">
            <w:pPr>
              <w:pStyle w:val="affffff4"/>
              <w:spacing w:line="240" w:lineRule="auto"/>
              <w:rPr>
                <w:rFonts w:eastAsia="宋体"/>
              </w:rPr>
            </w:pPr>
            <w:r w:rsidRPr="000C4C27">
              <w:rPr>
                <w:rFonts w:eastAsia="宋体"/>
              </w:rPr>
              <w:t>环境中敏感程度（</w:t>
            </w:r>
            <w:r w:rsidRPr="000C4C27">
              <w:rPr>
                <w:rFonts w:eastAsia="宋体"/>
              </w:rPr>
              <w:t>E2</w:t>
            </w:r>
            <w:r w:rsidRPr="000C4C27">
              <w:rPr>
                <w:rFonts w:eastAsia="宋体"/>
              </w:rPr>
              <w:t>）</w:t>
            </w:r>
          </w:p>
        </w:tc>
        <w:tc>
          <w:tcPr>
            <w:tcW w:w="878" w:type="pct"/>
            <w:tcBorders>
              <w:top w:val="single" w:sz="6" w:space="0" w:color="auto"/>
              <w:left w:val="single" w:sz="6" w:space="0" w:color="auto"/>
              <w:bottom w:val="single" w:sz="6" w:space="0" w:color="auto"/>
              <w:right w:val="single" w:sz="6" w:space="0" w:color="auto"/>
            </w:tcBorders>
            <w:vAlign w:val="center"/>
            <w:hideMark/>
          </w:tcPr>
          <w:p w14:paraId="0ABC159D" w14:textId="77777777" w:rsidR="00DF404C" w:rsidRPr="000C4C27" w:rsidRDefault="00DF404C" w:rsidP="00DF404C">
            <w:pPr>
              <w:pStyle w:val="affffff4"/>
              <w:spacing w:line="240" w:lineRule="auto"/>
              <w:rPr>
                <w:rFonts w:eastAsia="宋体"/>
              </w:rPr>
            </w:pPr>
            <w:r w:rsidRPr="000C4C27">
              <w:rPr>
                <w:rFonts w:eastAsia="宋体" w:hint="eastAsia"/>
              </w:rPr>
              <w:t>Ⅳ</w:t>
            </w:r>
          </w:p>
        </w:tc>
        <w:tc>
          <w:tcPr>
            <w:tcW w:w="1035" w:type="pct"/>
            <w:tcBorders>
              <w:top w:val="single" w:sz="6" w:space="0" w:color="auto"/>
              <w:left w:val="single" w:sz="6" w:space="0" w:color="auto"/>
              <w:bottom w:val="single" w:sz="6" w:space="0" w:color="auto"/>
              <w:right w:val="single" w:sz="6" w:space="0" w:color="auto"/>
            </w:tcBorders>
            <w:vAlign w:val="center"/>
            <w:hideMark/>
          </w:tcPr>
          <w:p w14:paraId="6C95DA9C" w14:textId="77777777" w:rsidR="00DF404C" w:rsidRPr="000C4C27" w:rsidRDefault="00DF404C" w:rsidP="00DF404C">
            <w:pPr>
              <w:pStyle w:val="affffff4"/>
              <w:spacing w:line="240" w:lineRule="auto"/>
              <w:rPr>
                <w:rFonts w:eastAsia="宋体"/>
              </w:rPr>
            </w:pPr>
            <w:r w:rsidRPr="000C4C27">
              <w:rPr>
                <w:rFonts w:eastAsia="宋体" w:hint="eastAsia"/>
              </w:rPr>
              <w:t>Ⅲ</w:t>
            </w:r>
          </w:p>
        </w:tc>
        <w:tc>
          <w:tcPr>
            <w:tcW w:w="908" w:type="pct"/>
            <w:tcBorders>
              <w:top w:val="single" w:sz="6" w:space="0" w:color="auto"/>
              <w:left w:val="single" w:sz="6" w:space="0" w:color="auto"/>
              <w:bottom w:val="single" w:sz="6" w:space="0" w:color="auto"/>
              <w:right w:val="single" w:sz="6" w:space="0" w:color="auto"/>
            </w:tcBorders>
            <w:vAlign w:val="center"/>
            <w:hideMark/>
          </w:tcPr>
          <w:p w14:paraId="4BF083D0" w14:textId="77777777" w:rsidR="00DF404C" w:rsidRPr="000C4C27" w:rsidRDefault="00DF404C" w:rsidP="00DF404C">
            <w:pPr>
              <w:pStyle w:val="affffff4"/>
              <w:spacing w:line="240" w:lineRule="auto"/>
              <w:rPr>
                <w:rFonts w:eastAsia="宋体"/>
              </w:rPr>
            </w:pPr>
            <w:r w:rsidRPr="000C4C27">
              <w:rPr>
                <w:rFonts w:eastAsia="宋体" w:hint="eastAsia"/>
              </w:rPr>
              <w:t>Ⅲ</w:t>
            </w:r>
          </w:p>
        </w:tc>
        <w:tc>
          <w:tcPr>
            <w:tcW w:w="928" w:type="pct"/>
            <w:tcBorders>
              <w:top w:val="single" w:sz="6" w:space="0" w:color="auto"/>
              <w:left w:val="single" w:sz="6" w:space="0" w:color="auto"/>
              <w:bottom w:val="single" w:sz="6" w:space="0" w:color="auto"/>
              <w:right w:val="single" w:sz="12" w:space="0" w:color="auto"/>
            </w:tcBorders>
            <w:vAlign w:val="center"/>
            <w:hideMark/>
          </w:tcPr>
          <w:p w14:paraId="64FDA730" w14:textId="77777777" w:rsidR="00DF404C" w:rsidRPr="000C4C27" w:rsidRDefault="00DF404C" w:rsidP="00DF404C">
            <w:pPr>
              <w:pStyle w:val="affffff4"/>
              <w:spacing w:line="240" w:lineRule="auto"/>
              <w:rPr>
                <w:rFonts w:eastAsia="宋体"/>
              </w:rPr>
            </w:pPr>
            <w:r w:rsidRPr="000C4C27">
              <w:rPr>
                <w:rFonts w:eastAsia="宋体" w:hint="eastAsia"/>
              </w:rPr>
              <w:t>Ⅱ</w:t>
            </w:r>
          </w:p>
        </w:tc>
      </w:tr>
      <w:tr w:rsidR="00DF404C" w:rsidRPr="000C4C27" w14:paraId="57F3E726" w14:textId="77777777" w:rsidTr="00B90578">
        <w:tc>
          <w:tcPr>
            <w:tcW w:w="1251" w:type="pct"/>
            <w:tcBorders>
              <w:top w:val="single" w:sz="6" w:space="0" w:color="auto"/>
              <w:left w:val="single" w:sz="12" w:space="0" w:color="auto"/>
              <w:bottom w:val="single" w:sz="6" w:space="0" w:color="auto"/>
              <w:right w:val="single" w:sz="6" w:space="0" w:color="auto"/>
            </w:tcBorders>
            <w:vAlign w:val="center"/>
            <w:hideMark/>
          </w:tcPr>
          <w:p w14:paraId="18E0F501" w14:textId="77777777" w:rsidR="00DF404C" w:rsidRPr="000C4C27" w:rsidRDefault="00DF404C" w:rsidP="00DF404C">
            <w:pPr>
              <w:pStyle w:val="affffff4"/>
              <w:spacing w:line="240" w:lineRule="auto"/>
              <w:rPr>
                <w:rFonts w:eastAsia="宋体"/>
              </w:rPr>
            </w:pPr>
            <w:r w:rsidRPr="000C4C27">
              <w:rPr>
                <w:rFonts w:eastAsia="宋体"/>
              </w:rPr>
              <w:t>环境低敏感程度（</w:t>
            </w:r>
            <w:r w:rsidRPr="000C4C27">
              <w:rPr>
                <w:rFonts w:eastAsia="宋体"/>
              </w:rPr>
              <w:t>E3</w:t>
            </w:r>
            <w:r w:rsidRPr="000C4C27">
              <w:rPr>
                <w:rFonts w:eastAsia="宋体"/>
              </w:rPr>
              <w:t>）</w:t>
            </w:r>
          </w:p>
        </w:tc>
        <w:tc>
          <w:tcPr>
            <w:tcW w:w="878" w:type="pct"/>
            <w:tcBorders>
              <w:top w:val="single" w:sz="6" w:space="0" w:color="auto"/>
              <w:left w:val="single" w:sz="6" w:space="0" w:color="auto"/>
              <w:bottom w:val="single" w:sz="6" w:space="0" w:color="auto"/>
              <w:right w:val="single" w:sz="6" w:space="0" w:color="auto"/>
            </w:tcBorders>
            <w:vAlign w:val="center"/>
            <w:hideMark/>
          </w:tcPr>
          <w:p w14:paraId="0923DEE4" w14:textId="77777777" w:rsidR="00DF404C" w:rsidRPr="000C4C27" w:rsidRDefault="00DF404C" w:rsidP="00DF404C">
            <w:pPr>
              <w:pStyle w:val="affffff4"/>
              <w:spacing w:line="240" w:lineRule="auto"/>
              <w:rPr>
                <w:rFonts w:eastAsia="宋体"/>
              </w:rPr>
            </w:pPr>
            <w:r w:rsidRPr="000C4C27">
              <w:rPr>
                <w:rFonts w:eastAsia="宋体" w:hint="eastAsia"/>
              </w:rPr>
              <w:t>Ⅲ</w:t>
            </w:r>
          </w:p>
        </w:tc>
        <w:tc>
          <w:tcPr>
            <w:tcW w:w="1035" w:type="pct"/>
            <w:tcBorders>
              <w:top w:val="single" w:sz="6" w:space="0" w:color="auto"/>
              <w:left w:val="single" w:sz="6" w:space="0" w:color="auto"/>
              <w:bottom w:val="single" w:sz="6" w:space="0" w:color="auto"/>
              <w:right w:val="single" w:sz="6" w:space="0" w:color="auto"/>
            </w:tcBorders>
            <w:vAlign w:val="center"/>
            <w:hideMark/>
          </w:tcPr>
          <w:p w14:paraId="402A74CB" w14:textId="77777777" w:rsidR="00DF404C" w:rsidRPr="000C4C27" w:rsidRDefault="00DF404C" w:rsidP="00DF404C">
            <w:pPr>
              <w:pStyle w:val="affffff4"/>
              <w:spacing w:line="240" w:lineRule="auto"/>
              <w:rPr>
                <w:rFonts w:eastAsia="宋体"/>
              </w:rPr>
            </w:pPr>
            <w:r w:rsidRPr="000C4C27">
              <w:rPr>
                <w:rFonts w:eastAsia="宋体" w:hint="eastAsia"/>
              </w:rPr>
              <w:t>Ⅲ</w:t>
            </w:r>
          </w:p>
        </w:tc>
        <w:tc>
          <w:tcPr>
            <w:tcW w:w="908" w:type="pct"/>
            <w:tcBorders>
              <w:top w:val="single" w:sz="6" w:space="0" w:color="auto"/>
              <w:left w:val="single" w:sz="6" w:space="0" w:color="auto"/>
              <w:bottom w:val="single" w:sz="6" w:space="0" w:color="auto"/>
              <w:right w:val="single" w:sz="6" w:space="0" w:color="auto"/>
            </w:tcBorders>
            <w:vAlign w:val="center"/>
            <w:hideMark/>
          </w:tcPr>
          <w:p w14:paraId="37CF70C7" w14:textId="77777777" w:rsidR="00DF404C" w:rsidRPr="000C4C27" w:rsidRDefault="00DF404C" w:rsidP="00DF404C">
            <w:pPr>
              <w:pStyle w:val="affffff4"/>
              <w:spacing w:line="240" w:lineRule="auto"/>
              <w:rPr>
                <w:rFonts w:eastAsia="宋体"/>
              </w:rPr>
            </w:pPr>
            <w:r w:rsidRPr="000C4C27">
              <w:rPr>
                <w:rFonts w:eastAsia="宋体" w:hint="eastAsia"/>
              </w:rPr>
              <w:t>Ⅱ</w:t>
            </w:r>
          </w:p>
        </w:tc>
        <w:tc>
          <w:tcPr>
            <w:tcW w:w="928" w:type="pct"/>
            <w:tcBorders>
              <w:top w:val="single" w:sz="6" w:space="0" w:color="auto"/>
              <w:left w:val="single" w:sz="6" w:space="0" w:color="auto"/>
              <w:bottom w:val="single" w:sz="6" w:space="0" w:color="auto"/>
              <w:right w:val="single" w:sz="12" w:space="0" w:color="auto"/>
            </w:tcBorders>
            <w:vAlign w:val="center"/>
            <w:hideMark/>
          </w:tcPr>
          <w:p w14:paraId="2C2664C0" w14:textId="77777777" w:rsidR="00DF404C" w:rsidRPr="000C4C27" w:rsidRDefault="00DF404C" w:rsidP="00DF404C">
            <w:pPr>
              <w:pStyle w:val="affffff4"/>
              <w:spacing w:line="240" w:lineRule="auto"/>
              <w:rPr>
                <w:rFonts w:eastAsia="宋体"/>
              </w:rPr>
            </w:pPr>
            <w:r w:rsidRPr="000C4C27">
              <w:rPr>
                <w:rFonts w:eastAsia="宋体" w:hint="eastAsia"/>
              </w:rPr>
              <w:t>Ⅰ</w:t>
            </w:r>
          </w:p>
        </w:tc>
      </w:tr>
      <w:tr w:rsidR="00DF404C" w:rsidRPr="000C4C27" w14:paraId="2E359F95" w14:textId="77777777" w:rsidTr="00B90578">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2F78EFF" w14:textId="77777777" w:rsidR="00DF404C" w:rsidRPr="000C4C27" w:rsidRDefault="00DF404C" w:rsidP="00DF404C">
            <w:pPr>
              <w:pStyle w:val="affffff4"/>
              <w:spacing w:line="240" w:lineRule="auto"/>
              <w:rPr>
                <w:rFonts w:eastAsia="宋体"/>
              </w:rPr>
            </w:pPr>
            <w:r w:rsidRPr="000C4C27">
              <w:rPr>
                <w:rFonts w:eastAsia="宋体"/>
              </w:rPr>
              <w:t>注：</w:t>
            </w:r>
            <w:r w:rsidRPr="000C4C27">
              <w:rPr>
                <w:rFonts w:eastAsia="宋体" w:hint="eastAsia"/>
              </w:rPr>
              <w:t>Ⅳ</w:t>
            </w:r>
            <w:r w:rsidRPr="000C4C27">
              <w:rPr>
                <w:rFonts w:eastAsia="宋体"/>
                <w:vertAlign w:val="superscript"/>
              </w:rPr>
              <w:t>+</w:t>
            </w:r>
            <w:r w:rsidRPr="000C4C27">
              <w:rPr>
                <w:rFonts w:eastAsia="宋体"/>
              </w:rPr>
              <w:t>为极高环境风险</w:t>
            </w:r>
          </w:p>
        </w:tc>
      </w:tr>
    </w:tbl>
    <w:p w14:paraId="5A37F3E4" w14:textId="77777777" w:rsidR="00DF404C" w:rsidRPr="000C4C27" w:rsidRDefault="00DF404C" w:rsidP="00DB1F4F">
      <w:pPr>
        <w:ind w:firstLine="480"/>
      </w:pPr>
      <w:r w:rsidRPr="000C4C27">
        <w:t>P</w:t>
      </w:r>
      <w:r w:rsidRPr="000C4C27">
        <w:t>代表危险物质及工艺系统危害性。</w:t>
      </w:r>
      <w:r w:rsidRPr="000C4C27">
        <w:t>P</w:t>
      </w:r>
      <w:r w:rsidRPr="000C4C27">
        <w:t>值的确定是通过分析建设项目生产、使用、储存过程中涉及到的有毒有害、易燃易爆物质，参照导则中附录</w:t>
      </w:r>
      <w:r w:rsidRPr="000C4C27">
        <w:t>B</w:t>
      </w:r>
      <w:r w:rsidRPr="000C4C27">
        <w:t>确定危险物质的临界量。定量分析危险物质数量与临界量的比值（</w:t>
      </w:r>
      <w:r w:rsidRPr="000C4C27">
        <w:t>Q</w:t>
      </w:r>
      <w:r w:rsidRPr="000C4C27">
        <w:t>）和所属行业及生产工艺特点（</w:t>
      </w:r>
      <w:r w:rsidRPr="000C4C27">
        <w:t>M</w:t>
      </w:r>
      <w:r w:rsidRPr="000C4C27">
        <w:t>），按照导则中附录</w:t>
      </w:r>
      <w:r w:rsidRPr="000C4C27">
        <w:t>C</w:t>
      </w:r>
      <w:r w:rsidRPr="000C4C27">
        <w:t>对危险物质和工艺系统危险性判断。</w:t>
      </w:r>
    </w:p>
    <w:p w14:paraId="2F9446B9" w14:textId="77777777" w:rsidR="00DF404C" w:rsidRPr="000C4C27" w:rsidRDefault="00DF404C" w:rsidP="00D7592B">
      <w:pPr>
        <w:ind w:firstLine="480"/>
      </w:pPr>
      <w:r w:rsidRPr="000C4C27">
        <w:rPr>
          <w:rFonts w:hint="eastAsia"/>
        </w:rPr>
        <w:t>②危险物质数量与临界量比值（</w:t>
      </w:r>
      <w:r w:rsidRPr="000C4C27">
        <w:rPr>
          <w:rFonts w:hint="eastAsia"/>
        </w:rPr>
        <w:t>Q</w:t>
      </w:r>
      <w:r w:rsidRPr="000C4C27">
        <w:rPr>
          <w:rFonts w:hint="eastAsia"/>
        </w:rPr>
        <w:t>）</w:t>
      </w:r>
    </w:p>
    <w:p w14:paraId="6669F954" w14:textId="77777777" w:rsidR="00DF404C" w:rsidRPr="000C4C27" w:rsidRDefault="00DF404C" w:rsidP="00D7592B">
      <w:pPr>
        <w:ind w:firstLine="480"/>
      </w:pPr>
      <w:r w:rsidRPr="000C4C27">
        <w:t>根据《建设项目环境风险评价技术导则》（</w:t>
      </w:r>
      <w:r w:rsidRPr="000C4C27">
        <w:t>HJ169-2018</w:t>
      </w:r>
      <w:r w:rsidRPr="000C4C27">
        <w:t>）来进行临界量比值计算。</w:t>
      </w:r>
      <w:r w:rsidRPr="000C4C27">
        <w:rPr>
          <w:rFonts w:ascii="宋体" w:hAnsi="宋体" w:cs="宋体" w:hint="eastAsia"/>
        </w:rPr>
        <w:t>①</w:t>
      </w:r>
      <w:r w:rsidRPr="000C4C27">
        <w:t>当只涉及一种危险物质时，计算该物质的总量与其临界量比值，即为</w:t>
      </w:r>
      <w:r w:rsidRPr="000C4C27">
        <w:t>Q</w:t>
      </w:r>
      <w:r w:rsidRPr="000C4C27">
        <w:t>；</w:t>
      </w:r>
      <w:r w:rsidRPr="000C4C27">
        <w:rPr>
          <w:rFonts w:ascii="宋体" w:hAnsi="宋体" w:cs="宋体" w:hint="eastAsia"/>
        </w:rPr>
        <w:t>②</w:t>
      </w:r>
      <w:r w:rsidRPr="000C4C27">
        <w:t>当存在多</w:t>
      </w:r>
      <w:r w:rsidRPr="000C4C27">
        <w:lastRenderedPageBreak/>
        <w:t>种危险物质时，计算该物质的总量与其临界量比值，即为</w:t>
      </w:r>
      <w:r w:rsidRPr="000C4C27">
        <w:t>Q</w:t>
      </w:r>
      <w:r w:rsidRPr="000C4C27">
        <w:t>：</w:t>
      </w:r>
    </w:p>
    <w:p w14:paraId="0A8EE85B" w14:textId="77777777" w:rsidR="00DF404C" w:rsidRPr="000C4C27" w:rsidRDefault="00DF404C" w:rsidP="00D7592B">
      <w:pPr>
        <w:ind w:firstLine="480"/>
      </w:pPr>
      <w:r w:rsidRPr="000C4C27">
        <w:rPr>
          <w:rFonts w:hint="eastAsia"/>
        </w:rPr>
        <w:t>Q=q</w:t>
      </w:r>
      <w:r w:rsidRPr="000C4C27">
        <w:rPr>
          <w:rFonts w:hint="eastAsia"/>
          <w:vertAlign w:val="subscript"/>
        </w:rPr>
        <w:t>1</w:t>
      </w:r>
      <w:r w:rsidRPr="000C4C27">
        <w:rPr>
          <w:rFonts w:hint="eastAsia"/>
        </w:rPr>
        <w:t>/Q</w:t>
      </w:r>
      <w:r w:rsidRPr="000C4C27">
        <w:rPr>
          <w:rFonts w:hint="eastAsia"/>
          <w:vertAlign w:val="subscript"/>
        </w:rPr>
        <w:t>1</w:t>
      </w:r>
      <w:r w:rsidRPr="000C4C27">
        <w:rPr>
          <w:rFonts w:hint="eastAsia"/>
        </w:rPr>
        <w:t>+ q</w:t>
      </w:r>
      <w:r w:rsidRPr="000C4C27">
        <w:rPr>
          <w:rFonts w:hint="eastAsia"/>
          <w:vertAlign w:val="subscript"/>
        </w:rPr>
        <w:t>2</w:t>
      </w:r>
      <w:r w:rsidRPr="000C4C27">
        <w:rPr>
          <w:rFonts w:hint="eastAsia"/>
        </w:rPr>
        <w:t>/Q</w:t>
      </w:r>
      <w:r w:rsidRPr="000C4C27">
        <w:rPr>
          <w:rFonts w:hint="eastAsia"/>
          <w:vertAlign w:val="subscript"/>
        </w:rPr>
        <w:t>2</w:t>
      </w:r>
      <w:r w:rsidRPr="000C4C27">
        <w:rPr>
          <w:rFonts w:hint="eastAsia"/>
        </w:rPr>
        <w:t>……</w:t>
      </w:r>
      <w:r w:rsidRPr="000C4C27">
        <w:rPr>
          <w:rFonts w:hint="eastAsia"/>
        </w:rPr>
        <w:t xml:space="preserve">+ </w:t>
      </w:r>
      <w:proofErr w:type="spellStart"/>
      <w:r w:rsidRPr="000C4C27">
        <w:rPr>
          <w:rFonts w:hint="eastAsia"/>
        </w:rPr>
        <w:t>q</w:t>
      </w:r>
      <w:r w:rsidRPr="000C4C27">
        <w:rPr>
          <w:rFonts w:hint="eastAsia"/>
          <w:vertAlign w:val="subscript"/>
        </w:rPr>
        <w:t>n</w:t>
      </w:r>
      <w:proofErr w:type="spellEnd"/>
      <w:r w:rsidRPr="000C4C27">
        <w:rPr>
          <w:rFonts w:hint="eastAsia"/>
        </w:rPr>
        <w:t>/</w:t>
      </w:r>
      <w:proofErr w:type="spellStart"/>
      <w:r w:rsidRPr="000C4C27">
        <w:rPr>
          <w:rFonts w:hint="eastAsia"/>
        </w:rPr>
        <w:t>Q</w:t>
      </w:r>
      <w:r w:rsidRPr="000C4C27">
        <w:rPr>
          <w:rFonts w:hint="eastAsia"/>
          <w:vertAlign w:val="subscript"/>
        </w:rPr>
        <w:t>n</w:t>
      </w:r>
      <w:proofErr w:type="spellEnd"/>
    </w:p>
    <w:p w14:paraId="2774A08F" w14:textId="77777777" w:rsidR="00DF404C" w:rsidRPr="000C4C27" w:rsidRDefault="00DF404C" w:rsidP="00D7592B">
      <w:pPr>
        <w:ind w:firstLine="480"/>
      </w:pPr>
      <w:r w:rsidRPr="000C4C27">
        <w:rPr>
          <w:rFonts w:hint="eastAsia"/>
        </w:rPr>
        <w:t>式中：</w:t>
      </w:r>
      <w:r w:rsidRPr="000C4C27">
        <w:rPr>
          <w:rFonts w:hint="eastAsia"/>
        </w:rPr>
        <w:t xml:space="preserve"> q</w:t>
      </w:r>
      <w:r w:rsidRPr="000C4C27">
        <w:rPr>
          <w:rFonts w:hint="eastAsia"/>
          <w:vertAlign w:val="subscript"/>
        </w:rPr>
        <w:t>1</w:t>
      </w:r>
      <w:r w:rsidRPr="000C4C27">
        <w:rPr>
          <w:rFonts w:hint="eastAsia"/>
        </w:rPr>
        <w:t>，</w:t>
      </w:r>
      <w:r w:rsidRPr="000C4C27">
        <w:rPr>
          <w:rFonts w:hint="eastAsia"/>
        </w:rPr>
        <w:t>q</w:t>
      </w:r>
      <w:r w:rsidRPr="000C4C27">
        <w:rPr>
          <w:rFonts w:hint="eastAsia"/>
          <w:vertAlign w:val="subscript"/>
        </w:rPr>
        <w:t>2</w:t>
      </w:r>
      <w:r w:rsidRPr="000C4C27">
        <w:rPr>
          <w:rFonts w:hint="eastAsia"/>
        </w:rPr>
        <w:t>…，</w:t>
      </w:r>
      <w:proofErr w:type="spellStart"/>
      <w:r w:rsidRPr="000C4C27">
        <w:rPr>
          <w:rFonts w:hint="eastAsia"/>
        </w:rPr>
        <w:t>q</w:t>
      </w:r>
      <w:r w:rsidRPr="000C4C27">
        <w:rPr>
          <w:rFonts w:hint="eastAsia"/>
          <w:vertAlign w:val="subscript"/>
        </w:rPr>
        <w:t>n</w:t>
      </w:r>
      <w:proofErr w:type="spellEnd"/>
      <w:r w:rsidRPr="000C4C27">
        <w:rPr>
          <w:rFonts w:hint="eastAsia"/>
        </w:rPr>
        <w:t xml:space="preserve"> </w:t>
      </w:r>
      <w:r w:rsidRPr="000C4C27">
        <w:rPr>
          <w:rFonts w:hint="eastAsia"/>
        </w:rPr>
        <w:t>——为每种危险物质的最大存在量，</w:t>
      </w:r>
      <w:r w:rsidRPr="000C4C27">
        <w:rPr>
          <w:rFonts w:hint="eastAsia"/>
        </w:rPr>
        <w:t>t</w:t>
      </w:r>
      <w:r w:rsidRPr="000C4C27">
        <w:rPr>
          <w:rFonts w:hint="eastAsia"/>
        </w:rPr>
        <w:t>；</w:t>
      </w:r>
    </w:p>
    <w:p w14:paraId="40405BF3" w14:textId="77777777" w:rsidR="00DF404C" w:rsidRPr="000C4C27" w:rsidRDefault="00DF404C" w:rsidP="00D7592B">
      <w:pPr>
        <w:ind w:firstLine="480"/>
      </w:pPr>
      <w:r w:rsidRPr="000C4C27">
        <w:rPr>
          <w:rFonts w:hint="eastAsia"/>
        </w:rPr>
        <w:t>Q</w:t>
      </w:r>
      <w:r w:rsidRPr="000C4C27">
        <w:rPr>
          <w:rFonts w:hint="eastAsia"/>
          <w:vertAlign w:val="subscript"/>
        </w:rPr>
        <w:t>1</w:t>
      </w:r>
      <w:r w:rsidRPr="000C4C27">
        <w:rPr>
          <w:rFonts w:hint="eastAsia"/>
        </w:rPr>
        <w:t>，</w:t>
      </w:r>
      <w:r w:rsidRPr="000C4C27">
        <w:rPr>
          <w:rFonts w:hint="eastAsia"/>
        </w:rPr>
        <w:t xml:space="preserve"> Q</w:t>
      </w:r>
      <w:r w:rsidRPr="000C4C27">
        <w:rPr>
          <w:rFonts w:hint="eastAsia"/>
          <w:vertAlign w:val="subscript"/>
        </w:rPr>
        <w:t>2</w:t>
      </w:r>
      <w:r w:rsidRPr="000C4C27">
        <w:rPr>
          <w:rFonts w:hint="eastAsia"/>
        </w:rPr>
        <w:t>…，</w:t>
      </w:r>
      <w:proofErr w:type="spellStart"/>
      <w:r w:rsidRPr="000C4C27">
        <w:rPr>
          <w:rFonts w:hint="eastAsia"/>
        </w:rPr>
        <w:t>Q</w:t>
      </w:r>
      <w:r w:rsidRPr="000C4C27">
        <w:rPr>
          <w:rFonts w:hint="eastAsia"/>
          <w:vertAlign w:val="subscript"/>
        </w:rPr>
        <w:t>n</w:t>
      </w:r>
      <w:proofErr w:type="spellEnd"/>
      <w:r w:rsidRPr="000C4C27">
        <w:rPr>
          <w:rFonts w:hint="eastAsia"/>
        </w:rPr>
        <w:t>——为每种危险物质的的临界量，</w:t>
      </w:r>
      <w:r w:rsidRPr="000C4C27">
        <w:rPr>
          <w:rFonts w:hint="eastAsia"/>
        </w:rPr>
        <w:t>t</w:t>
      </w:r>
      <w:r w:rsidRPr="000C4C27">
        <w:rPr>
          <w:rFonts w:hint="eastAsia"/>
        </w:rPr>
        <w:t>。</w:t>
      </w:r>
    </w:p>
    <w:p w14:paraId="0014567E" w14:textId="77777777" w:rsidR="00DF404C" w:rsidRPr="000C4C27" w:rsidRDefault="00DF404C" w:rsidP="00D7592B">
      <w:pPr>
        <w:ind w:firstLine="480"/>
      </w:pPr>
      <w:r w:rsidRPr="000C4C27">
        <w:rPr>
          <w:rFonts w:hint="eastAsia"/>
        </w:rPr>
        <w:t>当</w:t>
      </w:r>
      <w:r w:rsidRPr="000C4C27">
        <w:rPr>
          <w:rFonts w:hint="eastAsia"/>
        </w:rPr>
        <w:t>Q&lt;1</w:t>
      </w:r>
      <w:r w:rsidRPr="000C4C27">
        <w:rPr>
          <w:rFonts w:hint="eastAsia"/>
        </w:rPr>
        <w:t>时，该项目风险潜势为Ⅰ；</w:t>
      </w:r>
    </w:p>
    <w:p w14:paraId="2746D1C1" w14:textId="77777777" w:rsidR="00DF404C" w:rsidRPr="000C4C27" w:rsidRDefault="00DF404C" w:rsidP="00D7592B">
      <w:pPr>
        <w:ind w:firstLine="480"/>
      </w:pPr>
      <w:r w:rsidRPr="000C4C27">
        <w:rPr>
          <w:rFonts w:hint="eastAsia"/>
        </w:rPr>
        <w:t>当</w:t>
      </w:r>
      <w:r w:rsidRPr="000C4C27">
        <w:rPr>
          <w:rFonts w:hint="eastAsia"/>
        </w:rPr>
        <w:t>Q</w:t>
      </w:r>
      <w:r w:rsidRPr="000C4C27">
        <w:rPr>
          <w:rFonts w:hint="eastAsia"/>
        </w:rPr>
        <w:t>≥时，将</w:t>
      </w:r>
      <w:r w:rsidRPr="000C4C27">
        <w:rPr>
          <w:rFonts w:hint="eastAsia"/>
        </w:rPr>
        <w:t>Q</w:t>
      </w:r>
      <w:r w:rsidRPr="000C4C27">
        <w:rPr>
          <w:rFonts w:hint="eastAsia"/>
        </w:rPr>
        <w:t>值划分为：</w:t>
      </w:r>
      <w:r w:rsidRPr="000C4C27">
        <w:rPr>
          <w:rFonts w:hint="eastAsia"/>
        </w:rPr>
        <w:t>1</w:t>
      </w:r>
      <w:r w:rsidRPr="000C4C27">
        <w:rPr>
          <w:rFonts w:hint="eastAsia"/>
        </w:rPr>
        <w:t>）</w:t>
      </w:r>
      <w:r w:rsidRPr="000C4C27">
        <w:rPr>
          <w:rFonts w:hint="eastAsia"/>
        </w:rPr>
        <w:t>1</w:t>
      </w:r>
      <w:r w:rsidRPr="000C4C27">
        <w:rPr>
          <w:rFonts w:hint="eastAsia"/>
        </w:rPr>
        <w:t>≤</w:t>
      </w:r>
      <w:r w:rsidRPr="000C4C27">
        <w:rPr>
          <w:rFonts w:hint="eastAsia"/>
        </w:rPr>
        <w:t>Q</w:t>
      </w:r>
      <w:r w:rsidRPr="000C4C27">
        <w:rPr>
          <w:rFonts w:hint="eastAsia"/>
        </w:rPr>
        <w:t>＜</w:t>
      </w:r>
      <w:r w:rsidRPr="000C4C27">
        <w:rPr>
          <w:rFonts w:hint="eastAsia"/>
        </w:rPr>
        <w:t>10</w:t>
      </w:r>
      <w:r w:rsidRPr="000C4C27">
        <w:rPr>
          <w:rFonts w:hint="eastAsia"/>
        </w:rPr>
        <w:t>，</w:t>
      </w:r>
      <w:r w:rsidRPr="000C4C27">
        <w:rPr>
          <w:rFonts w:hint="eastAsia"/>
        </w:rPr>
        <w:t>2</w:t>
      </w:r>
      <w:r w:rsidRPr="000C4C27">
        <w:rPr>
          <w:rFonts w:hint="eastAsia"/>
        </w:rPr>
        <w:t>）</w:t>
      </w:r>
      <w:r w:rsidRPr="000C4C27">
        <w:rPr>
          <w:rFonts w:hint="eastAsia"/>
        </w:rPr>
        <w:t>10</w:t>
      </w:r>
      <w:r w:rsidRPr="000C4C27">
        <w:rPr>
          <w:rFonts w:hint="eastAsia"/>
        </w:rPr>
        <w:t>≤</w:t>
      </w:r>
      <w:r w:rsidRPr="000C4C27">
        <w:rPr>
          <w:rFonts w:hint="eastAsia"/>
        </w:rPr>
        <w:t>Q</w:t>
      </w:r>
      <w:r w:rsidRPr="000C4C27">
        <w:rPr>
          <w:rFonts w:hint="eastAsia"/>
        </w:rPr>
        <w:t>＜</w:t>
      </w:r>
      <w:r w:rsidRPr="000C4C27">
        <w:rPr>
          <w:rFonts w:hint="eastAsia"/>
        </w:rPr>
        <w:t>100</w:t>
      </w:r>
      <w:r w:rsidRPr="000C4C27">
        <w:rPr>
          <w:rFonts w:hint="eastAsia"/>
        </w:rPr>
        <w:t>，</w:t>
      </w:r>
      <w:r w:rsidRPr="000C4C27">
        <w:rPr>
          <w:rFonts w:hint="eastAsia"/>
        </w:rPr>
        <w:t>3</w:t>
      </w:r>
      <w:r w:rsidRPr="000C4C27">
        <w:rPr>
          <w:rFonts w:hint="eastAsia"/>
        </w:rPr>
        <w:t>）</w:t>
      </w:r>
      <w:r w:rsidRPr="000C4C27">
        <w:rPr>
          <w:rFonts w:hint="eastAsia"/>
        </w:rPr>
        <w:t>Q</w:t>
      </w:r>
      <w:r w:rsidRPr="000C4C27">
        <w:rPr>
          <w:rFonts w:hint="eastAsia"/>
        </w:rPr>
        <w:t>≥</w:t>
      </w:r>
      <w:r w:rsidRPr="000C4C27">
        <w:rPr>
          <w:rFonts w:hint="eastAsia"/>
        </w:rPr>
        <w:t>100</w:t>
      </w:r>
      <w:r w:rsidRPr="000C4C27">
        <w:rPr>
          <w:rFonts w:hint="eastAsia"/>
        </w:rPr>
        <w:t>。</w:t>
      </w:r>
    </w:p>
    <w:p w14:paraId="62E99282" w14:textId="77777777" w:rsidR="00D7592B" w:rsidRPr="000C4C27" w:rsidRDefault="00D7592B" w:rsidP="00D7592B">
      <w:pPr>
        <w:ind w:firstLine="480"/>
        <w:rPr>
          <w:highlight w:val="yellow"/>
        </w:rPr>
      </w:pPr>
      <w:r w:rsidRPr="000C4C27">
        <w:rPr>
          <w:rFonts w:eastAsia="新宋体" w:hint="eastAsia"/>
        </w:rPr>
        <w:t>根据项目工程分析，并对照</w:t>
      </w:r>
      <w:r w:rsidRPr="000C4C27">
        <w:rPr>
          <w:rFonts w:hint="eastAsia"/>
        </w:rPr>
        <w:t>《建设项目环境风险评价技术导则》</w:t>
      </w:r>
      <w:r w:rsidRPr="000C4C27">
        <w:rPr>
          <w:rFonts w:eastAsia="新宋体" w:hint="eastAsia"/>
        </w:rPr>
        <w:t>（</w:t>
      </w:r>
      <w:r w:rsidRPr="000C4C27">
        <w:rPr>
          <w:rFonts w:eastAsia="新宋体" w:hint="eastAsia"/>
        </w:rPr>
        <w:t>HJ169-2018</w:t>
      </w:r>
      <w:r w:rsidRPr="000C4C27">
        <w:rPr>
          <w:rFonts w:eastAsia="新宋体" w:hint="eastAsia"/>
        </w:rPr>
        <w:t>）表</w:t>
      </w:r>
      <w:r w:rsidRPr="000C4C27">
        <w:rPr>
          <w:rFonts w:eastAsia="新宋体" w:hint="eastAsia"/>
        </w:rPr>
        <w:t>B.</w:t>
      </w:r>
      <w:r w:rsidRPr="000C4C27">
        <w:rPr>
          <w:rFonts w:eastAsia="新宋体"/>
        </w:rPr>
        <w:t>2</w:t>
      </w:r>
      <w:r w:rsidRPr="000C4C27">
        <w:rPr>
          <w:rFonts w:eastAsia="新宋体" w:hint="eastAsia"/>
        </w:rPr>
        <w:t>和“国家环境保护环境影响评价数值模拟重点实验室”查询可知，本项目涉及的风险物质主要为沼气、油脂、</w:t>
      </w:r>
      <w:r w:rsidRPr="000C4C27">
        <w:t>NH</w:t>
      </w:r>
      <w:r w:rsidRPr="000C4C27">
        <w:rPr>
          <w:vertAlign w:val="subscript"/>
        </w:rPr>
        <w:t>3</w:t>
      </w:r>
      <w:r w:rsidRPr="000C4C27">
        <w:t>、</w:t>
      </w:r>
      <w:r w:rsidRPr="000C4C27">
        <w:t>H</w:t>
      </w:r>
      <w:r w:rsidRPr="000C4C27">
        <w:rPr>
          <w:vertAlign w:val="subscript"/>
        </w:rPr>
        <w:t>2</w:t>
      </w:r>
      <w:r w:rsidRPr="000C4C27">
        <w:t>S</w:t>
      </w:r>
      <w:r w:rsidRPr="000C4C27">
        <w:rPr>
          <w:rFonts w:hint="eastAsia"/>
        </w:rPr>
        <w:t>；</w:t>
      </w:r>
      <w:r w:rsidRPr="000C4C27">
        <w:rPr>
          <w:szCs w:val="21"/>
        </w:rPr>
        <w:t>根据《建设项目环境风险评价技术导则》（</w:t>
      </w:r>
      <w:r w:rsidRPr="000C4C27">
        <w:rPr>
          <w:szCs w:val="21"/>
        </w:rPr>
        <w:t>HJ 169-2018</w:t>
      </w:r>
      <w:r w:rsidRPr="000C4C27">
        <w:rPr>
          <w:szCs w:val="21"/>
        </w:rPr>
        <w:t>）附录</w:t>
      </w:r>
      <w:r w:rsidRPr="000C4C27">
        <w:rPr>
          <w:szCs w:val="21"/>
        </w:rPr>
        <w:t>B</w:t>
      </w:r>
      <w:r w:rsidRPr="000C4C27">
        <w:rPr>
          <w:szCs w:val="21"/>
        </w:rPr>
        <w:t>表</w:t>
      </w:r>
      <w:r w:rsidRPr="000C4C27">
        <w:rPr>
          <w:szCs w:val="21"/>
        </w:rPr>
        <w:t>B.1</w:t>
      </w:r>
      <w:r w:rsidRPr="000C4C27">
        <w:rPr>
          <w:szCs w:val="21"/>
        </w:rPr>
        <w:t>突发环境事件风险物质及临界量表，计算本项目油脂（生物柴油）、天然气（甲烷）在厂界内的最大存在总量与其对应临界量的比值</w:t>
      </w:r>
      <w:r w:rsidRPr="000C4C27">
        <w:rPr>
          <w:szCs w:val="21"/>
        </w:rPr>
        <w:t>Q</w:t>
      </w:r>
      <w:r w:rsidRPr="000C4C27">
        <w:rPr>
          <w:szCs w:val="21"/>
        </w:rPr>
        <w:t>，</w:t>
      </w:r>
      <w:r w:rsidRPr="000C4C27">
        <w:rPr>
          <w:rFonts w:hint="eastAsia"/>
          <w:szCs w:val="21"/>
        </w:rPr>
        <w:t>确定本项目</w:t>
      </w:r>
      <w:r w:rsidRPr="000C4C27">
        <w:rPr>
          <w:rFonts w:hint="eastAsia"/>
          <w:szCs w:val="21"/>
        </w:rPr>
        <w:t>Q</w:t>
      </w:r>
      <w:r w:rsidRPr="000C4C27">
        <w:rPr>
          <w:rFonts w:hint="eastAsia"/>
          <w:szCs w:val="21"/>
        </w:rPr>
        <w:t>值，</w:t>
      </w:r>
      <w:r w:rsidRPr="000C4C27">
        <w:rPr>
          <w:szCs w:val="21"/>
        </w:rPr>
        <w:t>计算结果见表</w:t>
      </w:r>
      <w:r w:rsidRPr="000C4C27">
        <w:rPr>
          <w:rFonts w:hint="eastAsia"/>
          <w:szCs w:val="21"/>
        </w:rPr>
        <w:t>2.4-</w:t>
      </w:r>
      <w:r w:rsidR="00991306" w:rsidRPr="000C4C27">
        <w:rPr>
          <w:rFonts w:hint="eastAsia"/>
          <w:szCs w:val="21"/>
        </w:rPr>
        <w:t>9</w:t>
      </w:r>
      <w:r w:rsidRPr="000C4C27">
        <w:rPr>
          <w:szCs w:val="21"/>
        </w:rPr>
        <w:t>。</w:t>
      </w:r>
    </w:p>
    <w:p w14:paraId="35A671F3" w14:textId="77777777" w:rsidR="00D7592B" w:rsidRPr="000C4C27" w:rsidRDefault="00D7592B" w:rsidP="00D7592B">
      <w:pPr>
        <w:spacing w:line="320" w:lineRule="exact"/>
        <w:ind w:firstLineChars="0" w:firstLine="0"/>
        <w:jc w:val="center"/>
        <w:rPr>
          <w:b/>
          <w:bCs/>
          <w:sz w:val="21"/>
          <w:szCs w:val="21"/>
        </w:rPr>
      </w:pPr>
      <w:r w:rsidRPr="000C4C27">
        <w:rPr>
          <w:b/>
          <w:bCs/>
          <w:sz w:val="21"/>
          <w:szCs w:val="21"/>
        </w:rPr>
        <w:t>表</w:t>
      </w:r>
      <w:r w:rsidR="00991306" w:rsidRPr="000C4C27">
        <w:rPr>
          <w:rFonts w:hint="eastAsia"/>
          <w:b/>
          <w:bCs/>
          <w:sz w:val="21"/>
          <w:szCs w:val="21"/>
        </w:rPr>
        <w:t>2.4-9</w:t>
      </w:r>
      <w:r w:rsidRPr="000C4C27">
        <w:rPr>
          <w:b/>
          <w:bCs/>
          <w:sz w:val="21"/>
          <w:szCs w:val="21"/>
        </w:rPr>
        <w:t xml:space="preserve">    </w:t>
      </w:r>
      <w:r w:rsidRPr="000C4C27">
        <w:rPr>
          <w:b/>
          <w:bCs/>
          <w:sz w:val="21"/>
          <w:szCs w:val="21"/>
        </w:rPr>
        <w:t>本项目</w:t>
      </w:r>
      <w:r w:rsidRPr="000C4C27">
        <w:rPr>
          <w:b/>
          <w:bCs/>
          <w:sz w:val="21"/>
          <w:szCs w:val="21"/>
        </w:rPr>
        <w:t>Q</w:t>
      </w:r>
      <w:r w:rsidRPr="000C4C27">
        <w:rPr>
          <w:b/>
          <w:bCs/>
          <w:sz w:val="21"/>
          <w:szCs w:val="21"/>
        </w:rPr>
        <w:t>值计算表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3"/>
        <w:gridCol w:w="1679"/>
        <w:gridCol w:w="1133"/>
        <w:gridCol w:w="1005"/>
        <w:gridCol w:w="1543"/>
        <w:gridCol w:w="1841"/>
        <w:gridCol w:w="1393"/>
      </w:tblGrid>
      <w:tr w:rsidR="00D7592B" w:rsidRPr="000C4C27" w14:paraId="233E1B2C" w14:textId="77777777" w:rsidTr="00252D24">
        <w:trPr>
          <w:trHeight w:val="397"/>
          <w:jc w:val="center"/>
        </w:trPr>
        <w:tc>
          <w:tcPr>
            <w:tcW w:w="373" w:type="pct"/>
            <w:vAlign w:val="center"/>
          </w:tcPr>
          <w:p w14:paraId="4D6E4042" w14:textId="77777777" w:rsidR="00D7592B" w:rsidRPr="000C4C27" w:rsidRDefault="00D7592B" w:rsidP="00B3042C">
            <w:pPr>
              <w:spacing w:line="240" w:lineRule="auto"/>
              <w:ind w:firstLineChars="0" w:firstLine="0"/>
              <w:jc w:val="center"/>
              <w:rPr>
                <w:sz w:val="21"/>
                <w:szCs w:val="21"/>
              </w:rPr>
            </w:pPr>
            <w:r w:rsidRPr="000C4C27">
              <w:rPr>
                <w:sz w:val="21"/>
                <w:szCs w:val="21"/>
              </w:rPr>
              <w:t>序号</w:t>
            </w:r>
          </w:p>
        </w:tc>
        <w:tc>
          <w:tcPr>
            <w:tcW w:w="904" w:type="pct"/>
            <w:shd w:val="clear" w:color="auto" w:fill="auto"/>
            <w:vAlign w:val="center"/>
          </w:tcPr>
          <w:p w14:paraId="19A3FAAC" w14:textId="77777777" w:rsidR="00D7592B" w:rsidRPr="000C4C27" w:rsidRDefault="00D7592B" w:rsidP="00B3042C">
            <w:pPr>
              <w:spacing w:line="240" w:lineRule="auto"/>
              <w:ind w:firstLineChars="0" w:firstLine="0"/>
              <w:jc w:val="center"/>
              <w:rPr>
                <w:sz w:val="21"/>
                <w:szCs w:val="21"/>
              </w:rPr>
            </w:pPr>
            <w:r w:rsidRPr="000C4C27">
              <w:rPr>
                <w:sz w:val="21"/>
                <w:szCs w:val="21"/>
              </w:rPr>
              <w:t>危险物质名称</w:t>
            </w:r>
          </w:p>
        </w:tc>
        <w:tc>
          <w:tcPr>
            <w:tcW w:w="610" w:type="pct"/>
            <w:shd w:val="clear" w:color="auto" w:fill="auto"/>
            <w:vAlign w:val="center"/>
          </w:tcPr>
          <w:p w14:paraId="42D45208" w14:textId="77777777" w:rsidR="00D7592B" w:rsidRPr="000C4C27" w:rsidRDefault="00D7592B" w:rsidP="00B3042C">
            <w:pPr>
              <w:spacing w:line="240" w:lineRule="auto"/>
              <w:ind w:firstLineChars="0" w:firstLine="0"/>
              <w:jc w:val="center"/>
              <w:rPr>
                <w:sz w:val="21"/>
                <w:szCs w:val="21"/>
              </w:rPr>
            </w:pPr>
            <w:r w:rsidRPr="000C4C27">
              <w:rPr>
                <w:sz w:val="21"/>
                <w:szCs w:val="21"/>
              </w:rPr>
              <w:t>CAS</w:t>
            </w:r>
            <w:r w:rsidRPr="000C4C27">
              <w:rPr>
                <w:sz w:val="21"/>
                <w:szCs w:val="21"/>
              </w:rPr>
              <w:t>号</w:t>
            </w:r>
          </w:p>
        </w:tc>
        <w:tc>
          <w:tcPr>
            <w:tcW w:w="541" w:type="pct"/>
            <w:shd w:val="clear" w:color="auto" w:fill="auto"/>
            <w:vAlign w:val="center"/>
          </w:tcPr>
          <w:p w14:paraId="665BC390" w14:textId="77777777" w:rsidR="00D7592B" w:rsidRPr="000C4C27" w:rsidRDefault="00D7592B" w:rsidP="00B3042C">
            <w:pPr>
              <w:spacing w:line="240" w:lineRule="auto"/>
              <w:ind w:firstLineChars="0" w:firstLine="0"/>
              <w:jc w:val="center"/>
              <w:rPr>
                <w:sz w:val="21"/>
                <w:szCs w:val="21"/>
              </w:rPr>
            </w:pPr>
            <w:r w:rsidRPr="000C4C27">
              <w:rPr>
                <w:sz w:val="21"/>
                <w:szCs w:val="21"/>
              </w:rPr>
              <w:t>临界量</w:t>
            </w:r>
            <w:r w:rsidRPr="000C4C27">
              <w:rPr>
                <w:sz w:val="21"/>
                <w:szCs w:val="21"/>
              </w:rPr>
              <w:t>/t</w:t>
            </w:r>
          </w:p>
        </w:tc>
        <w:tc>
          <w:tcPr>
            <w:tcW w:w="831" w:type="pct"/>
            <w:vAlign w:val="center"/>
          </w:tcPr>
          <w:p w14:paraId="696A502A" w14:textId="77777777" w:rsidR="00D7592B" w:rsidRPr="000C4C27" w:rsidRDefault="00D7592B" w:rsidP="00B3042C">
            <w:pPr>
              <w:spacing w:line="240" w:lineRule="auto"/>
              <w:ind w:firstLineChars="0" w:firstLine="0"/>
              <w:jc w:val="center"/>
              <w:rPr>
                <w:sz w:val="21"/>
                <w:szCs w:val="21"/>
              </w:rPr>
            </w:pPr>
            <w:r w:rsidRPr="000C4C27">
              <w:rPr>
                <w:sz w:val="21"/>
                <w:szCs w:val="21"/>
              </w:rPr>
              <w:t>储存方式</w:t>
            </w:r>
          </w:p>
        </w:tc>
        <w:tc>
          <w:tcPr>
            <w:tcW w:w="991" w:type="pct"/>
            <w:shd w:val="clear" w:color="auto" w:fill="auto"/>
            <w:vAlign w:val="center"/>
          </w:tcPr>
          <w:p w14:paraId="2E9247D5" w14:textId="77777777" w:rsidR="00D7592B" w:rsidRPr="000C4C27" w:rsidRDefault="00D7592B" w:rsidP="00B3042C">
            <w:pPr>
              <w:spacing w:line="240" w:lineRule="auto"/>
              <w:ind w:firstLineChars="0" w:firstLine="0"/>
              <w:jc w:val="center"/>
              <w:rPr>
                <w:sz w:val="21"/>
                <w:szCs w:val="21"/>
              </w:rPr>
            </w:pPr>
            <w:r w:rsidRPr="000C4C27">
              <w:rPr>
                <w:sz w:val="21"/>
                <w:szCs w:val="21"/>
              </w:rPr>
              <w:t>项目最大储量</w:t>
            </w:r>
            <w:r w:rsidRPr="000C4C27">
              <w:rPr>
                <w:sz w:val="21"/>
                <w:szCs w:val="21"/>
              </w:rPr>
              <w:t>/t</w:t>
            </w:r>
          </w:p>
        </w:tc>
        <w:tc>
          <w:tcPr>
            <w:tcW w:w="750" w:type="pct"/>
            <w:shd w:val="clear" w:color="auto" w:fill="auto"/>
            <w:vAlign w:val="center"/>
          </w:tcPr>
          <w:p w14:paraId="3CDA716C" w14:textId="77777777" w:rsidR="00D7592B" w:rsidRPr="000C4C27" w:rsidRDefault="00D7592B" w:rsidP="00B3042C">
            <w:pPr>
              <w:spacing w:line="240" w:lineRule="auto"/>
              <w:ind w:firstLineChars="0" w:firstLine="0"/>
              <w:jc w:val="center"/>
              <w:rPr>
                <w:sz w:val="21"/>
                <w:szCs w:val="21"/>
              </w:rPr>
            </w:pPr>
            <w:r w:rsidRPr="000C4C27">
              <w:rPr>
                <w:sz w:val="21"/>
                <w:szCs w:val="21"/>
              </w:rPr>
              <w:t>Q</w:t>
            </w:r>
          </w:p>
        </w:tc>
      </w:tr>
      <w:tr w:rsidR="00D7592B" w:rsidRPr="000C4C27" w14:paraId="704B08D3" w14:textId="77777777" w:rsidTr="00252D24">
        <w:trPr>
          <w:trHeight w:val="397"/>
          <w:jc w:val="center"/>
        </w:trPr>
        <w:tc>
          <w:tcPr>
            <w:tcW w:w="373" w:type="pct"/>
            <w:vAlign w:val="center"/>
          </w:tcPr>
          <w:p w14:paraId="20A51FC8" w14:textId="77777777" w:rsidR="00D7592B" w:rsidRPr="000C4C27" w:rsidRDefault="00D7592B" w:rsidP="00B3042C">
            <w:pPr>
              <w:spacing w:line="240" w:lineRule="auto"/>
              <w:ind w:firstLineChars="0" w:firstLine="0"/>
              <w:jc w:val="center"/>
              <w:rPr>
                <w:sz w:val="21"/>
                <w:szCs w:val="21"/>
              </w:rPr>
            </w:pPr>
            <w:r w:rsidRPr="000C4C27">
              <w:rPr>
                <w:sz w:val="21"/>
                <w:szCs w:val="21"/>
              </w:rPr>
              <w:t>1</w:t>
            </w:r>
          </w:p>
        </w:tc>
        <w:tc>
          <w:tcPr>
            <w:tcW w:w="904" w:type="pct"/>
            <w:shd w:val="clear" w:color="auto" w:fill="auto"/>
            <w:vAlign w:val="center"/>
          </w:tcPr>
          <w:p w14:paraId="79C1095B"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油脂</w:t>
            </w:r>
          </w:p>
        </w:tc>
        <w:tc>
          <w:tcPr>
            <w:tcW w:w="610" w:type="pct"/>
            <w:shd w:val="clear" w:color="auto" w:fill="auto"/>
            <w:vAlign w:val="center"/>
          </w:tcPr>
          <w:p w14:paraId="7D90CFC2" w14:textId="77777777" w:rsidR="00D7592B" w:rsidRPr="000C4C27" w:rsidRDefault="00D7592B" w:rsidP="00B3042C">
            <w:pPr>
              <w:spacing w:line="240" w:lineRule="auto"/>
              <w:ind w:firstLineChars="0" w:firstLine="0"/>
              <w:jc w:val="center"/>
              <w:rPr>
                <w:sz w:val="21"/>
                <w:szCs w:val="21"/>
              </w:rPr>
            </w:pPr>
            <w:r w:rsidRPr="000C4C27">
              <w:rPr>
                <w:sz w:val="21"/>
                <w:szCs w:val="21"/>
              </w:rPr>
              <w:t>/</w:t>
            </w:r>
          </w:p>
        </w:tc>
        <w:tc>
          <w:tcPr>
            <w:tcW w:w="541" w:type="pct"/>
            <w:shd w:val="clear" w:color="auto" w:fill="auto"/>
            <w:vAlign w:val="center"/>
          </w:tcPr>
          <w:p w14:paraId="377F2E4D" w14:textId="77777777" w:rsidR="00D7592B" w:rsidRPr="000C4C27" w:rsidRDefault="00D7592B" w:rsidP="00B3042C">
            <w:pPr>
              <w:spacing w:line="240" w:lineRule="auto"/>
              <w:ind w:firstLineChars="0" w:firstLine="0"/>
              <w:jc w:val="center"/>
              <w:rPr>
                <w:sz w:val="21"/>
                <w:szCs w:val="21"/>
              </w:rPr>
            </w:pPr>
            <w:r w:rsidRPr="000C4C27">
              <w:rPr>
                <w:sz w:val="21"/>
                <w:szCs w:val="21"/>
              </w:rPr>
              <w:t>2500</w:t>
            </w:r>
          </w:p>
        </w:tc>
        <w:tc>
          <w:tcPr>
            <w:tcW w:w="831" w:type="pct"/>
            <w:vAlign w:val="center"/>
          </w:tcPr>
          <w:p w14:paraId="25201E4F"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罐装</w:t>
            </w:r>
          </w:p>
        </w:tc>
        <w:tc>
          <w:tcPr>
            <w:tcW w:w="991" w:type="pct"/>
            <w:shd w:val="clear" w:color="auto" w:fill="auto"/>
            <w:vAlign w:val="center"/>
          </w:tcPr>
          <w:p w14:paraId="5C378A79"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364</w:t>
            </w:r>
          </w:p>
        </w:tc>
        <w:tc>
          <w:tcPr>
            <w:tcW w:w="750" w:type="pct"/>
            <w:shd w:val="clear" w:color="auto" w:fill="auto"/>
            <w:vAlign w:val="center"/>
          </w:tcPr>
          <w:p w14:paraId="59C832A0"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0.1456</w:t>
            </w:r>
          </w:p>
        </w:tc>
      </w:tr>
      <w:tr w:rsidR="00D7592B" w:rsidRPr="000C4C27" w14:paraId="4F0ECD9A" w14:textId="77777777" w:rsidTr="00252D24">
        <w:trPr>
          <w:trHeight w:val="397"/>
          <w:jc w:val="center"/>
        </w:trPr>
        <w:tc>
          <w:tcPr>
            <w:tcW w:w="373" w:type="pct"/>
            <w:vAlign w:val="center"/>
          </w:tcPr>
          <w:p w14:paraId="099E8BA7"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2</w:t>
            </w:r>
          </w:p>
        </w:tc>
        <w:tc>
          <w:tcPr>
            <w:tcW w:w="904" w:type="pct"/>
            <w:shd w:val="clear" w:color="auto" w:fill="auto"/>
            <w:vAlign w:val="center"/>
          </w:tcPr>
          <w:p w14:paraId="22604908"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沼气（甲烷）</w:t>
            </w:r>
          </w:p>
        </w:tc>
        <w:tc>
          <w:tcPr>
            <w:tcW w:w="610" w:type="pct"/>
            <w:shd w:val="clear" w:color="auto" w:fill="auto"/>
            <w:vAlign w:val="center"/>
          </w:tcPr>
          <w:p w14:paraId="62DE76B2"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74-82-8</w:t>
            </w:r>
          </w:p>
        </w:tc>
        <w:tc>
          <w:tcPr>
            <w:tcW w:w="541" w:type="pct"/>
            <w:shd w:val="clear" w:color="auto" w:fill="auto"/>
            <w:vAlign w:val="center"/>
          </w:tcPr>
          <w:p w14:paraId="0B7C6CC0"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10</w:t>
            </w:r>
          </w:p>
        </w:tc>
        <w:tc>
          <w:tcPr>
            <w:tcW w:w="831" w:type="pct"/>
            <w:vAlign w:val="center"/>
          </w:tcPr>
          <w:p w14:paraId="3F64AC4F"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罐装</w:t>
            </w:r>
          </w:p>
        </w:tc>
        <w:tc>
          <w:tcPr>
            <w:tcW w:w="991" w:type="pct"/>
            <w:shd w:val="clear" w:color="auto" w:fill="auto"/>
            <w:vAlign w:val="center"/>
          </w:tcPr>
          <w:p w14:paraId="14333323"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0.79</w:t>
            </w:r>
          </w:p>
        </w:tc>
        <w:tc>
          <w:tcPr>
            <w:tcW w:w="750" w:type="pct"/>
            <w:shd w:val="clear" w:color="auto" w:fill="auto"/>
            <w:vAlign w:val="center"/>
          </w:tcPr>
          <w:p w14:paraId="0B3D706D"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0.079</w:t>
            </w:r>
          </w:p>
        </w:tc>
      </w:tr>
      <w:tr w:rsidR="00D7592B" w:rsidRPr="000C4C27" w14:paraId="4A8105D9" w14:textId="77777777" w:rsidTr="00252D24">
        <w:trPr>
          <w:trHeight w:val="397"/>
          <w:jc w:val="center"/>
        </w:trPr>
        <w:tc>
          <w:tcPr>
            <w:tcW w:w="373" w:type="pct"/>
            <w:vAlign w:val="center"/>
          </w:tcPr>
          <w:p w14:paraId="05F27C25"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3</w:t>
            </w:r>
          </w:p>
        </w:tc>
        <w:tc>
          <w:tcPr>
            <w:tcW w:w="904" w:type="pct"/>
            <w:shd w:val="clear" w:color="auto" w:fill="auto"/>
            <w:vAlign w:val="center"/>
          </w:tcPr>
          <w:p w14:paraId="429139D5"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NH</w:t>
            </w:r>
            <w:r w:rsidRPr="000C4C27">
              <w:rPr>
                <w:rFonts w:hint="eastAsia"/>
                <w:sz w:val="21"/>
                <w:szCs w:val="21"/>
                <w:vertAlign w:val="subscript"/>
              </w:rPr>
              <w:t>3</w:t>
            </w:r>
          </w:p>
        </w:tc>
        <w:tc>
          <w:tcPr>
            <w:tcW w:w="610" w:type="pct"/>
            <w:shd w:val="clear" w:color="auto" w:fill="auto"/>
            <w:vAlign w:val="center"/>
          </w:tcPr>
          <w:p w14:paraId="58648887" w14:textId="77777777" w:rsidR="00D7592B" w:rsidRPr="000C4C27" w:rsidRDefault="00D7592B" w:rsidP="00B3042C">
            <w:pPr>
              <w:spacing w:line="240" w:lineRule="auto"/>
              <w:ind w:firstLineChars="0" w:firstLine="0"/>
              <w:jc w:val="center"/>
              <w:rPr>
                <w:sz w:val="21"/>
                <w:szCs w:val="21"/>
              </w:rPr>
            </w:pPr>
            <w:r w:rsidRPr="000C4C27">
              <w:rPr>
                <w:rFonts w:hint="eastAsia"/>
                <w:noProof/>
                <w:sz w:val="21"/>
                <w:szCs w:val="21"/>
              </w:rPr>
              <w:t>7664-41-7</w:t>
            </w:r>
          </w:p>
        </w:tc>
        <w:tc>
          <w:tcPr>
            <w:tcW w:w="541" w:type="pct"/>
            <w:shd w:val="clear" w:color="auto" w:fill="auto"/>
            <w:vAlign w:val="center"/>
          </w:tcPr>
          <w:p w14:paraId="23D68F51"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5</w:t>
            </w:r>
          </w:p>
        </w:tc>
        <w:tc>
          <w:tcPr>
            <w:tcW w:w="831" w:type="pct"/>
            <w:vAlign w:val="center"/>
          </w:tcPr>
          <w:p w14:paraId="7944DBF5"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w:t>
            </w:r>
          </w:p>
        </w:tc>
        <w:tc>
          <w:tcPr>
            <w:tcW w:w="991" w:type="pct"/>
            <w:shd w:val="clear" w:color="auto" w:fill="auto"/>
            <w:vAlign w:val="center"/>
          </w:tcPr>
          <w:p w14:paraId="61B7356C"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忽略不计</w:t>
            </w:r>
          </w:p>
        </w:tc>
        <w:tc>
          <w:tcPr>
            <w:tcW w:w="750" w:type="pct"/>
            <w:shd w:val="clear" w:color="auto" w:fill="auto"/>
            <w:vAlign w:val="center"/>
          </w:tcPr>
          <w:p w14:paraId="4C894DF8"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忽略不计</w:t>
            </w:r>
          </w:p>
        </w:tc>
      </w:tr>
      <w:tr w:rsidR="00D7592B" w:rsidRPr="000C4C27" w14:paraId="401FBA91" w14:textId="77777777" w:rsidTr="00252D24">
        <w:trPr>
          <w:trHeight w:val="397"/>
          <w:jc w:val="center"/>
        </w:trPr>
        <w:tc>
          <w:tcPr>
            <w:tcW w:w="373" w:type="pct"/>
            <w:vAlign w:val="center"/>
          </w:tcPr>
          <w:p w14:paraId="52CA3F1B"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4</w:t>
            </w:r>
          </w:p>
        </w:tc>
        <w:tc>
          <w:tcPr>
            <w:tcW w:w="904" w:type="pct"/>
            <w:shd w:val="clear" w:color="auto" w:fill="auto"/>
            <w:vAlign w:val="center"/>
          </w:tcPr>
          <w:p w14:paraId="33E3D084"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610" w:type="pct"/>
            <w:shd w:val="clear" w:color="auto" w:fill="auto"/>
            <w:vAlign w:val="center"/>
          </w:tcPr>
          <w:p w14:paraId="45C32C66" w14:textId="77777777" w:rsidR="00D7592B" w:rsidRPr="000C4C27" w:rsidRDefault="00D7592B" w:rsidP="00B3042C">
            <w:pPr>
              <w:spacing w:line="240" w:lineRule="auto"/>
              <w:ind w:firstLineChars="0" w:firstLine="0"/>
              <w:jc w:val="center"/>
              <w:rPr>
                <w:noProof/>
                <w:sz w:val="21"/>
                <w:szCs w:val="21"/>
              </w:rPr>
            </w:pPr>
            <w:r w:rsidRPr="000C4C27">
              <w:rPr>
                <w:rFonts w:hint="eastAsia"/>
                <w:noProof/>
                <w:sz w:val="21"/>
                <w:szCs w:val="21"/>
              </w:rPr>
              <w:t>7783-06-4</w:t>
            </w:r>
          </w:p>
        </w:tc>
        <w:tc>
          <w:tcPr>
            <w:tcW w:w="541" w:type="pct"/>
            <w:shd w:val="clear" w:color="auto" w:fill="auto"/>
            <w:vAlign w:val="center"/>
          </w:tcPr>
          <w:p w14:paraId="6B8B13BA"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2.5</w:t>
            </w:r>
          </w:p>
        </w:tc>
        <w:tc>
          <w:tcPr>
            <w:tcW w:w="831" w:type="pct"/>
            <w:vAlign w:val="center"/>
          </w:tcPr>
          <w:p w14:paraId="5180BC22"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w:t>
            </w:r>
          </w:p>
        </w:tc>
        <w:tc>
          <w:tcPr>
            <w:tcW w:w="991" w:type="pct"/>
            <w:shd w:val="clear" w:color="auto" w:fill="auto"/>
            <w:vAlign w:val="center"/>
          </w:tcPr>
          <w:p w14:paraId="52BE3E0A"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忽略不计</w:t>
            </w:r>
          </w:p>
        </w:tc>
        <w:tc>
          <w:tcPr>
            <w:tcW w:w="750" w:type="pct"/>
            <w:shd w:val="clear" w:color="auto" w:fill="auto"/>
            <w:vAlign w:val="center"/>
          </w:tcPr>
          <w:p w14:paraId="675EEFBB"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忽略不计</w:t>
            </w:r>
          </w:p>
        </w:tc>
      </w:tr>
      <w:tr w:rsidR="00D7592B" w:rsidRPr="000C4C27" w14:paraId="07649DED" w14:textId="77777777" w:rsidTr="00252D24">
        <w:trPr>
          <w:trHeight w:val="397"/>
          <w:jc w:val="center"/>
        </w:trPr>
        <w:tc>
          <w:tcPr>
            <w:tcW w:w="373" w:type="pct"/>
            <w:vAlign w:val="center"/>
          </w:tcPr>
          <w:p w14:paraId="1C451A27"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5</w:t>
            </w:r>
          </w:p>
        </w:tc>
        <w:tc>
          <w:tcPr>
            <w:tcW w:w="904" w:type="pct"/>
            <w:shd w:val="clear" w:color="auto" w:fill="auto"/>
            <w:vAlign w:val="center"/>
          </w:tcPr>
          <w:p w14:paraId="22091CF7"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合计</w:t>
            </w:r>
          </w:p>
        </w:tc>
        <w:tc>
          <w:tcPr>
            <w:tcW w:w="610" w:type="pct"/>
            <w:shd w:val="clear" w:color="auto" w:fill="auto"/>
            <w:vAlign w:val="center"/>
          </w:tcPr>
          <w:p w14:paraId="52A8FE8E" w14:textId="77777777" w:rsidR="00D7592B" w:rsidRPr="000C4C27" w:rsidRDefault="00D7592B" w:rsidP="00B3042C">
            <w:pPr>
              <w:spacing w:line="240" w:lineRule="auto"/>
              <w:ind w:firstLineChars="0" w:firstLine="0"/>
              <w:jc w:val="center"/>
              <w:rPr>
                <w:noProof/>
                <w:sz w:val="21"/>
                <w:szCs w:val="21"/>
              </w:rPr>
            </w:pPr>
          </w:p>
        </w:tc>
        <w:tc>
          <w:tcPr>
            <w:tcW w:w="541" w:type="pct"/>
            <w:shd w:val="clear" w:color="auto" w:fill="auto"/>
            <w:vAlign w:val="center"/>
          </w:tcPr>
          <w:p w14:paraId="383A6AB9" w14:textId="77777777" w:rsidR="00D7592B" w:rsidRPr="000C4C27" w:rsidRDefault="00D7592B" w:rsidP="00B3042C">
            <w:pPr>
              <w:spacing w:line="240" w:lineRule="auto"/>
              <w:ind w:firstLineChars="0" w:firstLine="0"/>
              <w:jc w:val="center"/>
              <w:rPr>
                <w:sz w:val="21"/>
                <w:szCs w:val="21"/>
              </w:rPr>
            </w:pPr>
          </w:p>
        </w:tc>
        <w:tc>
          <w:tcPr>
            <w:tcW w:w="831" w:type="pct"/>
            <w:vAlign w:val="center"/>
          </w:tcPr>
          <w:p w14:paraId="341D0C95" w14:textId="77777777" w:rsidR="00D7592B" w:rsidRPr="000C4C27" w:rsidRDefault="00D7592B" w:rsidP="00B3042C">
            <w:pPr>
              <w:spacing w:line="240" w:lineRule="auto"/>
              <w:ind w:firstLineChars="0" w:firstLine="0"/>
              <w:jc w:val="center"/>
              <w:rPr>
                <w:sz w:val="21"/>
                <w:szCs w:val="21"/>
              </w:rPr>
            </w:pPr>
          </w:p>
        </w:tc>
        <w:tc>
          <w:tcPr>
            <w:tcW w:w="991" w:type="pct"/>
            <w:shd w:val="clear" w:color="auto" w:fill="auto"/>
            <w:vAlign w:val="center"/>
          </w:tcPr>
          <w:p w14:paraId="59786DA5" w14:textId="77777777" w:rsidR="00D7592B" w:rsidRPr="000C4C27" w:rsidRDefault="00D7592B" w:rsidP="00B3042C">
            <w:pPr>
              <w:spacing w:line="240" w:lineRule="auto"/>
              <w:ind w:firstLineChars="0" w:firstLine="0"/>
              <w:jc w:val="center"/>
              <w:rPr>
                <w:sz w:val="21"/>
                <w:szCs w:val="21"/>
              </w:rPr>
            </w:pPr>
          </w:p>
        </w:tc>
        <w:tc>
          <w:tcPr>
            <w:tcW w:w="750" w:type="pct"/>
            <w:shd w:val="clear" w:color="auto" w:fill="auto"/>
            <w:vAlign w:val="center"/>
          </w:tcPr>
          <w:p w14:paraId="7C1331A6" w14:textId="77777777" w:rsidR="00D7592B" w:rsidRPr="000C4C27" w:rsidRDefault="00D7592B" w:rsidP="00B3042C">
            <w:pPr>
              <w:spacing w:line="240" w:lineRule="auto"/>
              <w:ind w:firstLineChars="0" w:firstLine="0"/>
              <w:jc w:val="center"/>
              <w:rPr>
                <w:sz w:val="21"/>
                <w:szCs w:val="21"/>
              </w:rPr>
            </w:pPr>
            <w:r w:rsidRPr="000C4C27">
              <w:rPr>
                <w:rFonts w:hint="eastAsia"/>
                <w:sz w:val="21"/>
                <w:szCs w:val="21"/>
              </w:rPr>
              <w:t>0.2246</w:t>
            </w:r>
          </w:p>
        </w:tc>
      </w:tr>
    </w:tbl>
    <w:p w14:paraId="3A0B40E0" w14:textId="77777777" w:rsidR="00D7592B" w:rsidRPr="000C4C27" w:rsidRDefault="00D7592B" w:rsidP="00D7592B">
      <w:pPr>
        <w:spacing w:line="500" w:lineRule="exact"/>
        <w:ind w:firstLine="480"/>
        <w:rPr>
          <w:bCs/>
        </w:rPr>
      </w:pPr>
      <w:r w:rsidRPr="000C4C27">
        <w:rPr>
          <w:rFonts w:hint="eastAsia"/>
          <w:bCs/>
        </w:rPr>
        <w:t>由表</w:t>
      </w:r>
      <w:r w:rsidRPr="000C4C27">
        <w:rPr>
          <w:rFonts w:hint="eastAsia"/>
          <w:bCs/>
        </w:rPr>
        <w:t>2.4-</w:t>
      </w:r>
      <w:r w:rsidR="00F810D4" w:rsidRPr="000C4C27">
        <w:rPr>
          <w:rFonts w:hint="eastAsia"/>
          <w:bCs/>
        </w:rPr>
        <w:t>9</w:t>
      </w:r>
      <w:r w:rsidRPr="000C4C27">
        <w:rPr>
          <w:rFonts w:hint="eastAsia"/>
          <w:bCs/>
        </w:rPr>
        <w:t>可知，项目</w:t>
      </w:r>
      <w:r w:rsidRPr="000C4C27">
        <w:rPr>
          <w:rFonts w:hint="eastAsia"/>
          <w:bCs/>
        </w:rPr>
        <w:t xml:space="preserve"> Q =0.2246</w:t>
      </w:r>
      <w:r w:rsidRPr="000C4C27">
        <w:rPr>
          <w:rFonts w:hint="eastAsia"/>
        </w:rPr>
        <w:t>&lt;</w:t>
      </w:r>
      <w:r w:rsidRPr="000C4C27">
        <w:rPr>
          <w:rFonts w:hint="eastAsia"/>
          <w:bCs/>
        </w:rPr>
        <w:t>1</w:t>
      </w:r>
      <w:r w:rsidRPr="000C4C27">
        <w:rPr>
          <w:rFonts w:hint="eastAsia"/>
          <w:bCs/>
        </w:rPr>
        <w:t>，风险潜势为</w:t>
      </w:r>
      <w:r w:rsidRPr="000C4C27">
        <w:rPr>
          <w:rFonts w:hint="eastAsia"/>
          <w:bCs/>
        </w:rPr>
        <w:t>I</w:t>
      </w:r>
      <w:r w:rsidRPr="000C4C27">
        <w:rPr>
          <w:rFonts w:hint="eastAsia"/>
          <w:bCs/>
        </w:rPr>
        <w:t>，评价工作等级为简单分析。</w:t>
      </w:r>
    </w:p>
    <w:p w14:paraId="5CC4988E" w14:textId="77777777" w:rsidR="00D733E0" w:rsidRPr="000C4C27" w:rsidRDefault="00D7592B" w:rsidP="00D733E0">
      <w:pPr>
        <w:spacing w:line="500" w:lineRule="exact"/>
        <w:ind w:firstLine="480"/>
        <w:rPr>
          <w:rFonts w:hAnsi="宋体"/>
          <w:bCs/>
        </w:rPr>
      </w:pPr>
      <w:r w:rsidRPr="000C4C27">
        <w:rPr>
          <w:rFonts w:hAnsi="宋体" w:hint="eastAsia"/>
          <w:bCs/>
        </w:rPr>
        <w:t>（</w:t>
      </w:r>
      <w:r w:rsidRPr="000C4C27">
        <w:rPr>
          <w:rFonts w:hAnsi="宋体" w:hint="eastAsia"/>
          <w:bCs/>
        </w:rPr>
        <w:t>7</w:t>
      </w:r>
      <w:r w:rsidRPr="000C4C27">
        <w:rPr>
          <w:rFonts w:hAnsi="宋体" w:hint="eastAsia"/>
          <w:bCs/>
        </w:rPr>
        <w:t>）</w:t>
      </w:r>
      <w:r w:rsidR="00D733E0" w:rsidRPr="000C4C27">
        <w:rPr>
          <w:rFonts w:hAnsi="宋体" w:hint="eastAsia"/>
          <w:bCs/>
        </w:rPr>
        <w:t>土壤</w:t>
      </w:r>
      <w:r w:rsidR="00D733E0" w:rsidRPr="000C4C27">
        <w:rPr>
          <w:rFonts w:hAnsi="宋体"/>
          <w:bCs/>
        </w:rPr>
        <w:t>环境</w:t>
      </w:r>
    </w:p>
    <w:p w14:paraId="7D1D6EDA" w14:textId="77777777" w:rsidR="00D733E0" w:rsidRPr="000C4C27" w:rsidRDefault="00D733E0" w:rsidP="00D733E0">
      <w:pPr>
        <w:spacing w:line="500" w:lineRule="exact"/>
        <w:ind w:firstLine="480"/>
      </w:pPr>
      <w:r w:rsidRPr="000C4C27">
        <w:t>本项目属于污染影响型</w:t>
      </w:r>
      <w:r w:rsidRPr="000C4C27">
        <w:rPr>
          <w:rFonts w:hint="eastAsia"/>
        </w:rPr>
        <w:t>项目，</w:t>
      </w:r>
      <w:r w:rsidRPr="000C4C27">
        <w:t>根据《环境影响评价技术导则</w:t>
      </w:r>
      <w:r w:rsidRPr="000C4C27">
        <w:t xml:space="preserve"> </w:t>
      </w:r>
      <w:r w:rsidRPr="000C4C27">
        <w:t>土壤环境（试行）》（</w:t>
      </w:r>
      <w:r w:rsidRPr="000C4C27">
        <w:t>HJ964-2018</w:t>
      </w:r>
      <w:r w:rsidRPr="000C4C27">
        <w:t>）</w:t>
      </w:r>
      <w:r w:rsidRPr="000C4C27">
        <w:rPr>
          <w:rFonts w:hint="eastAsia"/>
        </w:rPr>
        <w:t>，污染影响型项目土壤环境评价等级确定依据见表</w:t>
      </w:r>
      <w:r w:rsidRPr="000C4C27">
        <w:rPr>
          <w:rFonts w:hint="eastAsia"/>
        </w:rPr>
        <w:t>2.4-</w:t>
      </w:r>
      <w:r w:rsidR="00991306" w:rsidRPr="000C4C27">
        <w:rPr>
          <w:rFonts w:hint="eastAsia"/>
        </w:rPr>
        <w:t>10</w:t>
      </w:r>
      <w:r w:rsidRPr="000C4C27">
        <w:rPr>
          <w:rFonts w:hint="eastAsia"/>
        </w:rPr>
        <w:t>。</w:t>
      </w:r>
    </w:p>
    <w:p w14:paraId="6D329748" w14:textId="77777777" w:rsidR="00D733E0" w:rsidRPr="000C4C27" w:rsidRDefault="00D733E0" w:rsidP="00D733E0">
      <w:pPr>
        <w:pStyle w:val="li"/>
        <w:spacing w:line="240" w:lineRule="auto"/>
        <w:rPr>
          <w:spacing w:val="0"/>
        </w:rPr>
      </w:pPr>
      <w:r w:rsidRPr="000C4C27">
        <w:rPr>
          <w:spacing w:val="0"/>
        </w:rPr>
        <w:t>表</w:t>
      </w:r>
      <w:r w:rsidRPr="000C4C27">
        <w:rPr>
          <w:rFonts w:hint="eastAsia"/>
          <w:spacing w:val="0"/>
        </w:rPr>
        <w:t>2.4-</w:t>
      </w:r>
      <w:r w:rsidR="00991306" w:rsidRPr="000C4C27">
        <w:rPr>
          <w:rFonts w:hint="eastAsia"/>
          <w:spacing w:val="0"/>
        </w:rPr>
        <w:t>10</w:t>
      </w:r>
      <w:r w:rsidRPr="000C4C27">
        <w:rPr>
          <w:spacing w:val="0"/>
        </w:rPr>
        <w:t xml:space="preserve"> </w:t>
      </w:r>
      <w:r w:rsidRPr="000C4C27">
        <w:rPr>
          <w:rFonts w:hint="eastAsia"/>
          <w:spacing w:val="0"/>
        </w:rPr>
        <w:t xml:space="preserve"> </w:t>
      </w:r>
      <w:r w:rsidRPr="000C4C27">
        <w:rPr>
          <w:spacing w:val="0"/>
        </w:rPr>
        <w:t xml:space="preserve"> </w:t>
      </w:r>
      <w:r w:rsidRPr="000C4C27">
        <w:rPr>
          <w:rFonts w:hint="eastAsia"/>
          <w:spacing w:val="0"/>
        </w:rPr>
        <w:t>污染影响</w:t>
      </w:r>
      <w:r w:rsidRPr="000C4C27">
        <w:rPr>
          <w:spacing w:val="0"/>
        </w:rPr>
        <w:t>型</w:t>
      </w:r>
      <w:r w:rsidRPr="000C4C27">
        <w:rPr>
          <w:rFonts w:hint="eastAsia"/>
          <w:spacing w:val="0"/>
        </w:rPr>
        <w:t>评价</w:t>
      </w:r>
      <w:r w:rsidRPr="000C4C27">
        <w:rPr>
          <w:spacing w:val="0"/>
        </w:rPr>
        <w:t>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582"/>
        <w:gridCol w:w="745"/>
        <w:gridCol w:w="745"/>
        <w:gridCol w:w="745"/>
        <w:gridCol w:w="745"/>
        <w:gridCol w:w="745"/>
        <w:gridCol w:w="745"/>
        <w:gridCol w:w="745"/>
        <w:gridCol w:w="745"/>
        <w:gridCol w:w="745"/>
      </w:tblGrid>
      <w:tr w:rsidR="00D733E0" w:rsidRPr="000C4C27" w14:paraId="2B07F710" w14:textId="77777777" w:rsidTr="00252D24">
        <w:trPr>
          <w:trHeight w:val="397"/>
          <w:jc w:val="center"/>
        </w:trPr>
        <w:tc>
          <w:tcPr>
            <w:tcW w:w="1390" w:type="pct"/>
            <w:vMerge w:val="restart"/>
            <w:shd w:val="clear" w:color="auto" w:fill="auto"/>
            <w:vAlign w:val="center"/>
          </w:tcPr>
          <w:p w14:paraId="48E2892F" w14:textId="77777777" w:rsidR="00D733E0" w:rsidRPr="000C4C27" w:rsidRDefault="00D733E0" w:rsidP="00D733E0">
            <w:pPr>
              <w:pStyle w:val="affffff4"/>
              <w:spacing w:line="240" w:lineRule="auto"/>
              <w:rPr>
                <w:rFonts w:eastAsia="宋体"/>
              </w:rPr>
            </w:pPr>
            <w:r w:rsidRPr="000C4C27">
              <w:rPr>
                <w:rFonts w:eastAsia="宋体" w:hint="eastAsia"/>
              </w:rPr>
              <w:t>占地</w:t>
            </w:r>
            <w:r w:rsidRPr="000C4C27">
              <w:rPr>
                <w:rFonts w:eastAsia="宋体"/>
              </w:rPr>
              <w:t>规模</w:t>
            </w:r>
          </w:p>
          <w:p w14:paraId="35B5BCCC" w14:textId="77777777" w:rsidR="00D733E0" w:rsidRPr="000C4C27" w:rsidRDefault="00D733E0" w:rsidP="00D733E0">
            <w:pPr>
              <w:pStyle w:val="affffff4"/>
              <w:spacing w:line="240" w:lineRule="auto"/>
              <w:rPr>
                <w:rFonts w:eastAsia="宋体"/>
              </w:rPr>
            </w:pPr>
            <w:r w:rsidRPr="000C4C27">
              <w:rPr>
                <w:rFonts w:eastAsia="宋体" w:hint="eastAsia"/>
              </w:rPr>
              <w:t>评价工作等级</w:t>
            </w:r>
          </w:p>
          <w:p w14:paraId="1818A718" w14:textId="77777777" w:rsidR="00D733E0" w:rsidRPr="000C4C27" w:rsidRDefault="00D733E0" w:rsidP="00D733E0">
            <w:pPr>
              <w:pStyle w:val="affffff4"/>
              <w:spacing w:line="240" w:lineRule="auto"/>
              <w:rPr>
                <w:rFonts w:eastAsia="宋体"/>
              </w:rPr>
            </w:pPr>
            <w:r w:rsidRPr="000C4C27">
              <w:rPr>
                <w:rFonts w:eastAsia="宋体" w:hint="eastAsia"/>
              </w:rPr>
              <w:t>敏感程度</w:t>
            </w:r>
          </w:p>
        </w:tc>
        <w:tc>
          <w:tcPr>
            <w:tcW w:w="1203" w:type="pct"/>
            <w:gridSpan w:val="3"/>
            <w:tcBorders>
              <w:bottom w:val="single" w:sz="4" w:space="0" w:color="auto"/>
              <w:right w:val="single" w:sz="4" w:space="0" w:color="auto"/>
            </w:tcBorders>
            <w:vAlign w:val="center"/>
          </w:tcPr>
          <w:p w14:paraId="04CEF40D" w14:textId="77777777" w:rsidR="00D733E0" w:rsidRPr="000C4C27" w:rsidRDefault="00D733E0" w:rsidP="00D733E0">
            <w:pPr>
              <w:pStyle w:val="affffff4"/>
              <w:spacing w:line="240" w:lineRule="auto"/>
              <w:rPr>
                <w:rFonts w:eastAsia="宋体"/>
              </w:rPr>
            </w:pPr>
            <w:r w:rsidRPr="000C4C27">
              <w:rPr>
                <w:rFonts w:eastAsia="宋体" w:hint="eastAsia"/>
              </w:rPr>
              <w:t>Ⅰ</w:t>
            </w:r>
            <w:r w:rsidRPr="000C4C27">
              <w:rPr>
                <w:rFonts w:eastAsia="宋体"/>
              </w:rPr>
              <w:t>类</w:t>
            </w:r>
          </w:p>
        </w:tc>
        <w:tc>
          <w:tcPr>
            <w:tcW w:w="1203" w:type="pct"/>
            <w:gridSpan w:val="3"/>
            <w:tcBorders>
              <w:left w:val="single" w:sz="4" w:space="0" w:color="auto"/>
              <w:bottom w:val="single" w:sz="4" w:space="0" w:color="auto"/>
              <w:right w:val="single" w:sz="4" w:space="0" w:color="auto"/>
            </w:tcBorders>
            <w:vAlign w:val="center"/>
          </w:tcPr>
          <w:p w14:paraId="12755045" w14:textId="77777777" w:rsidR="00D733E0" w:rsidRPr="000C4C27" w:rsidRDefault="00D733E0" w:rsidP="00D733E0">
            <w:pPr>
              <w:pStyle w:val="affffff4"/>
              <w:spacing w:line="240" w:lineRule="auto"/>
              <w:rPr>
                <w:rFonts w:eastAsia="宋体"/>
              </w:rPr>
            </w:pPr>
            <w:r w:rsidRPr="000C4C27">
              <w:rPr>
                <w:rFonts w:eastAsia="宋体" w:hint="eastAsia"/>
              </w:rPr>
              <w:t>Ⅱ</w:t>
            </w:r>
            <w:r w:rsidRPr="000C4C27">
              <w:rPr>
                <w:rFonts w:eastAsia="宋体"/>
              </w:rPr>
              <w:t>类</w:t>
            </w:r>
          </w:p>
        </w:tc>
        <w:tc>
          <w:tcPr>
            <w:tcW w:w="1203" w:type="pct"/>
            <w:gridSpan w:val="3"/>
            <w:tcBorders>
              <w:left w:val="single" w:sz="4" w:space="0" w:color="auto"/>
              <w:bottom w:val="single" w:sz="4" w:space="0" w:color="auto"/>
            </w:tcBorders>
            <w:vAlign w:val="center"/>
          </w:tcPr>
          <w:p w14:paraId="39952DB9" w14:textId="77777777" w:rsidR="00D733E0" w:rsidRPr="000C4C27" w:rsidRDefault="00D733E0" w:rsidP="00D733E0">
            <w:pPr>
              <w:pStyle w:val="affffff4"/>
              <w:spacing w:line="240" w:lineRule="auto"/>
              <w:rPr>
                <w:rFonts w:eastAsia="宋体"/>
              </w:rPr>
            </w:pPr>
            <w:r w:rsidRPr="000C4C27">
              <w:rPr>
                <w:rFonts w:eastAsia="宋体" w:hint="eastAsia"/>
              </w:rPr>
              <w:t>Ⅲ</w:t>
            </w:r>
            <w:r w:rsidRPr="000C4C27">
              <w:rPr>
                <w:rFonts w:eastAsia="宋体"/>
              </w:rPr>
              <w:t>类</w:t>
            </w:r>
          </w:p>
        </w:tc>
      </w:tr>
      <w:tr w:rsidR="00D733E0" w:rsidRPr="000C4C27" w14:paraId="0AF686BA" w14:textId="77777777" w:rsidTr="00252D24">
        <w:trPr>
          <w:trHeight w:val="397"/>
          <w:jc w:val="center"/>
        </w:trPr>
        <w:tc>
          <w:tcPr>
            <w:tcW w:w="1390" w:type="pct"/>
            <w:vMerge/>
            <w:shd w:val="clear" w:color="auto" w:fill="auto"/>
            <w:vAlign w:val="center"/>
          </w:tcPr>
          <w:p w14:paraId="6B9DE705" w14:textId="77777777" w:rsidR="00D733E0" w:rsidRPr="000C4C27" w:rsidRDefault="00D733E0" w:rsidP="00D733E0">
            <w:pPr>
              <w:pStyle w:val="affffff4"/>
              <w:spacing w:line="240" w:lineRule="auto"/>
              <w:rPr>
                <w:rFonts w:eastAsia="宋体"/>
              </w:rPr>
            </w:pPr>
          </w:p>
        </w:tc>
        <w:tc>
          <w:tcPr>
            <w:tcW w:w="401" w:type="pct"/>
            <w:tcBorders>
              <w:top w:val="single" w:sz="4" w:space="0" w:color="auto"/>
              <w:right w:val="single" w:sz="4" w:space="0" w:color="auto"/>
            </w:tcBorders>
            <w:vAlign w:val="center"/>
          </w:tcPr>
          <w:p w14:paraId="23B48C3A" w14:textId="77777777" w:rsidR="00D733E0" w:rsidRPr="000C4C27" w:rsidRDefault="00D733E0" w:rsidP="00D733E0">
            <w:pPr>
              <w:pStyle w:val="affffff4"/>
              <w:spacing w:line="240" w:lineRule="auto"/>
              <w:rPr>
                <w:rFonts w:eastAsia="宋体"/>
              </w:rPr>
            </w:pPr>
            <w:r w:rsidRPr="000C4C27">
              <w:rPr>
                <w:rFonts w:eastAsia="宋体" w:hint="eastAsia"/>
              </w:rPr>
              <w:t>大</w:t>
            </w:r>
          </w:p>
        </w:tc>
        <w:tc>
          <w:tcPr>
            <w:tcW w:w="401" w:type="pct"/>
            <w:tcBorders>
              <w:top w:val="single" w:sz="4" w:space="0" w:color="auto"/>
              <w:left w:val="single" w:sz="4" w:space="0" w:color="auto"/>
              <w:right w:val="single" w:sz="4" w:space="0" w:color="auto"/>
            </w:tcBorders>
            <w:vAlign w:val="center"/>
          </w:tcPr>
          <w:p w14:paraId="607445A4" w14:textId="77777777" w:rsidR="00D733E0" w:rsidRPr="000C4C27" w:rsidRDefault="00D733E0" w:rsidP="00D733E0">
            <w:pPr>
              <w:pStyle w:val="affffff4"/>
              <w:spacing w:line="240" w:lineRule="auto"/>
              <w:rPr>
                <w:rFonts w:eastAsia="宋体"/>
              </w:rPr>
            </w:pPr>
            <w:r w:rsidRPr="000C4C27">
              <w:rPr>
                <w:rFonts w:eastAsia="宋体" w:hint="eastAsia"/>
              </w:rPr>
              <w:t>中</w:t>
            </w:r>
          </w:p>
        </w:tc>
        <w:tc>
          <w:tcPr>
            <w:tcW w:w="401" w:type="pct"/>
            <w:tcBorders>
              <w:top w:val="single" w:sz="4" w:space="0" w:color="auto"/>
              <w:left w:val="single" w:sz="4" w:space="0" w:color="auto"/>
              <w:right w:val="single" w:sz="4" w:space="0" w:color="auto"/>
            </w:tcBorders>
            <w:vAlign w:val="center"/>
          </w:tcPr>
          <w:p w14:paraId="67A083BC" w14:textId="77777777" w:rsidR="00D733E0" w:rsidRPr="000C4C27" w:rsidRDefault="00D733E0" w:rsidP="00D733E0">
            <w:pPr>
              <w:pStyle w:val="affffff4"/>
              <w:spacing w:line="240" w:lineRule="auto"/>
              <w:rPr>
                <w:rFonts w:eastAsia="宋体"/>
              </w:rPr>
            </w:pPr>
            <w:r w:rsidRPr="000C4C27">
              <w:rPr>
                <w:rFonts w:eastAsia="宋体" w:hint="eastAsia"/>
              </w:rPr>
              <w:t>小</w:t>
            </w:r>
          </w:p>
        </w:tc>
        <w:tc>
          <w:tcPr>
            <w:tcW w:w="401" w:type="pct"/>
            <w:tcBorders>
              <w:top w:val="single" w:sz="4" w:space="0" w:color="auto"/>
              <w:left w:val="single" w:sz="4" w:space="0" w:color="auto"/>
              <w:right w:val="single" w:sz="4" w:space="0" w:color="auto"/>
            </w:tcBorders>
            <w:vAlign w:val="center"/>
          </w:tcPr>
          <w:p w14:paraId="13EAB75D" w14:textId="77777777" w:rsidR="00D733E0" w:rsidRPr="000C4C27" w:rsidRDefault="00D733E0" w:rsidP="00D733E0">
            <w:pPr>
              <w:pStyle w:val="affffff4"/>
              <w:spacing w:line="240" w:lineRule="auto"/>
              <w:rPr>
                <w:rFonts w:eastAsia="宋体"/>
              </w:rPr>
            </w:pPr>
            <w:r w:rsidRPr="000C4C27">
              <w:rPr>
                <w:rFonts w:eastAsia="宋体" w:hint="eastAsia"/>
              </w:rPr>
              <w:t>大</w:t>
            </w:r>
          </w:p>
        </w:tc>
        <w:tc>
          <w:tcPr>
            <w:tcW w:w="401" w:type="pct"/>
            <w:tcBorders>
              <w:top w:val="single" w:sz="4" w:space="0" w:color="auto"/>
              <w:left w:val="single" w:sz="4" w:space="0" w:color="auto"/>
              <w:right w:val="single" w:sz="4" w:space="0" w:color="auto"/>
            </w:tcBorders>
            <w:vAlign w:val="center"/>
          </w:tcPr>
          <w:p w14:paraId="2E892C20" w14:textId="77777777" w:rsidR="00D733E0" w:rsidRPr="000C4C27" w:rsidRDefault="00D733E0" w:rsidP="00D733E0">
            <w:pPr>
              <w:pStyle w:val="affffff4"/>
              <w:spacing w:line="240" w:lineRule="auto"/>
              <w:rPr>
                <w:rFonts w:eastAsia="宋体"/>
              </w:rPr>
            </w:pPr>
            <w:r w:rsidRPr="000C4C27">
              <w:rPr>
                <w:rFonts w:eastAsia="宋体" w:hint="eastAsia"/>
              </w:rPr>
              <w:t>中</w:t>
            </w:r>
          </w:p>
        </w:tc>
        <w:tc>
          <w:tcPr>
            <w:tcW w:w="401" w:type="pct"/>
            <w:tcBorders>
              <w:top w:val="single" w:sz="4" w:space="0" w:color="auto"/>
              <w:left w:val="single" w:sz="4" w:space="0" w:color="auto"/>
              <w:right w:val="single" w:sz="4" w:space="0" w:color="auto"/>
            </w:tcBorders>
            <w:vAlign w:val="center"/>
          </w:tcPr>
          <w:p w14:paraId="5F6E8A16" w14:textId="77777777" w:rsidR="00D733E0" w:rsidRPr="000C4C27" w:rsidRDefault="00D733E0" w:rsidP="00D733E0">
            <w:pPr>
              <w:pStyle w:val="affffff4"/>
              <w:spacing w:line="240" w:lineRule="auto"/>
              <w:rPr>
                <w:rFonts w:eastAsia="宋体"/>
              </w:rPr>
            </w:pPr>
            <w:r w:rsidRPr="000C4C27">
              <w:rPr>
                <w:rFonts w:eastAsia="宋体" w:hint="eastAsia"/>
              </w:rPr>
              <w:t>小</w:t>
            </w:r>
          </w:p>
        </w:tc>
        <w:tc>
          <w:tcPr>
            <w:tcW w:w="401" w:type="pct"/>
            <w:tcBorders>
              <w:top w:val="single" w:sz="4" w:space="0" w:color="auto"/>
              <w:left w:val="single" w:sz="4" w:space="0" w:color="auto"/>
              <w:right w:val="single" w:sz="4" w:space="0" w:color="auto"/>
            </w:tcBorders>
            <w:vAlign w:val="center"/>
          </w:tcPr>
          <w:p w14:paraId="2EB44C41" w14:textId="77777777" w:rsidR="00D733E0" w:rsidRPr="000C4C27" w:rsidRDefault="00D733E0" w:rsidP="00D733E0">
            <w:pPr>
              <w:pStyle w:val="affffff4"/>
              <w:spacing w:line="240" w:lineRule="auto"/>
              <w:rPr>
                <w:rFonts w:eastAsia="宋体"/>
              </w:rPr>
            </w:pPr>
            <w:r w:rsidRPr="000C4C27">
              <w:rPr>
                <w:rFonts w:eastAsia="宋体" w:hint="eastAsia"/>
              </w:rPr>
              <w:t>大</w:t>
            </w:r>
          </w:p>
        </w:tc>
        <w:tc>
          <w:tcPr>
            <w:tcW w:w="401" w:type="pct"/>
            <w:tcBorders>
              <w:top w:val="single" w:sz="4" w:space="0" w:color="auto"/>
              <w:left w:val="single" w:sz="4" w:space="0" w:color="auto"/>
              <w:right w:val="single" w:sz="4" w:space="0" w:color="auto"/>
            </w:tcBorders>
            <w:vAlign w:val="center"/>
          </w:tcPr>
          <w:p w14:paraId="55DE206B" w14:textId="77777777" w:rsidR="00D733E0" w:rsidRPr="000C4C27" w:rsidRDefault="00D733E0" w:rsidP="00D733E0">
            <w:pPr>
              <w:pStyle w:val="affffff4"/>
              <w:spacing w:line="240" w:lineRule="auto"/>
              <w:rPr>
                <w:rFonts w:eastAsia="宋体"/>
              </w:rPr>
            </w:pPr>
            <w:r w:rsidRPr="000C4C27">
              <w:rPr>
                <w:rFonts w:eastAsia="宋体" w:hint="eastAsia"/>
              </w:rPr>
              <w:t>中</w:t>
            </w:r>
          </w:p>
        </w:tc>
        <w:tc>
          <w:tcPr>
            <w:tcW w:w="401" w:type="pct"/>
            <w:tcBorders>
              <w:top w:val="single" w:sz="4" w:space="0" w:color="auto"/>
              <w:left w:val="single" w:sz="4" w:space="0" w:color="auto"/>
              <w:bottom w:val="single" w:sz="8" w:space="0" w:color="auto"/>
            </w:tcBorders>
            <w:vAlign w:val="center"/>
          </w:tcPr>
          <w:p w14:paraId="458E9BA9" w14:textId="77777777" w:rsidR="00D733E0" w:rsidRPr="000C4C27" w:rsidRDefault="00D733E0" w:rsidP="00D733E0">
            <w:pPr>
              <w:pStyle w:val="affffff4"/>
              <w:spacing w:line="240" w:lineRule="auto"/>
              <w:rPr>
                <w:rFonts w:eastAsia="宋体"/>
              </w:rPr>
            </w:pPr>
            <w:r w:rsidRPr="000C4C27">
              <w:rPr>
                <w:rFonts w:eastAsia="宋体" w:hint="eastAsia"/>
              </w:rPr>
              <w:t>小</w:t>
            </w:r>
          </w:p>
        </w:tc>
      </w:tr>
      <w:tr w:rsidR="00D733E0" w:rsidRPr="000C4C27" w14:paraId="0B72F472" w14:textId="77777777" w:rsidTr="00252D24">
        <w:trPr>
          <w:trHeight w:val="397"/>
          <w:jc w:val="center"/>
        </w:trPr>
        <w:tc>
          <w:tcPr>
            <w:tcW w:w="1390" w:type="pct"/>
            <w:shd w:val="clear" w:color="auto" w:fill="auto"/>
            <w:vAlign w:val="center"/>
          </w:tcPr>
          <w:p w14:paraId="2E9B495D" w14:textId="77777777" w:rsidR="00D733E0" w:rsidRPr="000C4C27" w:rsidRDefault="00D733E0" w:rsidP="00D733E0">
            <w:pPr>
              <w:pStyle w:val="affffff4"/>
              <w:spacing w:line="240" w:lineRule="auto"/>
              <w:rPr>
                <w:rFonts w:eastAsia="宋体"/>
              </w:rPr>
            </w:pPr>
            <w:r w:rsidRPr="000C4C27">
              <w:rPr>
                <w:rFonts w:eastAsia="宋体"/>
              </w:rPr>
              <w:t>敏感</w:t>
            </w:r>
          </w:p>
        </w:tc>
        <w:tc>
          <w:tcPr>
            <w:tcW w:w="401" w:type="pct"/>
            <w:tcBorders>
              <w:top w:val="single" w:sz="4" w:space="0" w:color="auto"/>
              <w:right w:val="single" w:sz="4" w:space="0" w:color="auto"/>
            </w:tcBorders>
            <w:vAlign w:val="center"/>
          </w:tcPr>
          <w:p w14:paraId="165A4CAE" w14:textId="77777777" w:rsidR="00D733E0" w:rsidRPr="000C4C27" w:rsidRDefault="00D733E0" w:rsidP="00D733E0">
            <w:pPr>
              <w:pStyle w:val="affffff4"/>
              <w:spacing w:line="240" w:lineRule="auto"/>
              <w:rPr>
                <w:rFonts w:eastAsia="宋体"/>
              </w:rPr>
            </w:pPr>
            <w:r w:rsidRPr="000C4C27">
              <w:rPr>
                <w:rFonts w:eastAsia="宋体"/>
              </w:rPr>
              <w:t>一级</w:t>
            </w:r>
          </w:p>
        </w:tc>
        <w:tc>
          <w:tcPr>
            <w:tcW w:w="401" w:type="pct"/>
            <w:tcBorders>
              <w:top w:val="single" w:sz="4" w:space="0" w:color="auto"/>
              <w:left w:val="single" w:sz="4" w:space="0" w:color="auto"/>
              <w:right w:val="single" w:sz="4" w:space="0" w:color="auto"/>
            </w:tcBorders>
            <w:vAlign w:val="center"/>
          </w:tcPr>
          <w:p w14:paraId="213C6529" w14:textId="77777777" w:rsidR="00D733E0" w:rsidRPr="000C4C27" w:rsidRDefault="00D733E0" w:rsidP="00D733E0">
            <w:pPr>
              <w:pStyle w:val="affffff4"/>
              <w:spacing w:line="240" w:lineRule="auto"/>
              <w:rPr>
                <w:rFonts w:eastAsia="宋体"/>
              </w:rPr>
            </w:pPr>
            <w:r w:rsidRPr="000C4C27">
              <w:rPr>
                <w:rFonts w:eastAsia="宋体"/>
              </w:rPr>
              <w:t>一级</w:t>
            </w:r>
          </w:p>
        </w:tc>
        <w:tc>
          <w:tcPr>
            <w:tcW w:w="401" w:type="pct"/>
            <w:tcBorders>
              <w:top w:val="single" w:sz="4" w:space="0" w:color="auto"/>
              <w:left w:val="single" w:sz="4" w:space="0" w:color="auto"/>
              <w:right w:val="single" w:sz="4" w:space="0" w:color="auto"/>
            </w:tcBorders>
            <w:vAlign w:val="center"/>
          </w:tcPr>
          <w:p w14:paraId="2501A758" w14:textId="77777777" w:rsidR="00D733E0" w:rsidRPr="000C4C27" w:rsidRDefault="00D733E0" w:rsidP="00D733E0">
            <w:pPr>
              <w:pStyle w:val="affffff4"/>
              <w:spacing w:line="240" w:lineRule="auto"/>
              <w:rPr>
                <w:rFonts w:eastAsia="宋体"/>
              </w:rPr>
            </w:pPr>
            <w:r w:rsidRPr="000C4C27">
              <w:rPr>
                <w:rFonts w:eastAsia="宋体"/>
              </w:rPr>
              <w:t>一级</w:t>
            </w:r>
          </w:p>
        </w:tc>
        <w:tc>
          <w:tcPr>
            <w:tcW w:w="401" w:type="pct"/>
            <w:tcBorders>
              <w:top w:val="single" w:sz="4" w:space="0" w:color="auto"/>
              <w:left w:val="single" w:sz="4" w:space="0" w:color="auto"/>
              <w:right w:val="single" w:sz="4" w:space="0" w:color="auto"/>
            </w:tcBorders>
            <w:vAlign w:val="center"/>
          </w:tcPr>
          <w:p w14:paraId="4B7D9F74"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top w:val="single" w:sz="4" w:space="0" w:color="auto"/>
              <w:left w:val="single" w:sz="4" w:space="0" w:color="auto"/>
              <w:right w:val="single" w:sz="4" w:space="0" w:color="auto"/>
            </w:tcBorders>
            <w:vAlign w:val="center"/>
          </w:tcPr>
          <w:p w14:paraId="2D5AFFBB"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top w:val="single" w:sz="4" w:space="0" w:color="auto"/>
              <w:left w:val="single" w:sz="4" w:space="0" w:color="auto"/>
              <w:right w:val="single" w:sz="4" w:space="0" w:color="auto"/>
            </w:tcBorders>
            <w:vAlign w:val="center"/>
          </w:tcPr>
          <w:p w14:paraId="17117391"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top w:val="single" w:sz="4" w:space="0" w:color="auto"/>
              <w:left w:val="single" w:sz="4" w:space="0" w:color="auto"/>
              <w:right w:val="single" w:sz="4" w:space="0" w:color="auto"/>
            </w:tcBorders>
            <w:vAlign w:val="center"/>
          </w:tcPr>
          <w:p w14:paraId="138B31DC"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top w:val="single" w:sz="4" w:space="0" w:color="auto"/>
              <w:left w:val="single" w:sz="4" w:space="0" w:color="auto"/>
              <w:right w:val="single" w:sz="4" w:space="0" w:color="auto"/>
            </w:tcBorders>
            <w:vAlign w:val="center"/>
          </w:tcPr>
          <w:p w14:paraId="5E047087"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top w:val="single" w:sz="4" w:space="0" w:color="auto"/>
              <w:left w:val="single" w:sz="4" w:space="0" w:color="auto"/>
              <w:bottom w:val="single" w:sz="8" w:space="0" w:color="auto"/>
            </w:tcBorders>
            <w:vAlign w:val="center"/>
          </w:tcPr>
          <w:p w14:paraId="6B5DE04E"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r>
      <w:tr w:rsidR="00D733E0" w:rsidRPr="000C4C27" w14:paraId="73B4D730" w14:textId="77777777" w:rsidTr="00252D24">
        <w:trPr>
          <w:trHeight w:val="397"/>
          <w:jc w:val="center"/>
        </w:trPr>
        <w:tc>
          <w:tcPr>
            <w:tcW w:w="1390" w:type="pct"/>
            <w:shd w:val="clear" w:color="auto" w:fill="auto"/>
            <w:vAlign w:val="center"/>
          </w:tcPr>
          <w:p w14:paraId="5418604D" w14:textId="77777777" w:rsidR="00D733E0" w:rsidRPr="000C4C27" w:rsidRDefault="00D733E0" w:rsidP="00D733E0">
            <w:pPr>
              <w:pStyle w:val="affffff4"/>
              <w:spacing w:line="240" w:lineRule="auto"/>
              <w:rPr>
                <w:rFonts w:eastAsia="宋体"/>
              </w:rPr>
            </w:pPr>
            <w:r w:rsidRPr="000C4C27">
              <w:rPr>
                <w:rFonts w:eastAsia="宋体"/>
              </w:rPr>
              <w:t>较敏感</w:t>
            </w:r>
          </w:p>
        </w:tc>
        <w:tc>
          <w:tcPr>
            <w:tcW w:w="401" w:type="pct"/>
            <w:tcBorders>
              <w:right w:val="single" w:sz="4" w:space="0" w:color="auto"/>
            </w:tcBorders>
            <w:vAlign w:val="center"/>
          </w:tcPr>
          <w:p w14:paraId="46334E3A" w14:textId="77777777" w:rsidR="00D733E0" w:rsidRPr="000C4C27" w:rsidRDefault="00D733E0" w:rsidP="00D733E0">
            <w:pPr>
              <w:pStyle w:val="affffff4"/>
              <w:spacing w:line="240" w:lineRule="auto"/>
              <w:rPr>
                <w:rFonts w:eastAsia="宋体"/>
              </w:rPr>
            </w:pPr>
            <w:r w:rsidRPr="000C4C27">
              <w:rPr>
                <w:rFonts w:eastAsia="宋体"/>
              </w:rPr>
              <w:t>一级</w:t>
            </w:r>
          </w:p>
        </w:tc>
        <w:tc>
          <w:tcPr>
            <w:tcW w:w="401" w:type="pct"/>
            <w:tcBorders>
              <w:left w:val="single" w:sz="4" w:space="0" w:color="auto"/>
              <w:right w:val="single" w:sz="4" w:space="0" w:color="auto"/>
            </w:tcBorders>
            <w:vAlign w:val="center"/>
          </w:tcPr>
          <w:p w14:paraId="394CE242" w14:textId="77777777" w:rsidR="00D733E0" w:rsidRPr="000C4C27" w:rsidRDefault="00D733E0" w:rsidP="00D733E0">
            <w:pPr>
              <w:pStyle w:val="affffff4"/>
              <w:spacing w:line="240" w:lineRule="auto"/>
              <w:rPr>
                <w:rFonts w:eastAsia="宋体"/>
              </w:rPr>
            </w:pPr>
            <w:r w:rsidRPr="000C4C27">
              <w:rPr>
                <w:rFonts w:eastAsia="宋体"/>
              </w:rPr>
              <w:t>一级</w:t>
            </w:r>
          </w:p>
        </w:tc>
        <w:tc>
          <w:tcPr>
            <w:tcW w:w="401" w:type="pct"/>
            <w:tcBorders>
              <w:left w:val="single" w:sz="4" w:space="0" w:color="auto"/>
              <w:right w:val="single" w:sz="4" w:space="0" w:color="auto"/>
            </w:tcBorders>
            <w:vAlign w:val="center"/>
          </w:tcPr>
          <w:p w14:paraId="5590D9FD"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left w:val="single" w:sz="4" w:space="0" w:color="auto"/>
              <w:right w:val="single" w:sz="4" w:space="0" w:color="auto"/>
            </w:tcBorders>
            <w:vAlign w:val="center"/>
          </w:tcPr>
          <w:p w14:paraId="31079AD9"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left w:val="single" w:sz="4" w:space="0" w:color="auto"/>
              <w:right w:val="single" w:sz="4" w:space="0" w:color="auto"/>
            </w:tcBorders>
            <w:vAlign w:val="center"/>
          </w:tcPr>
          <w:p w14:paraId="0BCC4BCE"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left w:val="single" w:sz="4" w:space="0" w:color="auto"/>
              <w:right w:val="single" w:sz="4" w:space="0" w:color="auto"/>
            </w:tcBorders>
            <w:vAlign w:val="center"/>
          </w:tcPr>
          <w:p w14:paraId="3784D090"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left w:val="single" w:sz="4" w:space="0" w:color="auto"/>
              <w:right w:val="single" w:sz="4" w:space="0" w:color="auto"/>
            </w:tcBorders>
            <w:vAlign w:val="center"/>
          </w:tcPr>
          <w:p w14:paraId="7D41FD06"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left w:val="single" w:sz="4" w:space="0" w:color="auto"/>
              <w:right w:val="single" w:sz="4" w:space="0" w:color="auto"/>
            </w:tcBorders>
            <w:vAlign w:val="center"/>
          </w:tcPr>
          <w:p w14:paraId="6794D1C7"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top w:val="single" w:sz="8" w:space="0" w:color="auto"/>
              <w:left w:val="single" w:sz="4" w:space="0" w:color="auto"/>
            </w:tcBorders>
            <w:vAlign w:val="center"/>
          </w:tcPr>
          <w:p w14:paraId="5340B036" w14:textId="77777777" w:rsidR="00D733E0" w:rsidRPr="000C4C27" w:rsidRDefault="00D733E0" w:rsidP="00D733E0">
            <w:pPr>
              <w:pStyle w:val="affffff4"/>
              <w:spacing w:line="240" w:lineRule="auto"/>
              <w:rPr>
                <w:rFonts w:eastAsia="宋体"/>
              </w:rPr>
            </w:pPr>
            <w:r w:rsidRPr="000C4C27">
              <w:rPr>
                <w:rFonts w:eastAsia="宋体" w:hint="eastAsia"/>
              </w:rPr>
              <w:t>-</w:t>
            </w:r>
          </w:p>
        </w:tc>
      </w:tr>
      <w:tr w:rsidR="00D733E0" w:rsidRPr="000C4C27" w14:paraId="52D1B502" w14:textId="77777777" w:rsidTr="00252D24">
        <w:trPr>
          <w:trHeight w:val="397"/>
          <w:jc w:val="center"/>
        </w:trPr>
        <w:tc>
          <w:tcPr>
            <w:tcW w:w="1390" w:type="pct"/>
            <w:shd w:val="clear" w:color="auto" w:fill="auto"/>
            <w:vAlign w:val="center"/>
          </w:tcPr>
          <w:p w14:paraId="7BB048E4" w14:textId="77777777" w:rsidR="00D733E0" w:rsidRPr="000C4C27" w:rsidRDefault="00D733E0" w:rsidP="00D733E0">
            <w:pPr>
              <w:pStyle w:val="affffff4"/>
              <w:spacing w:line="240" w:lineRule="auto"/>
              <w:rPr>
                <w:rFonts w:eastAsia="宋体"/>
              </w:rPr>
            </w:pPr>
            <w:r w:rsidRPr="000C4C27">
              <w:rPr>
                <w:rFonts w:eastAsia="宋体"/>
              </w:rPr>
              <w:t>不敏感</w:t>
            </w:r>
          </w:p>
        </w:tc>
        <w:tc>
          <w:tcPr>
            <w:tcW w:w="401" w:type="pct"/>
            <w:tcBorders>
              <w:right w:val="single" w:sz="4" w:space="0" w:color="auto"/>
            </w:tcBorders>
            <w:vAlign w:val="center"/>
          </w:tcPr>
          <w:p w14:paraId="34E947CB" w14:textId="77777777" w:rsidR="00D733E0" w:rsidRPr="000C4C27" w:rsidRDefault="00D733E0" w:rsidP="00D733E0">
            <w:pPr>
              <w:pStyle w:val="affffff4"/>
              <w:spacing w:line="240" w:lineRule="auto"/>
              <w:rPr>
                <w:rFonts w:eastAsia="宋体"/>
              </w:rPr>
            </w:pPr>
            <w:r w:rsidRPr="000C4C27">
              <w:rPr>
                <w:rFonts w:eastAsia="宋体"/>
              </w:rPr>
              <w:t>一级</w:t>
            </w:r>
          </w:p>
        </w:tc>
        <w:tc>
          <w:tcPr>
            <w:tcW w:w="401" w:type="pct"/>
            <w:tcBorders>
              <w:left w:val="single" w:sz="4" w:space="0" w:color="auto"/>
              <w:right w:val="single" w:sz="4" w:space="0" w:color="auto"/>
            </w:tcBorders>
            <w:vAlign w:val="center"/>
          </w:tcPr>
          <w:p w14:paraId="7473FF0D"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left w:val="single" w:sz="4" w:space="0" w:color="auto"/>
              <w:right w:val="single" w:sz="4" w:space="0" w:color="auto"/>
            </w:tcBorders>
            <w:vAlign w:val="center"/>
          </w:tcPr>
          <w:p w14:paraId="210C7A6E"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left w:val="single" w:sz="4" w:space="0" w:color="auto"/>
              <w:right w:val="single" w:sz="4" w:space="0" w:color="auto"/>
            </w:tcBorders>
            <w:vAlign w:val="center"/>
          </w:tcPr>
          <w:p w14:paraId="76C1863B" w14:textId="77777777" w:rsidR="00D733E0" w:rsidRPr="000C4C27" w:rsidRDefault="00D733E0" w:rsidP="00D733E0">
            <w:pPr>
              <w:pStyle w:val="affffff4"/>
              <w:spacing w:line="240" w:lineRule="auto"/>
              <w:rPr>
                <w:rFonts w:eastAsia="宋体"/>
              </w:rPr>
            </w:pPr>
            <w:r w:rsidRPr="000C4C27">
              <w:rPr>
                <w:rFonts w:eastAsia="宋体" w:hint="eastAsia"/>
              </w:rPr>
              <w:t>二</w:t>
            </w:r>
            <w:r w:rsidRPr="000C4C27">
              <w:rPr>
                <w:rFonts w:eastAsia="宋体"/>
              </w:rPr>
              <w:t>级</w:t>
            </w:r>
          </w:p>
        </w:tc>
        <w:tc>
          <w:tcPr>
            <w:tcW w:w="401" w:type="pct"/>
            <w:tcBorders>
              <w:left w:val="single" w:sz="4" w:space="0" w:color="auto"/>
              <w:right w:val="single" w:sz="4" w:space="0" w:color="auto"/>
            </w:tcBorders>
            <w:vAlign w:val="center"/>
          </w:tcPr>
          <w:p w14:paraId="79476F14"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left w:val="single" w:sz="4" w:space="0" w:color="auto"/>
              <w:right w:val="single" w:sz="4" w:space="0" w:color="auto"/>
            </w:tcBorders>
            <w:vAlign w:val="center"/>
          </w:tcPr>
          <w:p w14:paraId="447D56F7"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left w:val="single" w:sz="4" w:space="0" w:color="auto"/>
              <w:right w:val="single" w:sz="4" w:space="0" w:color="auto"/>
            </w:tcBorders>
            <w:vAlign w:val="center"/>
          </w:tcPr>
          <w:p w14:paraId="177E0F95" w14:textId="77777777" w:rsidR="00D733E0" w:rsidRPr="000C4C27" w:rsidRDefault="00D733E0" w:rsidP="00D733E0">
            <w:pPr>
              <w:pStyle w:val="affffff4"/>
              <w:spacing w:line="240" w:lineRule="auto"/>
              <w:rPr>
                <w:rFonts w:eastAsia="宋体"/>
              </w:rPr>
            </w:pPr>
            <w:r w:rsidRPr="000C4C27">
              <w:rPr>
                <w:rFonts w:eastAsia="宋体" w:hint="eastAsia"/>
              </w:rPr>
              <w:t>三</w:t>
            </w:r>
            <w:r w:rsidRPr="000C4C27">
              <w:rPr>
                <w:rFonts w:eastAsia="宋体"/>
              </w:rPr>
              <w:t>级</w:t>
            </w:r>
          </w:p>
        </w:tc>
        <w:tc>
          <w:tcPr>
            <w:tcW w:w="401" w:type="pct"/>
            <w:tcBorders>
              <w:left w:val="single" w:sz="4" w:space="0" w:color="auto"/>
              <w:right w:val="single" w:sz="4" w:space="0" w:color="auto"/>
            </w:tcBorders>
            <w:vAlign w:val="center"/>
          </w:tcPr>
          <w:p w14:paraId="5A289667" w14:textId="77777777" w:rsidR="00D733E0" w:rsidRPr="000C4C27" w:rsidRDefault="00D733E0" w:rsidP="00D733E0">
            <w:pPr>
              <w:pStyle w:val="affffff4"/>
              <w:spacing w:line="240" w:lineRule="auto"/>
              <w:rPr>
                <w:rFonts w:eastAsia="宋体"/>
              </w:rPr>
            </w:pPr>
            <w:r w:rsidRPr="000C4C27">
              <w:rPr>
                <w:rFonts w:eastAsia="宋体" w:hint="eastAsia"/>
              </w:rPr>
              <w:t>-</w:t>
            </w:r>
          </w:p>
        </w:tc>
        <w:tc>
          <w:tcPr>
            <w:tcW w:w="401" w:type="pct"/>
            <w:tcBorders>
              <w:left w:val="single" w:sz="4" w:space="0" w:color="auto"/>
            </w:tcBorders>
            <w:vAlign w:val="center"/>
          </w:tcPr>
          <w:p w14:paraId="621ECE00" w14:textId="77777777" w:rsidR="00D733E0" w:rsidRPr="000C4C27" w:rsidRDefault="00D733E0" w:rsidP="00D733E0">
            <w:pPr>
              <w:pStyle w:val="affffff4"/>
              <w:spacing w:line="240" w:lineRule="auto"/>
              <w:rPr>
                <w:rFonts w:eastAsia="宋体"/>
              </w:rPr>
            </w:pPr>
            <w:r w:rsidRPr="000C4C27">
              <w:rPr>
                <w:rFonts w:eastAsia="宋体" w:hint="eastAsia"/>
              </w:rPr>
              <w:t>-</w:t>
            </w:r>
          </w:p>
        </w:tc>
      </w:tr>
    </w:tbl>
    <w:p w14:paraId="5219F3DA" w14:textId="77777777" w:rsidR="00D733E0" w:rsidRPr="000C4C27" w:rsidRDefault="00D733E0" w:rsidP="00D7592B">
      <w:pPr>
        <w:spacing w:line="500" w:lineRule="exact"/>
        <w:ind w:firstLine="480"/>
      </w:pPr>
      <w:r w:rsidRPr="000C4C27">
        <w:t>本项目</w:t>
      </w:r>
      <w:r w:rsidRPr="000C4C27">
        <w:rPr>
          <w:rFonts w:hint="eastAsia"/>
        </w:rPr>
        <w:t>为餐厨垃圾处理项目，</w:t>
      </w:r>
      <w:r w:rsidRPr="000C4C27">
        <w:t>属于</w:t>
      </w:r>
      <w:r w:rsidRPr="000C4C27">
        <w:rPr>
          <w:rFonts w:hint="eastAsia"/>
        </w:rPr>
        <w:t>“环境与公共设施管理业”，根据导则中附录</w:t>
      </w:r>
      <w:r w:rsidRPr="000C4C27">
        <w:rPr>
          <w:rFonts w:hint="eastAsia"/>
        </w:rPr>
        <w:t>A</w:t>
      </w:r>
      <w:r w:rsidRPr="000C4C27">
        <w:rPr>
          <w:rFonts w:hint="eastAsia"/>
        </w:rPr>
        <w:t>，项目类别判断依据见表</w:t>
      </w:r>
      <w:r w:rsidRPr="000C4C27">
        <w:rPr>
          <w:rFonts w:hint="eastAsia"/>
        </w:rPr>
        <w:t>2.4-</w:t>
      </w:r>
      <w:r w:rsidR="00D7592B" w:rsidRPr="000C4C27">
        <w:rPr>
          <w:rFonts w:hint="eastAsia"/>
        </w:rPr>
        <w:t>1</w:t>
      </w:r>
      <w:r w:rsidR="00991306" w:rsidRPr="000C4C27">
        <w:rPr>
          <w:rFonts w:hint="eastAsia"/>
        </w:rPr>
        <w:t>1</w:t>
      </w:r>
      <w:r w:rsidRPr="000C4C27">
        <w:rPr>
          <w:rFonts w:hint="eastAsia"/>
        </w:rPr>
        <w:t>。</w:t>
      </w:r>
    </w:p>
    <w:p w14:paraId="48ACE223" w14:textId="77777777" w:rsidR="00D733E0" w:rsidRPr="000C4C27" w:rsidRDefault="00D733E0" w:rsidP="00D733E0">
      <w:pPr>
        <w:pStyle w:val="li"/>
        <w:spacing w:line="240" w:lineRule="auto"/>
        <w:rPr>
          <w:spacing w:val="0"/>
        </w:rPr>
      </w:pPr>
      <w:r w:rsidRPr="000C4C27">
        <w:rPr>
          <w:spacing w:val="0"/>
        </w:rPr>
        <w:lastRenderedPageBreak/>
        <w:t>表</w:t>
      </w:r>
      <w:r w:rsidRPr="000C4C27">
        <w:rPr>
          <w:rFonts w:hint="eastAsia"/>
          <w:spacing w:val="0"/>
        </w:rPr>
        <w:t>2.4-</w:t>
      </w:r>
      <w:r w:rsidR="00991306" w:rsidRPr="000C4C27">
        <w:rPr>
          <w:rFonts w:hint="eastAsia"/>
          <w:spacing w:val="0"/>
        </w:rPr>
        <w:t>11</w:t>
      </w:r>
      <w:r w:rsidRPr="000C4C27">
        <w:rPr>
          <w:spacing w:val="0"/>
        </w:rPr>
        <w:t xml:space="preserve">  </w:t>
      </w:r>
      <w:r w:rsidRPr="000C4C27">
        <w:rPr>
          <w:rFonts w:hint="eastAsia"/>
          <w:spacing w:val="0"/>
        </w:rPr>
        <w:t xml:space="preserve"> </w:t>
      </w:r>
      <w:r w:rsidRPr="000C4C27">
        <w:rPr>
          <w:spacing w:val="0"/>
        </w:rPr>
        <w:t xml:space="preserve"> </w:t>
      </w:r>
      <w:r w:rsidRPr="000C4C27">
        <w:rPr>
          <w:rFonts w:hint="eastAsia"/>
          <w:spacing w:val="0"/>
        </w:rPr>
        <w:t>土壤环境影响评价项目类别判定依据</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101"/>
        <w:gridCol w:w="1135"/>
        <w:gridCol w:w="3544"/>
        <w:gridCol w:w="2127"/>
        <w:gridCol w:w="1380"/>
      </w:tblGrid>
      <w:tr w:rsidR="00D733E0" w:rsidRPr="000C4C27" w14:paraId="254FAB98" w14:textId="77777777" w:rsidTr="00BA5ACB">
        <w:trPr>
          <w:trHeight w:val="536"/>
          <w:jc w:val="center"/>
        </w:trPr>
        <w:tc>
          <w:tcPr>
            <w:tcW w:w="593" w:type="pct"/>
            <w:vMerge w:val="restart"/>
            <w:shd w:val="clear" w:color="auto" w:fill="auto"/>
            <w:vAlign w:val="center"/>
          </w:tcPr>
          <w:p w14:paraId="2B6C40CB" w14:textId="77777777" w:rsidR="00D733E0" w:rsidRPr="000C4C27" w:rsidRDefault="00D733E0" w:rsidP="0038435A">
            <w:pPr>
              <w:pStyle w:val="affffff4"/>
              <w:spacing w:line="240" w:lineRule="auto"/>
              <w:rPr>
                <w:rFonts w:eastAsia="宋体"/>
              </w:rPr>
            </w:pPr>
            <w:r w:rsidRPr="000C4C27">
              <w:rPr>
                <w:rFonts w:eastAsia="宋体" w:hint="eastAsia"/>
              </w:rPr>
              <w:t>行业类别</w:t>
            </w:r>
          </w:p>
        </w:tc>
        <w:tc>
          <w:tcPr>
            <w:tcW w:w="4407" w:type="pct"/>
            <w:gridSpan w:val="4"/>
            <w:tcBorders>
              <w:bottom w:val="single" w:sz="4" w:space="0" w:color="auto"/>
            </w:tcBorders>
            <w:vAlign w:val="center"/>
          </w:tcPr>
          <w:p w14:paraId="72FE6AAF" w14:textId="77777777" w:rsidR="00D733E0" w:rsidRPr="000C4C27" w:rsidRDefault="00D733E0" w:rsidP="0038435A">
            <w:pPr>
              <w:pStyle w:val="affffff4"/>
              <w:spacing w:line="240" w:lineRule="auto"/>
              <w:rPr>
                <w:rFonts w:eastAsia="宋体"/>
              </w:rPr>
            </w:pPr>
            <w:r w:rsidRPr="000C4C27">
              <w:rPr>
                <w:rFonts w:eastAsia="宋体" w:hint="eastAsia"/>
              </w:rPr>
              <w:t>项目类别</w:t>
            </w:r>
          </w:p>
        </w:tc>
      </w:tr>
      <w:tr w:rsidR="00D733E0" w:rsidRPr="000C4C27" w14:paraId="1F543A85" w14:textId="77777777" w:rsidTr="00BA5ACB">
        <w:trPr>
          <w:trHeight w:val="553"/>
          <w:jc w:val="center"/>
        </w:trPr>
        <w:tc>
          <w:tcPr>
            <w:tcW w:w="593" w:type="pct"/>
            <w:vMerge/>
            <w:shd w:val="clear" w:color="auto" w:fill="auto"/>
            <w:vAlign w:val="center"/>
          </w:tcPr>
          <w:p w14:paraId="7C76AEF9" w14:textId="77777777" w:rsidR="00D733E0" w:rsidRPr="000C4C27" w:rsidRDefault="00D733E0" w:rsidP="0038435A">
            <w:pPr>
              <w:pStyle w:val="affffff4"/>
              <w:spacing w:line="240" w:lineRule="auto"/>
              <w:rPr>
                <w:rFonts w:eastAsia="宋体"/>
              </w:rPr>
            </w:pPr>
          </w:p>
        </w:tc>
        <w:tc>
          <w:tcPr>
            <w:tcW w:w="611" w:type="pct"/>
            <w:tcBorders>
              <w:top w:val="single" w:sz="4" w:space="0" w:color="auto"/>
              <w:right w:val="single" w:sz="4" w:space="0" w:color="auto"/>
            </w:tcBorders>
            <w:vAlign w:val="center"/>
          </w:tcPr>
          <w:p w14:paraId="70236E9B" w14:textId="77777777" w:rsidR="00D733E0" w:rsidRPr="000C4C27" w:rsidRDefault="00D733E0" w:rsidP="0038435A">
            <w:pPr>
              <w:pStyle w:val="affffff4"/>
              <w:spacing w:line="240" w:lineRule="auto"/>
              <w:rPr>
                <w:rFonts w:eastAsia="宋体"/>
              </w:rPr>
            </w:pPr>
            <w:r w:rsidRPr="000C4C27">
              <w:rPr>
                <w:rFonts w:eastAsia="宋体" w:hint="eastAsia"/>
              </w:rPr>
              <w:t>Ⅰ</w:t>
            </w:r>
            <w:r w:rsidRPr="000C4C27">
              <w:rPr>
                <w:rFonts w:eastAsia="宋体"/>
              </w:rPr>
              <w:t>类</w:t>
            </w:r>
          </w:p>
        </w:tc>
        <w:tc>
          <w:tcPr>
            <w:tcW w:w="1908" w:type="pct"/>
            <w:tcBorders>
              <w:top w:val="single" w:sz="4" w:space="0" w:color="auto"/>
              <w:left w:val="single" w:sz="4" w:space="0" w:color="auto"/>
              <w:right w:val="single" w:sz="4" w:space="0" w:color="auto"/>
            </w:tcBorders>
            <w:vAlign w:val="center"/>
          </w:tcPr>
          <w:p w14:paraId="1A571CBC" w14:textId="77777777" w:rsidR="00D733E0" w:rsidRPr="000C4C27" w:rsidRDefault="00D733E0" w:rsidP="0038435A">
            <w:pPr>
              <w:pStyle w:val="affffff4"/>
              <w:spacing w:line="240" w:lineRule="auto"/>
              <w:rPr>
                <w:rFonts w:eastAsia="宋体"/>
              </w:rPr>
            </w:pPr>
            <w:r w:rsidRPr="000C4C27">
              <w:rPr>
                <w:rFonts w:eastAsia="宋体" w:hint="eastAsia"/>
              </w:rPr>
              <w:t>Ⅱ</w:t>
            </w:r>
            <w:r w:rsidRPr="000C4C27">
              <w:rPr>
                <w:rFonts w:eastAsia="宋体"/>
              </w:rPr>
              <w:t>类</w:t>
            </w:r>
          </w:p>
        </w:tc>
        <w:tc>
          <w:tcPr>
            <w:tcW w:w="1145" w:type="pct"/>
            <w:tcBorders>
              <w:top w:val="single" w:sz="4" w:space="0" w:color="auto"/>
              <w:left w:val="single" w:sz="4" w:space="0" w:color="auto"/>
            </w:tcBorders>
            <w:vAlign w:val="center"/>
          </w:tcPr>
          <w:p w14:paraId="1AF6057B" w14:textId="77777777" w:rsidR="00D733E0" w:rsidRPr="000C4C27" w:rsidRDefault="00D733E0" w:rsidP="0038435A">
            <w:pPr>
              <w:pStyle w:val="affffff4"/>
              <w:spacing w:line="240" w:lineRule="auto"/>
              <w:rPr>
                <w:rFonts w:eastAsia="宋体"/>
              </w:rPr>
            </w:pPr>
            <w:r w:rsidRPr="000C4C27">
              <w:rPr>
                <w:rFonts w:eastAsia="宋体" w:hint="eastAsia"/>
              </w:rPr>
              <w:t>Ⅲ</w:t>
            </w:r>
            <w:r w:rsidRPr="000C4C27">
              <w:rPr>
                <w:rFonts w:eastAsia="宋体"/>
              </w:rPr>
              <w:t>类</w:t>
            </w:r>
          </w:p>
        </w:tc>
        <w:tc>
          <w:tcPr>
            <w:tcW w:w="744" w:type="pct"/>
            <w:tcBorders>
              <w:top w:val="single" w:sz="4" w:space="0" w:color="auto"/>
              <w:left w:val="single" w:sz="4" w:space="0" w:color="auto"/>
            </w:tcBorders>
            <w:vAlign w:val="center"/>
          </w:tcPr>
          <w:p w14:paraId="6B3D0776" w14:textId="77777777" w:rsidR="00D733E0" w:rsidRPr="000C4C27" w:rsidRDefault="0038435A" w:rsidP="0038435A">
            <w:pPr>
              <w:pStyle w:val="affffff4"/>
              <w:spacing w:line="240" w:lineRule="auto"/>
              <w:rPr>
                <w:rFonts w:eastAsia="宋体"/>
              </w:rPr>
            </w:pPr>
            <w:r w:rsidRPr="000C4C27">
              <w:rPr>
                <w:rFonts w:ascii="宋体" w:eastAsia="宋体" w:hAnsi="宋体" w:hint="eastAsia"/>
              </w:rPr>
              <w:t>Ⅳ</w:t>
            </w:r>
            <w:r w:rsidRPr="000C4C27">
              <w:rPr>
                <w:rFonts w:eastAsia="宋体" w:hint="eastAsia"/>
              </w:rPr>
              <w:t>类</w:t>
            </w:r>
          </w:p>
        </w:tc>
      </w:tr>
      <w:tr w:rsidR="00D733E0" w:rsidRPr="000C4C27" w14:paraId="587DD794" w14:textId="77777777" w:rsidTr="0038435A">
        <w:trPr>
          <w:trHeight w:val="1070"/>
          <w:jc w:val="center"/>
        </w:trPr>
        <w:tc>
          <w:tcPr>
            <w:tcW w:w="593" w:type="pct"/>
            <w:shd w:val="clear" w:color="auto" w:fill="auto"/>
            <w:vAlign w:val="center"/>
          </w:tcPr>
          <w:p w14:paraId="7D55D582" w14:textId="77777777" w:rsidR="00D733E0" w:rsidRPr="000C4C27" w:rsidRDefault="0038435A" w:rsidP="0038435A">
            <w:pPr>
              <w:pStyle w:val="affffff4"/>
              <w:spacing w:line="240" w:lineRule="auto"/>
              <w:rPr>
                <w:rFonts w:eastAsia="宋体"/>
              </w:rPr>
            </w:pPr>
            <w:r w:rsidRPr="000C4C27">
              <w:rPr>
                <w:rFonts w:eastAsia="宋体" w:hint="eastAsia"/>
              </w:rPr>
              <w:t>环境和公共设施管理业</w:t>
            </w:r>
          </w:p>
        </w:tc>
        <w:tc>
          <w:tcPr>
            <w:tcW w:w="611" w:type="pct"/>
            <w:tcBorders>
              <w:top w:val="single" w:sz="4" w:space="0" w:color="auto"/>
              <w:right w:val="single" w:sz="4" w:space="0" w:color="auto"/>
            </w:tcBorders>
            <w:vAlign w:val="center"/>
          </w:tcPr>
          <w:p w14:paraId="60ECCA38" w14:textId="77777777" w:rsidR="00D733E0" w:rsidRPr="000C4C27" w:rsidRDefault="0038435A" w:rsidP="0038435A">
            <w:pPr>
              <w:pStyle w:val="affffff4"/>
              <w:spacing w:line="240" w:lineRule="auto"/>
              <w:rPr>
                <w:rFonts w:eastAsia="宋体"/>
              </w:rPr>
            </w:pPr>
            <w:r w:rsidRPr="000C4C27">
              <w:rPr>
                <w:rFonts w:eastAsia="宋体" w:hint="eastAsia"/>
              </w:rPr>
              <w:t>危险废物利用及处置</w:t>
            </w:r>
          </w:p>
        </w:tc>
        <w:tc>
          <w:tcPr>
            <w:tcW w:w="1908" w:type="pct"/>
            <w:tcBorders>
              <w:top w:val="single" w:sz="4" w:space="0" w:color="auto"/>
              <w:left w:val="single" w:sz="4" w:space="0" w:color="auto"/>
              <w:right w:val="single" w:sz="4" w:space="0" w:color="auto"/>
            </w:tcBorders>
            <w:vAlign w:val="center"/>
          </w:tcPr>
          <w:p w14:paraId="7716B90E" w14:textId="77777777" w:rsidR="00D733E0" w:rsidRPr="000C4C27" w:rsidRDefault="0038435A" w:rsidP="0038435A">
            <w:pPr>
              <w:pStyle w:val="affffff4"/>
              <w:spacing w:line="240" w:lineRule="auto"/>
              <w:rPr>
                <w:rFonts w:eastAsia="宋体"/>
              </w:rPr>
            </w:pPr>
            <w:r w:rsidRPr="000C4C27">
              <w:rPr>
                <w:rFonts w:eastAsia="宋体" w:hint="eastAsia"/>
              </w:rPr>
              <w:t>采取填埋和焚烧方式的一般工业固体废物处置及综合利用；城镇生活垃圾（不含餐厨废弃物）集中处置；采取填埋和焚烧方式的一般工业固体废物处置及综合利用；城镇生活垃圾（不含餐厨废弃）集中处置</w:t>
            </w:r>
          </w:p>
        </w:tc>
        <w:tc>
          <w:tcPr>
            <w:tcW w:w="1145" w:type="pct"/>
            <w:tcBorders>
              <w:top w:val="single" w:sz="4" w:space="0" w:color="auto"/>
              <w:left w:val="single" w:sz="4" w:space="0" w:color="auto"/>
            </w:tcBorders>
            <w:vAlign w:val="center"/>
          </w:tcPr>
          <w:p w14:paraId="3DC651CF" w14:textId="77777777" w:rsidR="00D733E0" w:rsidRPr="000C4C27" w:rsidRDefault="0038435A" w:rsidP="0038435A">
            <w:pPr>
              <w:pStyle w:val="affffff4"/>
              <w:spacing w:line="240" w:lineRule="auto"/>
              <w:rPr>
                <w:rFonts w:eastAsia="宋体"/>
              </w:rPr>
            </w:pPr>
            <w:r w:rsidRPr="000C4C27">
              <w:rPr>
                <w:rFonts w:eastAsia="宋体" w:hint="eastAsia"/>
              </w:rPr>
              <w:t>一般工业固体废物处置及综合利用（除采取填埋和焚烧方式以外的）；废旧资源加工、再生利用</w:t>
            </w:r>
          </w:p>
        </w:tc>
        <w:tc>
          <w:tcPr>
            <w:tcW w:w="744" w:type="pct"/>
            <w:tcBorders>
              <w:top w:val="single" w:sz="4" w:space="0" w:color="auto"/>
              <w:left w:val="single" w:sz="4" w:space="0" w:color="auto"/>
            </w:tcBorders>
            <w:vAlign w:val="center"/>
          </w:tcPr>
          <w:p w14:paraId="7C3D589F" w14:textId="77777777" w:rsidR="00D733E0" w:rsidRPr="000C4C27" w:rsidRDefault="0038435A" w:rsidP="0038435A">
            <w:pPr>
              <w:pStyle w:val="affffff4"/>
              <w:spacing w:line="240" w:lineRule="auto"/>
              <w:rPr>
                <w:rFonts w:eastAsia="宋体"/>
              </w:rPr>
            </w:pPr>
            <w:r w:rsidRPr="000C4C27">
              <w:rPr>
                <w:rFonts w:eastAsia="宋体" w:hint="eastAsia"/>
              </w:rPr>
              <w:t>其他</w:t>
            </w:r>
          </w:p>
        </w:tc>
      </w:tr>
    </w:tbl>
    <w:p w14:paraId="6EC42081" w14:textId="77777777" w:rsidR="00D733E0" w:rsidRPr="000C4C27" w:rsidRDefault="00D733E0" w:rsidP="00D7592B">
      <w:pPr>
        <w:spacing w:line="500" w:lineRule="exact"/>
        <w:ind w:firstLine="480"/>
      </w:pPr>
      <w:r w:rsidRPr="000C4C27">
        <w:rPr>
          <w:rFonts w:hint="eastAsia"/>
        </w:rPr>
        <w:t>由上表可知，本项目为</w:t>
      </w:r>
      <w:r w:rsidR="00F810D4" w:rsidRPr="000C4C27">
        <w:rPr>
          <w:rFonts w:hint="eastAsia"/>
        </w:rPr>
        <w:t>“环境与公共设施管理业”中</w:t>
      </w:r>
      <w:r w:rsidRPr="000C4C27">
        <w:rPr>
          <w:rFonts w:hint="eastAsia"/>
        </w:rPr>
        <w:t>“其他”类</w:t>
      </w:r>
      <w:r w:rsidRPr="000C4C27">
        <w:t>，</w:t>
      </w:r>
      <w:r w:rsidR="0038435A" w:rsidRPr="000C4C27">
        <w:rPr>
          <w:rFonts w:hint="eastAsia"/>
        </w:rPr>
        <w:t>项目类别</w:t>
      </w:r>
      <w:r w:rsidRPr="000C4C27">
        <w:t>判定为</w:t>
      </w:r>
      <w:r w:rsidRPr="000C4C27">
        <w:rPr>
          <w:rFonts w:ascii="宋体" w:hAnsi="宋体" w:hint="eastAsia"/>
        </w:rPr>
        <w:t>Ⅳ</w:t>
      </w:r>
      <w:r w:rsidRPr="000C4C27">
        <w:t>类项目；因此</w:t>
      </w:r>
      <w:r w:rsidR="0038435A" w:rsidRPr="000C4C27">
        <w:t>本项目无需开展土壤环境影响评价。</w:t>
      </w:r>
    </w:p>
    <w:p w14:paraId="751FE999" w14:textId="77777777" w:rsidR="006873FB" w:rsidRPr="000C4C27" w:rsidRDefault="006873FB">
      <w:pPr>
        <w:pStyle w:val="21"/>
        <w:rPr>
          <w:color w:val="auto"/>
        </w:rPr>
      </w:pPr>
      <w:bookmarkStart w:id="55" w:name="_Toc124134062"/>
      <w:bookmarkStart w:id="56" w:name="_Toc219037521"/>
      <w:bookmarkStart w:id="57" w:name="_Toc17347"/>
      <w:bookmarkStart w:id="58" w:name="_Toc25423"/>
      <w:bookmarkStart w:id="59" w:name="_Toc58311850"/>
      <w:bookmarkStart w:id="60" w:name="_Hlk528091585"/>
      <w:r w:rsidRPr="000C4C27">
        <w:rPr>
          <w:color w:val="auto"/>
        </w:rPr>
        <w:t xml:space="preserve">2.5 </w:t>
      </w:r>
      <w:r w:rsidRPr="000C4C27">
        <w:rPr>
          <w:color w:val="auto"/>
        </w:rPr>
        <w:t>评价范围</w:t>
      </w:r>
      <w:bookmarkEnd w:id="55"/>
      <w:bookmarkEnd w:id="56"/>
      <w:bookmarkEnd w:id="57"/>
      <w:bookmarkEnd w:id="58"/>
      <w:bookmarkEnd w:id="59"/>
    </w:p>
    <w:p w14:paraId="645192C8" w14:textId="77777777" w:rsidR="006873FB" w:rsidRPr="000C4C27" w:rsidRDefault="006873FB" w:rsidP="00964059">
      <w:pPr>
        <w:ind w:firstLine="480"/>
      </w:pPr>
      <w:bookmarkStart w:id="61" w:name="_Toc19190885"/>
      <w:bookmarkStart w:id="62" w:name="_Toc408247947"/>
      <w:bookmarkStart w:id="63" w:name="_Toc36215183"/>
      <w:bookmarkStart w:id="64" w:name="_Toc3038864"/>
      <w:bookmarkStart w:id="65" w:name="_Toc2320751"/>
      <w:bookmarkStart w:id="66" w:name="_Toc536265829"/>
      <w:bookmarkStart w:id="67" w:name="_Toc3455668"/>
      <w:bookmarkStart w:id="68" w:name="_Toc3038777"/>
      <w:bookmarkStart w:id="69" w:name="_Toc2258947"/>
      <w:bookmarkStart w:id="70" w:name="_Toc408247662"/>
      <w:bookmarkStart w:id="71" w:name="_Toc2156157"/>
      <w:bookmarkStart w:id="72" w:name="_Toc408253096"/>
      <w:bookmarkStart w:id="73" w:name="_Toc408257068"/>
      <w:bookmarkStart w:id="74" w:name="_Toc20649771"/>
      <w:bookmarkStart w:id="75" w:name="_Toc36614880"/>
      <w:r w:rsidRPr="000C4C27">
        <w:t>（</w:t>
      </w:r>
      <w:r w:rsidRPr="000C4C27">
        <w:t>1</w:t>
      </w:r>
      <w:r w:rsidRPr="000C4C27">
        <w:t>）环境空气影响评价范围</w:t>
      </w:r>
    </w:p>
    <w:p w14:paraId="2878FAC5" w14:textId="77777777" w:rsidR="006873FB" w:rsidRPr="000C4C27" w:rsidRDefault="00643DF4" w:rsidP="00643DF4">
      <w:pPr>
        <w:spacing w:line="500" w:lineRule="exact"/>
        <w:ind w:firstLine="480"/>
      </w:pPr>
      <w:r w:rsidRPr="000C4C27">
        <w:rPr>
          <w:rFonts w:hAnsi="宋体" w:hint="eastAsia"/>
          <w:bCs/>
        </w:rPr>
        <w:t>项目大气环境影响评价等级为二级，根据建设项目周围环境质量现状和导则的相关要求，确定大气环境影响评价范围以厂址为中心</w:t>
      </w:r>
      <w:r w:rsidRPr="000C4C27">
        <w:rPr>
          <w:rFonts w:hAnsi="宋体" w:hint="eastAsia"/>
          <w:bCs/>
        </w:rPr>
        <w:t xml:space="preserve"> 5</w:t>
      </w:r>
      <w:r w:rsidRPr="000C4C27">
        <w:rPr>
          <w:bCs/>
        </w:rPr>
        <w:t>×</w:t>
      </w:r>
      <w:r w:rsidRPr="000C4C27">
        <w:rPr>
          <w:rFonts w:hAnsi="宋体" w:hint="eastAsia"/>
          <w:bCs/>
        </w:rPr>
        <w:t>5km</w:t>
      </w:r>
      <w:r w:rsidRPr="000C4C27">
        <w:rPr>
          <w:rFonts w:hAnsi="宋体" w:hint="eastAsia"/>
          <w:bCs/>
        </w:rPr>
        <w:t>范围区域</w:t>
      </w:r>
      <w:r w:rsidRPr="000C4C27">
        <w:rPr>
          <w:rFonts w:hAnsi="宋体"/>
          <w:bCs/>
        </w:rPr>
        <w:t>。</w:t>
      </w:r>
    </w:p>
    <w:p w14:paraId="44391190" w14:textId="77777777" w:rsidR="006873FB" w:rsidRPr="000C4C27" w:rsidRDefault="006873FB" w:rsidP="00964059">
      <w:pPr>
        <w:ind w:firstLine="480"/>
      </w:pPr>
      <w:r w:rsidRPr="000C4C27">
        <w:t>（</w:t>
      </w:r>
      <w:r w:rsidRPr="000C4C27">
        <w:t>2</w:t>
      </w:r>
      <w:r w:rsidRPr="000C4C27">
        <w:t>）地下水环境影响评价范围</w:t>
      </w:r>
    </w:p>
    <w:p w14:paraId="5C638B6A" w14:textId="77777777" w:rsidR="00B8035C" w:rsidRPr="000C4C27" w:rsidRDefault="005C04E0" w:rsidP="00B8035C">
      <w:pPr>
        <w:spacing w:line="440" w:lineRule="exact"/>
        <w:ind w:firstLine="480"/>
      </w:pPr>
      <w:r w:rsidRPr="000C4C27">
        <w:rPr>
          <w:rFonts w:hint="eastAsia"/>
        </w:rPr>
        <w:t>由于公式计算法和查表法均不能包括项目场地周边地下水环境保护目标。因此，本次项目调查评价范围采用自定义法。</w:t>
      </w:r>
      <w:r w:rsidR="00B8035C" w:rsidRPr="000C4C27">
        <w:rPr>
          <w:rFonts w:hint="eastAsia"/>
        </w:rPr>
        <w:t>结合项目周边水源地及分散居民饮用水源井情况，取下游距离</w:t>
      </w:r>
      <w:r w:rsidR="00B8035C" w:rsidRPr="000C4C27">
        <w:rPr>
          <w:rFonts w:hint="eastAsia"/>
        </w:rPr>
        <w:t>L</w:t>
      </w:r>
      <w:r w:rsidR="00B8035C" w:rsidRPr="000C4C27">
        <w:rPr>
          <w:rFonts w:hint="eastAsia"/>
        </w:rPr>
        <w:t>为</w:t>
      </w:r>
      <w:r w:rsidR="00B8035C" w:rsidRPr="000C4C27">
        <w:rPr>
          <w:rFonts w:hint="eastAsia"/>
        </w:rPr>
        <w:t>4.0km</w:t>
      </w:r>
      <w:r w:rsidR="00B8035C" w:rsidRPr="000C4C27">
        <w:rPr>
          <w:rFonts w:hint="eastAsia"/>
        </w:rPr>
        <w:t>，取上游游</w:t>
      </w:r>
      <w:r w:rsidR="00B8035C" w:rsidRPr="000C4C27">
        <w:rPr>
          <w:rFonts w:hint="eastAsia"/>
        </w:rPr>
        <w:t>2.2km</w:t>
      </w:r>
      <w:r w:rsidR="00B8035C" w:rsidRPr="000C4C27">
        <w:rPr>
          <w:rFonts w:hint="eastAsia"/>
        </w:rPr>
        <w:t>，两侧以场地中心分别外扩</w:t>
      </w:r>
      <w:r w:rsidR="00B8035C" w:rsidRPr="000C4C27">
        <w:rPr>
          <w:rFonts w:hint="eastAsia"/>
        </w:rPr>
        <w:t>2.3km</w:t>
      </w:r>
      <w:r w:rsidR="00B8035C" w:rsidRPr="000C4C27">
        <w:rPr>
          <w:rFonts w:hint="eastAsia"/>
        </w:rPr>
        <w:t>、</w:t>
      </w:r>
      <w:r w:rsidR="00B8035C" w:rsidRPr="000C4C27">
        <w:rPr>
          <w:rFonts w:hint="eastAsia"/>
        </w:rPr>
        <w:t>2.6km</w:t>
      </w:r>
      <w:r w:rsidR="00B8035C" w:rsidRPr="000C4C27">
        <w:rPr>
          <w:rFonts w:hint="eastAsia"/>
        </w:rPr>
        <w:t>，本次调查评价面积约为</w:t>
      </w:r>
      <w:r w:rsidR="00B8035C" w:rsidRPr="000C4C27">
        <w:rPr>
          <w:rFonts w:hint="eastAsia"/>
        </w:rPr>
        <w:t>30.4km</w:t>
      </w:r>
      <w:r w:rsidR="00B8035C" w:rsidRPr="000C4C27">
        <w:rPr>
          <w:rFonts w:hint="eastAsia"/>
          <w:vertAlign w:val="superscript"/>
        </w:rPr>
        <w:t>2</w:t>
      </w:r>
      <w:r w:rsidR="00B8035C" w:rsidRPr="000C4C27">
        <w:rPr>
          <w:rFonts w:hint="eastAsia"/>
        </w:rPr>
        <w:t>。</w:t>
      </w:r>
    </w:p>
    <w:p w14:paraId="71E853FF" w14:textId="77777777" w:rsidR="006873FB" w:rsidRPr="000C4C27" w:rsidRDefault="006873FB" w:rsidP="00964059">
      <w:pPr>
        <w:ind w:firstLine="480"/>
      </w:pPr>
      <w:r w:rsidRPr="000C4C27">
        <w:t>（</w:t>
      </w:r>
      <w:r w:rsidRPr="000C4C27">
        <w:t>3</w:t>
      </w:r>
      <w:r w:rsidRPr="000C4C27">
        <w:t>）声环境影响评价范围</w:t>
      </w:r>
    </w:p>
    <w:p w14:paraId="78EB4C74" w14:textId="77777777" w:rsidR="006873FB" w:rsidRPr="000C4C27" w:rsidRDefault="006873FB" w:rsidP="00964059">
      <w:pPr>
        <w:ind w:firstLine="480"/>
      </w:pPr>
      <w:bookmarkStart w:id="76" w:name="_Toc36215180"/>
      <w:bookmarkStart w:id="77" w:name="_Toc36614405"/>
      <w:bookmarkStart w:id="78" w:name="_Toc36215314"/>
      <w:bookmarkStart w:id="79" w:name="_Toc36614877"/>
      <w:r w:rsidRPr="000C4C27">
        <w:t>声环境影响评价范围为厂界外扩</w:t>
      </w:r>
      <w:r w:rsidRPr="000C4C27">
        <w:t>200m</w:t>
      </w:r>
      <w:r w:rsidRPr="000C4C27">
        <w:t>。</w:t>
      </w:r>
    </w:p>
    <w:bookmarkEnd w:id="76"/>
    <w:bookmarkEnd w:id="77"/>
    <w:bookmarkEnd w:id="78"/>
    <w:bookmarkEnd w:id="79"/>
    <w:p w14:paraId="75E0F0DA" w14:textId="77777777" w:rsidR="006873FB" w:rsidRPr="000C4C27" w:rsidRDefault="006873FB" w:rsidP="00964059">
      <w:pPr>
        <w:ind w:firstLine="480"/>
      </w:pPr>
      <w:r w:rsidRPr="000C4C27">
        <w:t>（</w:t>
      </w:r>
      <w:r w:rsidRPr="000C4C27">
        <w:t>4</w:t>
      </w:r>
      <w:r w:rsidRPr="000C4C27">
        <w:t>）生态环境</w:t>
      </w:r>
      <w:r w:rsidR="002E62F8" w:rsidRPr="000C4C27">
        <w:t>评价范围</w:t>
      </w:r>
    </w:p>
    <w:p w14:paraId="5184DEFE" w14:textId="77777777" w:rsidR="006873FB" w:rsidRPr="000C4C27" w:rsidRDefault="00883240" w:rsidP="00883240">
      <w:pPr>
        <w:spacing w:line="500" w:lineRule="exact"/>
        <w:ind w:firstLine="480"/>
        <w:rPr>
          <w:bCs/>
        </w:rPr>
      </w:pPr>
      <w:r w:rsidRPr="000C4C27">
        <w:rPr>
          <w:rFonts w:hint="eastAsia"/>
          <w:bCs/>
        </w:rPr>
        <w:t>本项目占地全部位于现有厂区范围内，生态环境评价等级为简单分析，因此不需设置评价范围</w:t>
      </w:r>
      <w:r w:rsidR="006873FB" w:rsidRPr="000C4C27">
        <w:rPr>
          <w:bCs/>
        </w:rPr>
        <w:t>。</w:t>
      </w:r>
    </w:p>
    <w:p w14:paraId="716BA397" w14:textId="77777777" w:rsidR="002E62F8" w:rsidRPr="000C4C27" w:rsidRDefault="002E62F8" w:rsidP="00964059">
      <w:pPr>
        <w:ind w:firstLine="480"/>
      </w:pPr>
      <w:r w:rsidRPr="000C4C27">
        <w:t>（</w:t>
      </w:r>
      <w:r w:rsidRPr="000C4C27">
        <w:t>5</w:t>
      </w:r>
      <w:r w:rsidRPr="000C4C27">
        <w:t>）环境风险评价范围</w:t>
      </w:r>
    </w:p>
    <w:p w14:paraId="496FD895" w14:textId="77777777" w:rsidR="002E62F8" w:rsidRPr="000C4C27" w:rsidRDefault="00883240" w:rsidP="00883240">
      <w:pPr>
        <w:spacing w:line="500" w:lineRule="exact"/>
        <w:ind w:firstLine="480"/>
        <w:rPr>
          <w:bCs/>
        </w:rPr>
      </w:pPr>
      <w:r w:rsidRPr="000C4C27">
        <w:rPr>
          <w:rFonts w:hint="eastAsia"/>
        </w:rPr>
        <w:t>根据《建设项目环境风险评价技术导则》（</w:t>
      </w:r>
      <w:r w:rsidRPr="000C4C27">
        <w:rPr>
          <w:rFonts w:hint="eastAsia"/>
        </w:rPr>
        <w:t>HJ 169-2018</w:t>
      </w:r>
      <w:r w:rsidRPr="000C4C27">
        <w:rPr>
          <w:rFonts w:hint="eastAsia"/>
        </w:rPr>
        <w:t>）可知，</w:t>
      </w:r>
      <w:r w:rsidRPr="000C4C27">
        <w:t>本项目</w:t>
      </w:r>
      <w:r w:rsidRPr="000C4C27">
        <w:rPr>
          <w:bCs/>
        </w:rPr>
        <w:t>环境风险评价</w:t>
      </w:r>
      <w:r w:rsidR="00B3042C" w:rsidRPr="000C4C27">
        <w:rPr>
          <w:rFonts w:hint="eastAsia"/>
          <w:bCs/>
        </w:rPr>
        <w:t>工作等级为简单评价</w:t>
      </w:r>
      <w:r w:rsidRPr="000C4C27">
        <w:rPr>
          <w:bCs/>
        </w:rPr>
        <w:t>。</w:t>
      </w:r>
      <w:r w:rsidR="00B3042C" w:rsidRPr="000C4C27">
        <w:rPr>
          <w:rFonts w:hint="eastAsia"/>
          <w:bCs/>
        </w:rPr>
        <w:t>根据项目风险可能造成的环境影响及项目周围存在的敏感目标，确定项目风险评价范围与地下水评价范围一致。</w:t>
      </w:r>
    </w:p>
    <w:p w14:paraId="62D4A85D" w14:textId="77777777" w:rsidR="0004028E" w:rsidRPr="000C4C27" w:rsidRDefault="0004028E" w:rsidP="00883240">
      <w:pPr>
        <w:spacing w:line="500" w:lineRule="exact"/>
        <w:ind w:firstLine="480"/>
        <w:rPr>
          <w:bCs/>
        </w:rPr>
      </w:pPr>
      <w:r w:rsidRPr="000C4C27">
        <w:rPr>
          <w:rFonts w:hint="eastAsia"/>
          <w:bCs/>
        </w:rPr>
        <w:t>项目地理位置及评价范围图见图</w:t>
      </w:r>
      <w:r w:rsidRPr="000C4C27">
        <w:rPr>
          <w:rFonts w:hint="eastAsia"/>
          <w:bCs/>
        </w:rPr>
        <w:t>2.5-1</w:t>
      </w:r>
      <w:r w:rsidRPr="000C4C27">
        <w:rPr>
          <w:rFonts w:hint="eastAsia"/>
          <w:bCs/>
        </w:rPr>
        <w:t>。</w:t>
      </w:r>
    </w:p>
    <w:p w14:paraId="134BE8A1" w14:textId="77777777" w:rsidR="00247155" w:rsidRPr="000C4C27" w:rsidRDefault="00247155" w:rsidP="00883240">
      <w:pPr>
        <w:spacing w:line="500" w:lineRule="exact"/>
        <w:ind w:firstLine="480"/>
        <w:rPr>
          <w:bCs/>
        </w:rPr>
        <w:sectPr w:rsidR="00247155" w:rsidRPr="000C4C27">
          <w:footerReference w:type="default" r:id="rId24"/>
          <w:type w:val="continuous"/>
          <w:pgSz w:w="11907" w:h="16840"/>
          <w:pgMar w:top="1417" w:right="1418" w:bottom="1417" w:left="1418" w:header="992" w:footer="992" w:gutter="0"/>
          <w:cols w:space="720"/>
          <w:docGrid w:linePitch="312"/>
        </w:sectPr>
      </w:pPr>
    </w:p>
    <w:p w14:paraId="62283118" w14:textId="77777777" w:rsidR="00247155" w:rsidRPr="000C4C27" w:rsidRDefault="003D3233" w:rsidP="00247155">
      <w:pPr>
        <w:spacing w:line="240" w:lineRule="atLeast"/>
        <w:ind w:firstLineChars="0" w:firstLine="0"/>
        <w:jc w:val="center"/>
        <w:rPr>
          <w:b/>
          <w:bCs/>
          <w:sz w:val="21"/>
          <w:szCs w:val="21"/>
        </w:rPr>
      </w:pPr>
      <w:bookmarkStart w:id="80" w:name="_Toc28861"/>
      <w:bookmarkStart w:id="81" w:name="_Toc219037523"/>
      <w:bookmarkStart w:id="82" w:name="_Toc5655"/>
      <w:bookmarkStart w:id="83" w:name="_Toc219037520"/>
      <w:bookmarkStart w:id="84" w:name="_Toc124134061"/>
      <w:bookmarkStart w:id="85" w:name="_Toc13691"/>
      <w:bookmarkStart w:id="86" w:name="_Toc975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noProof/>
        </w:rPr>
        <w:lastRenderedPageBreak/>
        <w:pict w14:anchorId="3E824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85" type="#_x0000_t136" style="position:absolute;left:0;text-align:left;margin-left:454.3pt;margin-top:163.35pt;width:56.25pt;height:10.1pt;z-index:252281344" fillcolor="red" strokecolor="fuchsia" strokeweight=".25pt">
            <v:shadow color="#868686"/>
            <v:textpath style="font-family:&quot;华文中宋&quot;;font-size:18pt;v-text-kern:t" trim="t" fitpath="t" string="地下水评价范围"/>
          </v:shape>
        </w:pict>
      </w:r>
      <w:r>
        <w:rPr>
          <w:noProof/>
        </w:rPr>
        <w:pict w14:anchorId="281D0359">
          <v:rect id="_x0000_s6083" style="position:absolute;left:0;text-align:left;margin-left:247.85pt;margin-top:78.45pt;width:204pt;height:266.85pt;rotation:-2958499fd;z-index:252279296" filled="f" strokecolor="fuchsia" strokeweight="1.5pt">
            <v:fill angle="90" type="gradient">
              <o:fill v:ext="view" type="gradientUnscaled"/>
            </v:fill>
            <v:stroke dashstyle="dashDot"/>
          </v:rect>
        </w:pict>
      </w:r>
      <w:r>
        <w:rPr>
          <w:noProof/>
        </w:rPr>
        <w:pict w14:anchorId="7C163316">
          <v:shape id="_x0000_s6084" type="#_x0000_t136" style="position:absolute;left:0;text-align:left;margin-left:281.65pt;margin-top:97.55pt;width:56.25pt;height:10.1pt;z-index:252280320" fillcolor="red" strokecolor="blue" strokeweight=".25pt">
            <v:shadow color="#868686"/>
            <v:textpath style="font-family:&quot;华文中宋&quot;;font-size:18pt;v-text-kern:t" trim="t" fitpath="t" string="大气评价范围"/>
          </v:shape>
        </w:pict>
      </w:r>
      <w:r>
        <w:rPr>
          <w:noProof/>
        </w:rPr>
        <w:pict w14:anchorId="7AB2D750">
          <v:rect id="_x0000_s6082" style="position:absolute;left:0;text-align:left;margin-left:229.55pt;margin-top:109.3pt;width:197.3pt;height:189.2pt;z-index:252278272" filled="f" strokecolor="blue" strokeweight="1.5pt">
            <v:fill angle="90" type="gradient">
              <o:fill v:ext="view" type="gradientUnscaled"/>
            </v:fill>
            <v:stroke dashstyle="dashDot"/>
          </v:rect>
        </w:pict>
      </w:r>
      <w:r>
        <w:rPr>
          <w:noProof/>
        </w:rPr>
        <w:pict w14:anchorId="39FB0FE0">
          <v:shape id="_x0000_s6081" type="#_x0000_t136" style="position:absolute;left:0;text-align:left;margin-left:303.25pt;margin-top:198.65pt;width:56.25pt;height:10.1pt;z-index:252277248" fillcolor="red" strokecolor="red" strokeweight=".25pt">
            <v:shadow color="#868686"/>
            <v:textpath style="font-family:&quot;华文中宋&quot;;font-size:18pt;v-text-kern:t" trim="t" fitpath="t" string="项目所在位置"/>
          </v:shape>
        </w:pict>
      </w:r>
      <w:r>
        <w:rPr>
          <w:noProof/>
        </w:rPr>
        <w:pict w14:anchorId="6F9CC8EF">
          <v:rect id="_x0000_s6080" style="position:absolute;left:0;text-align:left;margin-left:325.75pt;margin-top:192.6pt;width:5.65pt;height:5.65pt;rotation:-2812222fd;z-index:252276224" fillcolor="red" strokecolor="red"/>
        </w:pict>
      </w:r>
      <w:r w:rsidR="00247155" w:rsidRPr="000C4C27">
        <w:rPr>
          <w:noProof/>
        </w:rPr>
        <w:drawing>
          <wp:anchor distT="0" distB="0" distL="114300" distR="114300" simplePos="0" relativeHeight="252275200" behindDoc="0" locked="0" layoutInCell="1" allowOverlap="1" wp14:anchorId="6CD55A61" wp14:editId="4FF92842">
            <wp:simplePos x="0" y="0"/>
            <wp:positionH relativeFrom="column">
              <wp:posOffset>8131175</wp:posOffset>
            </wp:positionH>
            <wp:positionV relativeFrom="paragraph">
              <wp:posOffset>132715</wp:posOffset>
            </wp:positionV>
            <wp:extent cx="798830" cy="937260"/>
            <wp:effectExtent l="19050" t="19050" r="20320" b="15240"/>
            <wp:wrapNone/>
            <wp:docPr id="11" name="Picture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98830" cy="937260"/>
                    </a:xfrm>
                    <a:prstGeom prst="rect">
                      <a:avLst/>
                    </a:prstGeom>
                    <a:noFill/>
                    <a:ln w="6350">
                      <a:solidFill>
                        <a:srgbClr val="FF0000"/>
                      </a:solidFill>
                      <a:miter lim="800000"/>
                      <a:headEnd/>
                      <a:tailEnd/>
                    </a:ln>
                  </pic:spPr>
                </pic:pic>
              </a:graphicData>
            </a:graphic>
          </wp:anchor>
        </w:drawing>
      </w:r>
      <w:r w:rsidR="00F14222" w:rsidRPr="000C4C27">
        <w:rPr>
          <w:rFonts w:hint="eastAsia"/>
          <w:b/>
          <w:bCs/>
          <w:noProof/>
          <w:sz w:val="21"/>
          <w:szCs w:val="21"/>
        </w:rPr>
        <w:drawing>
          <wp:inline distT="0" distB="0" distL="0" distR="0" wp14:anchorId="248A50E8" wp14:editId="694EA175">
            <wp:extent cx="8892540" cy="5043530"/>
            <wp:effectExtent l="19050" t="0" r="3810" b="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892540" cy="5043530"/>
                    </a:xfrm>
                    <a:prstGeom prst="rect">
                      <a:avLst/>
                    </a:prstGeom>
                    <a:noFill/>
                    <a:ln w="9525">
                      <a:noFill/>
                      <a:miter lim="800000"/>
                      <a:headEnd/>
                      <a:tailEnd/>
                    </a:ln>
                  </pic:spPr>
                </pic:pic>
              </a:graphicData>
            </a:graphic>
          </wp:inline>
        </w:drawing>
      </w:r>
    </w:p>
    <w:p w14:paraId="3AF03FEF" w14:textId="77777777" w:rsidR="00247155" w:rsidRPr="000C4C27" w:rsidRDefault="00247155" w:rsidP="00247155">
      <w:pPr>
        <w:spacing w:line="240" w:lineRule="atLeast"/>
        <w:ind w:firstLineChars="0" w:firstLine="0"/>
        <w:jc w:val="center"/>
        <w:rPr>
          <w:b/>
          <w:bCs/>
          <w:sz w:val="21"/>
          <w:szCs w:val="21"/>
        </w:rPr>
      </w:pPr>
      <w:r w:rsidRPr="000C4C27">
        <w:rPr>
          <w:rFonts w:hint="eastAsia"/>
          <w:b/>
          <w:bCs/>
          <w:sz w:val="21"/>
          <w:szCs w:val="21"/>
        </w:rPr>
        <w:t>图</w:t>
      </w:r>
      <w:r w:rsidRPr="000C4C27">
        <w:rPr>
          <w:rFonts w:hint="eastAsia"/>
          <w:b/>
          <w:bCs/>
          <w:sz w:val="21"/>
          <w:szCs w:val="21"/>
        </w:rPr>
        <w:t xml:space="preserve">2.5-1  </w:t>
      </w:r>
      <w:r w:rsidRPr="000C4C27">
        <w:rPr>
          <w:rFonts w:hint="eastAsia"/>
          <w:b/>
          <w:bCs/>
          <w:sz w:val="21"/>
          <w:szCs w:val="21"/>
        </w:rPr>
        <w:t>项目地理位置及评价范围图</w:t>
      </w:r>
      <w:r w:rsidR="00F14222" w:rsidRPr="000C4C27">
        <w:rPr>
          <w:rFonts w:hint="eastAsia"/>
          <w:b/>
          <w:bCs/>
          <w:sz w:val="21"/>
          <w:szCs w:val="21"/>
        </w:rPr>
        <w:t>（</w:t>
      </w:r>
      <w:r w:rsidR="00F14222" w:rsidRPr="000C4C27">
        <w:rPr>
          <w:rFonts w:hint="eastAsia"/>
          <w:b/>
          <w:bCs/>
          <w:sz w:val="21"/>
          <w:szCs w:val="21"/>
        </w:rPr>
        <w:t>1</w:t>
      </w:r>
      <w:r w:rsidR="00F14222" w:rsidRPr="000C4C27">
        <w:rPr>
          <w:rFonts w:hint="eastAsia"/>
          <w:b/>
          <w:bCs/>
          <w:sz w:val="21"/>
          <w:szCs w:val="21"/>
        </w:rPr>
        <w:t>格</w:t>
      </w:r>
      <w:r w:rsidR="00F14222" w:rsidRPr="000C4C27">
        <w:rPr>
          <w:rFonts w:hint="eastAsia"/>
          <w:b/>
          <w:bCs/>
          <w:sz w:val="21"/>
          <w:szCs w:val="21"/>
        </w:rPr>
        <w:t>1</w:t>
      </w:r>
      <w:r w:rsidR="00F14222" w:rsidRPr="000C4C27">
        <w:rPr>
          <w:rFonts w:hint="eastAsia"/>
          <w:b/>
          <w:bCs/>
          <w:sz w:val="21"/>
          <w:szCs w:val="21"/>
        </w:rPr>
        <w:t>公里）</w:t>
      </w:r>
    </w:p>
    <w:p w14:paraId="2DD181FA" w14:textId="77777777" w:rsidR="00247155" w:rsidRPr="000C4C27" w:rsidRDefault="00247155">
      <w:pPr>
        <w:pStyle w:val="21"/>
        <w:rPr>
          <w:color w:val="auto"/>
        </w:rPr>
        <w:sectPr w:rsidR="00247155" w:rsidRPr="000C4C27" w:rsidSect="00247155">
          <w:type w:val="continuous"/>
          <w:pgSz w:w="16840" w:h="11907" w:orient="landscape"/>
          <w:pgMar w:top="1418" w:right="1418" w:bottom="1418" w:left="1418" w:header="992" w:footer="992" w:gutter="0"/>
          <w:cols w:space="720"/>
          <w:docGrid w:linePitch="312"/>
        </w:sectPr>
      </w:pPr>
    </w:p>
    <w:p w14:paraId="5974189A" w14:textId="77777777" w:rsidR="006873FB" w:rsidRPr="000C4C27" w:rsidRDefault="006873FB">
      <w:pPr>
        <w:pStyle w:val="21"/>
        <w:rPr>
          <w:color w:val="auto"/>
        </w:rPr>
      </w:pPr>
      <w:bookmarkStart w:id="87" w:name="_Toc58311851"/>
      <w:r w:rsidRPr="000C4C27">
        <w:rPr>
          <w:color w:val="auto"/>
        </w:rPr>
        <w:lastRenderedPageBreak/>
        <w:t xml:space="preserve">2.6 </w:t>
      </w:r>
      <w:r w:rsidRPr="000C4C27">
        <w:rPr>
          <w:color w:val="auto"/>
        </w:rPr>
        <w:t>评价标准</w:t>
      </w:r>
      <w:bookmarkEnd w:id="80"/>
      <w:bookmarkEnd w:id="81"/>
      <w:bookmarkEnd w:id="82"/>
      <w:bookmarkEnd w:id="87"/>
    </w:p>
    <w:p w14:paraId="55E0C268" w14:textId="77777777" w:rsidR="006873FB" w:rsidRPr="000C4C27" w:rsidRDefault="006873FB">
      <w:pPr>
        <w:pStyle w:val="31"/>
        <w:ind w:firstLine="482"/>
        <w:rPr>
          <w:color w:val="auto"/>
        </w:rPr>
      </w:pPr>
      <w:bookmarkStart w:id="88" w:name="_Toc9692"/>
      <w:r w:rsidRPr="000C4C27">
        <w:rPr>
          <w:color w:val="auto"/>
        </w:rPr>
        <w:t xml:space="preserve">2.6.1 </w:t>
      </w:r>
      <w:r w:rsidRPr="000C4C27">
        <w:rPr>
          <w:color w:val="auto"/>
        </w:rPr>
        <w:t>环境质量</w:t>
      </w:r>
      <w:bookmarkEnd w:id="88"/>
      <w:r w:rsidRPr="000C4C27">
        <w:rPr>
          <w:color w:val="auto"/>
        </w:rPr>
        <w:t>标准</w:t>
      </w:r>
    </w:p>
    <w:p w14:paraId="2A8EF04A" w14:textId="77777777" w:rsidR="006873FB" w:rsidRPr="000C4C27" w:rsidRDefault="006873FB" w:rsidP="00DC3259">
      <w:pPr>
        <w:ind w:firstLine="480"/>
      </w:pPr>
      <w:r w:rsidRPr="000C4C27">
        <w:t>根据评价区功能区划和环境保护目标要求，确定环境质量执行以下标准：</w:t>
      </w:r>
    </w:p>
    <w:p w14:paraId="48A51EEC" w14:textId="77777777" w:rsidR="002E62F8" w:rsidRPr="000C4C27" w:rsidRDefault="006873FB" w:rsidP="00DC3259">
      <w:pPr>
        <w:ind w:firstLine="480"/>
        <w:rPr>
          <w:bCs/>
        </w:rPr>
      </w:pPr>
      <w:r w:rsidRPr="000C4C27">
        <w:t>（</w:t>
      </w:r>
      <w:r w:rsidRPr="000C4C27">
        <w:t>1</w:t>
      </w:r>
      <w:r w:rsidRPr="000C4C27">
        <w:t>）环境空气：</w:t>
      </w:r>
      <w:bookmarkStart w:id="89" w:name="_Hlk528092594"/>
      <w:r w:rsidRPr="000C4C27">
        <w:t>项目所在地为农村地区，环境空气质量为二类功能区，</w:t>
      </w:r>
      <w:bookmarkEnd w:id="89"/>
      <w:r w:rsidRPr="000C4C27">
        <w:t>执行《环境空气质量标准》（</w:t>
      </w:r>
      <w:r w:rsidRPr="000C4C27">
        <w:t>GB3095-2012</w:t>
      </w:r>
      <w:r w:rsidRPr="000C4C27">
        <w:t>）二级标准</w:t>
      </w:r>
      <w:r w:rsidR="00950B39" w:rsidRPr="000C4C27">
        <w:t>；</w:t>
      </w:r>
      <w:r w:rsidR="00350FBE" w:rsidRPr="000C4C27">
        <w:t>H</w:t>
      </w:r>
      <w:r w:rsidR="00350FBE" w:rsidRPr="000C4C27">
        <w:rPr>
          <w:vertAlign w:val="subscript"/>
        </w:rPr>
        <w:t>2</w:t>
      </w:r>
      <w:r w:rsidR="00350FBE" w:rsidRPr="000C4C27">
        <w:t>S</w:t>
      </w:r>
      <w:r w:rsidR="00350FBE" w:rsidRPr="000C4C27">
        <w:t>、</w:t>
      </w:r>
      <w:r w:rsidR="00350FBE" w:rsidRPr="000C4C27">
        <w:t>NH</w:t>
      </w:r>
      <w:r w:rsidR="00350FBE" w:rsidRPr="000C4C27">
        <w:rPr>
          <w:vertAlign w:val="subscript"/>
        </w:rPr>
        <w:t>3</w:t>
      </w:r>
      <w:r w:rsidR="00350FBE" w:rsidRPr="000C4C27">
        <w:t>参考《环境影响评价技术导则</w:t>
      </w:r>
      <w:r w:rsidR="00350FBE" w:rsidRPr="000C4C27">
        <w:t xml:space="preserve"> </w:t>
      </w:r>
      <w:r w:rsidR="00350FBE" w:rsidRPr="000C4C27">
        <w:t>大气环境》（</w:t>
      </w:r>
      <w:r w:rsidR="00350FBE" w:rsidRPr="000C4C27">
        <w:t>HJ2.2-2018</w:t>
      </w:r>
      <w:r w:rsidR="00350FBE" w:rsidRPr="000C4C27">
        <w:t>）附录</w:t>
      </w:r>
      <w:r w:rsidR="00350FBE" w:rsidRPr="000C4C27">
        <w:t>D</w:t>
      </w:r>
      <w:r w:rsidR="00350FBE" w:rsidRPr="000C4C27">
        <w:t>其他污染物空气质量浓度参考限值。</w:t>
      </w:r>
      <w:r w:rsidR="00950B39" w:rsidRPr="000C4C27">
        <w:t>详见</w:t>
      </w:r>
      <w:r w:rsidR="00950B39" w:rsidRPr="000C4C27">
        <w:rPr>
          <w:spacing w:val="4"/>
        </w:rPr>
        <w:t>表</w:t>
      </w:r>
      <w:r w:rsidR="00B3042C" w:rsidRPr="000C4C27">
        <w:rPr>
          <w:rFonts w:hint="eastAsia"/>
          <w:spacing w:val="4"/>
        </w:rPr>
        <w:t>2.6-1</w:t>
      </w:r>
      <w:r w:rsidR="003C3037" w:rsidRPr="000C4C27">
        <w:rPr>
          <w:spacing w:val="4"/>
        </w:rPr>
        <w:t>。</w:t>
      </w:r>
    </w:p>
    <w:p w14:paraId="01A02DFD" w14:textId="77777777" w:rsidR="006873FB" w:rsidRPr="000C4C27" w:rsidRDefault="006873FB">
      <w:pPr>
        <w:pStyle w:val="affc"/>
        <w:ind w:firstLine="560"/>
        <w:rPr>
          <w:rFonts w:eastAsia="宋体"/>
          <w:b/>
          <w:bCs/>
          <w:sz w:val="21"/>
          <w:szCs w:val="21"/>
        </w:rPr>
      </w:pPr>
      <w:r w:rsidRPr="000C4C27">
        <w:rPr>
          <w:rFonts w:eastAsia="宋体"/>
          <w:b/>
          <w:bCs/>
          <w:sz w:val="21"/>
          <w:szCs w:val="21"/>
        </w:rPr>
        <w:t>表</w:t>
      </w:r>
      <w:r w:rsidR="00B3042C" w:rsidRPr="000C4C27">
        <w:rPr>
          <w:rFonts w:eastAsia="宋体" w:hint="eastAsia"/>
          <w:b/>
          <w:bCs/>
          <w:sz w:val="21"/>
          <w:szCs w:val="21"/>
        </w:rPr>
        <w:t>2.6-1</w:t>
      </w:r>
      <w:r w:rsidRPr="000C4C27">
        <w:rPr>
          <w:rFonts w:eastAsia="宋体"/>
          <w:b/>
          <w:bCs/>
          <w:sz w:val="21"/>
          <w:szCs w:val="21"/>
        </w:rPr>
        <w:t xml:space="preserve">  </w:t>
      </w:r>
      <w:r w:rsidR="00721097" w:rsidRPr="000C4C27">
        <w:rPr>
          <w:rFonts w:eastAsia="宋体"/>
          <w:b/>
          <w:bCs/>
          <w:sz w:val="21"/>
          <w:szCs w:val="21"/>
        </w:rPr>
        <w:t>环境空气质量评价标准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88"/>
        <w:gridCol w:w="1983"/>
        <w:gridCol w:w="1277"/>
        <w:gridCol w:w="992"/>
        <w:gridCol w:w="3820"/>
      </w:tblGrid>
      <w:tr w:rsidR="00721097" w:rsidRPr="000C4C27" w14:paraId="3484FCA7" w14:textId="77777777" w:rsidTr="00325A20">
        <w:trPr>
          <w:trHeight w:val="203"/>
          <w:jc w:val="center"/>
        </w:trPr>
        <w:tc>
          <w:tcPr>
            <w:tcW w:w="988" w:type="dxa"/>
            <w:vAlign w:val="center"/>
          </w:tcPr>
          <w:p w14:paraId="7910E5C0"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污染物名称</w:t>
            </w:r>
          </w:p>
        </w:tc>
        <w:tc>
          <w:tcPr>
            <w:tcW w:w="1983" w:type="dxa"/>
            <w:vAlign w:val="center"/>
          </w:tcPr>
          <w:p w14:paraId="184AE25A"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取值时间</w:t>
            </w:r>
          </w:p>
        </w:tc>
        <w:tc>
          <w:tcPr>
            <w:tcW w:w="1277" w:type="dxa"/>
            <w:vAlign w:val="center"/>
          </w:tcPr>
          <w:p w14:paraId="0BDA4F6B"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二级标准浓度限值</w:t>
            </w:r>
          </w:p>
        </w:tc>
        <w:tc>
          <w:tcPr>
            <w:tcW w:w="992" w:type="dxa"/>
            <w:vAlign w:val="center"/>
          </w:tcPr>
          <w:p w14:paraId="5125829A"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浓度单位</w:t>
            </w:r>
          </w:p>
        </w:tc>
        <w:tc>
          <w:tcPr>
            <w:tcW w:w="3820" w:type="dxa"/>
            <w:vAlign w:val="center"/>
          </w:tcPr>
          <w:p w14:paraId="271039C5"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标准来源</w:t>
            </w:r>
          </w:p>
        </w:tc>
      </w:tr>
      <w:tr w:rsidR="00721097" w:rsidRPr="000C4C27" w14:paraId="23D528A3" w14:textId="77777777" w:rsidTr="00325A20">
        <w:trPr>
          <w:cantSplit/>
          <w:trHeight w:val="70"/>
          <w:jc w:val="center"/>
        </w:trPr>
        <w:tc>
          <w:tcPr>
            <w:tcW w:w="988" w:type="dxa"/>
            <w:vAlign w:val="center"/>
          </w:tcPr>
          <w:p w14:paraId="6CDD7472" w14:textId="77777777" w:rsidR="00721097" w:rsidRPr="000C4C27" w:rsidRDefault="00721097" w:rsidP="00300D9B">
            <w:pPr>
              <w:pStyle w:val="af4"/>
              <w:spacing w:line="280" w:lineRule="exact"/>
              <w:ind w:firstLineChars="0" w:firstLine="0"/>
              <w:rPr>
                <w:color w:val="auto"/>
                <w:szCs w:val="21"/>
                <w:vertAlign w:val="subscript"/>
              </w:rPr>
            </w:pPr>
            <w:r w:rsidRPr="000C4C27">
              <w:rPr>
                <w:color w:val="auto"/>
                <w:szCs w:val="21"/>
              </w:rPr>
              <w:t>SO</w:t>
            </w:r>
            <w:r w:rsidRPr="000C4C27">
              <w:rPr>
                <w:color w:val="auto"/>
                <w:szCs w:val="21"/>
                <w:vertAlign w:val="subscript"/>
              </w:rPr>
              <w:t>2</w:t>
            </w:r>
          </w:p>
        </w:tc>
        <w:tc>
          <w:tcPr>
            <w:tcW w:w="1983" w:type="dxa"/>
            <w:vAlign w:val="center"/>
          </w:tcPr>
          <w:p w14:paraId="06C93B32"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年平均</w:t>
            </w:r>
          </w:p>
          <w:p w14:paraId="70F0915A"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24</w:t>
            </w:r>
            <w:r w:rsidRPr="000C4C27">
              <w:rPr>
                <w:color w:val="auto"/>
                <w:szCs w:val="21"/>
              </w:rPr>
              <w:t>小时平均</w:t>
            </w:r>
          </w:p>
          <w:p w14:paraId="58051FA2"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1</w:t>
            </w:r>
            <w:r w:rsidRPr="000C4C27">
              <w:rPr>
                <w:color w:val="auto"/>
                <w:szCs w:val="21"/>
              </w:rPr>
              <w:t>小时平均</w:t>
            </w:r>
          </w:p>
        </w:tc>
        <w:tc>
          <w:tcPr>
            <w:tcW w:w="1277" w:type="dxa"/>
            <w:vAlign w:val="center"/>
          </w:tcPr>
          <w:p w14:paraId="579B6018"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60</w:t>
            </w:r>
          </w:p>
          <w:p w14:paraId="7EC2552D"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150</w:t>
            </w:r>
          </w:p>
          <w:p w14:paraId="004AA519" w14:textId="77777777" w:rsidR="00721097" w:rsidRPr="000C4C27" w:rsidRDefault="00721097" w:rsidP="00300D9B">
            <w:pPr>
              <w:pStyle w:val="af4"/>
              <w:spacing w:line="280" w:lineRule="exact"/>
              <w:ind w:firstLineChars="0" w:firstLine="0"/>
              <w:rPr>
                <w:color w:val="auto"/>
                <w:szCs w:val="21"/>
              </w:rPr>
            </w:pPr>
            <w:r w:rsidRPr="000C4C27">
              <w:rPr>
                <w:color w:val="auto"/>
                <w:szCs w:val="21"/>
              </w:rPr>
              <w:t>500</w:t>
            </w:r>
          </w:p>
        </w:tc>
        <w:tc>
          <w:tcPr>
            <w:tcW w:w="992" w:type="dxa"/>
            <w:vMerge w:val="restart"/>
            <w:vAlign w:val="center"/>
          </w:tcPr>
          <w:p w14:paraId="4AAC6C66" w14:textId="77777777" w:rsidR="00721097" w:rsidRPr="000C4C27" w:rsidRDefault="00721097" w:rsidP="00300D9B">
            <w:pPr>
              <w:pStyle w:val="af4"/>
              <w:spacing w:line="280" w:lineRule="exact"/>
              <w:ind w:firstLineChars="0" w:firstLine="0"/>
              <w:rPr>
                <w:color w:val="auto"/>
                <w:szCs w:val="21"/>
                <w:vertAlign w:val="superscript"/>
              </w:rPr>
            </w:pPr>
            <w:proofErr w:type="spellStart"/>
            <w:r w:rsidRPr="000C4C27">
              <w:rPr>
                <w:color w:val="auto"/>
                <w:szCs w:val="21"/>
              </w:rPr>
              <w:t>μg</w:t>
            </w:r>
            <w:proofErr w:type="spellEnd"/>
            <w:r w:rsidRPr="000C4C27">
              <w:rPr>
                <w:color w:val="auto"/>
                <w:szCs w:val="21"/>
              </w:rPr>
              <w:t>/Nm</w:t>
            </w:r>
            <w:r w:rsidRPr="000C4C27">
              <w:rPr>
                <w:color w:val="auto"/>
                <w:szCs w:val="21"/>
                <w:vertAlign w:val="superscript"/>
              </w:rPr>
              <w:t>3</w:t>
            </w:r>
          </w:p>
        </w:tc>
        <w:tc>
          <w:tcPr>
            <w:tcW w:w="3820" w:type="dxa"/>
            <w:vMerge w:val="restart"/>
            <w:vAlign w:val="center"/>
          </w:tcPr>
          <w:p w14:paraId="53C7675C" w14:textId="77777777" w:rsidR="00721097" w:rsidRPr="000C4C27" w:rsidRDefault="00721097" w:rsidP="00300D9B">
            <w:pPr>
              <w:pStyle w:val="af4"/>
              <w:spacing w:line="280" w:lineRule="exact"/>
              <w:ind w:firstLineChars="0" w:firstLine="0"/>
              <w:rPr>
                <w:color w:val="auto"/>
                <w:szCs w:val="21"/>
                <w:vertAlign w:val="superscript"/>
              </w:rPr>
            </w:pPr>
            <w:r w:rsidRPr="000C4C27">
              <w:rPr>
                <w:color w:val="auto"/>
                <w:szCs w:val="21"/>
              </w:rPr>
              <w:t>《环境空气质量标准》（</w:t>
            </w:r>
            <w:r w:rsidRPr="000C4C27">
              <w:rPr>
                <w:color w:val="auto"/>
                <w:szCs w:val="21"/>
              </w:rPr>
              <w:t>GB3095-2012</w:t>
            </w:r>
            <w:r w:rsidRPr="000C4C27">
              <w:rPr>
                <w:color w:val="auto"/>
                <w:szCs w:val="21"/>
              </w:rPr>
              <w:t>）中二级标准</w:t>
            </w:r>
          </w:p>
        </w:tc>
      </w:tr>
      <w:tr w:rsidR="00325A20" w:rsidRPr="000C4C27" w14:paraId="0EF21F7B" w14:textId="77777777" w:rsidTr="00325A20">
        <w:trPr>
          <w:cantSplit/>
          <w:trHeight w:val="70"/>
          <w:jc w:val="center"/>
        </w:trPr>
        <w:tc>
          <w:tcPr>
            <w:tcW w:w="988" w:type="dxa"/>
            <w:vAlign w:val="center"/>
          </w:tcPr>
          <w:p w14:paraId="4384C47D"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NO</w:t>
            </w:r>
            <w:r w:rsidRPr="000C4C27">
              <w:rPr>
                <w:color w:val="auto"/>
                <w:szCs w:val="21"/>
                <w:vertAlign w:val="subscript"/>
              </w:rPr>
              <w:t>2</w:t>
            </w:r>
          </w:p>
        </w:tc>
        <w:tc>
          <w:tcPr>
            <w:tcW w:w="1983" w:type="dxa"/>
            <w:vAlign w:val="center"/>
          </w:tcPr>
          <w:p w14:paraId="5772CFFE"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年平均</w:t>
            </w:r>
          </w:p>
          <w:p w14:paraId="6AA22248"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24</w:t>
            </w:r>
            <w:r w:rsidRPr="000C4C27">
              <w:rPr>
                <w:color w:val="auto"/>
                <w:szCs w:val="21"/>
              </w:rPr>
              <w:t>小时平均</w:t>
            </w:r>
          </w:p>
          <w:p w14:paraId="690A0A48"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1</w:t>
            </w:r>
            <w:r w:rsidRPr="000C4C27">
              <w:rPr>
                <w:color w:val="auto"/>
                <w:szCs w:val="21"/>
              </w:rPr>
              <w:t>小时平均</w:t>
            </w:r>
          </w:p>
        </w:tc>
        <w:tc>
          <w:tcPr>
            <w:tcW w:w="1277" w:type="dxa"/>
            <w:vAlign w:val="center"/>
          </w:tcPr>
          <w:p w14:paraId="41395C19"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40</w:t>
            </w:r>
          </w:p>
          <w:p w14:paraId="508F1328" w14:textId="77777777" w:rsidR="00325A20" w:rsidRPr="000C4C27" w:rsidRDefault="00325A20" w:rsidP="00C41B81">
            <w:pPr>
              <w:spacing w:line="280" w:lineRule="exact"/>
              <w:ind w:firstLineChars="0" w:firstLine="0"/>
              <w:contextualSpacing/>
              <w:jc w:val="center"/>
              <w:rPr>
                <w:sz w:val="21"/>
                <w:szCs w:val="21"/>
              </w:rPr>
            </w:pPr>
            <w:r w:rsidRPr="000C4C27">
              <w:rPr>
                <w:sz w:val="21"/>
                <w:szCs w:val="21"/>
              </w:rPr>
              <w:t>80</w:t>
            </w:r>
          </w:p>
          <w:p w14:paraId="1BDECAD6" w14:textId="77777777" w:rsidR="00325A20" w:rsidRPr="000C4C27" w:rsidRDefault="00325A20" w:rsidP="00C41B81">
            <w:pPr>
              <w:spacing w:line="280" w:lineRule="exact"/>
              <w:ind w:firstLineChars="0" w:firstLine="0"/>
              <w:contextualSpacing/>
              <w:jc w:val="center"/>
              <w:rPr>
                <w:sz w:val="21"/>
                <w:szCs w:val="21"/>
              </w:rPr>
            </w:pPr>
            <w:r w:rsidRPr="000C4C27">
              <w:rPr>
                <w:sz w:val="21"/>
                <w:szCs w:val="21"/>
              </w:rPr>
              <w:t>200</w:t>
            </w:r>
          </w:p>
        </w:tc>
        <w:tc>
          <w:tcPr>
            <w:tcW w:w="992" w:type="dxa"/>
            <w:vMerge/>
            <w:vAlign w:val="center"/>
          </w:tcPr>
          <w:p w14:paraId="4D183D65" w14:textId="77777777" w:rsidR="00325A20" w:rsidRPr="000C4C27" w:rsidRDefault="00325A20" w:rsidP="00300D9B">
            <w:pPr>
              <w:pStyle w:val="af4"/>
              <w:spacing w:line="280" w:lineRule="exact"/>
              <w:ind w:firstLineChars="0" w:firstLine="0"/>
              <w:rPr>
                <w:color w:val="auto"/>
                <w:szCs w:val="21"/>
              </w:rPr>
            </w:pPr>
          </w:p>
        </w:tc>
        <w:tc>
          <w:tcPr>
            <w:tcW w:w="3820" w:type="dxa"/>
            <w:vMerge/>
            <w:vAlign w:val="center"/>
          </w:tcPr>
          <w:p w14:paraId="35F83ABC" w14:textId="77777777" w:rsidR="00325A20" w:rsidRPr="000C4C27" w:rsidRDefault="00325A20" w:rsidP="00300D9B">
            <w:pPr>
              <w:pStyle w:val="af4"/>
              <w:spacing w:line="280" w:lineRule="exact"/>
              <w:ind w:firstLineChars="0" w:firstLine="0"/>
              <w:rPr>
                <w:color w:val="auto"/>
                <w:szCs w:val="21"/>
              </w:rPr>
            </w:pPr>
          </w:p>
        </w:tc>
      </w:tr>
      <w:tr w:rsidR="00325A20" w:rsidRPr="000C4C27" w14:paraId="55CAB587" w14:textId="77777777" w:rsidTr="00325A20">
        <w:trPr>
          <w:cantSplit/>
          <w:trHeight w:val="70"/>
          <w:jc w:val="center"/>
        </w:trPr>
        <w:tc>
          <w:tcPr>
            <w:tcW w:w="988" w:type="dxa"/>
            <w:vAlign w:val="center"/>
          </w:tcPr>
          <w:p w14:paraId="79AE7BB6" w14:textId="77777777" w:rsidR="00325A20" w:rsidRPr="000C4C27" w:rsidRDefault="00325A20" w:rsidP="00C41B81">
            <w:pPr>
              <w:pStyle w:val="af4"/>
              <w:spacing w:line="280" w:lineRule="exact"/>
              <w:ind w:firstLineChars="0" w:firstLine="0"/>
              <w:rPr>
                <w:color w:val="auto"/>
                <w:szCs w:val="21"/>
                <w:vertAlign w:val="subscript"/>
              </w:rPr>
            </w:pPr>
            <w:r w:rsidRPr="000C4C27">
              <w:rPr>
                <w:color w:val="auto"/>
                <w:szCs w:val="21"/>
              </w:rPr>
              <w:t>PM</w:t>
            </w:r>
            <w:r w:rsidRPr="000C4C27">
              <w:rPr>
                <w:color w:val="auto"/>
                <w:szCs w:val="21"/>
                <w:vertAlign w:val="subscript"/>
              </w:rPr>
              <w:t>10</w:t>
            </w:r>
          </w:p>
        </w:tc>
        <w:tc>
          <w:tcPr>
            <w:tcW w:w="1983" w:type="dxa"/>
            <w:vAlign w:val="center"/>
          </w:tcPr>
          <w:p w14:paraId="35CCE0A4"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年平均</w:t>
            </w:r>
          </w:p>
          <w:p w14:paraId="0FD2C03C"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24</w:t>
            </w:r>
            <w:r w:rsidRPr="000C4C27">
              <w:rPr>
                <w:color w:val="auto"/>
                <w:szCs w:val="21"/>
              </w:rPr>
              <w:t>小时平均</w:t>
            </w:r>
          </w:p>
        </w:tc>
        <w:tc>
          <w:tcPr>
            <w:tcW w:w="1277" w:type="dxa"/>
            <w:vAlign w:val="center"/>
          </w:tcPr>
          <w:p w14:paraId="23256A4E"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70</w:t>
            </w:r>
          </w:p>
          <w:p w14:paraId="6D6C0820"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150</w:t>
            </w:r>
          </w:p>
        </w:tc>
        <w:tc>
          <w:tcPr>
            <w:tcW w:w="992" w:type="dxa"/>
            <w:vMerge/>
            <w:vAlign w:val="center"/>
          </w:tcPr>
          <w:p w14:paraId="6480B300" w14:textId="77777777" w:rsidR="00325A20" w:rsidRPr="000C4C27" w:rsidRDefault="00325A20" w:rsidP="00300D9B">
            <w:pPr>
              <w:pStyle w:val="af4"/>
              <w:spacing w:line="280" w:lineRule="exact"/>
              <w:ind w:firstLineChars="0" w:firstLine="0"/>
              <w:rPr>
                <w:color w:val="auto"/>
                <w:szCs w:val="21"/>
              </w:rPr>
            </w:pPr>
          </w:p>
        </w:tc>
        <w:tc>
          <w:tcPr>
            <w:tcW w:w="3820" w:type="dxa"/>
            <w:vMerge/>
            <w:vAlign w:val="center"/>
          </w:tcPr>
          <w:p w14:paraId="385FFF1C" w14:textId="77777777" w:rsidR="00325A20" w:rsidRPr="000C4C27" w:rsidRDefault="00325A20" w:rsidP="00300D9B">
            <w:pPr>
              <w:pStyle w:val="af4"/>
              <w:spacing w:line="280" w:lineRule="exact"/>
              <w:ind w:firstLineChars="0" w:firstLine="0"/>
              <w:rPr>
                <w:color w:val="auto"/>
                <w:szCs w:val="21"/>
              </w:rPr>
            </w:pPr>
          </w:p>
        </w:tc>
      </w:tr>
      <w:tr w:rsidR="00325A20" w:rsidRPr="000C4C27" w14:paraId="696E2CF6" w14:textId="77777777" w:rsidTr="00325A20">
        <w:trPr>
          <w:cantSplit/>
          <w:trHeight w:val="70"/>
          <w:jc w:val="center"/>
        </w:trPr>
        <w:tc>
          <w:tcPr>
            <w:tcW w:w="988" w:type="dxa"/>
            <w:vAlign w:val="center"/>
          </w:tcPr>
          <w:p w14:paraId="5CA2EC82"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PM</w:t>
            </w:r>
            <w:r w:rsidRPr="000C4C27">
              <w:rPr>
                <w:color w:val="auto"/>
                <w:szCs w:val="21"/>
                <w:vertAlign w:val="subscript"/>
              </w:rPr>
              <w:t>2.5</w:t>
            </w:r>
          </w:p>
        </w:tc>
        <w:tc>
          <w:tcPr>
            <w:tcW w:w="1983" w:type="dxa"/>
            <w:vAlign w:val="center"/>
          </w:tcPr>
          <w:p w14:paraId="715829B7"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年平均</w:t>
            </w:r>
          </w:p>
          <w:p w14:paraId="5E45404C"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24</w:t>
            </w:r>
            <w:r w:rsidRPr="000C4C27">
              <w:rPr>
                <w:color w:val="auto"/>
                <w:szCs w:val="21"/>
              </w:rPr>
              <w:t>小时平均</w:t>
            </w:r>
          </w:p>
        </w:tc>
        <w:tc>
          <w:tcPr>
            <w:tcW w:w="1277" w:type="dxa"/>
            <w:vAlign w:val="center"/>
          </w:tcPr>
          <w:p w14:paraId="21C09654"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35</w:t>
            </w:r>
          </w:p>
          <w:p w14:paraId="7453CB83"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75</w:t>
            </w:r>
          </w:p>
        </w:tc>
        <w:tc>
          <w:tcPr>
            <w:tcW w:w="992" w:type="dxa"/>
            <w:vMerge/>
            <w:vAlign w:val="center"/>
          </w:tcPr>
          <w:p w14:paraId="4DB346DE" w14:textId="77777777" w:rsidR="00325A20" w:rsidRPr="000C4C27" w:rsidRDefault="00325A20" w:rsidP="00300D9B">
            <w:pPr>
              <w:pStyle w:val="af4"/>
              <w:spacing w:line="280" w:lineRule="exact"/>
              <w:ind w:firstLineChars="0" w:firstLine="0"/>
              <w:rPr>
                <w:color w:val="auto"/>
                <w:szCs w:val="21"/>
              </w:rPr>
            </w:pPr>
          </w:p>
        </w:tc>
        <w:tc>
          <w:tcPr>
            <w:tcW w:w="3820" w:type="dxa"/>
            <w:vMerge/>
            <w:vAlign w:val="center"/>
          </w:tcPr>
          <w:p w14:paraId="71B28A3D" w14:textId="77777777" w:rsidR="00325A20" w:rsidRPr="000C4C27" w:rsidRDefault="00325A20" w:rsidP="00300D9B">
            <w:pPr>
              <w:pStyle w:val="af4"/>
              <w:spacing w:line="280" w:lineRule="exact"/>
              <w:ind w:firstLineChars="0" w:firstLine="0"/>
              <w:rPr>
                <w:color w:val="auto"/>
                <w:szCs w:val="21"/>
              </w:rPr>
            </w:pPr>
          </w:p>
        </w:tc>
      </w:tr>
      <w:tr w:rsidR="00325A20" w:rsidRPr="000C4C27" w14:paraId="2C5A9957" w14:textId="77777777" w:rsidTr="00325A20">
        <w:trPr>
          <w:cantSplit/>
          <w:trHeight w:val="70"/>
          <w:jc w:val="center"/>
        </w:trPr>
        <w:tc>
          <w:tcPr>
            <w:tcW w:w="988" w:type="dxa"/>
            <w:vAlign w:val="center"/>
          </w:tcPr>
          <w:p w14:paraId="42BFBB4C" w14:textId="77777777" w:rsidR="00325A20" w:rsidRPr="000C4C27" w:rsidRDefault="00325A20" w:rsidP="00C41B81">
            <w:pPr>
              <w:pStyle w:val="af4"/>
              <w:spacing w:line="280" w:lineRule="exact"/>
              <w:ind w:firstLineChars="0" w:firstLine="0"/>
              <w:rPr>
                <w:color w:val="auto"/>
                <w:szCs w:val="21"/>
              </w:rPr>
            </w:pPr>
            <w:r w:rsidRPr="000C4C27">
              <w:rPr>
                <w:rFonts w:hint="eastAsia"/>
                <w:color w:val="auto"/>
                <w:szCs w:val="21"/>
              </w:rPr>
              <w:t>CO</w:t>
            </w:r>
          </w:p>
        </w:tc>
        <w:tc>
          <w:tcPr>
            <w:tcW w:w="1983" w:type="dxa"/>
            <w:vAlign w:val="center"/>
          </w:tcPr>
          <w:p w14:paraId="50813BF5"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24</w:t>
            </w:r>
            <w:r w:rsidRPr="000C4C27">
              <w:rPr>
                <w:color w:val="auto"/>
                <w:szCs w:val="21"/>
              </w:rPr>
              <w:t>小时平均</w:t>
            </w:r>
          </w:p>
          <w:p w14:paraId="08E60EAF"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1</w:t>
            </w:r>
            <w:r w:rsidRPr="000C4C27">
              <w:rPr>
                <w:color w:val="auto"/>
                <w:szCs w:val="21"/>
              </w:rPr>
              <w:t>小时平均</w:t>
            </w:r>
          </w:p>
        </w:tc>
        <w:tc>
          <w:tcPr>
            <w:tcW w:w="1277" w:type="dxa"/>
            <w:vAlign w:val="center"/>
          </w:tcPr>
          <w:p w14:paraId="7CCDF988"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4000</w:t>
            </w:r>
          </w:p>
          <w:p w14:paraId="04EACBD3"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10000</w:t>
            </w:r>
          </w:p>
        </w:tc>
        <w:tc>
          <w:tcPr>
            <w:tcW w:w="992" w:type="dxa"/>
            <w:vMerge/>
            <w:vAlign w:val="center"/>
          </w:tcPr>
          <w:p w14:paraId="3E9A030B" w14:textId="77777777" w:rsidR="00325A20" w:rsidRPr="000C4C27" w:rsidRDefault="00325A20" w:rsidP="00300D9B">
            <w:pPr>
              <w:pStyle w:val="af4"/>
              <w:spacing w:line="280" w:lineRule="exact"/>
              <w:ind w:firstLineChars="0" w:firstLine="0"/>
              <w:rPr>
                <w:color w:val="auto"/>
                <w:szCs w:val="21"/>
              </w:rPr>
            </w:pPr>
          </w:p>
        </w:tc>
        <w:tc>
          <w:tcPr>
            <w:tcW w:w="3820" w:type="dxa"/>
            <w:vMerge/>
            <w:vAlign w:val="center"/>
          </w:tcPr>
          <w:p w14:paraId="357388F9" w14:textId="77777777" w:rsidR="00325A20" w:rsidRPr="000C4C27" w:rsidRDefault="00325A20" w:rsidP="00300D9B">
            <w:pPr>
              <w:pStyle w:val="af4"/>
              <w:spacing w:line="280" w:lineRule="exact"/>
              <w:ind w:firstLineChars="0" w:firstLine="0"/>
              <w:rPr>
                <w:color w:val="auto"/>
                <w:szCs w:val="21"/>
              </w:rPr>
            </w:pPr>
          </w:p>
        </w:tc>
      </w:tr>
      <w:tr w:rsidR="00325A20" w:rsidRPr="000C4C27" w14:paraId="40F94738" w14:textId="77777777" w:rsidTr="00325A20">
        <w:trPr>
          <w:cantSplit/>
          <w:trHeight w:val="70"/>
          <w:jc w:val="center"/>
        </w:trPr>
        <w:tc>
          <w:tcPr>
            <w:tcW w:w="988" w:type="dxa"/>
            <w:vAlign w:val="center"/>
          </w:tcPr>
          <w:p w14:paraId="2AB97320" w14:textId="77777777" w:rsidR="00325A20" w:rsidRPr="000C4C27" w:rsidRDefault="00325A20" w:rsidP="00C41B81">
            <w:pPr>
              <w:pStyle w:val="af4"/>
              <w:spacing w:line="280" w:lineRule="exact"/>
              <w:ind w:firstLineChars="0" w:firstLine="0"/>
              <w:rPr>
                <w:color w:val="auto"/>
                <w:szCs w:val="21"/>
              </w:rPr>
            </w:pPr>
            <w:r w:rsidRPr="000C4C27">
              <w:rPr>
                <w:rFonts w:hint="eastAsia"/>
                <w:color w:val="auto"/>
                <w:szCs w:val="21"/>
              </w:rPr>
              <w:t>O</w:t>
            </w:r>
            <w:r w:rsidRPr="000C4C27">
              <w:rPr>
                <w:rFonts w:hint="eastAsia"/>
                <w:color w:val="auto"/>
                <w:szCs w:val="21"/>
                <w:vertAlign w:val="subscript"/>
              </w:rPr>
              <w:t>3</w:t>
            </w:r>
          </w:p>
        </w:tc>
        <w:tc>
          <w:tcPr>
            <w:tcW w:w="1983" w:type="dxa"/>
            <w:vAlign w:val="center"/>
          </w:tcPr>
          <w:p w14:paraId="27826845"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日最大</w:t>
            </w:r>
            <w:r w:rsidRPr="000C4C27">
              <w:rPr>
                <w:color w:val="auto"/>
                <w:szCs w:val="21"/>
              </w:rPr>
              <w:t>8</w:t>
            </w:r>
            <w:r w:rsidRPr="000C4C27">
              <w:rPr>
                <w:color w:val="auto"/>
                <w:szCs w:val="21"/>
              </w:rPr>
              <w:t>小时平均</w:t>
            </w:r>
          </w:p>
          <w:p w14:paraId="50E6EA25"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1</w:t>
            </w:r>
            <w:r w:rsidRPr="000C4C27">
              <w:rPr>
                <w:color w:val="auto"/>
                <w:szCs w:val="21"/>
              </w:rPr>
              <w:t>小时平均</w:t>
            </w:r>
          </w:p>
        </w:tc>
        <w:tc>
          <w:tcPr>
            <w:tcW w:w="1277" w:type="dxa"/>
            <w:vAlign w:val="center"/>
          </w:tcPr>
          <w:p w14:paraId="45B1676E"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160</w:t>
            </w:r>
          </w:p>
          <w:p w14:paraId="41D9C692" w14:textId="77777777" w:rsidR="00325A20" w:rsidRPr="000C4C27" w:rsidRDefault="00325A20" w:rsidP="00C41B81">
            <w:pPr>
              <w:pStyle w:val="af4"/>
              <w:spacing w:line="280" w:lineRule="exact"/>
              <w:ind w:firstLineChars="0" w:firstLine="0"/>
              <w:rPr>
                <w:color w:val="auto"/>
                <w:szCs w:val="21"/>
              </w:rPr>
            </w:pPr>
            <w:r w:rsidRPr="000C4C27">
              <w:rPr>
                <w:color w:val="auto"/>
                <w:szCs w:val="21"/>
              </w:rPr>
              <w:t>200</w:t>
            </w:r>
          </w:p>
        </w:tc>
        <w:tc>
          <w:tcPr>
            <w:tcW w:w="992" w:type="dxa"/>
            <w:vMerge/>
            <w:vAlign w:val="center"/>
          </w:tcPr>
          <w:p w14:paraId="5AA3A02F" w14:textId="77777777" w:rsidR="00325A20" w:rsidRPr="000C4C27" w:rsidRDefault="00325A20" w:rsidP="00300D9B">
            <w:pPr>
              <w:pStyle w:val="af4"/>
              <w:spacing w:line="280" w:lineRule="exact"/>
              <w:ind w:firstLineChars="0" w:firstLine="0"/>
              <w:rPr>
                <w:color w:val="auto"/>
                <w:szCs w:val="21"/>
              </w:rPr>
            </w:pPr>
          </w:p>
        </w:tc>
        <w:tc>
          <w:tcPr>
            <w:tcW w:w="3820" w:type="dxa"/>
            <w:vMerge/>
            <w:vAlign w:val="center"/>
          </w:tcPr>
          <w:p w14:paraId="52452069" w14:textId="77777777" w:rsidR="00325A20" w:rsidRPr="000C4C27" w:rsidRDefault="00325A20" w:rsidP="00300D9B">
            <w:pPr>
              <w:pStyle w:val="af4"/>
              <w:spacing w:line="280" w:lineRule="exact"/>
              <w:ind w:firstLineChars="0" w:firstLine="0"/>
              <w:rPr>
                <w:color w:val="auto"/>
                <w:szCs w:val="21"/>
              </w:rPr>
            </w:pPr>
          </w:p>
        </w:tc>
      </w:tr>
      <w:tr w:rsidR="00325A20" w:rsidRPr="000C4C27" w14:paraId="7096B161" w14:textId="77777777" w:rsidTr="00325A20">
        <w:trPr>
          <w:cantSplit/>
          <w:trHeight w:val="352"/>
          <w:jc w:val="center"/>
        </w:trPr>
        <w:tc>
          <w:tcPr>
            <w:tcW w:w="988" w:type="dxa"/>
            <w:vAlign w:val="center"/>
          </w:tcPr>
          <w:p w14:paraId="362DF87A" w14:textId="77777777" w:rsidR="00325A20" w:rsidRPr="000C4C27" w:rsidRDefault="00325A20" w:rsidP="00350FBE">
            <w:pPr>
              <w:spacing w:line="280" w:lineRule="exact"/>
              <w:ind w:firstLineChars="0" w:firstLine="0"/>
              <w:jc w:val="center"/>
              <w:rPr>
                <w:sz w:val="21"/>
                <w:szCs w:val="21"/>
              </w:rPr>
            </w:pPr>
            <w:r w:rsidRPr="000C4C27">
              <w:rPr>
                <w:sz w:val="21"/>
                <w:szCs w:val="21"/>
              </w:rPr>
              <w:t>NH</w:t>
            </w:r>
            <w:r w:rsidRPr="000C4C27">
              <w:rPr>
                <w:sz w:val="21"/>
                <w:szCs w:val="21"/>
                <w:vertAlign w:val="subscript"/>
              </w:rPr>
              <w:t>3</w:t>
            </w:r>
          </w:p>
        </w:tc>
        <w:tc>
          <w:tcPr>
            <w:tcW w:w="1983" w:type="dxa"/>
            <w:vAlign w:val="center"/>
          </w:tcPr>
          <w:p w14:paraId="1CA21E97" w14:textId="77777777" w:rsidR="00325A20" w:rsidRPr="000C4C27" w:rsidRDefault="00325A20" w:rsidP="00350FBE">
            <w:pPr>
              <w:pStyle w:val="af4"/>
              <w:spacing w:line="280" w:lineRule="exact"/>
              <w:ind w:firstLineChars="0" w:firstLine="0"/>
              <w:rPr>
                <w:color w:val="auto"/>
                <w:szCs w:val="21"/>
              </w:rPr>
            </w:pPr>
            <w:r w:rsidRPr="000C4C27">
              <w:rPr>
                <w:rFonts w:hint="eastAsia"/>
                <w:color w:val="auto"/>
                <w:szCs w:val="21"/>
              </w:rPr>
              <w:t>1</w:t>
            </w:r>
            <w:r w:rsidRPr="000C4C27">
              <w:rPr>
                <w:rFonts w:hint="eastAsia"/>
                <w:color w:val="auto"/>
                <w:szCs w:val="21"/>
              </w:rPr>
              <w:t>小时平均</w:t>
            </w:r>
          </w:p>
        </w:tc>
        <w:tc>
          <w:tcPr>
            <w:tcW w:w="1277" w:type="dxa"/>
            <w:vAlign w:val="center"/>
          </w:tcPr>
          <w:p w14:paraId="127C3829" w14:textId="77777777" w:rsidR="00325A20" w:rsidRPr="000C4C27" w:rsidRDefault="00325A20" w:rsidP="00350FBE">
            <w:pPr>
              <w:pStyle w:val="af4"/>
              <w:spacing w:line="280" w:lineRule="exact"/>
              <w:ind w:firstLineChars="0" w:firstLine="0"/>
              <w:rPr>
                <w:color w:val="auto"/>
                <w:szCs w:val="21"/>
              </w:rPr>
            </w:pPr>
            <w:r w:rsidRPr="000C4C27">
              <w:rPr>
                <w:color w:val="auto"/>
                <w:szCs w:val="21"/>
              </w:rPr>
              <w:t>200</w:t>
            </w:r>
          </w:p>
        </w:tc>
        <w:tc>
          <w:tcPr>
            <w:tcW w:w="992" w:type="dxa"/>
            <w:vMerge w:val="restart"/>
            <w:vAlign w:val="center"/>
          </w:tcPr>
          <w:p w14:paraId="4283444D" w14:textId="77777777" w:rsidR="00325A20" w:rsidRPr="000C4C27" w:rsidRDefault="00325A20" w:rsidP="00300D9B">
            <w:pPr>
              <w:pStyle w:val="af4"/>
              <w:spacing w:line="280" w:lineRule="exact"/>
              <w:ind w:firstLineChars="0" w:firstLine="0"/>
              <w:rPr>
                <w:color w:val="auto"/>
                <w:szCs w:val="21"/>
              </w:rPr>
            </w:pPr>
            <w:proofErr w:type="spellStart"/>
            <w:r w:rsidRPr="000C4C27">
              <w:rPr>
                <w:color w:val="auto"/>
                <w:szCs w:val="21"/>
              </w:rPr>
              <w:t>μg</w:t>
            </w:r>
            <w:proofErr w:type="spellEnd"/>
            <w:r w:rsidRPr="000C4C27">
              <w:rPr>
                <w:color w:val="auto"/>
                <w:szCs w:val="21"/>
              </w:rPr>
              <w:t>/Nm</w:t>
            </w:r>
            <w:r w:rsidRPr="000C4C27">
              <w:rPr>
                <w:color w:val="auto"/>
                <w:szCs w:val="21"/>
                <w:vertAlign w:val="superscript"/>
              </w:rPr>
              <w:t>3</w:t>
            </w:r>
          </w:p>
        </w:tc>
        <w:tc>
          <w:tcPr>
            <w:tcW w:w="3820" w:type="dxa"/>
            <w:vMerge w:val="restart"/>
            <w:vAlign w:val="center"/>
          </w:tcPr>
          <w:p w14:paraId="40E01BC8" w14:textId="77777777" w:rsidR="00325A20" w:rsidRPr="000C4C27" w:rsidRDefault="00325A20" w:rsidP="00300D9B">
            <w:pPr>
              <w:pStyle w:val="af4"/>
              <w:spacing w:line="280" w:lineRule="exact"/>
              <w:ind w:firstLineChars="0" w:firstLine="0"/>
              <w:rPr>
                <w:color w:val="auto"/>
                <w:szCs w:val="21"/>
              </w:rPr>
            </w:pPr>
            <w:r w:rsidRPr="000C4C27">
              <w:rPr>
                <w:color w:val="auto"/>
                <w:spacing w:val="4"/>
                <w:szCs w:val="21"/>
              </w:rPr>
              <w:t>《</w:t>
            </w:r>
            <w:r w:rsidRPr="000C4C27">
              <w:rPr>
                <w:rFonts w:hint="eastAsia"/>
                <w:color w:val="auto"/>
                <w:spacing w:val="4"/>
                <w:szCs w:val="21"/>
              </w:rPr>
              <w:t>环境影响评价技术导则</w:t>
            </w:r>
            <w:r w:rsidRPr="000C4C27">
              <w:rPr>
                <w:rFonts w:hint="eastAsia"/>
                <w:color w:val="auto"/>
                <w:spacing w:val="4"/>
                <w:szCs w:val="21"/>
              </w:rPr>
              <w:t xml:space="preserve"> </w:t>
            </w:r>
            <w:r w:rsidRPr="000C4C27">
              <w:rPr>
                <w:color w:val="auto"/>
                <w:spacing w:val="4"/>
                <w:szCs w:val="21"/>
              </w:rPr>
              <w:t xml:space="preserve">  </w:t>
            </w:r>
            <w:r w:rsidRPr="000C4C27">
              <w:rPr>
                <w:rFonts w:hint="eastAsia"/>
                <w:color w:val="auto"/>
                <w:spacing w:val="4"/>
                <w:szCs w:val="21"/>
              </w:rPr>
              <w:t>大气环境</w:t>
            </w:r>
            <w:r w:rsidRPr="000C4C27">
              <w:rPr>
                <w:color w:val="auto"/>
                <w:spacing w:val="4"/>
                <w:szCs w:val="21"/>
              </w:rPr>
              <w:t>》（</w:t>
            </w:r>
            <w:r w:rsidRPr="000C4C27">
              <w:rPr>
                <w:color w:val="auto"/>
                <w:spacing w:val="4"/>
                <w:szCs w:val="21"/>
              </w:rPr>
              <w:t>HJ2.2-2018</w:t>
            </w:r>
            <w:r w:rsidRPr="000C4C27">
              <w:rPr>
                <w:color w:val="auto"/>
                <w:spacing w:val="4"/>
                <w:szCs w:val="21"/>
              </w:rPr>
              <w:t>）</w:t>
            </w:r>
            <w:r w:rsidRPr="000C4C27">
              <w:rPr>
                <w:rFonts w:hint="eastAsia"/>
                <w:color w:val="auto"/>
                <w:spacing w:val="4"/>
                <w:szCs w:val="21"/>
              </w:rPr>
              <w:t>附录</w:t>
            </w:r>
            <w:r w:rsidRPr="000C4C27">
              <w:rPr>
                <w:rFonts w:hint="eastAsia"/>
                <w:color w:val="auto"/>
                <w:spacing w:val="4"/>
                <w:szCs w:val="21"/>
              </w:rPr>
              <w:t>D</w:t>
            </w:r>
            <w:r w:rsidRPr="000C4C27">
              <w:rPr>
                <w:rFonts w:hint="eastAsia"/>
                <w:color w:val="auto"/>
                <w:spacing w:val="4"/>
                <w:szCs w:val="21"/>
              </w:rPr>
              <w:t>中其他污染物空气质量浓度参考限值要求</w:t>
            </w:r>
          </w:p>
        </w:tc>
      </w:tr>
      <w:tr w:rsidR="00325A20" w:rsidRPr="000C4C27" w14:paraId="232BE423" w14:textId="77777777" w:rsidTr="00325A20">
        <w:trPr>
          <w:cantSplit/>
          <w:trHeight w:val="70"/>
          <w:jc w:val="center"/>
        </w:trPr>
        <w:tc>
          <w:tcPr>
            <w:tcW w:w="988" w:type="dxa"/>
            <w:vAlign w:val="center"/>
          </w:tcPr>
          <w:p w14:paraId="601FBB64" w14:textId="77777777" w:rsidR="00325A20" w:rsidRPr="000C4C27" w:rsidRDefault="00325A20" w:rsidP="00300D9B">
            <w:pPr>
              <w:spacing w:line="280" w:lineRule="exact"/>
              <w:ind w:firstLineChars="0" w:firstLine="0"/>
              <w:jc w:val="center"/>
              <w:rPr>
                <w:sz w:val="21"/>
                <w:szCs w:val="21"/>
              </w:rPr>
            </w:pPr>
            <w:r w:rsidRPr="000C4C27">
              <w:rPr>
                <w:sz w:val="21"/>
                <w:szCs w:val="21"/>
              </w:rPr>
              <w:t>H</w:t>
            </w:r>
            <w:r w:rsidRPr="000C4C27">
              <w:rPr>
                <w:sz w:val="21"/>
                <w:szCs w:val="21"/>
                <w:vertAlign w:val="subscript"/>
              </w:rPr>
              <w:t>2</w:t>
            </w:r>
            <w:r w:rsidRPr="000C4C27">
              <w:rPr>
                <w:sz w:val="21"/>
                <w:szCs w:val="21"/>
              </w:rPr>
              <w:t>S</w:t>
            </w:r>
          </w:p>
        </w:tc>
        <w:tc>
          <w:tcPr>
            <w:tcW w:w="1983" w:type="dxa"/>
            <w:vAlign w:val="center"/>
          </w:tcPr>
          <w:p w14:paraId="3C64CD8F" w14:textId="77777777" w:rsidR="00325A20" w:rsidRPr="000C4C27" w:rsidRDefault="00325A20" w:rsidP="00300D9B">
            <w:pPr>
              <w:pStyle w:val="af4"/>
              <w:spacing w:line="280" w:lineRule="exact"/>
              <w:ind w:firstLineChars="0" w:firstLine="0"/>
              <w:rPr>
                <w:color w:val="auto"/>
                <w:szCs w:val="21"/>
              </w:rPr>
            </w:pPr>
            <w:r w:rsidRPr="000C4C27">
              <w:rPr>
                <w:rFonts w:hint="eastAsia"/>
                <w:color w:val="auto"/>
                <w:szCs w:val="21"/>
              </w:rPr>
              <w:t>1</w:t>
            </w:r>
            <w:r w:rsidRPr="000C4C27">
              <w:rPr>
                <w:rFonts w:hint="eastAsia"/>
                <w:color w:val="auto"/>
                <w:szCs w:val="21"/>
              </w:rPr>
              <w:t>小时平均</w:t>
            </w:r>
          </w:p>
        </w:tc>
        <w:tc>
          <w:tcPr>
            <w:tcW w:w="1277" w:type="dxa"/>
            <w:vAlign w:val="center"/>
          </w:tcPr>
          <w:p w14:paraId="022EC5D0" w14:textId="77777777" w:rsidR="00325A20" w:rsidRPr="000C4C27" w:rsidRDefault="00325A20" w:rsidP="00300D9B">
            <w:pPr>
              <w:pStyle w:val="af4"/>
              <w:spacing w:line="280" w:lineRule="exact"/>
              <w:ind w:firstLineChars="0" w:firstLine="0"/>
              <w:rPr>
                <w:color w:val="auto"/>
                <w:szCs w:val="21"/>
              </w:rPr>
            </w:pPr>
            <w:r w:rsidRPr="000C4C27">
              <w:rPr>
                <w:color w:val="auto"/>
                <w:szCs w:val="21"/>
              </w:rPr>
              <w:t>10</w:t>
            </w:r>
          </w:p>
        </w:tc>
        <w:tc>
          <w:tcPr>
            <w:tcW w:w="992" w:type="dxa"/>
            <w:vMerge/>
            <w:vAlign w:val="center"/>
          </w:tcPr>
          <w:p w14:paraId="57676E64" w14:textId="77777777" w:rsidR="00325A20" w:rsidRPr="000C4C27" w:rsidRDefault="00325A20" w:rsidP="00300D9B">
            <w:pPr>
              <w:pStyle w:val="af4"/>
              <w:spacing w:line="280" w:lineRule="exact"/>
              <w:ind w:firstLineChars="0" w:firstLine="0"/>
              <w:rPr>
                <w:color w:val="auto"/>
                <w:szCs w:val="21"/>
              </w:rPr>
            </w:pPr>
          </w:p>
        </w:tc>
        <w:tc>
          <w:tcPr>
            <w:tcW w:w="3820" w:type="dxa"/>
            <w:vMerge/>
            <w:vAlign w:val="center"/>
          </w:tcPr>
          <w:p w14:paraId="3602C427" w14:textId="77777777" w:rsidR="00325A20" w:rsidRPr="000C4C27" w:rsidRDefault="00325A20" w:rsidP="00300D9B">
            <w:pPr>
              <w:pStyle w:val="af4"/>
              <w:spacing w:line="280" w:lineRule="exact"/>
              <w:ind w:firstLineChars="0" w:firstLine="0"/>
              <w:rPr>
                <w:color w:val="auto"/>
                <w:szCs w:val="21"/>
              </w:rPr>
            </w:pPr>
          </w:p>
        </w:tc>
      </w:tr>
    </w:tbl>
    <w:p w14:paraId="65DBCFA1" w14:textId="77777777" w:rsidR="006873FB" w:rsidRPr="000C4C27" w:rsidRDefault="006873FB" w:rsidP="00DC3259">
      <w:pPr>
        <w:ind w:firstLine="480"/>
      </w:pPr>
      <w:r w:rsidRPr="000C4C27">
        <w:t>（</w:t>
      </w:r>
      <w:r w:rsidRPr="000C4C27">
        <w:t>2</w:t>
      </w:r>
      <w:r w:rsidRPr="000C4C27">
        <w:t>）地表水：</w:t>
      </w:r>
      <w:r w:rsidR="00350FBE" w:rsidRPr="000C4C27">
        <w:t>本项目</w:t>
      </w:r>
      <w:r w:rsidR="00350FBE" w:rsidRPr="000C4C27">
        <w:rPr>
          <w:rFonts w:hint="eastAsia"/>
        </w:rPr>
        <w:t>距离最近的</w:t>
      </w:r>
      <w:r w:rsidR="00350FBE" w:rsidRPr="000C4C27">
        <w:t>地表水体为</w:t>
      </w:r>
      <w:r w:rsidR="00350FBE" w:rsidRPr="000C4C27">
        <w:rPr>
          <w:rFonts w:hint="eastAsia"/>
        </w:rPr>
        <w:t>十里河</w:t>
      </w:r>
      <w:r w:rsidR="00350FBE" w:rsidRPr="000C4C27">
        <w:t>，</w:t>
      </w:r>
      <w:r w:rsidR="00350FBE" w:rsidRPr="000C4C27">
        <w:rPr>
          <w:rFonts w:hint="eastAsia"/>
        </w:rPr>
        <w:t>十里河</w:t>
      </w:r>
      <w:r w:rsidR="00350FBE" w:rsidRPr="000C4C27">
        <w:t>位于项目</w:t>
      </w:r>
      <w:r w:rsidR="00350FBE" w:rsidRPr="000C4C27">
        <w:rPr>
          <w:rFonts w:hint="eastAsia"/>
        </w:rPr>
        <w:t>东侧</w:t>
      </w:r>
      <w:r w:rsidR="00350FBE" w:rsidRPr="000C4C27">
        <w:t>约</w:t>
      </w:r>
      <w:r w:rsidR="00350FBE" w:rsidRPr="000C4C27">
        <w:rPr>
          <w:rFonts w:hint="eastAsia"/>
        </w:rPr>
        <w:t>0.5</w:t>
      </w:r>
      <w:r w:rsidR="00350FBE" w:rsidRPr="000C4C27">
        <w:t>km</w:t>
      </w:r>
      <w:r w:rsidR="00350FBE" w:rsidRPr="000C4C27">
        <w:t>处。根据《山西省地表水水环境功能区划》（</w:t>
      </w:r>
      <w:r w:rsidR="00350FBE" w:rsidRPr="000C4C27">
        <w:t>DB14/67-201</w:t>
      </w:r>
      <w:r w:rsidR="00350FBE" w:rsidRPr="000C4C27">
        <w:rPr>
          <w:rFonts w:hint="eastAsia"/>
        </w:rPr>
        <w:t>9</w:t>
      </w:r>
      <w:r w:rsidR="00350FBE" w:rsidRPr="000C4C27">
        <w:t>），该段地表水属于</w:t>
      </w:r>
      <w:r w:rsidR="00350FBE" w:rsidRPr="000C4C27">
        <w:rPr>
          <w:rFonts w:hint="eastAsia"/>
        </w:rPr>
        <w:t>“十里河水库出口</w:t>
      </w:r>
      <w:r w:rsidR="00350FBE" w:rsidRPr="000C4C27">
        <w:rPr>
          <w:rFonts w:hint="eastAsia"/>
        </w:rPr>
        <w:t>~</w:t>
      </w:r>
      <w:r w:rsidR="00350FBE" w:rsidRPr="000C4C27">
        <w:rPr>
          <w:rFonts w:hint="eastAsia"/>
        </w:rPr>
        <w:t>御河”段，</w:t>
      </w:r>
      <w:r w:rsidR="00C81BBB" w:rsidRPr="000C4C27">
        <w:t>水环境功能为</w:t>
      </w:r>
      <w:r w:rsidR="00C81BBB" w:rsidRPr="000C4C27">
        <w:rPr>
          <w:rFonts w:hint="eastAsia"/>
        </w:rPr>
        <w:t>工农业与景观娱乐用水保护</w:t>
      </w:r>
      <w:r w:rsidR="00350FBE" w:rsidRPr="000C4C27">
        <w:t>，水质要求为</w:t>
      </w:r>
      <w:r w:rsidR="00350FBE" w:rsidRPr="000C4C27">
        <w:rPr>
          <w:rFonts w:ascii="宋体" w:hAnsi="宋体" w:hint="eastAsia"/>
        </w:rPr>
        <w:t>Ⅳ</w:t>
      </w:r>
      <w:r w:rsidR="00350FBE" w:rsidRPr="000C4C27">
        <w:t>类，执行《地表水环境质量标准》（</w:t>
      </w:r>
      <w:r w:rsidR="00350FBE" w:rsidRPr="000C4C27">
        <w:t>GB3838-2002</w:t>
      </w:r>
      <w:r w:rsidR="00350FBE" w:rsidRPr="000C4C27">
        <w:t>）中</w:t>
      </w:r>
      <w:r w:rsidR="00350FBE" w:rsidRPr="000C4C27">
        <w:rPr>
          <w:rFonts w:ascii="宋体" w:hAnsi="宋体" w:hint="eastAsia"/>
        </w:rPr>
        <w:t>Ⅳ</w:t>
      </w:r>
      <w:r w:rsidR="00350FBE" w:rsidRPr="000C4C27">
        <w:t>类水质标准</w:t>
      </w:r>
      <w:r w:rsidRPr="000C4C27">
        <w:t>。</w:t>
      </w:r>
    </w:p>
    <w:p w14:paraId="3CB9472E" w14:textId="77777777" w:rsidR="006873FB" w:rsidRPr="000C4C27" w:rsidRDefault="006873FB">
      <w:pPr>
        <w:pStyle w:val="affc"/>
        <w:rPr>
          <w:rFonts w:eastAsia="宋体"/>
          <w:b/>
          <w:bCs/>
          <w:sz w:val="21"/>
          <w:szCs w:val="21"/>
        </w:rPr>
      </w:pPr>
      <w:r w:rsidRPr="000C4C27">
        <w:rPr>
          <w:rFonts w:eastAsia="宋体"/>
          <w:b/>
          <w:bCs/>
          <w:sz w:val="21"/>
          <w:szCs w:val="21"/>
        </w:rPr>
        <w:t>表</w:t>
      </w:r>
      <w:r w:rsidR="00B3042C" w:rsidRPr="000C4C27">
        <w:rPr>
          <w:rFonts w:eastAsia="宋体" w:hint="eastAsia"/>
          <w:b/>
          <w:bCs/>
          <w:sz w:val="21"/>
          <w:szCs w:val="21"/>
        </w:rPr>
        <w:t>2.6-2</w:t>
      </w:r>
      <w:r w:rsidRPr="000C4C27">
        <w:rPr>
          <w:rFonts w:eastAsia="宋体"/>
          <w:b/>
          <w:bCs/>
          <w:sz w:val="21"/>
          <w:szCs w:val="21"/>
        </w:rPr>
        <w:t xml:space="preserve">  </w:t>
      </w:r>
      <w:r w:rsidRPr="000C4C27">
        <w:rPr>
          <w:rFonts w:eastAsia="宋体"/>
          <w:b/>
          <w:bCs/>
          <w:sz w:val="21"/>
          <w:szCs w:val="21"/>
        </w:rPr>
        <w:t>《地表水环境质量标准》（</w:t>
      </w:r>
      <w:r w:rsidRPr="000C4C27">
        <w:rPr>
          <w:rFonts w:eastAsia="宋体"/>
          <w:b/>
          <w:bCs/>
          <w:sz w:val="21"/>
          <w:szCs w:val="21"/>
        </w:rPr>
        <w:t>GB3838-2002</w:t>
      </w:r>
      <w:r w:rsidRPr="000C4C27">
        <w:rPr>
          <w:rFonts w:eastAsia="宋体"/>
          <w:b/>
          <w:bCs/>
          <w:sz w:val="21"/>
          <w:szCs w:val="21"/>
        </w:rPr>
        <w:t>）</w:t>
      </w:r>
      <w:r w:rsidR="00B3042C" w:rsidRPr="000C4C27">
        <w:rPr>
          <w:rFonts w:ascii="宋体" w:eastAsia="宋体" w:hAnsi="宋体" w:hint="eastAsia"/>
          <w:b/>
          <w:bCs/>
          <w:sz w:val="21"/>
          <w:szCs w:val="21"/>
        </w:rPr>
        <w:t>Ⅳ</w:t>
      </w:r>
      <w:r w:rsidRPr="000C4C27">
        <w:rPr>
          <w:rFonts w:eastAsia="宋体"/>
          <w:b/>
          <w:bCs/>
          <w:sz w:val="21"/>
          <w:szCs w:val="21"/>
        </w:rPr>
        <w:t>类标准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7" w:type="dxa"/>
          <w:right w:w="17" w:type="dxa"/>
        </w:tblCellMar>
        <w:tblLook w:val="0000" w:firstRow="0" w:lastRow="0" w:firstColumn="0" w:lastColumn="0" w:noHBand="0" w:noVBand="0"/>
      </w:tblPr>
      <w:tblGrid>
        <w:gridCol w:w="885"/>
        <w:gridCol w:w="954"/>
        <w:gridCol w:w="885"/>
        <w:gridCol w:w="2284"/>
        <w:gridCol w:w="885"/>
        <w:gridCol w:w="1444"/>
        <w:gridCol w:w="816"/>
        <w:gridCol w:w="952"/>
      </w:tblGrid>
      <w:tr w:rsidR="00D7233E" w:rsidRPr="000C4C27" w14:paraId="4045E6B5" w14:textId="77777777" w:rsidTr="004636FC">
        <w:trPr>
          <w:trHeight w:hRule="exact" w:val="340"/>
          <w:jc w:val="center"/>
        </w:trPr>
        <w:tc>
          <w:tcPr>
            <w:tcW w:w="486" w:type="pct"/>
            <w:vAlign w:val="center"/>
          </w:tcPr>
          <w:p w14:paraId="2AEC7492" w14:textId="77777777" w:rsidR="00D7233E" w:rsidRPr="000C4C27" w:rsidRDefault="00D7233E" w:rsidP="00D7233E">
            <w:pPr>
              <w:spacing w:line="240" w:lineRule="auto"/>
              <w:ind w:firstLineChars="0" w:firstLine="0"/>
              <w:jc w:val="center"/>
              <w:rPr>
                <w:sz w:val="21"/>
                <w:szCs w:val="21"/>
              </w:rPr>
            </w:pPr>
            <w:r w:rsidRPr="000C4C27">
              <w:rPr>
                <w:sz w:val="21"/>
                <w:szCs w:val="21"/>
              </w:rPr>
              <w:t>污染物</w:t>
            </w:r>
          </w:p>
        </w:tc>
        <w:tc>
          <w:tcPr>
            <w:tcW w:w="524" w:type="pct"/>
            <w:vAlign w:val="center"/>
          </w:tcPr>
          <w:p w14:paraId="4C40DC1B" w14:textId="77777777" w:rsidR="00D7233E" w:rsidRPr="000C4C27" w:rsidRDefault="00D7233E" w:rsidP="00D7233E">
            <w:pPr>
              <w:spacing w:line="240" w:lineRule="auto"/>
              <w:ind w:firstLineChars="0" w:firstLine="0"/>
              <w:jc w:val="center"/>
              <w:rPr>
                <w:sz w:val="21"/>
                <w:szCs w:val="21"/>
              </w:rPr>
            </w:pPr>
            <w:r w:rsidRPr="000C4C27">
              <w:rPr>
                <w:sz w:val="21"/>
                <w:szCs w:val="21"/>
              </w:rPr>
              <w:t>pH</w:t>
            </w:r>
          </w:p>
        </w:tc>
        <w:tc>
          <w:tcPr>
            <w:tcW w:w="486" w:type="pct"/>
            <w:vAlign w:val="center"/>
          </w:tcPr>
          <w:p w14:paraId="6F48D431" w14:textId="77777777" w:rsidR="00D7233E" w:rsidRPr="000C4C27" w:rsidRDefault="00D7233E" w:rsidP="00D7233E">
            <w:pPr>
              <w:spacing w:line="240" w:lineRule="auto"/>
              <w:ind w:firstLineChars="0" w:firstLine="0"/>
              <w:jc w:val="center"/>
              <w:rPr>
                <w:sz w:val="21"/>
                <w:szCs w:val="21"/>
              </w:rPr>
            </w:pPr>
            <w:r w:rsidRPr="000C4C27">
              <w:rPr>
                <w:sz w:val="21"/>
                <w:szCs w:val="21"/>
              </w:rPr>
              <w:t>溶解氧</w:t>
            </w:r>
          </w:p>
        </w:tc>
        <w:tc>
          <w:tcPr>
            <w:tcW w:w="1254" w:type="pct"/>
            <w:vAlign w:val="center"/>
          </w:tcPr>
          <w:p w14:paraId="58015A94" w14:textId="77777777" w:rsidR="00D7233E" w:rsidRPr="000C4C27" w:rsidRDefault="00D7233E" w:rsidP="00D7233E">
            <w:pPr>
              <w:spacing w:line="240" w:lineRule="auto"/>
              <w:ind w:firstLineChars="0" w:firstLine="0"/>
              <w:jc w:val="center"/>
              <w:rPr>
                <w:sz w:val="21"/>
                <w:szCs w:val="21"/>
              </w:rPr>
            </w:pPr>
            <w:r w:rsidRPr="000C4C27">
              <w:rPr>
                <w:sz w:val="21"/>
                <w:szCs w:val="21"/>
              </w:rPr>
              <w:t>高锰酸盐指数</w:t>
            </w:r>
          </w:p>
        </w:tc>
        <w:tc>
          <w:tcPr>
            <w:tcW w:w="486" w:type="pct"/>
            <w:vAlign w:val="center"/>
          </w:tcPr>
          <w:p w14:paraId="46FCC67E" w14:textId="77777777" w:rsidR="00D7233E" w:rsidRPr="000C4C27" w:rsidRDefault="00D7233E" w:rsidP="00D7233E">
            <w:pPr>
              <w:spacing w:line="240" w:lineRule="auto"/>
              <w:ind w:firstLineChars="0" w:firstLine="0"/>
              <w:jc w:val="center"/>
              <w:rPr>
                <w:sz w:val="21"/>
                <w:szCs w:val="21"/>
              </w:rPr>
            </w:pPr>
            <w:r w:rsidRPr="000C4C27">
              <w:rPr>
                <w:sz w:val="21"/>
                <w:szCs w:val="21"/>
              </w:rPr>
              <w:t>BOD</w:t>
            </w:r>
            <w:r w:rsidRPr="000C4C27">
              <w:rPr>
                <w:sz w:val="21"/>
                <w:szCs w:val="21"/>
                <w:vertAlign w:val="subscript"/>
              </w:rPr>
              <w:t>5</w:t>
            </w:r>
          </w:p>
        </w:tc>
        <w:tc>
          <w:tcPr>
            <w:tcW w:w="793" w:type="pct"/>
            <w:vAlign w:val="center"/>
          </w:tcPr>
          <w:p w14:paraId="6A57AABC" w14:textId="77777777" w:rsidR="00D7233E" w:rsidRPr="000C4C27" w:rsidRDefault="00D7233E" w:rsidP="00D7233E">
            <w:pPr>
              <w:spacing w:line="240" w:lineRule="auto"/>
              <w:ind w:firstLineChars="0" w:firstLine="0"/>
              <w:jc w:val="center"/>
              <w:rPr>
                <w:sz w:val="21"/>
                <w:szCs w:val="21"/>
              </w:rPr>
            </w:pPr>
            <w:r w:rsidRPr="000C4C27">
              <w:rPr>
                <w:sz w:val="21"/>
                <w:szCs w:val="21"/>
              </w:rPr>
              <w:t>氨氮</w:t>
            </w:r>
          </w:p>
        </w:tc>
        <w:tc>
          <w:tcPr>
            <w:tcW w:w="448" w:type="pct"/>
            <w:vAlign w:val="center"/>
          </w:tcPr>
          <w:p w14:paraId="403DDBC4" w14:textId="77777777" w:rsidR="00D7233E" w:rsidRPr="000C4C27" w:rsidRDefault="00D7233E" w:rsidP="00D7233E">
            <w:pPr>
              <w:spacing w:line="240" w:lineRule="auto"/>
              <w:ind w:firstLineChars="0" w:firstLine="0"/>
              <w:jc w:val="center"/>
              <w:rPr>
                <w:sz w:val="21"/>
                <w:szCs w:val="21"/>
              </w:rPr>
            </w:pPr>
            <w:r w:rsidRPr="000C4C27">
              <w:rPr>
                <w:sz w:val="21"/>
                <w:szCs w:val="21"/>
              </w:rPr>
              <w:t>石油类</w:t>
            </w:r>
          </w:p>
        </w:tc>
        <w:tc>
          <w:tcPr>
            <w:tcW w:w="524" w:type="pct"/>
            <w:vAlign w:val="center"/>
          </w:tcPr>
          <w:p w14:paraId="2024D681" w14:textId="77777777" w:rsidR="00D7233E" w:rsidRPr="000C4C27" w:rsidRDefault="00D7233E" w:rsidP="00D7233E">
            <w:pPr>
              <w:spacing w:line="240" w:lineRule="auto"/>
              <w:ind w:firstLineChars="0" w:firstLine="0"/>
              <w:jc w:val="center"/>
              <w:rPr>
                <w:sz w:val="21"/>
                <w:szCs w:val="21"/>
              </w:rPr>
            </w:pPr>
            <w:r w:rsidRPr="000C4C27">
              <w:rPr>
                <w:sz w:val="21"/>
                <w:szCs w:val="21"/>
              </w:rPr>
              <w:t>挥发酚</w:t>
            </w:r>
          </w:p>
        </w:tc>
      </w:tr>
      <w:tr w:rsidR="00D7233E" w:rsidRPr="000C4C27" w14:paraId="2D728304" w14:textId="77777777" w:rsidTr="004636FC">
        <w:trPr>
          <w:trHeight w:hRule="exact" w:val="340"/>
          <w:jc w:val="center"/>
        </w:trPr>
        <w:tc>
          <w:tcPr>
            <w:tcW w:w="486" w:type="pct"/>
            <w:vAlign w:val="center"/>
          </w:tcPr>
          <w:p w14:paraId="54B09168" w14:textId="77777777" w:rsidR="00D7233E" w:rsidRPr="000C4C27" w:rsidRDefault="00D7233E" w:rsidP="00D7233E">
            <w:pPr>
              <w:spacing w:line="240" w:lineRule="auto"/>
              <w:ind w:firstLineChars="0" w:firstLine="0"/>
              <w:jc w:val="center"/>
              <w:rPr>
                <w:sz w:val="21"/>
                <w:szCs w:val="21"/>
              </w:rPr>
            </w:pPr>
            <w:r w:rsidRPr="000C4C27">
              <w:rPr>
                <w:sz w:val="21"/>
                <w:szCs w:val="21"/>
              </w:rPr>
              <w:t>标准值</w:t>
            </w:r>
          </w:p>
        </w:tc>
        <w:tc>
          <w:tcPr>
            <w:tcW w:w="524" w:type="pct"/>
            <w:vAlign w:val="center"/>
          </w:tcPr>
          <w:p w14:paraId="14C732F4" w14:textId="77777777" w:rsidR="00D7233E" w:rsidRPr="000C4C27" w:rsidRDefault="00D7233E" w:rsidP="00D7233E">
            <w:pPr>
              <w:spacing w:line="240" w:lineRule="auto"/>
              <w:ind w:firstLineChars="0" w:firstLine="0"/>
              <w:jc w:val="center"/>
              <w:rPr>
                <w:sz w:val="21"/>
                <w:szCs w:val="21"/>
              </w:rPr>
            </w:pPr>
            <w:r w:rsidRPr="000C4C27">
              <w:rPr>
                <w:sz w:val="21"/>
                <w:szCs w:val="21"/>
              </w:rPr>
              <w:t>6-9</w:t>
            </w:r>
          </w:p>
        </w:tc>
        <w:tc>
          <w:tcPr>
            <w:tcW w:w="486" w:type="pct"/>
            <w:vAlign w:val="center"/>
          </w:tcPr>
          <w:p w14:paraId="38FA6AE5" w14:textId="77777777" w:rsidR="00D7233E" w:rsidRPr="000C4C27" w:rsidRDefault="00D7233E" w:rsidP="00D7233E">
            <w:pPr>
              <w:spacing w:line="240" w:lineRule="auto"/>
              <w:ind w:firstLineChars="0" w:firstLine="0"/>
              <w:jc w:val="center"/>
              <w:rPr>
                <w:sz w:val="21"/>
                <w:szCs w:val="21"/>
              </w:rPr>
            </w:pPr>
            <w:r w:rsidRPr="000C4C27">
              <w:rPr>
                <w:sz w:val="21"/>
                <w:szCs w:val="21"/>
              </w:rPr>
              <w:t>≥3</w:t>
            </w:r>
          </w:p>
        </w:tc>
        <w:tc>
          <w:tcPr>
            <w:tcW w:w="1254" w:type="pct"/>
            <w:vAlign w:val="center"/>
          </w:tcPr>
          <w:p w14:paraId="79E3AC21" w14:textId="77777777" w:rsidR="00D7233E" w:rsidRPr="000C4C27" w:rsidRDefault="00D7233E" w:rsidP="00D7233E">
            <w:pPr>
              <w:spacing w:line="240" w:lineRule="auto"/>
              <w:ind w:firstLineChars="0" w:firstLine="0"/>
              <w:jc w:val="center"/>
              <w:rPr>
                <w:sz w:val="21"/>
                <w:szCs w:val="21"/>
              </w:rPr>
            </w:pPr>
            <w:r w:rsidRPr="000C4C27">
              <w:rPr>
                <w:sz w:val="21"/>
                <w:szCs w:val="21"/>
              </w:rPr>
              <w:t>≤10</w:t>
            </w:r>
          </w:p>
        </w:tc>
        <w:tc>
          <w:tcPr>
            <w:tcW w:w="486" w:type="pct"/>
            <w:vAlign w:val="center"/>
          </w:tcPr>
          <w:p w14:paraId="2E4F5F22" w14:textId="77777777" w:rsidR="00D7233E" w:rsidRPr="000C4C27" w:rsidRDefault="00D7233E" w:rsidP="00D7233E">
            <w:pPr>
              <w:spacing w:line="240" w:lineRule="auto"/>
              <w:ind w:firstLineChars="0" w:firstLine="0"/>
              <w:jc w:val="center"/>
              <w:rPr>
                <w:sz w:val="21"/>
                <w:szCs w:val="21"/>
              </w:rPr>
            </w:pPr>
            <w:r w:rsidRPr="000C4C27">
              <w:rPr>
                <w:sz w:val="21"/>
                <w:szCs w:val="21"/>
              </w:rPr>
              <w:t>≤6</w:t>
            </w:r>
          </w:p>
        </w:tc>
        <w:tc>
          <w:tcPr>
            <w:tcW w:w="793" w:type="pct"/>
            <w:vAlign w:val="center"/>
          </w:tcPr>
          <w:p w14:paraId="3601599E" w14:textId="77777777" w:rsidR="00D7233E" w:rsidRPr="000C4C27" w:rsidRDefault="00D7233E" w:rsidP="00D7233E">
            <w:pPr>
              <w:spacing w:line="240" w:lineRule="auto"/>
              <w:ind w:firstLineChars="0" w:firstLine="0"/>
              <w:jc w:val="center"/>
              <w:rPr>
                <w:sz w:val="21"/>
                <w:szCs w:val="21"/>
              </w:rPr>
            </w:pPr>
            <w:r w:rsidRPr="000C4C27">
              <w:rPr>
                <w:sz w:val="21"/>
                <w:szCs w:val="21"/>
              </w:rPr>
              <w:t>≤1.5</w:t>
            </w:r>
          </w:p>
        </w:tc>
        <w:tc>
          <w:tcPr>
            <w:tcW w:w="448" w:type="pct"/>
            <w:vAlign w:val="center"/>
          </w:tcPr>
          <w:p w14:paraId="6CD7DA10" w14:textId="77777777" w:rsidR="00D7233E" w:rsidRPr="000C4C27" w:rsidRDefault="00D7233E" w:rsidP="00D7233E">
            <w:pPr>
              <w:spacing w:line="240" w:lineRule="auto"/>
              <w:ind w:firstLineChars="0" w:firstLine="0"/>
              <w:jc w:val="center"/>
              <w:rPr>
                <w:sz w:val="21"/>
                <w:szCs w:val="21"/>
              </w:rPr>
            </w:pPr>
            <w:r w:rsidRPr="000C4C27">
              <w:rPr>
                <w:sz w:val="21"/>
                <w:szCs w:val="21"/>
              </w:rPr>
              <w:t>≤0.5</w:t>
            </w:r>
          </w:p>
        </w:tc>
        <w:tc>
          <w:tcPr>
            <w:tcW w:w="524" w:type="pct"/>
            <w:vAlign w:val="center"/>
          </w:tcPr>
          <w:p w14:paraId="2FD58595" w14:textId="77777777" w:rsidR="00D7233E" w:rsidRPr="000C4C27" w:rsidRDefault="00D7233E" w:rsidP="00D7233E">
            <w:pPr>
              <w:spacing w:line="240" w:lineRule="auto"/>
              <w:ind w:firstLineChars="0" w:firstLine="0"/>
              <w:jc w:val="center"/>
              <w:rPr>
                <w:sz w:val="21"/>
                <w:szCs w:val="21"/>
              </w:rPr>
            </w:pPr>
            <w:r w:rsidRPr="000C4C27">
              <w:rPr>
                <w:sz w:val="21"/>
                <w:szCs w:val="21"/>
              </w:rPr>
              <w:t>≤0.01</w:t>
            </w:r>
          </w:p>
        </w:tc>
      </w:tr>
      <w:tr w:rsidR="00D7233E" w:rsidRPr="000C4C27" w14:paraId="516EB584" w14:textId="77777777" w:rsidTr="004636FC">
        <w:trPr>
          <w:trHeight w:hRule="exact" w:val="340"/>
          <w:jc w:val="center"/>
        </w:trPr>
        <w:tc>
          <w:tcPr>
            <w:tcW w:w="486" w:type="pct"/>
            <w:vAlign w:val="center"/>
          </w:tcPr>
          <w:p w14:paraId="1D18FAC9" w14:textId="77777777" w:rsidR="00D7233E" w:rsidRPr="000C4C27" w:rsidRDefault="00D7233E" w:rsidP="00D7233E">
            <w:pPr>
              <w:spacing w:line="240" w:lineRule="auto"/>
              <w:ind w:firstLineChars="0" w:firstLine="0"/>
              <w:jc w:val="center"/>
              <w:rPr>
                <w:sz w:val="21"/>
                <w:szCs w:val="21"/>
              </w:rPr>
            </w:pPr>
            <w:r w:rsidRPr="000C4C27">
              <w:rPr>
                <w:sz w:val="21"/>
                <w:szCs w:val="21"/>
              </w:rPr>
              <w:t>污染物</w:t>
            </w:r>
          </w:p>
        </w:tc>
        <w:tc>
          <w:tcPr>
            <w:tcW w:w="524" w:type="pct"/>
            <w:vAlign w:val="center"/>
          </w:tcPr>
          <w:p w14:paraId="6259ABB0" w14:textId="77777777" w:rsidR="00D7233E" w:rsidRPr="000C4C27" w:rsidRDefault="00D7233E" w:rsidP="00D7233E">
            <w:pPr>
              <w:spacing w:line="240" w:lineRule="auto"/>
              <w:ind w:firstLineChars="0" w:firstLine="0"/>
              <w:jc w:val="center"/>
              <w:rPr>
                <w:sz w:val="21"/>
                <w:szCs w:val="21"/>
              </w:rPr>
            </w:pPr>
            <w:r w:rsidRPr="000C4C27">
              <w:rPr>
                <w:sz w:val="21"/>
                <w:szCs w:val="21"/>
              </w:rPr>
              <w:t>汞</w:t>
            </w:r>
          </w:p>
        </w:tc>
        <w:tc>
          <w:tcPr>
            <w:tcW w:w="486" w:type="pct"/>
            <w:vAlign w:val="center"/>
          </w:tcPr>
          <w:p w14:paraId="251C6165" w14:textId="77777777" w:rsidR="00D7233E" w:rsidRPr="000C4C27" w:rsidRDefault="00D7233E" w:rsidP="00D7233E">
            <w:pPr>
              <w:spacing w:line="240" w:lineRule="auto"/>
              <w:ind w:firstLineChars="0" w:firstLine="0"/>
              <w:jc w:val="center"/>
              <w:rPr>
                <w:sz w:val="21"/>
                <w:szCs w:val="21"/>
              </w:rPr>
            </w:pPr>
            <w:r w:rsidRPr="000C4C27">
              <w:rPr>
                <w:sz w:val="21"/>
                <w:szCs w:val="21"/>
              </w:rPr>
              <w:t>铜</w:t>
            </w:r>
          </w:p>
        </w:tc>
        <w:tc>
          <w:tcPr>
            <w:tcW w:w="1254" w:type="pct"/>
            <w:vAlign w:val="center"/>
          </w:tcPr>
          <w:p w14:paraId="4CD12D18" w14:textId="77777777" w:rsidR="00D7233E" w:rsidRPr="000C4C27" w:rsidRDefault="00D7233E" w:rsidP="00D7233E">
            <w:pPr>
              <w:spacing w:line="240" w:lineRule="auto"/>
              <w:ind w:firstLineChars="0" w:firstLine="0"/>
              <w:jc w:val="center"/>
              <w:rPr>
                <w:sz w:val="21"/>
                <w:szCs w:val="21"/>
              </w:rPr>
            </w:pPr>
            <w:r w:rsidRPr="000C4C27">
              <w:rPr>
                <w:sz w:val="21"/>
                <w:szCs w:val="21"/>
              </w:rPr>
              <w:t>锌</w:t>
            </w:r>
          </w:p>
        </w:tc>
        <w:tc>
          <w:tcPr>
            <w:tcW w:w="486" w:type="pct"/>
            <w:vAlign w:val="center"/>
          </w:tcPr>
          <w:p w14:paraId="0FBBBD8D" w14:textId="77777777" w:rsidR="00D7233E" w:rsidRPr="000C4C27" w:rsidRDefault="00D7233E" w:rsidP="00D7233E">
            <w:pPr>
              <w:spacing w:line="240" w:lineRule="auto"/>
              <w:ind w:firstLineChars="0" w:firstLine="0"/>
              <w:jc w:val="center"/>
              <w:rPr>
                <w:sz w:val="21"/>
                <w:szCs w:val="21"/>
              </w:rPr>
            </w:pPr>
            <w:r w:rsidRPr="000C4C27">
              <w:rPr>
                <w:sz w:val="21"/>
                <w:szCs w:val="21"/>
              </w:rPr>
              <w:t>氟化物</w:t>
            </w:r>
          </w:p>
        </w:tc>
        <w:tc>
          <w:tcPr>
            <w:tcW w:w="793" w:type="pct"/>
            <w:vAlign w:val="center"/>
          </w:tcPr>
          <w:p w14:paraId="306376CE" w14:textId="77777777" w:rsidR="00D7233E" w:rsidRPr="000C4C27" w:rsidRDefault="00D7233E" w:rsidP="00D7233E">
            <w:pPr>
              <w:spacing w:line="240" w:lineRule="auto"/>
              <w:ind w:firstLineChars="0" w:firstLine="0"/>
              <w:jc w:val="center"/>
              <w:rPr>
                <w:sz w:val="21"/>
                <w:szCs w:val="21"/>
              </w:rPr>
            </w:pPr>
            <w:r w:rsidRPr="000C4C27">
              <w:rPr>
                <w:sz w:val="21"/>
                <w:szCs w:val="21"/>
              </w:rPr>
              <w:t>硒</w:t>
            </w:r>
          </w:p>
        </w:tc>
        <w:tc>
          <w:tcPr>
            <w:tcW w:w="448" w:type="pct"/>
            <w:vAlign w:val="center"/>
          </w:tcPr>
          <w:p w14:paraId="72D19998" w14:textId="77777777" w:rsidR="00D7233E" w:rsidRPr="000C4C27" w:rsidRDefault="00D7233E" w:rsidP="00D7233E">
            <w:pPr>
              <w:spacing w:line="240" w:lineRule="auto"/>
              <w:ind w:firstLineChars="0" w:firstLine="0"/>
              <w:jc w:val="center"/>
              <w:rPr>
                <w:sz w:val="21"/>
                <w:szCs w:val="21"/>
              </w:rPr>
            </w:pPr>
            <w:r w:rsidRPr="000C4C27">
              <w:rPr>
                <w:sz w:val="21"/>
                <w:szCs w:val="21"/>
              </w:rPr>
              <w:t>砷</w:t>
            </w:r>
          </w:p>
        </w:tc>
        <w:tc>
          <w:tcPr>
            <w:tcW w:w="524" w:type="pct"/>
            <w:vAlign w:val="center"/>
          </w:tcPr>
          <w:p w14:paraId="6DFE5779" w14:textId="77777777" w:rsidR="00D7233E" w:rsidRPr="000C4C27" w:rsidRDefault="00D7233E" w:rsidP="00D7233E">
            <w:pPr>
              <w:spacing w:line="240" w:lineRule="auto"/>
              <w:ind w:firstLineChars="0" w:firstLine="0"/>
              <w:jc w:val="center"/>
              <w:rPr>
                <w:sz w:val="21"/>
                <w:szCs w:val="21"/>
              </w:rPr>
            </w:pPr>
            <w:r w:rsidRPr="000C4C27">
              <w:rPr>
                <w:sz w:val="21"/>
                <w:szCs w:val="21"/>
              </w:rPr>
              <w:t>镉</w:t>
            </w:r>
          </w:p>
        </w:tc>
      </w:tr>
      <w:tr w:rsidR="00D7233E" w:rsidRPr="000C4C27" w14:paraId="20CD7727" w14:textId="77777777" w:rsidTr="004636FC">
        <w:trPr>
          <w:trHeight w:hRule="exact" w:val="340"/>
          <w:jc w:val="center"/>
        </w:trPr>
        <w:tc>
          <w:tcPr>
            <w:tcW w:w="486" w:type="pct"/>
            <w:vAlign w:val="center"/>
          </w:tcPr>
          <w:p w14:paraId="1F366CD6" w14:textId="77777777" w:rsidR="00D7233E" w:rsidRPr="000C4C27" w:rsidRDefault="00D7233E" w:rsidP="00D7233E">
            <w:pPr>
              <w:spacing w:line="240" w:lineRule="auto"/>
              <w:ind w:firstLineChars="0" w:firstLine="0"/>
              <w:jc w:val="center"/>
              <w:rPr>
                <w:sz w:val="21"/>
                <w:szCs w:val="21"/>
              </w:rPr>
            </w:pPr>
            <w:r w:rsidRPr="000C4C27">
              <w:rPr>
                <w:sz w:val="21"/>
                <w:szCs w:val="21"/>
              </w:rPr>
              <w:t>标准值</w:t>
            </w:r>
          </w:p>
        </w:tc>
        <w:tc>
          <w:tcPr>
            <w:tcW w:w="524" w:type="pct"/>
            <w:vAlign w:val="center"/>
          </w:tcPr>
          <w:p w14:paraId="05FA0618" w14:textId="77777777" w:rsidR="00D7233E" w:rsidRPr="000C4C27" w:rsidRDefault="00D7233E" w:rsidP="00D7233E">
            <w:pPr>
              <w:spacing w:line="240" w:lineRule="auto"/>
              <w:ind w:firstLineChars="0" w:firstLine="0"/>
              <w:jc w:val="center"/>
              <w:rPr>
                <w:sz w:val="21"/>
                <w:szCs w:val="21"/>
              </w:rPr>
            </w:pPr>
            <w:r w:rsidRPr="000C4C27">
              <w:rPr>
                <w:sz w:val="21"/>
                <w:szCs w:val="21"/>
              </w:rPr>
              <w:t>≤0.001</w:t>
            </w:r>
          </w:p>
        </w:tc>
        <w:tc>
          <w:tcPr>
            <w:tcW w:w="486" w:type="pct"/>
            <w:vAlign w:val="center"/>
          </w:tcPr>
          <w:p w14:paraId="63C86A9C" w14:textId="77777777" w:rsidR="00D7233E" w:rsidRPr="000C4C27" w:rsidRDefault="00D7233E" w:rsidP="00D7233E">
            <w:pPr>
              <w:spacing w:line="240" w:lineRule="auto"/>
              <w:ind w:firstLineChars="0" w:firstLine="0"/>
              <w:jc w:val="center"/>
              <w:rPr>
                <w:sz w:val="21"/>
                <w:szCs w:val="21"/>
              </w:rPr>
            </w:pPr>
            <w:r w:rsidRPr="000C4C27">
              <w:rPr>
                <w:sz w:val="21"/>
                <w:szCs w:val="21"/>
              </w:rPr>
              <w:t>≤1.0</w:t>
            </w:r>
          </w:p>
        </w:tc>
        <w:tc>
          <w:tcPr>
            <w:tcW w:w="1254" w:type="pct"/>
            <w:vAlign w:val="center"/>
          </w:tcPr>
          <w:p w14:paraId="1AAEBCBD" w14:textId="77777777" w:rsidR="00D7233E" w:rsidRPr="000C4C27" w:rsidRDefault="00D7233E" w:rsidP="00D7233E">
            <w:pPr>
              <w:spacing w:line="240" w:lineRule="auto"/>
              <w:ind w:firstLineChars="0" w:firstLine="0"/>
              <w:jc w:val="center"/>
              <w:rPr>
                <w:sz w:val="21"/>
                <w:szCs w:val="21"/>
              </w:rPr>
            </w:pPr>
            <w:r w:rsidRPr="000C4C27">
              <w:rPr>
                <w:sz w:val="21"/>
                <w:szCs w:val="21"/>
              </w:rPr>
              <w:t>≤2.0</w:t>
            </w:r>
          </w:p>
        </w:tc>
        <w:tc>
          <w:tcPr>
            <w:tcW w:w="486" w:type="pct"/>
            <w:vAlign w:val="center"/>
          </w:tcPr>
          <w:p w14:paraId="3C8B5EE0" w14:textId="77777777" w:rsidR="00D7233E" w:rsidRPr="000C4C27" w:rsidRDefault="00D7233E" w:rsidP="00D7233E">
            <w:pPr>
              <w:spacing w:line="240" w:lineRule="auto"/>
              <w:ind w:firstLineChars="0" w:firstLine="0"/>
              <w:jc w:val="center"/>
              <w:rPr>
                <w:sz w:val="21"/>
                <w:szCs w:val="21"/>
              </w:rPr>
            </w:pPr>
            <w:r w:rsidRPr="000C4C27">
              <w:rPr>
                <w:sz w:val="21"/>
                <w:szCs w:val="21"/>
              </w:rPr>
              <w:t>≤1.5</w:t>
            </w:r>
          </w:p>
        </w:tc>
        <w:tc>
          <w:tcPr>
            <w:tcW w:w="793" w:type="pct"/>
            <w:vAlign w:val="center"/>
          </w:tcPr>
          <w:p w14:paraId="49C38467" w14:textId="77777777" w:rsidR="00D7233E" w:rsidRPr="000C4C27" w:rsidRDefault="00D7233E" w:rsidP="00D7233E">
            <w:pPr>
              <w:spacing w:line="240" w:lineRule="auto"/>
              <w:ind w:firstLineChars="0" w:firstLine="0"/>
              <w:jc w:val="center"/>
              <w:rPr>
                <w:sz w:val="21"/>
                <w:szCs w:val="21"/>
              </w:rPr>
            </w:pPr>
            <w:r w:rsidRPr="000C4C27">
              <w:rPr>
                <w:sz w:val="21"/>
                <w:szCs w:val="21"/>
              </w:rPr>
              <w:t>≤0.02</w:t>
            </w:r>
          </w:p>
        </w:tc>
        <w:tc>
          <w:tcPr>
            <w:tcW w:w="448" w:type="pct"/>
            <w:vAlign w:val="center"/>
          </w:tcPr>
          <w:p w14:paraId="6CBB32C4" w14:textId="77777777" w:rsidR="00D7233E" w:rsidRPr="000C4C27" w:rsidRDefault="00D7233E" w:rsidP="00D7233E">
            <w:pPr>
              <w:spacing w:line="240" w:lineRule="auto"/>
              <w:ind w:firstLineChars="0" w:firstLine="0"/>
              <w:jc w:val="center"/>
              <w:rPr>
                <w:sz w:val="21"/>
                <w:szCs w:val="21"/>
              </w:rPr>
            </w:pPr>
            <w:r w:rsidRPr="000C4C27">
              <w:rPr>
                <w:sz w:val="21"/>
                <w:szCs w:val="21"/>
              </w:rPr>
              <w:t>≤0.1</w:t>
            </w:r>
          </w:p>
        </w:tc>
        <w:tc>
          <w:tcPr>
            <w:tcW w:w="524" w:type="pct"/>
            <w:vAlign w:val="center"/>
          </w:tcPr>
          <w:p w14:paraId="649770C1" w14:textId="77777777" w:rsidR="00D7233E" w:rsidRPr="000C4C27" w:rsidRDefault="00D7233E" w:rsidP="00D7233E">
            <w:pPr>
              <w:spacing w:line="240" w:lineRule="auto"/>
              <w:ind w:firstLineChars="0" w:firstLine="0"/>
              <w:jc w:val="center"/>
              <w:rPr>
                <w:sz w:val="21"/>
                <w:szCs w:val="21"/>
              </w:rPr>
            </w:pPr>
            <w:r w:rsidRPr="000C4C27">
              <w:rPr>
                <w:sz w:val="21"/>
                <w:szCs w:val="21"/>
              </w:rPr>
              <w:t>≤0.005</w:t>
            </w:r>
          </w:p>
        </w:tc>
      </w:tr>
      <w:tr w:rsidR="00D7233E" w:rsidRPr="000C4C27" w14:paraId="4AB2946C" w14:textId="77777777" w:rsidTr="004636FC">
        <w:trPr>
          <w:trHeight w:hRule="exact" w:val="340"/>
          <w:jc w:val="center"/>
        </w:trPr>
        <w:tc>
          <w:tcPr>
            <w:tcW w:w="486" w:type="pct"/>
            <w:vAlign w:val="center"/>
          </w:tcPr>
          <w:p w14:paraId="0560E13F" w14:textId="77777777" w:rsidR="00D7233E" w:rsidRPr="000C4C27" w:rsidRDefault="00D7233E" w:rsidP="00D7233E">
            <w:pPr>
              <w:spacing w:line="240" w:lineRule="auto"/>
              <w:ind w:firstLineChars="0" w:firstLine="0"/>
              <w:jc w:val="center"/>
              <w:rPr>
                <w:sz w:val="21"/>
                <w:szCs w:val="21"/>
              </w:rPr>
            </w:pPr>
            <w:r w:rsidRPr="000C4C27">
              <w:rPr>
                <w:sz w:val="21"/>
                <w:szCs w:val="21"/>
              </w:rPr>
              <w:t>污染物</w:t>
            </w:r>
          </w:p>
        </w:tc>
        <w:tc>
          <w:tcPr>
            <w:tcW w:w="524" w:type="pct"/>
            <w:vAlign w:val="center"/>
          </w:tcPr>
          <w:p w14:paraId="70ADEBB3" w14:textId="77777777" w:rsidR="00D7233E" w:rsidRPr="000C4C27" w:rsidRDefault="00D7233E" w:rsidP="00D7233E">
            <w:pPr>
              <w:spacing w:line="240" w:lineRule="auto"/>
              <w:ind w:firstLineChars="0" w:firstLine="0"/>
              <w:jc w:val="center"/>
              <w:rPr>
                <w:sz w:val="21"/>
                <w:szCs w:val="21"/>
              </w:rPr>
            </w:pPr>
            <w:r w:rsidRPr="000C4C27">
              <w:rPr>
                <w:sz w:val="21"/>
                <w:szCs w:val="21"/>
              </w:rPr>
              <w:t>六价铬</w:t>
            </w:r>
          </w:p>
        </w:tc>
        <w:tc>
          <w:tcPr>
            <w:tcW w:w="486" w:type="pct"/>
            <w:vAlign w:val="center"/>
          </w:tcPr>
          <w:p w14:paraId="5B382C9C" w14:textId="77777777" w:rsidR="00D7233E" w:rsidRPr="000C4C27" w:rsidRDefault="00D7233E" w:rsidP="00D7233E">
            <w:pPr>
              <w:spacing w:line="240" w:lineRule="auto"/>
              <w:ind w:firstLineChars="0" w:firstLine="0"/>
              <w:jc w:val="center"/>
              <w:rPr>
                <w:sz w:val="21"/>
                <w:szCs w:val="21"/>
              </w:rPr>
            </w:pPr>
            <w:r w:rsidRPr="000C4C27">
              <w:rPr>
                <w:sz w:val="21"/>
                <w:szCs w:val="21"/>
              </w:rPr>
              <w:t>氰化物</w:t>
            </w:r>
          </w:p>
        </w:tc>
        <w:tc>
          <w:tcPr>
            <w:tcW w:w="1254" w:type="pct"/>
            <w:vAlign w:val="center"/>
          </w:tcPr>
          <w:p w14:paraId="15143CCF" w14:textId="77777777" w:rsidR="00D7233E" w:rsidRPr="000C4C27" w:rsidRDefault="00D7233E" w:rsidP="00D7233E">
            <w:pPr>
              <w:spacing w:line="240" w:lineRule="auto"/>
              <w:ind w:firstLineChars="0" w:firstLine="0"/>
              <w:jc w:val="center"/>
              <w:rPr>
                <w:sz w:val="21"/>
                <w:szCs w:val="21"/>
              </w:rPr>
            </w:pPr>
            <w:r w:rsidRPr="000C4C27">
              <w:rPr>
                <w:sz w:val="21"/>
                <w:szCs w:val="21"/>
              </w:rPr>
              <w:t>阴离子表面活性剂</w:t>
            </w:r>
          </w:p>
        </w:tc>
        <w:tc>
          <w:tcPr>
            <w:tcW w:w="486" w:type="pct"/>
            <w:vAlign w:val="center"/>
          </w:tcPr>
          <w:p w14:paraId="446D8666" w14:textId="77777777" w:rsidR="00D7233E" w:rsidRPr="000C4C27" w:rsidRDefault="00D7233E" w:rsidP="00D7233E">
            <w:pPr>
              <w:spacing w:line="240" w:lineRule="auto"/>
              <w:ind w:firstLineChars="0" w:firstLine="0"/>
              <w:jc w:val="center"/>
              <w:rPr>
                <w:sz w:val="21"/>
                <w:szCs w:val="21"/>
              </w:rPr>
            </w:pPr>
            <w:r w:rsidRPr="000C4C27">
              <w:rPr>
                <w:sz w:val="21"/>
                <w:szCs w:val="21"/>
              </w:rPr>
              <w:t>硫化物</w:t>
            </w:r>
          </w:p>
        </w:tc>
        <w:tc>
          <w:tcPr>
            <w:tcW w:w="793" w:type="pct"/>
            <w:vAlign w:val="center"/>
          </w:tcPr>
          <w:p w14:paraId="38C9CF8C" w14:textId="77777777" w:rsidR="00D7233E" w:rsidRPr="000C4C27" w:rsidRDefault="00D7233E" w:rsidP="00D7233E">
            <w:pPr>
              <w:spacing w:line="240" w:lineRule="auto"/>
              <w:ind w:firstLineChars="0" w:firstLine="0"/>
              <w:jc w:val="center"/>
              <w:rPr>
                <w:sz w:val="21"/>
                <w:szCs w:val="21"/>
              </w:rPr>
            </w:pPr>
            <w:r w:rsidRPr="000C4C27">
              <w:rPr>
                <w:sz w:val="21"/>
                <w:szCs w:val="21"/>
              </w:rPr>
              <w:t>粪大肠菌群</w:t>
            </w:r>
          </w:p>
        </w:tc>
        <w:tc>
          <w:tcPr>
            <w:tcW w:w="448" w:type="pct"/>
            <w:vAlign w:val="center"/>
          </w:tcPr>
          <w:p w14:paraId="312BF531" w14:textId="77777777" w:rsidR="00D7233E" w:rsidRPr="000C4C27" w:rsidRDefault="00D7233E" w:rsidP="00D7233E">
            <w:pPr>
              <w:spacing w:line="240" w:lineRule="auto"/>
              <w:ind w:firstLineChars="0" w:firstLine="0"/>
              <w:jc w:val="center"/>
              <w:rPr>
                <w:sz w:val="21"/>
                <w:szCs w:val="21"/>
              </w:rPr>
            </w:pPr>
            <w:r w:rsidRPr="000C4C27">
              <w:rPr>
                <w:sz w:val="21"/>
                <w:szCs w:val="21"/>
              </w:rPr>
              <w:t>铅</w:t>
            </w:r>
          </w:p>
        </w:tc>
        <w:tc>
          <w:tcPr>
            <w:tcW w:w="524" w:type="pct"/>
            <w:vAlign w:val="center"/>
          </w:tcPr>
          <w:p w14:paraId="7E6A2FA4" w14:textId="77777777" w:rsidR="00D7233E" w:rsidRPr="000C4C27" w:rsidRDefault="00D7233E" w:rsidP="00D7233E">
            <w:pPr>
              <w:spacing w:line="240" w:lineRule="auto"/>
              <w:ind w:firstLineChars="0" w:firstLine="0"/>
              <w:jc w:val="center"/>
              <w:rPr>
                <w:sz w:val="21"/>
                <w:szCs w:val="21"/>
              </w:rPr>
            </w:pPr>
            <w:r w:rsidRPr="000C4C27">
              <w:rPr>
                <w:sz w:val="21"/>
                <w:szCs w:val="21"/>
              </w:rPr>
              <w:t>COD</w:t>
            </w:r>
          </w:p>
        </w:tc>
      </w:tr>
      <w:tr w:rsidR="00D7233E" w:rsidRPr="000C4C27" w14:paraId="62579F73" w14:textId="77777777" w:rsidTr="004636FC">
        <w:trPr>
          <w:trHeight w:hRule="exact" w:val="340"/>
          <w:jc w:val="center"/>
        </w:trPr>
        <w:tc>
          <w:tcPr>
            <w:tcW w:w="486" w:type="pct"/>
            <w:vAlign w:val="center"/>
          </w:tcPr>
          <w:p w14:paraId="3FF4D82A" w14:textId="77777777" w:rsidR="00D7233E" w:rsidRPr="000C4C27" w:rsidRDefault="00D7233E" w:rsidP="00D7233E">
            <w:pPr>
              <w:spacing w:line="240" w:lineRule="auto"/>
              <w:ind w:firstLineChars="0" w:firstLine="0"/>
              <w:jc w:val="center"/>
              <w:rPr>
                <w:sz w:val="21"/>
                <w:szCs w:val="21"/>
              </w:rPr>
            </w:pPr>
            <w:r w:rsidRPr="000C4C27">
              <w:rPr>
                <w:sz w:val="21"/>
                <w:szCs w:val="21"/>
              </w:rPr>
              <w:t>标准值</w:t>
            </w:r>
          </w:p>
        </w:tc>
        <w:tc>
          <w:tcPr>
            <w:tcW w:w="524" w:type="pct"/>
            <w:vAlign w:val="center"/>
          </w:tcPr>
          <w:p w14:paraId="2F15906F" w14:textId="77777777" w:rsidR="00D7233E" w:rsidRPr="000C4C27" w:rsidRDefault="00D7233E" w:rsidP="00D7233E">
            <w:pPr>
              <w:spacing w:line="240" w:lineRule="auto"/>
              <w:ind w:firstLineChars="0" w:firstLine="0"/>
              <w:jc w:val="center"/>
              <w:rPr>
                <w:sz w:val="21"/>
                <w:szCs w:val="21"/>
              </w:rPr>
            </w:pPr>
            <w:r w:rsidRPr="000C4C27">
              <w:rPr>
                <w:sz w:val="21"/>
                <w:szCs w:val="21"/>
              </w:rPr>
              <w:t>≤0.05</w:t>
            </w:r>
          </w:p>
        </w:tc>
        <w:tc>
          <w:tcPr>
            <w:tcW w:w="486" w:type="pct"/>
            <w:vAlign w:val="center"/>
          </w:tcPr>
          <w:p w14:paraId="6952CF9C" w14:textId="77777777" w:rsidR="00D7233E" w:rsidRPr="000C4C27" w:rsidRDefault="00D7233E" w:rsidP="00D7233E">
            <w:pPr>
              <w:spacing w:line="240" w:lineRule="auto"/>
              <w:ind w:firstLineChars="0" w:firstLine="0"/>
              <w:jc w:val="center"/>
              <w:rPr>
                <w:sz w:val="21"/>
                <w:szCs w:val="21"/>
              </w:rPr>
            </w:pPr>
            <w:r w:rsidRPr="000C4C27">
              <w:rPr>
                <w:sz w:val="21"/>
                <w:szCs w:val="21"/>
              </w:rPr>
              <w:t>≤0.2</w:t>
            </w:r>
          </w:p>
        </w:tc>
        <w:tc>
          <w:tcPr>
            <w:tcW w:w="1254" w:type="pct"/>
            <w:vAlign w:val="center"/>
          </w:tcPr>
          <w:p w14:paraId="28F372FB" w14:textId="77777777" w:rsidR="00D7233E" w:rsidRPr="000C4C27" w:rsidRDefault="00D7233E" w:rsidP="00D7233E">
            <w:pPr>
              <w:spacing w:line="240" w:lineRule="auto"/>
              <w:ind w:firstLineChars="0" w:firstLine="0"/>
              <w:jc w:val="center"/>
              <w:rPr>
                <w:sz w:val="21"/>
                <w:szCs w:val="21"/>
              </w:rPr>
            </w:pPr>
            <w:r w:rsidRPr="000C4C27">
              <w:rPr>
                <w:sz w:val="21"/>
                <w:szCs w:val="21"/>
              </w:rPr>
              <w:t>≤0.3</w:t>
            </w:r>
          </w:p>
        </w:tc>
        <w:tc>
          <w:tcPr>
            <w:tcW w:w="486" w:type="pct"/>
            <w:vAlign w:val="center"/>
          </w:tcPr>
          <w:p w14:paraId="1E8EE2D3" w14:textId="77777777" w:rsidR="00D7233E" w:rsidRPr="000C4C27" w:rsidRDefault="00D7233E" w:rsidP="00D7233E">
            <w:pPr>
              <w:spacing w:line="240" w:lineRule="auto"/>
              <w:ind w:firstLineChars="0" w:firstLine="0"/>
              <w:jc w:val="center"/>
              <w:rPr>
                <w:sz w:val="21"/>
                <w:szCs w:val="21"/>
              </w:rPr>
            </w:pPr>
            <w:r w:rsidRPr="000C4C27">
              <w:rPr>
                <w:sz w:val="21"/>
                <w:szCs w:val="21"/>
              </w:rPr>
              <w:t>≤0.5</w:t>
            </w:r>
          </w:p>
        </w:tc>
        <w:tc>
          <w:tcPr>
            <w:tcW w:w="793" w:type="pct"/>
            <w:vAlign w:val="center"/>
          </w:tcPr>
          <w:p w14:paraId="6AA071BF" w14:textId="77777777" w:rsidR="00D7233E" w:rsidRPr="000C4C27" w:rsidRDefault="00D7233E" w:rsidP="00D7233E">
            <w:pPr>
              <w:spacing w:line="240" w:lineRule="auto"/>
              <w:ind w:firstLineChars="0" w:firstLine="0"/>
              <w:jc w:val="center"/>
              <w:rPr>
                <w:sz w:val="21"/>
                <w:szCs w:val="21"/>
              </w:rPr>
            </w:pPr>
            <w:r w:rsidRPr="000C4C27">
              <w:rPr>
                <w:sz w:val="21"/>
                <w:szCs w:val="21"/>
              </w:rPr>
              <w:t>≤20000</w:t>
            </w:r>
            <w:r w:rsidRPr="000C4C27">
              <w:rPr>
                <w:sz w:val="21"/>
                <w:szCs w:val="21"/>
              </w:rPr>
              <w:t>个</w:t>
            </w:r>
            <w:r w:rsidRPr="000C4C27">
              <w:rPr>
                <w:sz w:val="21"/>
                <w:szCs w:val="21"/>
              </w:rPr>
              <w:t>/L</w:t>
            </w:r>
          </w:p>
        </w:tc>
        <w:tc>
          <w:tcPr>
            <w:tcW w:w="448" w:type="pct"/>
            <w:vAlign w:val="center"/>
          </w:tcPr>
          <w:p w14:paraId="283895F6" w14:textId="77777777" w:rsidR="00D7233E" w:rsidRPr="000C4C27" w:rsidRDefault="00D7233E" w:rsidP="00D7233E">
            <w:pPr>
              <w:spacing w:line="240" w:lineRule="auto"/>
              <w:ind w:firstLineChars="0" w:firstLine="0"/>
              <w:jc w:val="center"/>
              <w:rPr>
                <w:sz w:val="21"/>
                <w:szCs w:val="21"/>
              </w:rPr>
            </w:pPr>
            <w:r w:rsidRPr="000C4C27">
              <w:rPr>
                <w:sz w:val="21"/>
                <w:szCs w:val="21"/>
              </w:rPr>
              <w:t>≤0.05</w:t>
            </w:r>
          </w:p>
        </w:tc>
        <w:tc>
          <w:tcPr>
            <w:tcW w:w="524" w:type="pct"/>
            <w:vAlign w:val="center"/>
          </w:tcPr>
          <w:p w14:paraId="1DDDD596" w14:textId="77777777" w:rsidR="00D7233E" w:rsidRPr="000C4C27" w:rsidRDefault="00D7233E" w:rsidP="00D7233E">
            <w:pPr>
              <w:spacing w:line="240" w:lineRule="auto"/>
              <w:ind w:firstLineChars="0" w:firstLine="0"/>
              <w:jc w:val="center"/>
              <w:rPr>
                <w:sz w:val="21"/>
                <w:szCs w:val="21"/>
              </w:rPr>
            </w:pPr>
            <w:r w:rsidRPr="000C4C27">
              <w:rPr>
                <w:sz w:val="21"/>
                <w:szCs w:val="21"/>
              </w:rPr>
              <w:t>≤30</w:t>
            </w:r>
          </w:p>
        </w:tc>
      </w:tr>
      <w:tr w:rsidR="00D7233E" w:rsidRPr="000C4C27" w14:paraId="213B43EF" w14:textId="77777777" w:rsidTr="004636FC">
        <w:trPr>
          <w:trHeight w:hRule="exact" w:val="340"/>
          <w:jc w:val="center"/>
        </w:trPr>
        <w:tc>
          <w:tcPr>
            <w:tcW w:w="486" w:type="pct"/>
            <w:vAlign w:val="center"/>
          </w:tcPr>
          <w:p w14:paraId="568CF550" w14:textId="77777777" w:rsidR="00D7233E" w:rsidRPr="000C4C27" w:rsidRDefault="00D7233E" w:rsidP="00D7233E">
            <w:pPr>
              <w:spacing w:line="240" w:lineRule="auto"/>
              <w:ind w:firstLineChars="0" w:firstLine="0"/>
              <w:jc w:val="center"/>
              <w:rPr>
                <w:sz w:val="21"/>
                <w:szCs w:val="21"/>
              </w:rPr>
            </w:pPr>
            <w:r w:rsidRPr="000C4C27">
              <w:rPr>
                <w:sz w:val="21"/>
                <w:szCs w:val="21"/>
              </w:rPr>
              <w:t>污染物</w:t>
            </w:r>
          </w:p>
        </w:tc>
        <w:tc>
          <w:tcPr>
            <w:tcW w:w="524" w:type="pct"/>
            <w:vAlign w:val="center"/>
          </w:tcPr>
          <w:p w14:paraId="78ABE589" w14:textId="77777777" w:rsidR="00D7233E" w:rsidRPr="000C4C27" w:rsidRDefault="00D7233E" w:rsidP="00D7233E">
            <w:pPr>
              <w:spacing w:line="240" w:lineRule="auto"/>
              <w:ind w:firstLineChars="0" w:firstLine="0"/>
              <w:jc w:val="center"/>
              <w:rPr>
                <w:sz w:val="21"/>
                <w:szCs w:val="21"/>
              </w:rPr>
            </w:pPr>
            <w:r w:rsidRPr="000C4C27">
              <w:rPr>
                <w:sz w:val="21"/>
                <w:szCs w:val="21"/>
              </w:rPr>
              <w:t>总氮</w:t>
            </w:r>
          </w:p>
        </w:tc>
        <w:tc>
          <w:tcPr>
            <w:tcW w:w="486" w:type="pct"/>
            <w:vAlign w:val="center"/>
          </w:tcPr>
          <w:p w14:paraId="7591B30D" w14:textId="77777777" w:rsidR="00D7233E" w:rsidRPr="000C4C27" w:rsidRDefault="00D7233E" w:rsidP="00D7233E">
            <w:pPr>
              <w:spacing w:line="240" w:lineRule="auto"/>
              <w:ind w:firstLineChars="0" w:firstLine="0"/>
              <w:jc w:val="center"/>
              <w:rPr>
                <w:sz w:val="21"/>
                <w:szCs w:val="21"/>
              </w:rPr>
            </w:pPr>
            <w:r w:rsidRPr="000C4C27">
              <w:rPr>
                <w:sz w:val="21"/>
                <w:szCs w:val="21"/>
              </w:rPr>
              <w:t>总磷</w:t>
            </w:r>
          </w:p>
        </w:tc>
        <w:tc>
          <w:tcPr>
            <w:tcW w:w="1254" w:type="pct"/>
            <w:vAlign w:val="center"/>
          </w:tcPr>
          <w:p w14:paraId="718EE458" w14:textId="77777777" w:rsidR="00D7233E" w:rsidRPr="000C4C27" w:rsidRDefault="00D7233E" w:rsidP="00D7233E">
            <w:pPr>
              <w:spacing w:line="240" w:lineRule="auto"/>
              <w:ind w:firstLineChars="0" w:firstLine="0"/>
              <w:jc w:val="center"/>
              <w:rPr>
                <w:sz w:val="21"/>
                <w:szCs w:val="21"/>
              </w:rPr>
            </w:pPr>
            <w:r w:rsidRPr="000C4C27">
              <w:rPr>
                <w:sz w:val="21"/>
                <w:szCs w:val="21"/>
              </w:rPr>
              <w:t>硫酸盐</w:t>
            </w:r>
          </w:p>
        </w:tc>
        <w:tc>
          <w:tcPr>
            <w:tcW w:w="486" w:type="pct"/>
            <w:vAlign w:val="center"/>
          </w:tcPr>
          <w:p w14:paraId="11DAF018" w14:textId="77777777" w:rsidR="00D7233E" w:rsidRPr="000C4C27" w:rsidRDefault="00D7233E" w:rsidP="00D7233E">
            <w:pPr>
              <w:spacing w:line="240" w:lineRule="auto"/>
              <w:ind w:firstLineChars="0" w:firstLine="0"/>
              <w:jc w:val="center"/>
              <w:rPr>
                <w:sz w:val="21"/>
                <w:szCs w:val="21"/>
              </w:rPr>
            </w:pPr>
            <w:r w:rsidRPr="000C4C27">
              <w:rPr>
                <w:sz w:val="21"/>
                <w:szCs w:val="21"/>
              </w:rPr>
              <w:t>氯化物</w:t>
            </w:r>
          </w:p>
        </w:tc>
        <w:tc>
          <w:tcPr>
            <w:tcW w:w="793" w:type="pct"/>
            <w:vAlign w:val="center"/>
          </w:tcPr>
          <w:p w14:paraId="17398065" w14:textId="77777777" w:rsidR="00D7233E" w:rsidRPr="000C4C27" w:rsidRDefault="00D7233E" w:rsidP="00D7233E">
            <w:pPr>
              <w:spacing w:line="240" w:lineRule="auto"/>
              <w:ind w:firstLineChars="0" w:firstLine="0"/>
              <w:jc w:val="center"/>
              <w:rPr>
                <w:sz w:val="21"/>
                <w:szCs w:val="21"/>
              </w:rPr>
            </w:pPr>
            <w:r w:rsidRPr="000C4C27">
              <w:rPr>
                <w:sz w:val="21"/>
                <w:szCs w:val="21"/>
              </w:rPr>
              <w:t>硝酸盐氮</w:t>
            </w:r>
          </w:p>
        </w:tc>
        <w:tc>
          <w:tcPr>
            <w:tcW w:w="448" w:type="pct"/>
            <w:vAlign w:val="center"/>
          </w:tcPr>
          <w:p w14:paraId="13FF5499" w14:textId="77777777" w:rsidR="00D7233E" w:rsidRPr="000C4C27" w:rsidRDefault="00D7233E" w:rsidP="00D7233E">
            <w:pPr>
              <w:spacing w:line="240" w:lineRule="auto"/>
              <w:ind w:firstLineChars="0" w:firstLine="0"/>
              <w:jc w:val="center"/>
              <w:rPr>
                <w:sz w:val="21"/>
                <w:szCs w:val="21"/>
              </w:rPr>
            </w:pPr>
            <w:r w:rsidRPr="000C4C27">
              <w:rPr>
                <w:sz w:val="21"/>
                <w:szCs w:val="21"/>
              </w:rPr>
              <w:t>铁</w:t>
            </w:r>
          </w:p>
        </w:tc>
        <w:tc>
          <w:tcPr>
            <w:tcW w:w="524" w:type="pct"/>
            <w:vAlign w:val="center"/>
          </w:tcPr>
          <w:p w14:paraId="455D2402" w14:textId="77777777" w:rsidR="00D7233E" w:rsidRPr="000C4C27" w:rsidRDefault="00D7233E" w:rsidP="00D7233E">
            <w:pPr>
              <w:spacing w:line="240" w:lineRule="auto"/>
              <w:ind w:firstLineChars="0" w:firstLine="0"/>
              <w:jc w:val="center"/>
              <w:rPr>
                <w:sz w:val="21"/>
                <w:szCs w:val="21"/>
              </w:rPr>
            </w:pPr>
            <w:r w:rsidRPr="000C4C27">
              <w:rPr>
                <w:sz w:val="21"/>
                <w:szCs w:val="21"/>
              </w:rPr>
              <w:t>锰</w:t>
            </w:r>
          </w:p>
        </w:tc>
      </w:tr>
      <w:tr w:rsidR="00D7233E" w:rsidRPr="000C4C27" w14:paraId="2F15DFE2" w14:textId="77777777" w:rsidTr="004636FC">
        <w:trPr>
          <w:trHeight w:hRule="exact" w:val="340"/>
          <w:jc w:val="center"/>
        </w:trPr>
        <w:tc>
          <w:tcPr>
            <w:tcW w:w="486" w:type="pct"/>
            <w:vAlign w:val="center"/>
          </w:tcPr>
          <w:p w14:paraId="79A9EE2E" w14:textId="77777777" w:rsidR="00D7233E" w:rsidRPr="000C4C27" w:rsidRDefault="00D7233E" w:rsidP="00D7233E">
            <w:pPr>
              <w:spacing w:line="240" w:lineRule="auto"/>
              <w:ind w:firstLineChars="0" w:firstLine="0"/>
              <w:jc w:val="center"/>
              <w:rPr>
                <w:sz w:val="21"/>
                <w:szCs w:val="21"/>
              </w:rPr>
            </w:pPr>
            <w:r w:rsidRPr="000C4C27">
              <w:rPr>
                <w:sz w:val="21"/>
                <w:szCs w:val="21"/>
              </w:rPr>
              <w:t>标准值</w:t>
            </w:r>
          </w:p>
        </w:tc>
        <w:tc>
          <w:tcPr>
            <w:tcW w:w="524" w:type="pct"/>
            <w:vAlign w:val="center"/>
          </w:tcPr>
          <w:p w14:paraId="07234A0F" w14:textId="77777777" w:rsidR="00D7233E" w:rsidRPr="000C4C27" w:rsidRDefault="00D7233E" w:rsidP="00D7233E">
            <w:pPr>
              <w:spacing w:line="240" w:lineRule="auto"/>
              <w:ind w:firstLineChars="0" w:firstLine="0"/>
              <w:jc w:val="center"/>
              <w:rPr>
                <w:sz w:val="21"/>
                <w:szCs w:val="21"/>
              </w:rPr>
            </w:pPr>
            <w:r w:rsidRPr="000C4C27">
              <w:rPr>
                <w:sz w:val="21"/>
                <w:szCs w:val="21"/>
              </w:rPr>
              <w:t>≤1.5</w:t>
            </w:r>
          </w:p>
        </w:tc>
        <w:tc>
          <w:tcPr>
            <w:tcW w:w="486" w:type="pct"/>
            <w:vAlign w:val="center"/>
          </w:tcPr>
          <w:p w14:paraId="6FDCD1ED" w14:textId="77777777" w:rsidR="00D7233E" w:rsidRPr="000C4C27" w:rsidRDefault="00D7233E" w:rsidP="00D7233E">
            <w:pPr>
              <w:spacing w:line="240" w:lineRule="auto"/>
              <w:ind w:firstLineChars="0" w:firstLine="0"/>
              <w:jc w:val="center"/>
              <w:rPr>
                <w:sz w:val="21"/>
                <w:szCs w:val="21"/>
              </w:rPr>
            </w:pPr>
            <w:r w:rsidRPr="000C4C27">
              <w:rPr>
                <w:sz w:val="21"/>
                <w:szCs w:val="21"/>
              </w:rPr>
              <w:t>≤0.3</w:t>
            </w:r>
          </w:p>
        </w:tc>
        <w:tc>
          <w:tcPr>
            <w:tcW w:w="1254" w:type="pct"/>
            <w:vAlign w:val="center"/>
          </w:tcPr>
          <w:p w14:paraId="056E5EF2" w14:textId="77777777" w:rsidR="00D7233E" w:rsidRPr="000C4C27" w:rsidRDefault="00D7233E" w:rsidP="00D7233E">
            <w:pPr>
              <w:spacing w:line="240" w:lineRule="auto"/>
              <w:ind w:firstLineChars="0" w:firstLine="0"/>
              <w:jc w:val="center"/>
              <w:rPr>
                <w:sz w:val="21"/>
                <w:szCs w:val="21"/>
              </w:rPr>
            </w:pPr>
            <w:r w:rsidRPr="000C4C27">
              <w:rPr>
                <w:sz w:val="21"/>
                <w:szCs w:val="21"/>
              </w:rPr>
              <w:t>≤250</w:t>
            </w:r>
          </w:p>
        </w:tc>
        <w:tc>
          <w:tcPr>
            <w:tcW w:w="486" w:type="pct"/>
            <w:vAlign w:val="center"/>
          </w:tcPr>
          <w:p w14:paraId="763D287A" w14:textId="77777777" w:rsidR="00D7233E" w:rsidRPr="000C4C27" w:rsidRDefault="00D7233E" w:rsidP="00D7233E">
            <w:pPr>
              <w:spacing w:line="240" w:lineRule="auto"/>
              <w:ind w:firstLineChars="0" w:firstLine="0"/>
              <w:jc w:val="center"/>
              <w:rPr>
                <w:sz w:val="21"/>
                <w:szCs w:val="21"/>
              </w:rPr>
            </w:pPr>
            <w:r w:rsidRPr="000C4C27">
              <w:rPr>
                <w:sz w:val="21"/>
                <w:szCs w:val="21"/>
              </w:rPr>
              <w:t>≤250</w:t>
            </w:r>
          </w:p>
        </w:tc>
        <w:tc>
          <w:tcPr>
            <w:tcW w:w="793" w:type="pct"/>
            <w:vAlign w:val="center"/>
          </w:tcPr>
          <w:p w14:paraId="2346C3DD" w14:textId="77777777" w:rsidR="00D7233E" w:rsidRPr="000C4C27" w:rsidRDefault="00D7233E" w:rsidP="00D7233E">
            <w:pPr>
              <w:spacing w:line="240" w:lineRule="auto"/>
              <w:ind w:firstLineChars="0" w:firstLine="0"/>
              <w:jc w:val="center"/>
              <w:rPr>
                <w:sz w:val="21"/>
                <w:szCs w:val="21"/>
              </w:rPr>
            </w:pPr>
            <w:r w:rsidRPr="000C4C27">
              <w:rPr>
                <w:sz w:val="21"/>
                <w:szCs w:val="21"/>
              </w:rPr>
              <w:t>≤10</w:t>
            </w:r>
          </w:p>
        </w:tc>
        <w:tc>
          <w:tcPr>
            <w:tcW w:w="448" w:type="pct"/>
            <w:vAlign w:val="center"/>
          </w:tcPr>
          <w:p w14:paraId="6CD4AC5B" w14:textId="77777777" w:rsidR="00D7233E" w:rsidRPr="000C4C27" w:rsidRDefault="00D7233E" w:rsidP="00D7233E">
            <w:pPr>
              <w:spacing w:line="240" w:lineRule="auto"/>
              <w:ind w:firstLineChars="0" w:firstLine="0"/>
              <w:jc w:val="center"/>
              <w:rPr>
                <w:sz w:val="21"/>
                <w:szCs w:val="21"/>
              </w:rPr>
            </w:pPr>
            <w:r w:rsidRPr="000C4C27">
              <w:rPr>
                <w:sz w:val="21"/>
                <w:szCs w:val="21"/>
              </w:rPr>
              <w:t>≤0.3</w:t>
            </w:r>
          </w:p>
        </w:tc>
        <w:tc>
          <w:tcPr>
            <w:tcW w:w="524" w:type="pct"/>
            <w:vAlign w:val="center"/>
          </w:tcPr>
          <w:p w14:paraId="35E50C4E" w14:textId="77777777" w:rsidR="00D7233E" w:rsidRPr="000C4C27" w:rsidRDefault="00D7233E" w:rsidP="00D7233E">
            <w:pPr>
              <w:spacing w:line="240" w:lineRule="auto"/>
              <w:ind w:firstLineChars="0" w:firstLine="0"/>
              <w:jc w:val="center"/>
              <w:rPr>
                <w:sz w:val="21"/>
                <w:szCs w:val="21"/>
              </w:rPr>
            </w:pPr>
            <w:r w:rsidRPr="000C4C27">
              <w:rPr>
                <w:sz w:val="21"/>
                <w:szCs w:val="21"/>
              </w:rPr>
              <w:t>≤0.1</w:t>
            </w:r>
          </w:p>
        </w:tc>
      </w:tr>
    </w:tbl>
    <w:p w14:paraId="753AA8E1" w14:textId="77777777" w:rsidR="0014731D" w:rsidRPr="000C4C27" w:rsidRDefault="006873FB" w:rsidP="0014731D">
      <w:pPr>
        <w:spacing w:line="500" w:lineRule="exact"/>
        <w:ind w:firstLine="480"/>
        <w:rPr>
          <w:rFonts w:hAnsi="宋体"/>
          <w:bCs/>
        </w:rPr>
      </w:pPr>
      <w:r w:rsidRPr="000C4C27">
        <w:lastRenderedPageBreak/>
        <w:t>（</w:t>
      </w:r>
      <w:r w:rsidRPr="000C4C27">
        <w:t>3</w:t>
      </w:r>
      <w:r w:rsidRPr="000C4C27">
        <w:t>）地下水：</w:t>
      </w:r>
      <w:r w:rsidR="0014731D" w:rsidRPr="000C4C27">
        <w:rPr>
          <w:rFonts w:hAnsi="宋体" w:hint="eastAsia"/>
          <w:bCs/>
        </w:rPr>
        <w:t>区域居民饮用水为地下水，地下水保护目标以人体健康基准值为依据，地下水</w:t>
      </w:r>
      <w:r w:rsidR="0014731D" w:rsidRPr="000C4C27">
        <w:rPr>
          <w:rFonts w:hAnsi="宋体"/>
          <w:bCs/>
        </w:rPr>
        <w:t>执行《地下水质量标准》（</w:t>
      </w:r>
      <w:r w:rsidR="0014731D" w:rsidRPr="000C4C27">
        <w:rPr>
          <w:rFonts w:hAnsi="宋体"/>
          <w:bCs/>
        </w:rPr>
        <w:t>GB</w:t>
      </w:r>
      <w:r w:rsidR="0014731D" w:rsidRPr="000C4C27">
        <w:rPr>
          <w:rFonts w:hAnsi="宋体" w:hint="eastAsia"/>
          <w:bCs/>
        </w:rPr>
        <w:t>/</w:t>
      </w:r>
      <w:r w:rsidR="0014731D" w:rsidRPr="000C4C27">
        <w:rPr>
          <w:rFonts w:hAnsi="宋体"/>
          <w:bCs/>
        </w:rPr>
        <w:t>T14848-2017</w:t>
      </w:r>
      <w:r w:rsidR="0014731D" w:rsidRPr="000C4C27">
        <w:rPr>
          <w:rFonts w:hAnsi="宋体"/>
          <w:bCs/>
        </w:rPr>
        <w:t>）中Ⅲ类标准，详见表</w:t>
      </w:r>
      <w:r w:rsidR="00B3042C" w:rsidRPr="000C4C27">
        <w:rPr>
          <w:rFonts w:hAnsi="宋体" w:hint="eastAsia"/>
          <w:bCs/>
        </w:rPr>
        <w:t>2.6-3</w:t>
      </w:r>
      <w:r w:rsidR="0014731D" w:rsidRPr="000C4C27">
        <w:rPr>
          <w:rFonts w:hAnsi="宋体"/>
          <w:bCs/>
        </w:rPr>
        <w:t>。</w:t>
      </w:r>
    </w:p>
    <w:p w14:paraId="666DC063" w14:textId="77777777" w:rsidR="0014731D" w:rsidRPr="000C4C27" w:rsidRDefault="0014731D" w:rsidP="0014731D">
      <w:pPr>
        <w:pStyle w:val="affc"/>
        <w:rPr>
          <w:rFonts w:eastAsia="宋体"/>
          <w:b/>
          <w:bCs/>
          <w:sz w:val="21"/>
          <w:szCs w:val="21"/>
        </w:rPr>
      </w:pPr>
      <w:r w:rsidRPr="000C4C27">
        <w:rPr>
          <w:rFonts w:eastAsia="宋体"/>
          <w:b/>
          <w:bCs/>
          <w:sz w:val="21"/>
          <w:szCs w:val="21"/>
        </w:rPr>
        <w:t>表</w:t>
      </w:r>
      <w:r w:rsidR="00B3042C" w:rsidRPr="000C4C27">
        <w:rPr>
          <w:rFonts w:eastAsia="宋体" w:hint="eastAsia"/>
          <w:b/>
          <w:bCs/>
          <w:sz w:val="21"/>
          <w:szCs w:val="21"/>
        </w:rPr>
        <w:t>2.6</w:t>
      </w:r>
      <w:r w:rsidRPr="000C4C27">
        <w:rPr>
          <w:rFonts w:eastAsia="宋体" w:hint="eastAsia"/>
          <w:b/>
          <w:bCs/>
          <w:sz w:val="21"/>
          <w:szCs w:val="21"/>
        </w:rPr>
        <w:t>-3</w:t>
      </w:r>
      <w:r w:rsidRPr="000C4C27">
        <w:rPr>
          <w:rFonts w:eastAsia="宋体"/>
          <w:b/>
          <w:bCs/>
          <w:sz w:val="21"/>
          <w:szCs w:val="21"/>
        </w:rPr>
        <w:t xml:space="preserve">  </w:t>
      </w:r>
      <w:r w:rsidRPr="000C4C27">
        <w:rPr>
          <w:rFonts w:eastAsia="宋体" w:hint="eastAsia"/>
          <w:b/>
          <w:bCs/>
          <w:sz w:val="21"/>
          <w:szCs w:val="21"/>
        </w:rPr>
        <w:t>《</w:t>
      </w:r>
      <w:r w:rsidRPr="000C4C27">
        <w:rPr>
          <w:rFonts w:eastAsia="宋体"/>
          <w:b/>
          <w:bCs/>
          <w:sz w:val="21"/>
          <w:szCs w:val="21"/>
        </w:rPr>
        <w:t>地下水质量标准</w:t>
      </w:r>
      <w:r w:rsidRPr="000C4C27">
        <w:rPr>
          <w:rFonts w:eastAsia="宋体" w:hint="eastAsia"/>
          <w:b/>
          <w:bCs/>
          <w:sz w:val="21"/>
          <w:szCs w:val="21"/>
        </w:rPr>
        <w:t>》（</w:t>
      </w:r>
      <w:r w:rsidRPr="000C4C27">
        <w:rPr>
          <w:rFonts w:eastAsia="宋体"/>
          <w:b/>
          <w:bCs/>
          <w:sz w:val="21"/>
          <w:szCs w:val="21"/>
        </w:rPr>
        <w:t>GB/T14848-2017</w:t>
      </w:r>
      <w:r w:rsidRPr="000C4C27">
        <w:rPr>
          <w:rFonts w:eastAsia="宋体" w:hint="eastAsia"/>
          <w:b/>
          <w:bCs/>
          <w:sz w:val="21"/>
          <w:szCs w:val="21"/>
        </w:rPr>
        <w:t>）</w:t>
      </w:r>
      <w:r w:rsidRPr="000C4C27">
        <w:rPr>
          <w:rFonts w:eastAsia="宋体"/>
          <w:b/>
          <w:bCs/>
          <w:sz w:val="21"/>
          <w:szCs w:val="21"/>
        </w:rPr>
        <w:t>III</w:t>
      </w:r>
      <w:r w:rsidRPr="000C4C27">
        <w:rPr>
          <w:rFonts w:eastAsia="宋体"/>
          <w:b/>
          <w:bCs/>
          <w:sz w:val="21"/>
          <w:szCs w:val="21"/>
        </w:rPr>
        <w:t>类标准</w:t>
      </w:r>
      <w:r w:rsidRPr="000C4C27">
        <w:rPr>
          <w:rFonts w:eastAsia="宋体" w:hint="eastAsia"/>
          <w:b/>
          <w:bCs/>
          <w:sz w:val="21"/>
          <w:szCs w:val="21"/>
        </w:rPr>
        <w:t xml:space="preserve">  </w:t>
      </w:r>
      <w:r w:rsidRPr="000C4C27">
        <w:rPr>
          <w:rFonts w:eastAsia="宋体"/>
          <w:b/>
          <w:bCs/>
          <w:sz w:val="21"/>
          <w:szCs w:val="21"/>
        </w:rPr>
        <w:t>单位</w:t>
      </w:r>
      <w:r w:rsidRPr="000C4C27">
        <w:rPr>
          <w:rFonts w:eastAsia="宋体" w:hint="eastAsia"/>
          <w:b/>
          <w:bCs/>
          <w:sz w:val="21"/>
          <w:szCs w:val="21"/>
        </w:rPr>
        <w:t>：</w:t>
      </w:r>
      <w:r w:rsidRPr="000C4C27">
        <w:rPr>
          <w:rFonts w:eastAsia="宋体"/>
          <w:b/>
          <w:bCs/>
          <w:sz w:val="21"/>
          <w:szCs w:val="21"/>
        </w:rPr>
        <w:t>mg/L</w:t>
      </w:r>
      <w:r w:rsidRPr="000C4C27">
        <w:rPr>
          <w:rFonts w:eastAsia="宋体" w:hint="eastAsia"/>
          <w:b/>
          <w:bCs/>
          <w:sz w:val="21"/>
          <w:szCs w:val="21"/>
        </w:rPr>
        <w:t>，</w:t>
      </w:r>
      <w:r w:rsidRPr="000C4C27">
        <w:rPr>
          <w:rFonts w:eastAsia="宋体" w:hint="eastAsia"/>
          <w:b/>
          <w:bCs/>
          <w:sz w:val="21"/>
          <w:szCs w:val="21"/>
        </w:rPr>
        <w:t>pH</w:t>
      </w:r>
      <w:r w:rsidRPr="000C4C27">
        <w:rPr>
          <w:rFonts w:eastAsia="宋体" w:hint="eastAsia"/>
          <w:b/>
          <w:bCs/>
          <w:sz w:val="21"/>
          <w:szCs w:val="21"/>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18"/>
        <w:gridCol w:w="911"/>
        <w:gridCol w:w="910"/>
        <w:gridCol w:w="988"/>
        <w:gridCol w:w="988"/>
        <w:gridCol w:w="1507"/>
        <w:gridCol w:w="1210"/>
        <w:gridCol w:w="1969"/>
      </w:tblGrid>
      <w:tr w:rsidR="0014731D" w:rsidRPr="000C4C27" w14:paraId="3A09E2B4" w14:textId="77777777" w:rsidTr="002B29AA">
        <w:trPr>
          <w:trHeight w:val="397"/>
          <w:jc w:val="center"/>
        </w:trPr>
        <w:tc>
          <w:tcPr>
            <w:tcW w:w="339" w:type="pct"/>
            <w:vAlign w:val="center"/>
          </w:tcPr>
          <w:p w14:paraId="1B7A9186"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项目</w:t>
            </w:r>
          </w:p>
        </w:tc>
        <w:tc>
          <w:tcPr>
            <w:tcW w:w="1000" w:type="pct"/>
            <w:gridSpan w:val="2"/>
            <w:vAlign w:val="center"/>
          </w:tcPr>
          <w:p w14:paraId="482D8950"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pH</w:t>
            </w:r>
          </w:p>
        </w:tc>
        <w:tc>
          <w:tcPr>
            <w:tcW w:w="543" w:type="pct"/>
            <w:vAlign w:val="center"/>
          </w:tcPr>
          <w:p w14:paraId="15F98E6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总硬度</w:t>
            </w:r>
          </w:p>
        </w:tc>
        <w:tc>
          <w:tcPr>
            <w:tcW w:w="543" w:type="pct"/>
            <w:vAlign w:val="center"/>
          </w:tcPr>
          <w:p w14:paraId="21D955DF"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硫酸盐</w:t>
            </w:r>
          </w:p>
        </w:tc>
        <w:tc>
          <w:tcPr>
            <w:tcW w:w="828" w:type="pct"/>
            <w:vAlign w:val="center"/>
          </w:tcPr>
          <w:p w14:paraId="29C00BED"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氯化物</w:t>
            </w:r>
          </w:p>
        </w:tc>
        <w:tc>
          <w:tcPr>
            <w:tcW w:w="665" w:type="pct"/>
            <w:vAlign w:val="center"/>
          </w:tcPr>
          <w:p w14:paraId="47965A9D"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铁</w:t>
            </w:r>
          </w:p>
        </w:tc>
        <w:tc>
          <w:tcPr>
            <w:tcW w:w="1083" w:type="pct"/>
            <w:vAlign w:val="center"/>
          </w:tcPr>
          <w:p w14:paraId="6E1F18DE"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溶解性总固体</w:t>
            </w:r>
          </w:p>
        </w:tc>
      </w:tr>
      <w:tr w:rsidR="0014731D" w:rsidRPr="000C4C27" w14:paraId="773815B0" w14:textId="77777777" w:rsidTr="002B29AA">
        <w:trPr>
          <w:trHeight w:val="397"/>
          <w:jc w:val="center"/>
        </w:trPr>
        <w:tc>
          <w:tcPr>
            <w:tcW w:w="339" w:type="pct"/>
            <w:vAlign w:val="center"/>
          </w:tcPr>
          <w:p w14:paraId="284AD627"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标准</w:t>
            </w:r>
          </w:p>
        </w:tc>
        <w:tc>
          <w:tcPr>
            <w:tcW w:w="1000" w:type="pct"/>
            <w:gridSpan w:val="2"/>
            <w:vAlign w:val="center"/>
          </w:tcPr>
          <w:p w14:paraId="5A0669F0"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6.5≤pH≤8.5</w:t>
            </w:r>
          </w:p>
        </w:tc>
        <w:tc>
          <w:tcPr>
            <w:tcW w:w="543" w:type="pct"/>
            <w:vAlign w:val="center"/>
          </w:tcPr>
          <w:p w14:paraId="431AF8E0"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≤450</w:t>
            </w:r>
          </w:p>
        </w:tc>
        <w:tc>
          <w:tcPr>
            <w:tcW w:w="543" w:type="pct"/>
            <w:vAlign w:val="center"/>
          </w:tcPr>
          <w:p w14:paraId="7CCA774C"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≤250</w:t>
            </w:r>
          </w:p>
        </w:tc>
        <w:tc>
          <w:tcPr>
            <w:tcW w:w="828" w:type="pct"/>
            <w:vAlign w:val="center"/>
          </w:tcPr>
          <w:p w14:paraId="7E4F9B36"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≤250</w:t>
            </w:r>
          </w:p>
        </w:tc>
        <w:tc>
          <w:tcPr>
            <w:tcW w:w="665" w:type="pct"/>
            <w:vAlign w:val="center"/>
          </w:tcPr>
          <w:p w14:paraId="4F02698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≤0.3</w:t>
            </w:r>
          </w:p>
        </w:tc>
        <w:tc>
          <w:tcPr>
            <w:tcW w:w="1083" w:type="pct"/>
            <w:vAlign w:val="center"/>
          </w:tcPr>
          <w:p w14:paraId="2A96D36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≤1000</w:t>
            </w:r>
          </w:p>
        </w:tc>
      </w:tr>
      <w:tr w:rsidR="0014731D" w:rsidRPr="000C4C27" w14:paraId="3A9D4CE5" w14:textId="77777777" w:rsidTr="002B29AA">
        <w:trPr>
          <w:trHeight w:val="397"/>
          <w:jc w:val="center"/>
        </w:trPr>
        <w:tc>
          <w:tcPr>
            <w:tcW w:w="339" w:type="pct"/>
            <w:vAlign w:val="center"/>
          </w:tcPr>
          <w:p w14:paraId="3DA4FEE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项目</w:t>
            </w:r>
          </w:p>
        </w:tc>
        <w:tc>
          <w:tcPr>
            <w:tcW w:w="500" w:type="pct"/>
            <w:vAlign w:val="center"/>
          </w:tcPr>
          <w:p w14:paraId="7DD357B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锰</w:t>
            </w:r>
          </w:p>
        </w:tc>
        <w:tc>
          <w:tcPr>
            <w:tcW w:w="500" w:type="pct"/>
            <w:vAlign w:val="center"/>
          </w:tcPr>
          <w:p w14:paraId="2FD87D4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铜</w:t>
            </w:r>
          </w:p>
        </w:tc>
        <w:tc>
          <w:tcPr>
            <w:tcW w:w="543" w:type="pct"/>
            <w:vAlign w:val="center"/>
          </w:tcPr>
          <w:p w14:paraId="1F4B651D"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锌</w:t>
            </w:r>
          </w:p>
        </w:tc>
        <w:tc>
          <w:tcPr>
            <w:tcW w:w="543" w:type="pct"/>
            <w:vAlign w:val="center"/>
          </w:tcPr>
          <w:p w14:paraId="2A72CC39"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氨氮</w:t>
            </w:r>
          </w:p>
        </w:tc>
        <w:tc>
          <w:tcPr>
            <w:tcW w:w="828" w:type="pct"/>
            <w:vAlign w:val="center"/>
          </w:tcPr>
          <w:p w14:paraId="11117383"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挥发性</w:t>
            </w:r>
          </w:p>
          <w:p w14:paraId="65892308"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酚类</w:t>
            </w:r>
          </w:p>
        </w:tc>
        <w:tc>
          <w:tcPr>
            <w:tcW w:w="665" w:type="pct"/>
            <w:vAlign w:val="center"/>
          </w:tcPr>
          <w:p w14:paraId="5911DDD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耗氧量</w:t>
            </w:r>
          </w:p>
        </w:tc>
        <w:tc>
          <w:tcPr>
            <w:tcW w:w="1083" w:type="pct"/>
            <w:vAlign w:val="center"/>
          </w:tcPr>
          <w:p w14:paraId="1D779B0E"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阴离子表面</w:t>
            </w:r>
          </w:p>
          <w:p w14:paraId="108432C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活性剂</w:t>
            </w:r>
          </w:p>
        </w:tc>
      </w:tr>
      <w:tr w:rsidR="0014731D" w:rsidRPr="000C4C27" w14:paraId="4EAA10CD" w14:textId="77777777" w:rsidTr="002B29AA">
        <w:trPr>
          <w:trHeight w:val="397"/>
          <w:jc w:val="center"/>
        </w:trPr>
        <w:tc>
          <w:tcPr>
            <w:tcW w:w="339" w:type="pct"/>
            <w:vAlign w:val="center"/>
          </w:tcPr>
          <w:p w14:paraId="3F9BBB0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标准</w:t>
            </w:r>
          </w:p>
        </w:tc>
        <w:tc>
          <w:tcPr>
            <w:tcW w:w="500" w:type="pct"/>
            <w:vAlign w:val="center"/>
          </w:tcPr>
          <w:p w14:paraId="54636445"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≤0.10</w:t>
            </w:r>
          </w:p>
        </w:tc>
        <w:tc>
          <w:tcPr>
            <w:tcW w:w="500" w:type="pct"/>
            <w:vAlign w:val="center"/>
          </w:tcPr>
          <w:p w14:paraId="040A8BA7"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≤1.00</w:t>
            </w:r>
          </w:p>
        </w:tc>
        <w:tc>
          <w:tcPr>
            <w:tcW w:w="543" w:type="pct"/>
            <w:vAlign w:val="center"/>
          </w:tcPr>
          <w:p w14:paraId="239C3E51"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≤1.00</w:t>
            </w:r>
          </w:p>
        </w:tc>
        <w:tc>
          <w:tcPr>
            <w:tcW w:w="543" w:type="pct"/>
            <w:vAlign w:val="center"/>
          </w:tcPr>
          <w:p w14:paraId="3C0F6931"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≤0.50</w:t>
            </w:r>
          </w:p>
        </w:tc>
        <w:tc>
          <w:tcPr>
            <w:tcW w:w="828" w:type="pct"/>
            <w:vAlign w:val="center"/>
          </w:tcPr>
          <w:p w14:paraId="3643466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≤0.002</w:t>
            </w:r>
          </w:p>
        </w:tc>
        <w:tc>
          <w:tcPr>
            <w:tcW w:w="665" w:type="pct"/>
            <w:vAlign w:val="center"/>
          </w:tcPr>
          <w:p w14:paraId="4DEFDF50"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≤3.0</w:t>
            </w:r>
          </w:p>
        </w:tc>
        <w:tc>
          <w:tcPr>
            <w:tcW w:w="1083" w:type="pct"/>
            <w:vAlign w:val="center"/>
          </w:tcPr>
          <w:p w14:paraId="0656E55F"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≤0.3</w:t>
            </w:r>
          </w:p>
        </w:tc>
      </w:tr>
      <w:tr w:rsidR="0014731D" w:rsidRPr="000C4C27" w14:paraId="34F60E19" w14:textId="77777777" w:rsidTr="002B29AA">
        <w:trPr>
          <w:trHeight w:val="397"/>
          <w:jc w:val="center"/>
        </w:trPr>
        <w:tc>
          <w:tcPr>
            <w:tcW w:w="339" w:type="pct"/>
            <w:vAlign w:val="center"/>
          </w:tcPr>
          <w:p w14:paraId="6D53778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项目</w:t>
            </w:r>
          </w:p>
        </w:tc>
        <w:tc>
          <w:tcPr>
            <w:tcW w:w="500" w:type="pct"/>
            <w:vAlign w:val="center"/>
          </w:tcPr>
          <w:p w14:paraId="361CE423"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硫化物</w:t>
            </w:r>
          </w:p>
        </w:tc>
        <w:tc>
          <w:tcPr>
            <w:tcW w:w="500" w:type="pct"/>
            <w:vAlign w:val="center"/>
          </w:tcPr>
          <w:p w14:paraId="0D68DCD3"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钠</w:t>
            </w:r>
          </w:p>
        </w:tc>
        <w:tc>
          <w:tcPr>
            <w:tcW w:w="543" w:type="pct"/>
            <w:vAlign w:val="center"/>
          </w:tcPr>
          <w:p w14:paraId="0AEC306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铝</w:t>
            </w:r>
          </w:p>
        </w:tc>
        <w:tc>
          <w:tcPr>
            <w:tcW w:w="543" w:type="pct"/>
            <w:vAlign w:val="center"/>
          </w:tcPr>
          <w:p w14:paraId="220A415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镉</w:t>
            </w:r>
          </w:p>
        </w:tc>
        <w:tc>
          <w:tcPr>
            <w:tcW w:w="828" w:type="pct"/>
            <w:vAlign w:val="center"/>
          </w:tcPr>
          <w:p w14:paraId="7E78FFCA"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铬（六价）</w:t>
            </w:r>
          </w:p>
        </w:tc>
        <w:tc>
          <w:tcPr>
            <w:tcW w:w="665" w:type="pct"/>
            <w:vAlign w:val="center"/>
          </w:tcPr>
          <w:p w14:paraId="02F9E52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硝酸盐</w:t>
            </w:r>
          </w:p>
        </w:tc>
        <w:tc>
          <w:tcPr>
            <w:tcW w:w="1083" w:type="pct"/>
            <w:vAlign w:val="center"/>
          </w:tcPr>
          <w:p w14:paraId="47D85A30"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菌落总数</w:t>
            </w:r>
          </w:p>
          <w:p w14:paraId="5208C18D"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(CFU/mL)</w:t>
            </w:r>
          </w:p>
        </w:tc>
      </w:tr>
      <w:tr w:rsidR="0014731D" w:rsidRPr="000C4C27" w14:paraId="16DF3A49" w14:textId="77777777" w:rsidTr="002B29AA">
        <w:trPr>
          <w:trHeight w:val="397"/>
          <w:jc w:val="center"/>
        </w:trPr>
        <w:tc>
          <w:tcPr>
            <w:tcW w:w="339" w:type="pct"/>
            <w:vAlign w:val="center"/>
          </w:tcPr>
          <w:p w14:paraId="5E87A0AF"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标准</w:t>
            </w:r>
          </w:p>
        </w:tc>
        <w:tc>
          <w:tcPr>
            <w:tcW w:w="500" w:type="pct"/>
            <w:vAlign w:val="center"/>
          </w:tcPr>
          <w:p w14:paraId="142C3DF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≤0.02</w:t>
            </w:r>
          </w:p>
        </w:tc>
        <w:tc>
          <w:tcPr>
            <w:tcW w:w="500" w:type="pct"/>
            <w:vAlign w:val="center"/>
          </w:tcPr>
          <w:p w14:paraId="005288F3"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≤200</w:t>
            </w:r>
          </w:p>
        </w:tc>
        <w:tc>
          <w:tcPr>
            <w:tcW w:w="543" w:type="pct"/>
            <w:vAlign w:val="center"/>
          </w:tcPr>
          <w:p w14:paraId="795C7FAE"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≤0.20</w:t>
            </w:r>
          </w:p>
        </w:tc>
        <w:tc>
          <w:tcPr>
            <w:tcW w:w="543" w:type="pct"/>
            <w:vAlign w:val="center"/>
          </w:tcPr>
          <w:p w14:paraId="6C9B394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≤0.005</w:t>
            </w:r>
          </w:p>
        </w:tc>
        <w:tc>
          <w:tcPr>
            <w:tcW w:w="828" w:type="pct"/>
            <w:vAlign w:val="center"/>
          </w:tcPr>
          <w:p w14:paraId="19F09BB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≤0.05</w:t>
            </w:r>
          </w:p>
        </w:tc>
        <w:tc>
          <w:tcPr>
            <w:tcW w:w="665" w:type="pct"/>
            <w:vAlign w:val="center"/>
          </w:tcPr>
          <w:p w14:paraId="3E930710"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≤20.0</w:t>
            </w:r>
          </w:p>
        </w:tc>
        <w:tc>
          <w:tcPr>
            <w:tcW w:w="1083" w:type="pct"/>
            <w:vAlign w:val="center"/>
          </w:tcPr>
          <w:p w14:paraId="2982B825"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≤100</w:t>
            </w:r>
          </w:p>
        </w:tc>
      </w:tr>
      <w:tr w:rsidR="0014731D" w:rsidRPr="000C4C27" w14:paraId="4032E1AD" w14:textId="77777777" w:rsidTr="002B29AA">
        <w:trPr>
          <w:trHeight w:val="397"/>
          <w:jc w:val="center"/>
        </w:trPr>
        <w:tc>
          <w:tcPr>
            <w:tcW w:w="339" w:type="pct"/>
            <w:vAlign w:val="center"/>
          </w:tcPr>
          <w:p w14:paraId="0CCBCA01"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项目</w:t>
            </w:r>
          </w:p>
        </w:tc>
        <w:tc>
          <w:tcPr>
            <w:tcW w:w="500" w:type="pct"/>
            <w:vAlign w:val="center"/>
          </w:tcPr>
          <w:p w14:paraId="011146C8"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氟化物</w:t>
            </w:r>
          </w:p>
        </w:tc>
        <w:tc>
          <w:tcPr>
            <w:tcW w:w="500" w:type="pct"/>
            <w:vAlign w:val="center"/>
          </w:tcPr>
          <w:p w14:paraId="0ED525E6"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氰化物</w:t>
            </w:r>
          </w:p>
        </w:tc>
        <w:tc>
          <w:tcPr>
            <w:tcW w:w="543" w:type="pct"/>
            <w:vAlign w:val="center"/>
          </w:tcPr>
          <w:p w14:paraId="221BA7B9"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汞</w:t>
            </w:r>
          </w:p>
        </w:tc>
        <w:tc>
          <w:tcPr>
            <w:tcW w:w="543" w:type="pct"/>
            <w:vAlign w:val="center"/>
          </w:tcPr>
          <w:p w14:paraId="19FE27E8"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砷</w:t>
            </w:r>
          </w:p>
        </w:tc>
        <w:tc>
          <w:tcPr>
            <w:tcW w:w="828" w:type="pct"/>
            <w:vAlign w:val="center"/>
          </w:tcPr>
          <w:p w14:paraId="464DBA3F"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铅</w:t>
            </w:r>
          </w:p>
        </w:tc>
        <w:tc>
          <w:tcPr>
            <w:tcW w:w="665" w:type="pct"/>
            <w:vAlign w:val="center"/>
          </w:tcPr>
          <w:p w14:paraId="2EEEE59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亚硝酸盐</w:t>
            </w:r>
          </w:p>
        </w:tc>
        <w:tc>
          <w:tcPr>
            <w:tcW w:w="1083" w:type="pct"/>
            <w:vAlign w:val="center"/>
          </w:tcPr>
          <w:p w14:paraId="1DEB3DE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总大肠菌群</w:t>
            </w:r>
          </w:p>
          <w:p w14:paraId="64B1C105"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(MPN/100ml</w:t>
            </w:r>
            <w:r w:rsidRPr="000C4C27">
              <w:rPr>
                <w:sz w:val="21"/>
                <w:szCs w:val="21"/>
              </w:rPr>
              <w:t>或</w:t>
            </w:r>
          </w:p>
          <w:p w14:paraId="1246C65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CFU/100mL)</w:t>
            </w:r>
          </w:p>
        </w:tc>
      </w:tr>
      <w:tr w:rsidR="0014731D" w:rsidRPr="000C4C27" w14:paraId="02C6182F" w14:textId="77777777" w:rsidTr="002B29AA">
        <w:trPr>
          <w:trHeight w:val="397"/>
          <w:jc w:val="center"/>
        </w:trPr>
        <w:tc>
          <w:tcPr>
            <w:tcW w:w="339" w:type="pct"/>
            <w:vAlign w:val="center"/>
          </w:tcPr>
          <w:p w14:paraId="7B0871ED"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标准</w:t>
            </w:r>
          </w:p>
        </w:tc>
        <w:tc>
          <w:tcPr>
            <w:tcW w:w="500" w:type="pct"/>
            <w:vAlign w:val="center"/>
          </w:tcPr>
          <w:p w14:paraId="0E078743"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≤1.0</w:t>
            </w:r>
          </w:p>
        </w:tc>
        <w:tc>
          <w:tcPr>
            <w:tcW w:w="500" w:type="pct"/>
            <w:vAlign w:val="center"/>
          </w:tcPr>
          <w:p w14:paraId="51DCDA0C"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≤0.05</w:t>
            </w:r>
          </w:p>
        </w:tc>
        <w:tc>
          <w:tcPr>
            <w:tcW w:w="543" w:type="pct"/>
            <w:vAlign w:val="center"/>
          </w:tcPr>
          <w:p w14:paraId="20A5EDDB"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≤0.001</w:t>
            </w:r>
          </w:p>
        </w:tc>
        <w:tc>
          <w:tcPr>
            <w:tcW w:w="543" w:type="pct"/>
            <w:vAlign w:val="center"/>
          </w:tcPr>
          <w:p w14:paraId="18A2A8D4"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≤0.01</w:t>
            </w:r>
          </w:p>
        </w:tc>
        <w:tc>
          <w:tcPr>
            <w:tcW w:w="828" w:type="pct"/>
            <w:vAlign w:val="center"/>
          </w:tcPr>
          <w:p w14:paraId="33337E5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≤0.01</w:t>
            </w:r>
          </w:p>
        </w:tc>
        <w:tc>
          <w:tcPr>
            <w:tcW w:w="665" w:type="pct"/>
            <w:vAlign w:val="center"/>
          </w:tcPr>
          <w:p w14:paraId="5981D732"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≤1.00</w:t>
            </w:r>
          </w:p>
        </w:tc>
        <w:tc>
          <w:tcPr>
            <w:tcW w:w="1083" w:type="pct"/>
            <w:vAlign w:val="center"/>
          </w:tcPr>
          <w:p w14:paraId="652976F9" w14:textId="77777777" w:rsidR="0014731D" w:rsidRPr="000C4C27" w:rsidRDefault="0014731D" w:rsidP="0014731D">
            <w:pPr>
              <w:adjustRightInd w:val="0"/>
              <w:snapToGrid w:val="0"/>
              <w:spacing w:line="240" w:lineRule="auto"/>
              <w:ind w:firstLineChars="0" w:firstLine="0"/>
              <w:jc w:val="center"/>
              <w:rPr>
                <w:sz w:val="21"/>
                <w:szCs w:val="21"/>
              </w:rPr>
            </w:pPr>
            <w:r w:rsidRPr="000C4C27">
              <w:rPr>
                <w:sz w:val="21"/>
                <w:szCs w:val="21"/>
              </w:rPr>
              <w:t>≤3.0</w:t>
            </w:r>
          </w:p>
        </w:tc>
      </w:tr>
    </w:tbl>
    <w:p w14:paraId="049A81DE" w14:textId="77777777" w:rsidR="006873FB" w:rsidRPr="000C4C27" w:rsidRDefault="006873FB" w:rsidP="0014731D">
      <w:pPr>
        <w:ind w:firstLine="480"/>
        <w:rPr>
          <w:b/>
          <w:bCs/>
          <w:sz w:val="21"/>
          <w:szCs w:val="21"/>
        </w:rPr>
      </w:pPr>
      <w:r w:rsidRPr="000C4C27">
        <w:t>（</w:t>
      </w:r>
      <w:r w:rsidRPr="000C4C27">
        <w:t>4</w:t>
      </w:r>
      <w:r w:rsidRPr="000C4C27">
        <w:t>）声环境：环境噪声评价执行《声环境质量标准》（</w:t>
      </w:r>
      <w:r w:rsidRPr="000C4C27">
        <w:t>GB3096-2008</w:t>
      </w:r>
      <w:r w:rsidRPr="000C4C27">
        <w:t>）</w:t>
      </w:r>
      <w:r w:rsidRPr="000C4C27">
        <w:t>2</w:t>
      </w:r>
      <w:r w:rsidRPr="000C4C27">
        <w:t>类标准。详见表</w:t>
      </w:r>
      <w:r w:rsidR="00B3042C" w:rsidRPr="000C4C27">
        <w:rPr>
          <w:rFonts w:hint="eastAsia"/>
        </w:rPr>
        <w:t>2.6-4</w:t>
      </w:r>
      <w:r w:rsidRPr="000C4C27">
        <w:t>。</w:t>
      </w:r>
    </w:p>
    <w:p w14:paraId="3674DD5F" w14:textId="77777777" w:rsidR="006873FB" w:rsidRPr="000C4C27" w:rsidRDefault="006873FB">
      <w:pPr>
        <w:pStyle w:val="affc"/>
        <w:rPr>
          <w:rFonts w:eastAsia="宋体"/>
          <w:b/>
          <w:bCs/>
          <w:sz w:val="21"/>
          <w:szCs w:val="21"/>
        </w:rPr>
      </w:pPr>
      <w:r w:rsidRPr="000C4C27">
        <w:rPr>
          <w:rFonts w:eastAsia="宋体"/>
          <w:b/>
          <w:bCs/>
          <w:sz w:val="21"/>
          <w:szCs w:val="21"/>
        </w:rPr>
        <w:t>表</w:t>
      </w:r>
      <w:r w:rsidR="00B3042C" w:rsidRPr="000C4C27">
        <w:rPr>
          <w:rFonts w:eastAsia="宋体" w:hint="eastAsia"/>
          <w:b/>
          <w:bCs/>
          <w:sz w:val="21"/>
          <w:szCs w:val="21"/>
        </w:rPr>
        <w:t xml:space="preserve">2.6-4   </w:t>
      </w:r>
      <w:r w:rsidRPr="000C4C27">
        <w:rPr>
          <w:rFonts w:eastAsia="宋体"/>
          <w:b/>
          <w:bCs/>
          <w:sz w:val="21"/>
          <w:szCs w:val="21"/>
        </w:rPr>
        <w:t xml:space="preserve"> </w:t>
      </w:r>
      <w:r w:rsidRPr="000C4C27">
        <w:rPr>
          <w:rFonts w:eastAsia="宋体"/>
          <w:b/>
          <w:bCs/>
          <w:sz w:val="21"/>
          <w:szCs w:val="21"/>
        </w:rPr>
        <w:t>《声环境质量标准》（</w:t>
      </w:r>
      <w:r w:rsidRPr="000C4C27">
        <w:rPr>
          <w:rFonts w:eastAsia="宋体"/>
          <w:b/>
          <w:bCs/>
          <w:sz w:val="21"/>
          <w:szCs w:val="21"/>
        </w:rPr>
        <w:t>GB3096-2008</w:t>
      </w:r>
      <w:r w:rsidR="00B3042C" w:rsidRPr="000C4C27">
        <w:rPr>
          <w:rFonts w:eastAsia="宋体" w:hint="eastAsia"/>
          <w:b/>
          <w:bCs/>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02"/>
        <w:gridCol w:w="2264"/>
        <w:gridCol w:w="2266"/>
        <w:gridCol w:w="2255"/>
      </w:tblGrid>
      <w:tr w:rsidR="006873FB" w:rsidRPr="000C4C27" w14:paraId="4C8B109F" w14:textId="77777777" w:rsidTr="00C61818">
        <w:trPr>
          <w:trHeight w:val="294"/>
          <w:jc w:val="center"/>
        </w:trPr>
        <w:tc>
          <w:tcPr>
            <w:tcW w:w="1347" w:type="pct"/>
            <w:vAlign w:val="center"/>
          </w:tcPr>
          <w:p w14:paraId="3C5D4711" w14:textId="77777777" w:rsidR="006873FB" w:rsidRPr="000C4C27" w:rsidRDefault="006873FB">
            <w:pPr>
              <w:pStyle w:val="54"/>
              <w:spacing w:line="400" w:lineRule="exact"/>
            </w:pPr>
            <w:r w:rsidRPr="000C4C27">
              <w:t>类别</w:t>
            </w:r>
          </w:p>
        </w:tc>
        <w:tc>
          <w:tcPr>
            <w:tcW w:w="1219" w:type="pct"/>
            <w:vAlign w:val="center"/>
          </w:tcPr>
          <w:p w14:paraId="617C1F41" w14:textId="77777777" w:rsidR="006873FB" w:rsidRPr="000C4C27" w:rsidRDefault="006873FB">
            <w:pPr>
              <w:pStyle w:val="54"/>
              <w:spacing w:line="400" w:lineRule="exact"/>
            </w:pPr>
            <w:r w:rsidRPr="000C4C27">
              <w:t>昼间</w:t>
            </w:r>
            <w:r w:rsidRPr="000C4C27">
              <w:t>[dB(A)]</w:t>
            </w:r>
          </w:p>
        </w:tc>
        <w:tc>
          <w:tcPr>
            <w:tcW w:w="1220" w:type="pct"/>
            <w:vAlign w:val="center"/>
          </w:tcPr>
          <w:p w14:paraId="71C7F6C6" w14:textId="77777777" w:rsidR="006873FB" w:rsidRPr="000C4C27" w:rsidRDefault="006873FB">
            <w:pPr>
              <w:pStyle w:val="54"/>
              <w:spacing w:line="400" w:lineRule="exact"/>
            </w:pPr>
            <w:r w:rsidRPr="000C4C27">
              <w:t>夜间</w:t>
            </w:r>
            <w:r w:rsidRPr="000C4C27">
              <w:t>[dB(A)]</w:t>
            </w:r>
          </w:p>
        </w:tc>
        <w:tc>
          <w:tcPr>
            <w:tcW w:w="1215" w:type="pct"/>
            <w:vAlign w:val="center"/>
          </w:tcPr>
          <w:p w14:paraId="1F52F4EE" w14:textId="77777777" w:rsidR="006873FB" w:rsidRPr="000C4C27" w:rsidRDefault="006873FB">
            <w:pPr>
              <w:pStyle w:val="54"/>
              <w:spacing w:line="400" w:lineRule="exact"/>
            </w:pPr>
            <w:r w:rsidRPr="000C4C27">
              <w:t>备注</w:t>
            </w:r>
          </w:p>
        </w:tc>
      </w:tr>
      <w:tr w:rsidR="006873FB" w:rsidRPr="000C4C27" w14:paraId="7EE439DA" w14:textId="77777777" w:rsidTr="00C61818">
        <w:trPr>
          <w:trHeight w:val="166"/>
          <w:jc w:val="center"/>
        </w:trPr>
        <w:tc>
          <w:tcPr>
            <w:tcW w:w="1347" w:type="pct"/>
            <w:vAlign w:val="center"/>
          </w:tcPr>
          <w:p w14:paraId="0E098C84" w14:textId="77777777" w:rsidR="006873FB" w:rsidRPr="000C4C27" w:rsidRDefault="006873FB">
            <w:pPr>
              <w:pStyle w:val="54"/>
              <w:spacing w:line="400" w:lineRule="exact"/>
            </w:pPr>
            <w:r w:rsidRPr="000C4C27">
              <w:t>2</w:t>
            </w:r>
            <w:r w:rsidRPr="000C4C27">
              <w:t>类</w:t>
            </w:r>
          </w:p>
        </w:tc>
        <w:tc>
          <w:tcPr>
            <w:tcW w:w="1219" w:type="pct"/>
            <w:vAlign w:val="center"/>
          </w:tcPr>
          <w:p w14:paraId="1F6054E2" w14:textId="77777777" w:rsidR="006873FB" w:rsidRPr="000C4C27" w:rsidRDefault="006873FB">
            <w:pPr>
              <w:pStyle w:val="54"/>
              <w:spacing w:line="400" w:lineRule="exact"/>
            </w:pPr>
            <w:r w:rsidRPr="000C4C27">
              <w:t>60</w:t>
            </w:r>
          </w:p>
        </w:tc>
        <w:tc>
          <w:tcPr>
            <w:tcW w:w="1220" w:type="pct"/>
            <w:vAlign w:val="center"/>
          </w:tcPr>
          <w:p w14:paraId="4DA52D08" w14:textId="77777777" w:rsidR="006873FB" w:rsidRPr="000C4C27" w:rsidRDefault="006873FB">
            <w:pPr>
              <w:pStyle w:val="54"/>
              <w:spacing w:line="400" w:lineRule="exact"/>
            </w:pPr>
            <w:r w:rsidRPr="000C4C27">
              <w:t>50</w:t>
            </w:r>
          </w:p>
        </w:tc>
        <w:tc>
          <w:tcPr>
            <w:tcW w:w="1215" w:type="pct"/>
            <w:vAlign w:val="center"/>
          </w:tcPr>
          <w:p w14:paraId="54BD57F5" w14:textId="77777777" w:rsidR="006873FB" w:rsidRPr="000C4C27" w:rsidRDefault="006873FB">
            <w:pPr>
              <w:pStyle w:val="54"/>
              <w:spacing w:line="400" w:lineRule="exact"/>
            </w:pPr>
            <w:r w:rsidRPr="000C4C27">
              <w:t>厂界</w:t>
            </w:r>
          </w:p>
        </w:tc>
      </w:tr>
    </w:tbl>
    <w:p w14:paraId="148C56F6" w14:textId="77777777" w:rsidR="000F6D7A" w:rsidRPr="000C4C27" w:rsidRDefault="000F6D7A" w:rsidP="000F6D7A">
      <w:pPr>
        <w:pStyle w:val="31"/>
        <w:ind w:firstLine="482"/>
        <w:rPr>
          <w:color w:val="auto"/>
        </w:rPr>
      </w:pPr>
      <w:bookmarkStart w:id="90" w:name="_Toc10512"/>
      <w:r w:rsidRPr="000C4C27">
        <w:rPr>
          <w:color w:val="auto"/>
        </w:rPr>
        <w:t xml:space="preserve">2.6.2 </w:t>
      </w:r>
      <w:r w:rsidRPr="000C4C27">
        <w:rPr>
          <w:color w:val="auto"/>
        </w:rPr>
        <w:t>污染物排放标准</w:t>
      </w:r>
      <w:bookmarkEnd w:id="90"/>
    </w:p>
    <w:p w14:paraId="66F0CB18" w14:textId="77777777" w:rsidR="006873FB" w:rsidRPr="000C4C27" w:rsidRDefault="006873FB">
      <w:pPr>
        <w:ind w:firstLine="480"/>
      </w:pPr>
      <w:r w:rsidRPr="000C4C27">
        <w:t>（</w:t>
      </w:r>
      <w:r w:rsidRPr="000C4C27">
        <w:t>1</w:t>
      </w:r>
      <w:r w:rsidRPr="000C4C27">
        <w:t>）大气污染物</w:t>
      </w:r>
    </w:p>
    <w:p w14:paraId="3EAC4C9B" w14:textId="77777777" w:rsidR="00A768AB" w:rsidRPr="000C4C27" w:rsidRDefault="00122F04" w:rsidP="00A768AB">
      <w:pPr>
        <w:ind w:firstLine="480"/>
      </w:pPr>
      <w:r w:rsidRPr="000C4C27">
        <w:rPr>
          <w:rFonts w:ascii="宋体" w:hAnsi="宋体" w:hint="eastAsia"/>
        </w:rPr>
        <w:t>①</w:t>
      </w:r>
      <w:r w:rsidRPr="000C4C27">
        <w:rPr>
          <w:rFonts w:hint="eastAsia"/>
        </w:rPr>
        <w:t>恶臭气体：</w:t>
      </w:r>
      <w:r w:rsidR="00D37E6E" w:rsidRPr="000C4C27">
        <w:t>项目</w:t>
      </w:r>
      <w:r w:rsidRPr="000C4C27">
        <w:rPr>
          <w:rFonts w:hint="eastAsia"/>
        </w:rPr>
        <w:t>一体化车间、污水处理站等产生的恶臭废气，主要污染物为</w:t>
      </w:r>
      <w:r w:rsidR="00D37E6E" w:rsidRPr="000C4C27">
        <w:t>H</w:t>
      </w:r>
      <w:r w:rsidR="00D37E6E" w:rsidRPr="000C4C27">
        <w:rPr>
          <w:vertAlign w:val="subscript"/>
        </w:rPr>
        <w:t>2</w:t>
      </w:r>
      <w:r w:rsidR="00D37E6E" w:rsidRPr="000C4C27">
        <w:t>S</w:t>
      </w:r>
      <w:r w:rsidR="00D37E6E" w:rsidRPr="000C4C27">
        <w:t>、</w:t>
      </w:r>
      <w:r w:rsidR="00D37E6E" w:rsidRPr="000C4C27">
        <w:t>NH</w:t>
      </w:r>
      <w:r w:rsidR="00D37E6E" w:rsidRPr="000C4C27">
        <w:rPr>
          <w:vertAlign w:val="subscript"/>
        </w:rPr>
        <w:t>3</w:t>
      </w:r>
      <w:r w:rsidRPr="000C4C27">
        <w:rPr>
          <w:rFonts w:hint="eastAsia"/>
        </w:rPr>
        <w:t>、臭气浓度等，</w:t>
      </w:r>
      <w:r w:rsidR="00D37E6E" w:rsidRPr="000C4C27">
        <w:t>执行《恶臭污染物排放标准》（</w:t>
      </w:r>
      <w:r w:rsidR="00D37E6E" w:rsidRPr="000C4C27">
        <w:t>GB14554-93</w:t>
      </w:r>
      <w:r w:rsidR="00D37E6E" w:rsidRPr="000C4C27">
        <w:t>）</w:t>
      </w:r>
      <w:r w:rsidR="009025F9" w:rsidRPr="000C4C27">
        <w:rPr>
          <w:rFonts w:hint="eastAsia"/>
        </w:rPr>
        <w:t>要求</w:t>
      </w:r>
      <w:r w:rsidR="00051AE9" w:rsidRPr="000C4C27">
        <w:rPr>
          <w:rFonts w:hint="eastAsia"/>
        </w:rPr>
        <w:t>。</w:t>
      </w:r>
    </w:p>
    <w:p w14:paraId="7303BDEE" w14:textId="77777777" w:rsidR="00232D57" w:rsidRPr="000C4C27" w:rsidRDefault="00232D57" w:rsidP="00232D57">
      <w:pPr>
        <w:pStyle w:val="1-1"/>
        <w:spacing w:line="300" w:lineRule="exact"/>
      </w:pPr>
      <w:r w:rsidRPr="000C4C27">
        <w:t>表</w:t>
      </w:r>
      <w:r w:rsidRPr="000C4C27">
        <w:t>2.</w:t>
      </w:r>
      <w:r w:rsidR="00122F04" w:rsidRPr="000C4C27">
        <w:rPr>
          <w:rFonts w:hint="eastAsia"/>
        </w:rPr>
        <w:t>6-5</w:t>
      </w:r>
      <w:r w:rsidRPr="000C4C27">
        <w:t xml:space="preserve">   </w:t>
      </w:r>
      <w:r w:rsidRPr="000C4C27">
        <w:t>《恶臭污染物排放标准》（</w:t>
      </w:r>
      <w:r w:rsidRPr="000C4C27">
        <w:t>GB14554-93</w:t>
      </w:r>
      <w:r w:rsidRPr="000C4C27">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6"/>
        <w:gridCol w:w="1861"/>
        <w:gridCol w:w="2047"/>
        <w:gridCol w:w="2476"/>
        <w:gridCol w:w="1874"/>
      </w:tblGrid>
      <w:tr w:rsidR="00232D57" w:rsidRPr="000C4C27" w14:paraId="4A20E745" w14:textId="77777777" w:rsidTr="002B29AA">
        <w:trPr>
          <w:cantSplit/>
          <w:trHeight w:val="397"/>
          <w:jc w:val="center"/>
        </w:trPr>
        <w:tc>
          <w:tcPr>
            <w:tcW w:w="1136" w:type="dxa"/>
            <w:vMerge w:val="restart"/>
            <w:vAlign w:val="center"/>
          </w:tcPr>
          <w:p w14:paraId="719A5BAE" w14:textId="77777777" w:rsidR="00232D57" w:rsidRPr="000C4C27" w:rsidRDefault="00232D57" w:rsidP="00232D57">
            <w:pPr>
              <w:pStyle w:val="afffffff4"/>
            </w:pPr>
            <w:r w:rsidRPr="000C4C27">
              <w:t>污染物</w:t>
            </w:r>
          </w:p>
        </w:tc>
        <w:tc>
          <w:tcPr>
            <w:tcW w:w="3908" w:type="dxa"/>
            <w:gridSpan w:val="2"/>
            <w:vAlign w:val="center"/>
          </w:tcPr>
          <w:p w14:paraId="49BC04BE" w14:textId="77777777" w:rsidR="00232D57" w:rsidRPr="000C4C27" w:rsidRDefault="00232D57" w:rsidP="00232D57">
            <w:pPr>
              <w:pStyle w:val="afffffff4"/>
            </w:pPr>
            <w:r w:rsidRPr="000C4C27">
              <w:t>有组织</w:t>
            </w:r>
          </w:p>
        </w:tc>
        <w:tc>
          <w:tcPr>
            <w:tcW w:w="4350" w:type="dxa"/>
            <w:gridSpan w:val="2"/>
            <w:vAlign w:val="center"/>
          </w:tcPr>
          <w:p w14:paraId="4D0EC178" w14:textId="77777777" w:rsidR="00232D57" w:rsidRPr="000C4C27" w:rsidRDefault="00232D57" w:rsidP="00232D57">
            <w:pPr>
              <w:pStyle w:val="afffffff4"/>
            </w:pPr>
            <w:r w:rsidRPr="000C4C27">
              <w:t>无组织排放监控点浓度限值</w:t>
            </w:r>
          </w:p>
        </w:tc>
      </w:tr>
      <w:tr w:rsidR="00232D57" w:rsidRPr="000C4C27" w14:paraId="729C0E25" w14:textId="77777777" w:rsidTr="002B29AA">
        <w:trPr>
          <w:cantSplit/>
          <w:trHeight w:val="397"/>
          <w:jc w:val="center"/>
        </w:trPr>
        <w:tc>
          <w:tcPr>
            <w:tcW w:w="1136" w:type="dxa"/>
            <w:vMerge/>
            <w:vAlign w:val="center"/>
          </w:tcPr>
          <w:p w14:paraId="6B551143" w14:textId="77777777" w:rsidR="00232D57" w:rsidRPr="000C4C27" w:rsidRDefault="00232D57" w:rsidP="00232D57">
            <w:pPr>
              <w:pStyle w:val="afffffff4"/>
            </w:pPr>
          </w:p>
        </w:tc>
        <w:tc>
          <w:tcPr>
            <w:tcW w:w="1861" w:type="dxa"/>
            <w:vAlign w:val="center"/>
          </w:tcPr>
          <w:p w14:paraId="39843751" w14:textId="77777777" w:rsidR="00232D57" w:rsidRPr="000C4C27" w:rsidRDefault="00232D57" w:rsidP="00232D57">
            <w:pPr>
              <w:pStyle w:val="afffffff4"/>
            </w:pPr>
            <w:r w:rsidRPr="000C4C27">
              <w:t>排气筒高度</w:t>
            </w:r>
            <w:r w:rsidRPr="000C4C27">
              <w:t>/m</w:t>
            </w:r>
          </w:p>
        </w:tc>
        <w:tc>
          <w:tcPr>
            <w:tcW w:w="2047" w:type="dxa"/>
            <w:vAlign w:val="center"/>
          </w:tcPr>
          <w:p w14:paraId="204B018F" w14:textId="77777777" w:rsidR="00232D57" w:rsidRPr="000C4C27" w:rsidRDefault="00232D57" w:rsidP="00232D57">
            <w:pPr>
              <w:pStyle w:val="afffffff4"/>
            </w:pPr>
            <w:r w:rsidRPr="000C4C27">
              <w:t>排放量</w:t>
            </w:r>
            <w:r w:rsidRPr="000C4C27">
              <w:t>/kg/h</w:t>
            </w:r>
          </w:p>
        </w:tc>
        <w:tc>
          <w:tcPr>
            <w:tcW w:w="2476" w:type="dxa"/>
            <w:vAlign w:val="center"/>
          </w:tcPr>
          <w:p w14:paraId="78878A56" w14:textId="77777777" w:rsidR="00232D57" w:rsidRPr="000C4C27" w:rsidRDefault="00232D57" w:rsidP="00232D57">
            <w:pPr>
              <w:pStyle w:val="afffffff4"/>
            </w:pPr>
            <w:r w:rsidRPr="000C4C27">
              <w:t>监控点</w:t>
            </w:r>
          </w:p>
        </w:tc>
        <w:tc>
          <w:tcPr>
            <w:tcW w:w="1874" w:type="dxa"/>
          </w:tcPr>
          <w:p w14:paraId="02D2F8B6" w14:textId="77777777" w:rsidR="00232D57" w:rsidRPr="000C4C27" w:rsidRDefault="00232D57" w:rsidP="00232D57">
            <w:pPr>
              <w:pStyle w:val="afffffff4"/>
            </w:pPr>
            <w:r w:rsidRPr="000C4C27">
              <w:rPr>
                <w:rFonts w:hint="eastAsia"/>
              </w:rPr>
              <w:t>厂界浓度</w:t>
            </w:r>
            <w:r w:rsidRPr="000C4C27">
              <w:t>/mg/m</w:t>
            </w:r>
            <w:r w:rsidRPr="000C4C27">
              <w:rPr>
                <w:vertAlign w:val="superscript"/>
              </w:rPr>
              <w:t>3</w:t>
            </w:r>
          </w:p>
        </w:tc>
      </w:tr>
      <w:tr w:rsidR="00232D57" w:rsidRPr="000C4C27" w14:paraId="4B1CD6A2" w14:textId="77777777" w:rsidTr="002B29AA">
        <w:trPr>
          <w:cantSplit/>
          <w:trHeight w:val="397"/>
          <w:jc w:val="center"/>
        </w:trPr>
        <w:tc>
          <w:tcPr>
            <w:tcW w:w="1136" w:type="dxa"/>
            <w:vAlign w:val="center"/>
          </w:tcPr>
          <w:p w14:paraId="67D78BD7" w14:textId="77777777" w:rsidR="00232D57" w:rsidRPr="000C4C27" w:rsidRDefault="00232D57" w:rsidP="00232D57">
            <w:pPr>
              <w:pStyle w:val="afffffff4"/>
            </w:pPr>
            <w:r w:rsidRPr="000C4C27">
              <w:t>H</w:t>
            </w:r>
            <w:r w:rsidRPr="000C4C27">
              <w:rPr>
                <w:vertAlign w:val="subscript"/>
              </w:rPr>
              <w:t>2</w:t>
            </w:r>
            <w:r w:rsidRPr="000C4C27">
              <w:t>S</w:t>
            </w:r>
          </w:p>
        </w:tc>
        <w:tc>
          <w:tcPr>
            <w:tcW w:w="1861" w:type="dxa"/>
            <w:vAlign w:val="center"/>
          </w:tcPr>
          <w:p w14:paraId="531CA553" w14:textId="77777777" w:rsidR="00232D57" w:rsidRPr="000C4C27" w:rsidRDefault="00232D57" w:rsidP="00232D57">
            <w:pPr>
              <w:pStyle w:val="afffffff4"/>
            </w:pPr>
            <w:r w:rsidRPr="000C4C27">
              <w:t>15</w:t>
            </w:r>
          </w:p>
        </w:tc>
        <w:tc>
          <w:tcPr>
            <w:tcW w:w="2047" w:type="dxa"/>
            <w:vAlign w:val="center"/>
          </w:tcPr>
          <w:p w14:paraId="0CFF426A" w14:textId="77777777" w:rsidR="00232D57" w:rsidRPr="000C4C27" w:rsidRDefault="00232D57" w:rsidP="00232D57">
            <w:pPr>
              <w:pStyle w:val="afffffff4"/>
            </w:pPr>
            <w:r w:rsidRPr="000C4C27">
              <w:t>0.33</w:t>
            </w:r>
          </w:p>
        </w:tc>
        <w:tc>
          <w:tcPr>
            <w:tcW w:w="2476" w:type="dxa"/>
            <w:vAlign w:val="center"/>
          </w:tcPr>
          <w:p w14:paraId="37A38725" w14:textId="77777777" w:rsidR="00232D57" w:rsidRPr="000C4C27" w:rsidRDefault="00232D57" w:rsidP="00232D57">
            <w:pPr>
              <w:spacing w:line="300" w:lineRule="exact"/>
              <w:ind w:firstLineChars="0" w:firstLine="0"/>
              <w:jc w:val="center"/>
              <w:rPr>
                <w:sz w:val="21"/>
                <w:szCs w:val="21"/>
              </w:rPr>
            </w:pPr>
            <w:r w:rsidRPr="000C4C27">
              <w:rPr>
                <w:sz w:val="21"/>
                <w:szCs w:val="21"/>
              </w:rPr>
              <w:t>周界外浓度最高点</w:t>
            </w:r>
          </w:p>
        </w:tc>
        <w:tc>
          <w:tcPr>
            <w:tcW w:w="1874" w:type="dxa"/>
            <w:vAlign w:val="center"/>
          </w:tcPr>
          <w:p w14:paraId="1784577B" w14:textId="77777777" w:rsidR="00232D57" w:rsidRPr="000C4C27" w:rsidRDefault="00232D57" w:rsidP="00232D57">
            <w:pPr>
              <w:pStyle w:val="afffffff4"/>
            </w:pPr>
            <w:r w:rsidRPr="000C4C27">
              <w:t>0.06</w:t>
            </w:r>
          </w:p>
        </w:tc>
      </w:tr>
      <w:tr w:rsidR="00232D57" w:rsidRPr="000C4C27" w14:paraId="4531E5A3" w14:textId="77777777" w:rsidTr="002B29AA">
        <w:trPr>
          <w:cantSplit/>
          <w:trHeight w:val="397"/>
          <w:jc w:val="center"/>
        </w:trPr>
        <w:tc>
          <w:tcPr>
            <w:tcW w:w="1136" w:type="dxa"/>
            <w:vAlign w:val="center"/>
          </w:tcPr>
          <w:p w14:paraId="2C62F399" w14:textId="77777777" w:rsidR="00232D57" w:rsidRPr="000C4C27" w:rsidRDefault="00232D57" w:rsidP="00232D57">
            <w:pPr>
              <w:pStyle w:val="afffffff4"/>
            </w:pPr>
            <w:r w:rsidRPr="000C4C27">
              <w:t>NH</w:t>
            </w:r>
            <w:r w:rsidRPr="000C4C27">
              <w:rPr>
                <w:vertAlign w:val="subscript"/>
              </w:rPr>
              <w:t>3</w:t>
            </w:r>
          </w:p>
        </w:tc>
        <w:tc>
          <w:tcPr>
            <w:tcW w:w="1861" w:type="dxa"/>
            <w:vAlign w:val="center"/>
          </w:tcPr>
          <w:p w14:paraId="6B27F9E3" w14:textId="77777777" w:rsidR="00232D57" w:rsidRPr="000C4C27" w:rsidRDefault="00232D57" w:rsidP="00232D57">
            <w:pPr>
              <w:pStyle w:val="afffffff4"/>
            </w:pPr>
            <w:r w:rsidRPr="000C4C27">
              <w:t>15</w:t>
            </w:r>
          </w:p>
        </w:tc>
        <w:tc>
          <w:tcPr>
            <w:tcW w:w="2047" w:type="dxa"/>
            <w:vAlign w:val="center"/>
          </w:tcPr>
          <w:p w14:paraId="77AA7A57" w14:textId="77777777" w:rsidR="00232D57" w:rsidRPr="000C4C27" w:rsidRDefault="00232D57" w:rsidP="00232D57">
            <w:pPr>
              <w:pStyle w:val="afffffff4"/>
            </w:pPr>
            <w:r w:rsidRPr="000C4C27">
              <w:t>4.9</w:t>
            </w:r>
          </w:p>
        </w:tc>
        <w:tc>
          <w:tcPr>
            <w:tcW w:w="2476" w:type="dxa"/>
            <w:vAlign w:val="center"/>
          </w:tcPr>
          <w:p w14:paraId="622445A1" w14:textId="77777777" w:rsidR="00232D57" w:rsidRPr="000C4C27" w:rsidRDefault="00232D57" w:rsidP="00232D57">
            <w:pPr>
              <w:spacing w:line="300" w:lineRule="exact"/>
              <w:ind w:firstLineChars="0" w:firstLine="0"/>
              <w:jc w:val="center"/>
              <w:rPr>
                <w:sz w:val="21"/>
                <w:szCs w:val="21"/>
              </w:rPr>
            </w:pPr>
            <w:r w:rsidRPr="000C4C27">
              <w:rPr>
                <w:sz w:val="21"/>
                <w:szCs w:val="21"/>
              </w:rPr>
              <w:t>周界外浓度最高点</w:t>
            </w:r>
          </w:p>
        </w:tc>
        <w:tc>
          <w:tcPr>
            <w:tcW w:w="1874" w:type="dxa"/>
            <w:vAlign w:val="center"/>
          </w:tcPr>
          <w:p w14:paraId="24900C3A" w14:textId="77777777" w:rsidR="00232D57" w:rsidRPr="000C4C27" w:rsidRDefault="00232D57" w:rsidP="00232D57">
            <w:pPr>
              <w:pStyle w:val="afffffff4"/>
            </w:pPr>
            <w:r w:rsidRPr="000C4C27">
              <w:t>1.5</w:t>
            </w:r>
          </w:p>
        </w:tc>
      </w:tr>
      <w:tr w:rsidR="00232D57" w:rsidRPr="000C4C27" w14:paraId="6FFC2272" w14:textId="77777777" w:rsidTr="002B29AA">
        <w:trPr>
          <w:cantSplit/>
          <w:trHeight w:val="397"/>
          <w:jc w:val="center"/>
        </w:trPr>
        <w:tc>
          <w:tcPr>
            <w:tcW w:w="1136" w:type="dxa"/>
            <w:vAlign w:val="center"/>
          </w:tcPr>
          <w:p w14:paraId="26436C84" w14:textId="77777777" w:rsidR="00232D57" w:rsidRPr="000C4C27" w:rsidRDefault="00232D57" w:rsidP="00232D57">
            <w:pPr>
              <w:pStyle w:val="afffffff4"/>
            </w:pPr>
            <w:r w:rsidRPr="000C4C27">
              <w:t>臭气浓度</w:t>
            </w:r>
          </w:p>
        </w:tc>
        <w:tc>
          <w:tcPr>
            <w:tcW w:w="1861" w:type="dxa"/>
            <w:vAlign w:val="center"/>
          </w:tcPr>
          <w:p w14:paraId="03A6D6AE" w14:textId="77777777" w:rsidR="00232D57" w:rsidRPr="000C4C27" w:rsidRDefault="00232D57" w:rsidP="00232D57">
            <w:pPr>
              <w:pStyle w:val="afffffff4"/>
            </w:pPr>
            <w:r w:rsidRPr="000C4C27">
              <w:t>15</w:t>
            </w:r>
          </w:p>
        </w:tc>
        <w:tc>
          <w:tcPr>
            <w:tcW w:w="2047" w:type="dxa"/>
            <w:vAlign w:val="center"/>
          </w:tcPr>
          <w:p w14:paraId="328672B4" w14:textId="77777777" w:rsidR="00232D57" w:rsidRPr="000C4C27" w:rsidRDefault="00232D57" w:rsidP="00232D57">
            <w:pPr>
              <w:pStyle w:val="afffffff4"/>
            </w:pPr>
            <w:r w:rsidRPr="000C4C27">
              <w:t>2000</w:t>
            </w:r>
            <w:r w:rsidRPr="000C4C27">
              <w:t>（无量纲）</w:t>
            </w:r>
          </w:p>
        </w:tc>
        <w:tc>
          <w:tcPr>
            <w:tcW w:w="2476" w:type="dxa"/>
            <w:vAlign w:val="center"/>
          </w:tcPr>
          <w:p w14:paraId="6AEB44A5" w14:textId="77777777" w:rsidR="00232D57" w:rsidRPr="000C4C27" w:rsidRDefault="00232D57" w:rsidP="00232D57">
            <w:pPr>
              <w:spacing w:line="300" w:lineRule="exact"/>
              <w:ind w:firstLineChars="0" w:firstLine="0"/>
              <w:jc w:val="center"/>
              <w:rPr>
                <w:sz w:val="21"/>
                <w:szCs w:val="21"/>
              </w:rPr>
            </w:pPr>
            <w:r w:rsidRPr="000C4C27">
              <w:rPr>
                <w:sz w:val="21"/>
                <w:szCs w:val="21"/>
              </w:rPr>
              <w:t>周界外浓度最高点</w:t>
            </w:r>
          </w:p>
        </w:tc>
        <w:tc>
          <w:tcPr>
            <w:tcW w:w="1874" w:type="dxa"/>
            <w:vAlign w:val="center"/>
          </w:tcPr>
          <w:p w14:paraId="5EB5654D" w14:textId="77777777" w:rsidR="00232D57" w:rsidRPr="000C4C27" w:rsidRDefault="00232D57" w:rsidP="00232D57">
            <w:pPr>
              <w:pStyle w:val="afffffff4"/>
            </w:pPr>
            <w:r w:rsidRPr="000C4C27">
              <w:t>20</w:t>
            </w:r>
          </w:p>
        </w:tc>
      </w:tr>
    </w:tbl>
    <w:p w14:paraId="36C269B3" w14:textId="77777777" w:rsidR="00F23923" w:rsidRPr="000C4C27" w:rsidRDefault="00122F04" w:rsidP="00F23923">
      <w:pPr>
        <w:ind w:firstLine="480"/>
      </w:pPr>
      <w:r w:rsidRPr="000C4C27">
        <w:rPr>
          <w:rFonts w:ascii="宋体" w:hAnsi="宋体" w:hint="eastAsia"/>
        </w:rPr>
        <w:t>②</w:t>
      </w:r>
      <w:r w:rsidRPr="000C4C27">
        <w:rPr>
          <w:rFonts w:hint="eastAsia"/>
        </w:rPr>
        <w:t>发电机组废气：</w:t>
      </w:r>
      <w:r w:rsidR="00F23923" w:rsidRPr="000C4C27">
        <w:t>根据国家环保总局环函</w:t>
      </w:r>
      <w:r w:rsidR="00F23923" w:rsidRPr="000C4C27">
        <w:t>[2006]359</w:t>
      </w:r>
      <w:r w:rsidR="00F23923" w:rsidRPr="000C4C27">
        <w:t>号《关于内燃式瓦斯发电项目环境影响评价标准请示的复函》：</w:t>
      </w:r>
      <w:r w:rsidR="00F23923" w:rsidRPr="000C4C27">
        <w:t>“</w:t>
      </w:r>
      <w:r w:rsidR="00F23923" w:rsidRPr="000C4C27">
        <w:t>目前，我国还没有发电用内燃机大气污染排放标准，使用以煤层气（沼气）为燃料的内燃机发电建设项目，可根据建设项目环境影响评价文件审批时间，分别参照执行《车用点燃式发动机及装用点燃式发动机汽车排放污染物排</w:t>
      </w:r>
      <w:r w:rsidR="00F23923" w:rsidRPr="000C4C27">
        <w:lastRenderedPageBreak/>
        <w:t>放限值及测量方法》</w:t>
      </w:r>
      <w:r w:rsidR="00F23923" w:rsidRPr="000C4C27">
        <w:t>(GB14762-2002)</w:t>
      </w:r>
      <w:r w:rsidR="00F23923" w:rsidRPr="000C4C27">
        <w:t>第二阶段和《车用压燃式、气体燃料点燃式发动机与汽车排气污染物排放限值及测量方法</w:t>
      </w:r>
      <w:r w:rsidR="00F23923" w:rsidRPr="000C4C27">
        <w:t>(</w:t>
      </w:r>
      <w:r w:rsidR="00F23923" w:rsidRPr="000C4C27">
        <w:t>中国</w:t>
      </w:r>
      <w:r w:rsidR="00F23923" w:rsidRPr="000C4C27">
        <w:rPr>
          <w:rFonts w:hint="eastAsia"/>
        </w:rPr>
        <w:t>Ⅲ</w:t>
      </w:r>
      <w:r w:rsidR="00F23923" w:rsidRPr="000C4C27">
        <w:t>、</w:t>
      </w:r>
      <w:r w:rsidR="00F23923" w:rsidRPr="000C4C27">
        <w:rPr>
          <w:rFonts w:hint="eastAsia"/>
        </w:rPr>
        <w:t>Ⅳ</w:t>
      </w:r>
      <w:r w:rsidR="00F23923" w:rsidRPr="000C4C27">
        <w:t>、</w:t>
      </w:r>
      <w:r w:rsidR="00F23923" w:rsidRPr="000C4C27">
        <w:rPr>
          <w:rFonts w:hint="eastAsia"/>
        </w:rPr>
        <w:t>Ⅴ</w:t>
      </w:r>
      <w:r w:rsidR="00F23923" w:rsidRPr="000C4C27">
        <w:t>阶段</w:t>
      </w:r>
      <w:r w:rsidR="00F23923" w:rsidRPr="000C4C27">
        <w:t>)</w:t>
      </w:r>
      <w:r w:rsidR="00F23923" w:rsidRPr="000C4C27">
        <w:t>》</w:t>
      </w:r>
      <w:r w:rsidR="00F23923" w:rsidRPr="000C4C27">
        <w:t>(GB17691-2005)</w:t>
      </w:r>
      <w:r w:rsidR="00F23923" w:rsidRPr="000C4C27">
        <w:t>中的大气污染排放控制要求，进行环境影响评价</w:t>
      </w:r>
      <w:r w:rsidR="00F23923" w:rsidRPr="000C4C27">
        <w:t>”</w:t>
      </w:r>
      <w:r w:rsidR="00F23923" w:rsidRPr="000C4C27">
        <w:t>。</w:t>
      </w:r>
    </w:p>
    <w:p w14:paraId="5B5DBC49" w14:textId="77777777" w:rsidR="00F23923" w:rsidRPr="000C4C27" w:rsidRDefault="00F23923" w:rsidP="00F23923">
      <w:pPr>
        <w:ind w:firstLine="480"/>
      </w:pPr>
      <w:r w:rsidRPr="000C4C27">
        <w:rPr>
          <w:rFonts w:hint="eastAsia"/>
        </w:rPr>
        <w:t>本项目设有</w:t>
      </w:r>
      <w:r w:rsidRPr="000C4C27">
        <w:rPr>
          <w:rFonts w:hint="eastAsia"/>
        </w:rPr>
        <w:t>1</w:t>
      </w:r>
      <w:r w:rsidRPr="000C4C27">
        <w:rPr>
          <w:rFonts w:hint="eastAsia"/>
        </w:rPr>
        <w:t>台</w:t>
      </w:r>
      <w:r w:rsidRPr="000C4C27">
        <w:rPr>
          <w:rFonts w:hint="eastAsia"/>
        </w:rPr>
        <w:t>500kWh</w:t>
      </w:r>
      <w:r w:rsidRPr="000C4C27">
        <w:rPr>
          <w:rFonts w:hint="eastAsia"/>
        </w:rPr>
        <w:t>发电机组，燃料采用经脱硫处理后的沼气，发电机组废气中颗粒物、</w:t>
      </w:r>
      <w:r w:rsidRPr="000C4C27">
        <w:rPr>
          <w:rFonts w:hint="eastAsia"/>
        </w:rPr>
        <w:t>NO</w:t>
      </w:r>
      <w:r w:rsidRPr="000C4C27">
        <w:rPr>
          <w:rFonts w:hint="eastAsia"/>
          <w:vertAlign w:val="subscript"/>
        </w:rPr>
        <w:t>x</w:t>
      </w:r>
      <w:r w:rsidRPr="000C4C27">
        <w:rPr>
          <w:rFonts w:hint="eastAsia"/>
        </w:rPr>
        <w:t>执行《车用压燃式、气体燃料点燃式发动机排气污染物排放限值及测定方法（中国Ⅲ、Ⅳ、Ⅴ阶段）》（</w:t>
      </w:r>
      <w:r w:rsidRPr="000C4C27">
        <w:rPr>
          <w:rFonts w:hint="eastAsia"/>
        </w:rPr>
        <w:t>GB17691-2005</w:t>
      </w:r>
      <w:r w:rsidRPr="000C4C27">
        <w:rPr>
          <w:rFonts w:hint="eastAsia"/>
        </w:rPr>
        <w:t>）表</w:t>
      </w:r>
      <w:r w:rsidRPr="000C4C27">
        <w:rPr>
          <w:rFonts w:hint="eastAsia"/>
        </w:rPr>
        <w:t>1</w:t>
      </w:r>
      <w:r w:rsidRPr="000C4C27">
        <w:rPr>
          <w:rFonts w:hint="eastAsia"/>
        </w:rPr>
        <w:t>中第Ⅳ阶段标准要求；</w:t>
      </w:r>
      <w:r w:rsidRPr="000C4C27">
        <w:rPr>
          <w:rFonts w:hint="eastAsia"/>
        </w:rPr>
        <w:t>SO</w:t>
      </w:r>
      <w:r w:rsidRPr="000C4C27">
        <w:rPr>
          <w:rFonts w:hint="eastAsia"/>
          <w:vertAlign w:val="subscript"/>
        </w:rPr>
        <w:t>2</w:t>
      </w:r>
      <w:r w:rsidRPr="000C4C27">
        <w:rPr>
          <w:rFonts w:hint="eastAsia"/>
        </w:rPr>
        <w:t>参照排放执行《大气污染物综合排放标准》（</w:t>
      </w:r>
      <w:r w:rsidRPr="000C4C27">
        <w:rPr>
          <w:rFonts w:hint="eastAsia"/>
        </w:rPr>
        <w:t>GB16297-1996</w:t>
      </w:r>
      <w:r w:rsidRPr="000C4C27">
        <w:rPr>
          <w:rFonts w:hint="eastAsia"/>
        </w:rPr>
        <w:t>）表</w:t>
      </w:r>
      <w:r w:rsidRPr="000C4C27">
        <w:rPr>
          <w:rFonts w:hint="eastAsia"/>
        </w:rPr>
        <w:t>2</w:t>
      </w:r>
      <w:r w:rsidRPr="000C4C27">
        <w:rPr>
          <w:rFonts w:hint="eastAsia"/>
        </w:rPr>
        <w:t>中二级标准限值要求。</w:t>
      </w:r>
    </w:p>
    <w:p w14:paraId="360D2891" w14:textId="77777777" w:rsidR="00F23923" w:rsidRPr="000C4C27" w:rsidRDefault="00F23923" w:rsidP="00F23923">
      <w:pPr>
        <w:spacing w:line="240" w:lineRule="atLeast"/>
        <w:ind w:firstLineChars="0" w:firstLine="0"/>
        <w:jc w:val="center"/>
        <w:rPr>
          <w:b/>
          <w:bCs/>
          <w:sz w:val="21"/>
          <w:szCs w:val="21"/>
        </w:rPr>
      </w:pPr>
      <w:r w:rsidRPr="000C4C27">
        <w:rPr>
          <w:b/>
          <w:bCs/>
          <w:sz w:val="21"/>
          <w:szCs w:val="21"/>
        </w:rPr>
        <w:t>表</w:t>
      </w:r>
      <w:r w:rsidRPr="000C4C27">
        <w:rPr>
          <w:rFonts w:hint="eastAsia"/>
          <w:b/>
          <w:bCs/>
          <w:sz w:val="21"/>
          <w:szCs w:val="21"/>
        </w:rPr>
        <w:t>2.6-6</w:t>
      </w:r>
      <w:r w:rsidRPr="000C4C27">
        <w:rPr>
          <w:b/>
          <w:bCs/>
          <w:sz w:val="21"/>
          <w:szCs w:val="21"/>
        </w:rPr>
        <w:t xml:space="preserve">  </w:t>
      </w:r>
      <w:r w:rsidRPr="000C4C27">
        <w:rPr>
          <w:rFonts w:hint="eastAsia"/>
          <w:b/>
          <w:bCs/>
          <w:sz w:val="21"/>
          <w:szCs w:val="21"/>
        </w:rPr>
        <w:t>沼气发电机组废气排放标准</w:t>
      </w:r>
    </w:p>
    <w:tbl>
      <w:tblPr>
        <w:tblW w:w="9214"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18"/>
        <w:gridCol w:w="7"/>
        <w:gridCol w:w="1504"/>
        <w:gridCol w:w="2033"/>
        <w:gridCol w:w="1984"/>
        <w:gridCol w:w="2268"/>
      </w:tblGrid>
      <w:tr w:rsidR="00F23923" w:rsidRPr="000C4C27" w14:paraId="17178A8B" w14:textId="77777777" w:rsidTr="00C0196D">
        <w:trPr>
          <w:cantSplit/>
        </w:trPr>
        <w:tc>
          <w:tcPr>
            <w:tcW w:w="9214" w:type="dxa"/>
            <w:gridSpan w:val="6"/>
            <w:vAlign w:val="center"/>
          </w:tcPr>
          <w:p w14:paraId="31DA19AB" w14:textId="77777777" w:rsidR="00F23923" w:rsidRPr="000C4C27" w:rsidRDefault="00F23923" w:rsidP="00BA72C9">
            <w:pPr>
              <w:pStyle w:val="afffffff4"/>
            </w:pPr>
            <w:r w:rsidRPr="000C4C27">
              <w:rPr>
                <w:rFonts w:hint="eastAsia"/>
              </w:rPr>
              <w:t>《大气污染物综合排放标准》（</w:t>
            </w:r>
            <w:r w:rsidRPr="000C4C27">
              <w:rPr>
                <w:rFonts w:hint="eastAsia"/>
              </w:rPr>
              <w:t>GB16297-1996</w:t>
            </w:r>
            <w:r w:rsidRPr="000C4C27">
              <w:rPr>
                <w:rFonts w:hint="eastAsia"/>
              </w:rPr>
              <w:t>）</w:t>
            </w:r>
          </w:p>
        </w:tc>
      </w:tr>
      <w:tr w:rsidR="00F23923" w:rsidRPr="000C4C27" w14:paraId="07E63591" w14:textId="77777777" w:rsidTr="00C0196D">
        <w:trPr>
          <w:cantSplit/>
        </w:trPr>
        <w:tc>
          <w:tcPr>
            <w:tcW w:w="1425" w:type="dxa"/>
            <w:gridSpan w:val="2"/>
            <w:vMerge w:val="restart"/>
            <w:vAlign w:val="center"/>
          </w:tcPr>
          <w:p w14:paraId="7D2AACAA" w14:textId="77777777" w:rsidR="00F23923" w:rsidRPr="000C4C27" w:rsidRDefault="00F23923" w:rsidP="00BA72C9">
            <w:pPr>
              <w:pStyle w:val="afffffff4"/>
            </w:pPr>
            <w:r w:rsidRPr="000C4C27">
              <w:t>污染物</w:t>
            </w:r>
          </w:p>
        </w:tc>
        <w:tc>
          <w:tcPr>
            <w:tcW w:w="1504" w:type="dxa"/>
            <w:vMerge w:val="restart"/>
            <w:vAlign w:val="center"/>
          </w:tcPr>
          <w:p w14:paraId="692F0279" w14:textId="77777777" w:rsidR="00F23923" w:rsidRPr="000C4C27" w:rsidRDefault="00F23923" w:rsidP="00BA72C9">
            <w:pPr>
              <w:pStyle w:val="afffffff4"/>
            </w:pPr>
            <w:r w:rsidRPr="000C4C27">
              <w:t>最高允许排放浓度（</w:t>
            </w:r>
            <w:r w:rsidRPr="000C4C27">
              <w:t>mg/m</w:t>
            </w:r>
            <w:r w:rsidRPr="000C4C27">
              <w:rPr>
                <w:vertAlign w:val="superscript"/>
              </w:rPr>
              <w:t>3</w:t>
            </w:r>
            <w:r w:rsidRPr="000C4C27">
              <w:t>）</w:t>
            </w:r>
          </w:p>
        </w:tc>
        <w:tc>
          <w:tcPr>
            <w:tcW w:w="4017" w:type="dxa"/>
            <w:gridSpan w:val="2"/>
            <w:vAlign w:val="center"/>
          </w:tcPr>
          <w:p w14:paraId="4B7EBA97" w14:textId="77777777" w:rsidR="00F23923" w:rsidRPr="000C4C27" w:rsidRDefault="00F23923" w:rsidP="00BA72C9">
            <w:pPr>
              <w:pStyle w:val="afffffff4"/>
            </w:pPr>
            <w:r w:rsidRPr="000C4C27">
              <w:t>最高允许排放速率（</w:t>
            </w:r>
            <w:r w:rsidRPr="000C4C27">
              <w:t>kg/h</w:t>
            </w:r>
            <w:r w:rsidRPr="000C4C27">
              <w:t>）</w:t>
            </w:r>
          </w:p>
        </w:tc>
        <w:tc>
          <w:tcPr>
            <w:tcW w:w="2268" w:type="dxa"/>
            <w:vMerge w:val="restart"/>
            <w:vAlign w:val="center"/>
          </w:tcPr>
          <w:p w14:paraId="57C91C81" w14:textId="77777777" w:rsidR="00F23923" w:rsidRPr="000C4C27" w:rsidRDefault="00F23923" w:rsidP="00BA72C9">
            <w:pPr>
              <w:pStyle w:val="afffffff4"/>
            </w:pPr>
            <w:r w:rsidRPr="000C4C27">
              <w:t>无组织排放浓度限值</w:t>
            </w:r>
          </w:p>
          <w:p w14:paraId="59575F0C" w14:textId="77777777" w:rsidR="00F23923" w:rsidRPr="000C4C27" w:rsidRDefault="00F23923" w:rsidP="00BA72C9">
            <w:pPr>
              <w:pStyle w:val="afffffff4"/>
            </w:pPr>
            <w:r w:rsidRPr="000C4C27">
              <w:t>（</w:t>
            </w:r>
            <w:r w:rsidRPr="000C4C27">
              <w:t>mg/m</w:t>
            </w:r>
            <w:r w:rsidRPr="000C4C27">
              <w:rPr>
                <w:vertAlign w:val="superscript"/>
              </w:rPr>
              <w:t>3</w:t>
            </w:r>
            <w:r w:rsidRPr="000C4C27">
              <w:t>）</w:t>
            </w:r>
          </w:p>
        </w:tc>
      </w:tr>
      <w:tr w:rsidR="00F23923" w:rsidRPr="000C4C27" w14:paraId="52A557C9" w14:textId="77777777" w:rsidTr="00C0196D">
        <w:trPr>
          <w:cantSplit/>
        </w:trPr>
        <w:tc>
          <w:tcPr>
            <w:tcW w:w="1425" w:type="dxa"/>
            <w:gridSpan w:val="2"/>
            <w:vMerge/>
            <w:vAlign w:val="center"/>
          </w:tcPr>
          <w:p w14:paraId="25A1A5DD" w14:textId="77777777" w:rsidR="00F23923" w:rsidRPr="000C4C27" w:rsidRDefault="00F23923" w:rsidP="00BA72C9">
            <w:pPr>
              <w:pStyle w:val="afffffff4"/>
            </w:pPr>
          </w:p>
        </w:tc>
        <w:tc>
          <w:tcPr>
            <w:tcW w:w="1504" w:type="dxa"/>
            <w:vMerge/>
            <w:vAlign w:val="center"/>
          </w:tcPr>
          <w:p w14:paraId="4564CCE0" w14:textId="77777777" w:rsidR="00F23923" w:rsidRPr="000C4C27" w:rsidRDefault="00F23923" w:rsidP="00BA72C9">
            <w:pPr>
              <w:pStyle w:val="afffffff4"/>
            </w:pPr>
          </w:p>
        </w:tc>
        <w:tc>
          <w:tcPr>
            <w:tcW w:w="2033" w:type="dxa"/>
            <w:vAlign w:val="center"/>
          </w:tcPr>
          <w:p w14:paraId="4714930D" w14:textId="77777777" w:rsidR="00F23923" w:rsidRPr="000C4C27" w:rsidRDefault="00F23923" w:rsidP="00BA72C9">
            <w:pPr>
              <w:pStyle w:val="afffffff4"/>
            </w:pPr>
            <w:r w:rsidRPr="000C4C27">
              <w:t>排气筒</w:t>
            </w:r>
            <w:r w:rsidRPr="000C4C27">
              <w:rPr>
                <w:rFonts w:hint="eastAsia"/>
              </w:rPr>
              <w:t>（</w:t>
            </w:r>
            <w:r w:rsidRPr="000C4C27">
              <w:rPr>
                <w:rFonts w:hint="eastAsia"/>
              </w:rPr>
              <w:t>m</w:t>
            </w:r>
            <w:r w:rsidRPr="000C4C27">
              <w:rPr>
                <w:rFonts w:hint="eastAsia"/>
              </w:rPr>
              <w:t>）</w:t>
            </w:r>
          </w:p>
        </w:tc>
        <w:tc>
          <w:tcPr>
            <w:tcW w:w="1984" w:type="dxa"/>
            <w:vAlign w:val="center"/>
          </w:tcPr>
          <w:p w14:paraId="7B5A4637" w14:textId="77777777" w:rsidR="00F23923" w:rsidRPr="000C4C27" w:rsidRDefault="00F23923" w:rsidP="00BA72C9">
            <w:pPr>
              <w:pStyle w:val="afffffff4"/>
            </w:pPr>
            <w:r w:rsidRPr="000C4C27">
              <w:t>二级</w:t>
            </w:r>
          </w:p>
        </w:tc>
        <w:tc>
          <w:tcPr>
            <w:tcW w:w="2268" w:type="dxa"/>
            <w:vMerge/>
            <w:vAlign w:val="center"/>
          </w:tcPr>
          <w:p w14:paraId="5144ACC8" w14:textId="77777777" w:rsidR="00F23923" w:rsidRPr="000C4C27" w:rsidRDefault="00F23923" w:rsidP="00BA72C9">
            <w:pPr>
              <w:pStyle w:val="afffffff4"/>
            </w:pPr>
          </w:p>
        </w:tc>
      </w:tr>
      <w:tr w:rsidR="00F23923" w:rsidRPr="000C4C27" w14:paraId="27C6F5CD" w14:textId="77777777" w:rsidTr="00C0196D">
        <w:trPr>
          <w:cantSplit/>
        </w:trPr>
        <w:tc>
          <w:tcPr>
            <w:tcW w:w="1425" w:type="dxa"/>
            <w:gridSpan w:val="2"/>
            <w:vAlign w:val="center"/>
          </w:tcPr>
          <w:p w14:paraId="2C259FC6" w14:textId="77777777" w:rsidR="00F23923" w:rsidRPr="000C4C27" w:rsidRDefault="00F23923" w:rsidP="00BA72C9">
            <w:pPr>
              <w:pStyle w:val="afffffff4"/>
            </w:pPr>
            <w:r w:rsidRPr="000C4C27">
              <w:t>SO</w:t>
            </w:r>
            <w:r w:rsidRPr="000C4C27">
              <w:rPr>
                <w:vertAlign w:val="subscript"/>
              </w:rPr>
              <w:t>2</w:t>
            </w:r>
          </w:p>
        </w:tc>
        <w:tc>
          <w:tcPr>
            <w:tcW w:w="1504" w:type="dxa"/>
            <w:vAlign w:val="center"/>
          </w:tcPr>
          <w:p w14:paraId="3A6F3C08" w14:textId="77777777" w:rsidR="00F23923" w:rsidRPr="000C4C27" w:rsidRDefault="00F23923" w:rsidP="00BA72C9">
            <w:pPr>
              <w:pStyle w:val="afffffff4"/>
            </w:pPr>
            <w:r w:rsidRPr="000C4C27">
              <w:t>550</w:t>
            </w:r>
          </w:p>
        </w:tc>
        <w:tc>
          <w:tcPr>
            <w:tcW w:w="2033" w:type="dxa"/>
            <w:vAlign w:val="center"/>
          </w:tcPr>
          <w:p w14:paraId="585ED539" w14:textId="77777777" w:rsidR="00F23923" w:rsidRPr="000C4C27" w:rsidRDefault="00F23923" w:rsidP="00BA72C9">
            <w:pPr>
              <w:pStyle w:val="afffffff4"/>
            </w:pPr>
            <w:r w:rsidRPr="000C4C27">
              <w:t>15</w:t>
            </w:r>
          </w:p>
        </w:tc>
        <w:tc>
          <w:tcPr>
            <w:tcW w:w="1984" w:type="dxa"/>
            <w:vAlign w:val="center"/>
          </w:tcPr>
          <w:p w14:paraId="4926CF23" w14:textId="77777777" w:rsidR="00F23923" w:rsidRPr="000C4C27" w:rsidRDefault="00F23923" w:rsidP="00BA72C9">
            <w:pPr>
              <w:pStyle w:val="afffffff4"/>
            </w:pPr>
            <w:r w:rsidRPr="000C4C27">
              <w:t>2.6</w:t>
            </w:r>
          </w:p>
        </w:tc>
        <w:tc>
          <w:tcPr>
            <w:tcW w:w="2268" w:type="dxa"/>
            <w:vAlign w:val="center"/>
          </w:tcPr>
          <w:p w14:paraId="70E54CFA" w14:textId="77777777" w:rsidR="00F23923" w:rsidRPr="000C4C27" w:rsidRDefault="00F23923" w:rsidP="00BA72C9">
            <w:pPr>
              <w:pStyle w:val="afffffff4"/>
            </w:pPr>
            <w:r w:rsidRPr="000C4C27">
              <w:t>0.4</w:t>
            </w:r>
          </w:p>
        </w:tc>
      </w:tr>
      <w:tr w:rsidR="00F23923" w:rsidRPr="000C4C27" w14:paraId="5A657918" w14:textId="77777777" w:rsidTr="00C0196D">
        <w:trPr>
          <w:cantSplit/>
          <w:trHeight w:val="506"/>
        </w:trPr>
        <w:tc>
          <w:tcPr>
            <w:tcW w:w="9214" w:type="dxa"/>
            <w:gridSpan w:val="6"/>
            <w:vAlign w:val="center"/>
          </w:tcPr>
          <w:p w14:paraId="16D0915E" w14:textId="77777777" w:rsidR="00F23923" w:rsidRPr="000C4C27" w:rsidRDefault="00F23923" w:rsidP="00BA72C9">
            <w:pPr>
              <w:pStyle w:val="afffffff4"/>
            </w:pPr>
            <w:r w:rsidRPr="000C4C27">
              <w:rPr>
                <w:rFonts w:hint="eastAsia"/>
              </w:rPr>
              <w:t>《车用压燃式、气体燃料点燃式发动机排气污染物排放限值及测定方法（中国Ⅲ、Ⅳ、Ⅴ阶段）》（</w:t>
            </w:r>
            <w:r w:rsidRPr="000C4C27">
              <w:rPr>
                <w:rFonts w:hint="eastAsia"/>
              </w:rPr>
              <w:t>GB17691-2005</w:t>
            </w:r>
            <w:r w:rsidRPr="000C4C27">
              <w:rPr>
                <w:rFonts w:hint="eastAsia"/>
              </w:rPr>
              <w:t>）表</w:t>
            </w:r>
            <w:r w:rsidRPr="000C4C27">
              <w:rPr>
                <w:rFonts w:hint="eastAsia"/>
              </w:rPr>
              <w:t>1</w:t>
            </w:r>
            <w:r w:rsidRPr="000C4C27">
              <w:rPr>
                <w:rFonts w:hint="eastAsia"/>
              </w:rPr>
              <w:t>中第Ⅳ阶段</w:t>
            </w:r>
          </w:p>
        </w:tc>
      </w:tr>
      <w:tr w:rsidR="00854756" w:rsidRPr="000C4C27" w14:paraId="118BE36C" w14:textId="77777777" w:rsidTr="00BB6454">
        <w:trPr>
          <w:cantSplit/>
          <w:trHeight w:val="333"/>
        </w:trPr>
        <w:tc>
          <w:tcPr>
            <w:tcW w:w="1418" w:type="dxa"/>
            <w:vAlign w:val="center"/>
          </w:tcPr>
          <w:p w14:paraId="01E38588" w14:textId="77777777" w:rsidR="00854756" w:rsidRPr="000C4C27" w:rsidRDefault="00854756" w:rsidP="00BA72C9">
            <w:pPr>
              <w:pStyle w:val="afffffff4"/>
            </w:pPr>
            <w:r w:rsidRPr="000C4C27">
              <w:rPr>
                <w:rFonts w:hint="eastAsia"/>
              </w:rPr>
              <w:t>污染物</w:t>
            </w:r>
          </w:p>
        </w:tc>
        <w:tc>
          <w:tcPr>
            <w:tcW w:w="7796" w:type="dxa"/>
            <w:gridSpan w:val="5"/>
            <w:vAlign w:val="center"/>
          </w:tcPr>
          <w:p w14:paraId="108676E5" w14:textId="77777777" w:rsidR="00854756" w:rsidRPr="000C4C27" w:rsidRDefault="00854756" w:rsidP="00F23923">
            <w:pPr>
              <w:pStyle w:val="afffffff4"/>
            </w:pPr>
            <w:r w:rsidRPr="000C4C27">
              <w:rPr>
                <w:rFonts w:hint="eastAsia"/>
              </w:rPr>
              <w:t>标准中限值</w:t>
            </w:r>
          </w:p>
        </w:tc>
      </w:tr>
      <w:tr w:rsidR="00854756" w:rsidRPr="000C4C27" w14:paraId="2D5B5F67" w14:textId="77777777" w:rsidTr="00BB6454">
        <w:trPr>
          <w:cantSplit/>
        </w:trPr>
        <w:tc>
          <w:tcPr>
            <w:tcW w:w="1418" w:type="dxa"/>
            <w:vAlign w:val="center"/>
          </w:tcPr>
          <w:p w14:paraId="3EA06181" w14:textId="77777777" w:rsidR="00854756" w:rsidRPr="000C4C27" w:rsidRDefault="00854756" w:rsidP="00BA72C9">
            <w:pPr>
              <w:pStyle w:val="afffffff4"/>
            </w:pPr>
            <w:r w:rsidRPr="000C4C27">
              <w:rPr>
                <w:rFonts w:hint="eastAsia"/>
              </w:rPr>
              <w:t>颗粒物</w:t>
            </w:r>
          </w:p>
        </w:tc>
        <w:tc>
          <w:tcPr>
            <w:tcW w:w="7796" w:type="dxa"/>
            <w:gridSpan w:val="5"/>
            <w:vAlign w:val="center"/>
          </w:tcPr>
          <w:p w14:paraId="29C95F57" w14:textId="77777777" w:rsidR="00854756" w:rsidRPr="000C4C27" w:rsidRDefault="00854756" w:rsidP="00BA72C9">
            <w:pPr>
              <w:pStyle w:val="afffffff4"/>
            </w:pPr>
            <w:r w:rsidRPr="000C4C27">
              <w:rPr>
                <w:rFonts w:hint="eastAsia"/>
              </w:rPr>
              <w:t>0.02g/kWh</w:t>
            </w:r>
          </w:p>
        </w:tc>
      </w:tr>
      <w:tr w:rsidR="00854756" w:rsidRPr="000C4C27" w14:paraId="32EFD8C5" w14:textId="77777777" w:rsidTr="00BB6454">
        <w:trPr>
          <w:cantSplit/>
        </w:trPr>
        <w:tc>
          <w:tcPr>
            <w:tcW w:w="1418" w:type="dxa"/>
            <w:vAlign w:val="center"/>
          </w:tcPr>
          <w:p w14:paraId="2567C13F" w14:textId="77777777" w:rsidR="00854756" w:rsidRPr="000C4C27" w:rsidRDefault="00854756" w:rsidP="00BA72C9">
            <w:pPr>
              <w:pStyle w:val="afffffff4"/>
            </w:pPr>
            <w:r w:rsidRPr="000C4C27">
              <w:t>NO</w:t>
            </w:r>
            <w:r w:rsidRPr="000C4C27">
              <w:rPr>
                <w:vertAlign w:val="subscript"/>
              </w:rPr>
              <w:t>x</w:t>
            </w:r>
          </w:p>
        </w:tc>
        <w:tc>
          <w:tcPr>
            <w:tcW w:w="7796" w:type="dxa"/>
            <w:gridSpan w:val="5"/>
            <w:vAlign w:val="center"/>
          </w:tcPr>
          <w:p w14:paraId="186D44A9" w14:textId="77777777" w:rsidR="00854756" w:rsidRPr="000C4C27" w:rsidRDefault="00854756" w:rsidP="00BA72C9">
            <w:pPr>
              <w:pStyle w:val="afffffff4"/>
            </w:pPr>
            <w:r w:rsidRPr="000C4C27">
              <w:rPr>
                <w:rFonts w:hint="eastAsia"/>
              </w:rPr>
              <w:t>2.0g/kWh</w:t>
            </w:r>
          </w:p>
        </w:tc>
      </w:tr>
    </w:tbl>
    <w:p w14:paraId="365BBB15" w14:textId="77777777" w:rsidR="009636BA" w:rsidRPr="000C4C27" w:rsidRDefault="009636BA" w:rsidP="00122F04">
      <w:pPr>
        <w:ind w:firstLine="480"/>
        <w:rPr>
          <w:rFonts w:ascii="宋体" w:hAnsi="宋体"/>
        </w:rPr>
      </w:pPr>
      <w:r w:rsidRPr="000C4C27">
        <w:rPr>
          <w:rFonts w:ascii="宋体" w:hAnsi="宋体" w:hint="eastAsia"/>
        </w:rPr>
        <w:t>③沼气锅炉废气：</w:t>
      </w:r>
    </w:p>
    <w:p w14:paraId="7824F356" w14:textId="77777777" w:rsidR="002712C4" w:rsidRPr="000C4C27" w:rsidRDefault="00FE3C91" w:rsidP="00122F04">
      <w:pPr>
        <w:ind w:firstLine="480"/>
      </w:pPr>
      <w:r w:rsidRPr="000C4C27">
        <w:rPr>
          <w:rFonts w:hint="eastAsia"/>
        </w:rPr>
        <w:t>本次改扩建工程将原有的燃油锅炉停用，新设</w:t>
      </w:r>
      <w:r w:rsidR="002712C4" w:rsidRPr="000C4C27">
        <w:rPr>
          <w:rFonts w:hint="eastAsia"/>
        </w:rPr>
        <w:t>1</w:t>
      </w:r>
      <w:r w:rsidR="002712C4" w:rsidRPr="000C4C27">
        <w:rPr>
          <w:rFonts w:hint="eastAsia"/>
        </w:rPr>
        <w:t>台</w:t>
      </w:r>
      <w:r w:rsidRPr="000C4C27">
        <w:rPr>
          <w:rFonts w:hint="eastAsia"/>
        </w:rPr>
        <w:t>4</w:t>
      </w:r>
      <w:r w:rsidR="002712C4" w:rsidRPr="000C4C27">
        <w:rPr>
          <w:rFonts w:hint="eastAsia"/>
        </w:rPr>
        <w:t>t/h</w:t>
      </w:r>
      <w:r w:rsidR="002712C4" w:rsidRPr="000C4C27">
        <w:rPr>
          <w:rFonts w:hint="eastAsia"/>
        </w:rPr>
        <w:t>沼气锅炉为生产供热，</w:t>
      </w:r>
      <w:r w:rsidR="009636BA" w:rsidRPr="000C4C27">
        <w:rPr>
          <w:rFonts w:hint="eastAsia"/>
        </w:rPr>
        <w:t>燃料为经脱硫处理后的沼气，</w:t>
      </w:r>
      <w:r w:rsidR="002712C4" w:rsidRPr="000C4C27">
        <w:rPr>
          <w:rFonts w:hint="eastAsia"/>
        </w:rPr>
        <w:t>锅炉废气中颗粒物、</w:t>
      </w:r>
      <w:r w:rsidR="002712C4" w:rsidRPr="000C4C27">
        <w:rPr>
          <w:rFonts w:hint="eastAsia"/>
        </w:rPr>
        <w:t>SO</w:t>
      </w:r>
      <w:r w:rsidR="002712C4" w:rsidRPr="000C4C27">
        <w:rPr>
          <w:rFonts w:hint="eastAsia"/>
          <w:vertAlign w:val="subscript"/>
        </w:rPr>
        <w:t>2</w:t>
      </w:r>
      <w:r w:rsidR="002712C4" w:rsidRPr="000C4C27">
        <w:rPr>
          <w:rFonts w:hint="eastAsia"/>
        </w:rPr>
        <w:t>、</w:t>
      </w:r>
      <w:r w:rsidR="00A62DAF" w:rsidRPr="000C4C27">
        <w:rPr>
          <w:rFonts w:hint="eastAsia"/>
        </w:rPr>
        <w:t>NO</w:t>
      </w:r>
      <w:r w:rsidR="00A62DAF" w:rsidRPr="000C4C27">
        <w:rPr>
          <w:rFonts w:hint="eastAsia"/>
          <w:vertAlign w:val="subscript"/>
        </w:rPr>
        <w:t>x</w:t>
      </w:r>
      <w:r w:rsidR="00A62DAF">
        <w:rPr>
          <w:rFonts w:hint="eastAsia"/>
        </w:rPr>
        <w:t>、</w:t>
      </w:r>
      <w:r w:rsidR="002712C4" w:rsidRPr="000C4C27">
        <w:rPr>
          <w:rFonts w:hint="eastAsia"/>
        </w:rPr>
        <w:t>烟气黑度执行山西省《锅炉大气污染物排放标准》（</w:t>
      </w:r>
      <w:r w:rsidR="002712C4" w:rsidRPr="000C4C27">
        <w:rPr>
          <w:rFonts w:hint="eastAsia"/>
        </w:rPr>
        <w:t>DB14/1929-2019</w:t>
      </w:r>
      <w:r w:rsidR="002712C4" w:rsidRPr="000C4C27">
        <w:rPr>
          <w:rFonts w:hint="eastAsia"/>
        </w:rPr>
        <w:t>）表</w:t>
      </w:r>
      <w:r w:rsidR="002712C4" w:rsidRPr="000C4C27">
        <w:rPr>
          <w:rFonts w:hint="eastAsia"/>
        </w:rPr>
        <w:t>3</w:t>
      </w:r>
      <w:r w:rsidR="002712C4" w:rsidRPr="000C4C27">
        <w:rPr>
          <w:rFonts w:hint="eastAsia"/>
        </w:rPr>
        <w:t>中燃气锅炉排放限值要求。具体见表</w:t>
      </w:r>
      <w:r w:rsidR="009636BA" w:rsidRPr="000C4C27">
        <w:rPr>
          <w:rFonts w:hint="eastAsia"/>
        </w:rPr>
        <w:t>2.6-7</w:t>
      </w:r>
      <w:r w:rsidR="002712C4" w:rsidRPr="000C4C27">
        <w:rPr>
          <w:rFonts w:hint="eastAsia"/>
        </w:rPr>
        <w:t>。</w:t>
      </w:r>
    </w:p>
    <w:p w14:paraId="3C981ADC" w14:textId="77777777" w:rsidR="002712C4" w:rsidRPr="000C4C27" w:rsidRDefault="002712C4" w:rsidP="002712C4">
      <w:pPr>
        <w:spacing w:line="240" w:lineRule="atLeast"/>
        <w:ind w:firstLineChars="0" w:firstLine="0"/>
        <w:jc w:val="center"/>
        <w:rPr>
          <w:b/>
          <w:bCs/>
          <w:sz w:val="21"/>
          <w:szCs w:val="21"/>
        </w:rPr>
      </w:pPr>
      <w:r w:rsidRPr="000C4C27">
        <w:rPr>
          <w:rFonts w:hint="eastAsia"/>
          <w:b/>
          <w:bCs/>
          <w:sz w:val="21"/>
          <w:szCs w:val="21"/>
        </w:rPr>
        <w:t>表</w:t>
      </w:r>
      <w:r w:rsidR="009636BA" w:rsidRPr="000C4C27">
        <w:rPr>
          <w:rFonts w:hint="eastAsia"/>
          <w:b/>
          <w:bCs/>
          <w:sz w:val="21"/>
          <w:szCs w:val="21"/>
        </w:rPr>
        <w:t>2.6-7</w:t>
      </w:r>
      <w:r w:rsidRPr="000C4C27">
        <w:rPr>
          <w:rFonts w:hint="eastAsia"/>
          <w:b/>
          <w:bCs/>
          <w:sz w:val="21"/>
          <w:szCs w:val="21"/>
        </w:rPr>
        <w:t xml:space="preserve">  </w:t>
      </w:r>
      <w:r w:rsidRPr="000C4C27">
        <w:rPr>
          <w:rFonts w:hint="eastAsia"/>
          <w:b/>
          <w:bCs/>
          <w:sz w:val="21"/>
          <w:szCs w:val="21"/>
        </w:rPr>
        <w:t>锅炉</w:t>
      </w:r>
      <w:r w:rsidR="009636BA" w:rsidRPr="000C4C27">
        <w:rPr>
          <w:rFonts w:hint="eastAsia"/>
          <w:b/>
          <w:bCs/>
          <w:sz w:val="21"/>
          <w:szCs w:val="21"/>
        </w:rPr>
        <w:t>废气污染物</w:t>
      </w:r>
      <w:r w:rsidRPr="000C4C27">
        <w:rPr>
          <w:rFonts w:hint="eastAsia"/>
          <w:b/>
          <w:bCs/>
          <w:sz w:val="21"/>
          <w:szCs w:val="21"/>
        </w:rPr>
        <w:t>排放标准</w:t>
      </w:r>
      <w:r w:rsidR="009636BA" w:rsidRPr="000C4C27">
        <w:rPr>
          <w:rFonts w:hint="eastAsia"/>
          <w:b/>
          <w:bCs/>
          <w:sz w:val="21"/>
          <w:szCs w:val="21"/>
        </w:rPr>
        <w:t>要求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0"/>
        <w:gridCol w:w="1184"/>
        <w:gridCol w:w="1843"/>
        <w:gridCol w:w="1417"/>
        <w:gridCol w:w="851"/>
        <w:gridCol w:w="3117"/>
      </w:tblGrid>
      <w:tr w:rsidR="002712C4" w:rsidRPr="000C4C27" w14:paraId="40DD16E8" w14:textId="77777777" w:rsidTr="00CB0D2A">
        <w:trPr>
          <w:trHeight w:val="381"/>
          <w:jc w:val="center"/>
        </w:trPr>
        <w:tc>
          <w:tcPr>
            <w:tcW w:w="660" w:type="dxa"/>
            <w:vAlign w:val="center"/>
            <w:hideMark/>
          </w:tcPr>
          <w:p w14:paraId="324B4410" w14:textId="77777777" w:rsidR="002712C4" w:rsidRPr="000C4C27" w:rsidRDefault="002712C4" w:rsidP="002712C4">
            <w:pPr>
              <w:pStyle w:val="afffffff4"/>
            </w:pPr>
            <w:r w:rsidRPr="000C4C27">
              <w:rPr>
                <w:rFonts w:hint="eastAsia"/>
              </w:rPr>
              <w:t>序号</w:t>
            </w:r>
          </w:p>
        </w:tc>
        <w:tc>
          <w:tcPr>
            <w:tcW w:w="1184" w:type="dxa"/>
            <w:vAlign w:val="center"/>
          </w:tcPr>
          <w:p w14:paraId="0C7EE0FF" w14:textId="77777777" w:rsidR="002712C4" w:rsidRPr="000C4C27" w:rsidRDefault="002712C4" w:rsidP="002712C4">
            <w:pPr>
              <w:pStyle w:val="afffffff4"/>
            </w:pPr>
            <w:r w:rsidRPr="000C4C27">
              <w:rPr>
                <w:rFonts w:hint="eastAsia"/>
              </w:rPr>
              <w:t>锅炉类型</w:t>
            </w:r>
          </w:p>
        </w:tc>
        <w:tc>
          <w:tcPr>
            <w:tcW w:w="1843" w:type="dxa"/>
            <w:vAlign w:val="center"/>
            <w:hideMark/>
          </w:tcPr>
          <w:p w14:paraId="7A8A5F8A" w14:textId="77777777" w:rsidR="002712C4" w:rsidRPr="000C4C27" w:rsidRDefault="002712C4" w:rsidP="002712C4">
            <w:pPr>
              <w:pStyle w:val="afffffff4"/>
            </w:pPr>
            <w:r w:rsidRPr="000C4C27">
              <w:rPr>
                <w:rFonts w:hint="eastAsia"/>
              </w:rPr>
              <w:t>污染物</w:t>
            </w:r>
          </w:p>
        </w:tc>
        <w:tc>
          <w:tcPr>
            <w:tcW w:w="1417" w:type="dxa"/>
            <w:vAlign w:val="center"/>
            <w:hideMark/>
          </w:tcPr>
          <w:p w14:paraId="29802739" w14:textId="77777777" w:rsidR="002712C4" w:rsidRPr="000C4C27" w:rsidRDefault="002712C4" w:rsidP="002712C4">
            <w:pPr>
              <w:pStyle w:val="afffffff4"/>
            </w:pPr>
            <w:r w:rsidRPr="000C4C27">
              <w:rPr>
                <w:rFonts w:hint="eastAsia"/>
              </w:rPr>
              <w:t>排放限值</w:t>
            </w:r>
            <w:r w:rsidRPr="000C4C27">
              <w:t>(mg/m</w:t>
            </w:r>
            <w:r w:rsidRPr="000C4C27">
              <w:rPr>
                <w:vertAlign w:val="superscript"/>
              </w:rPr>
              <w:t>3</w:t>
            </w:r>
            <w:r w:rsidRPr="000C4C27">
              <w:t>)</w:t>
            </w:r>
          </w:p>
        </w:tc>
        <w:tc>
          <w:tcPr>
            <w:tcW w:w="851" w:type="dxa"/>
            <w:vAlign w:val="center"/>
            <w:hideMark/>
          </w:tcPr>
          <w:p w14:paraId="346D7360" w14:textId="77777777" w:rsidR="002712C4" w:rsidRPr="000C4C27" w:rsidRDefault="002712C4" w:rsidP="002712C4">
            <w:pPr>
              <w:pStyle w:val="afffffff4"/>
            </w:pPr>
            <w:r w:rsidRPr="000C4C27">
              <w:rPr>
                <w:rFonts w:hint="eastAsia"/>
              </w:rPr>
              <w:t>监控位置</w:t>
            </w:r>
          </w:p>
        </w:tc>
        <w:tc>
          <w:tcPr>
            <w:tcW w:w="3117" w:type="dxa"/>
            <w:vAlign w:val="center"/>
          </w:tcPr>
          <w:p w14:paraId="65EFF028" w14:textId="77777777" w:rsidR="002712C4" w:rsidRPr="000C4C27" w:rsidRDefault="002712C4" w:rsidP="002712C4">
            <w:pPr>
              <w:pStyle w:val="afffffff4"/>
            </w:pPr>
            <w:r w:rsidRPr="000C4C27">
              <w:rPr>
                <w:rFonts w:hint="eastAsia"/>
              </w:rPr>
              <w:t>标准来源</w:t>
            </w:r>
          </w:p>
        </w:tc>
      </w:tr>
      <w:tr w:rsidR="00A62DAF" w:rsidRPr="000C4C27" w14:paraId="30A910A7" w14:textId="77777777" w:rsidTr="00CB0D2A">
        <w:trPr>
          <w:trHeight w:val="397"/>
          <w:jc w:val="center"/>
        </w:trPr>
        <w:tc>
          <w:tcPr>
            <w:tcW w:w="660" w:type="dxa"/>
            <w:vAlign w:val="center"/>
            <w:hideMark/>
          </w:tcPr>
          <w:p w14:paraId="7CC49D17" w14:textId="77777777" w:rsidR="00A62DAF" w:rsidRPr="000C4C27" w:rsidRDefault="00A62DAF" w:rsidP="002712C4">
            <w:pPr>
              <w:pStyle w:val="afffffff4"/>
            </w:pPr>
            <w:r w:rsidRPr="000C4C27">
              <w:t>1</w:t>
            </w:r>
          </w:p>
        </w:tc>
        <w:tc>
          <w:tcPr>
            <w:tcW w:w="1184" w:type="dxa"/>
            <w:vMerge w:val="restart"/>
            <w:vAlign w:val="center"/>
          </w:tcPr>
          <w:p w14:paraId="1DCB8141" w14:textId="77777777" w:rsidR="00A62DAF" w:rsidRPr="000C4C27" w:rsidRDefault="00A62DAF" w:rsidP="002712C4">
            <w:pPr>
              <w:pStyle w:val="afffffff4"/>
            </w:pPr>
            <w:r w:rsidRPr="000C4C27">
              <w:rPr>
                <w:rFonts w:hint="eastAsia"/>
              </w:rPr>
              <w:t>以其他气体为燃料的燃气锅炉</w:t>
            </w:r>
          </w:p>
        </w:tc>
        <w:tc>
          <w:tcPr>
            <w:tcW w:w="1843" w:type="dxa"/>
            <w:vAlign w:val="center"/>
            <w:hideMark/>
          </w:tcPr>
          <w:p w14:paraId="232A64DF" w14:textId="77777777" w:rsidR="00A62DAF" w:rsidRPr="000C4C27" w:rsidRDefault="00A62DAF" w:rsidP="002712C4">
            <w:pPr>
              <w:pStyle w:val="afffffff4"/>
            </w:pPr>
            <w:r w:rsidRPr="000C4C27">
              <w:rPr>
                <w:rFonts w:hint="eastAsia"/>
              </w:rPr>
              <w:t>颗粒物</w:t>
            </w:r>
          </w:p>
        </w:tc>
        <w:tc>
          <w:tcPr>
            <w:tcW w:w="1417" w:type="dxa"/>
            <w:vAlign w:val="center"/>
            <w:hideMark/>
          </w:tcPr>
          <w:p w14:paraId="2C6C72B7" w14:textId="77777777" w:rsidR="00A62DAF" w:rsidRPr="000C4C27" w:rsidRDefault="00A62DAF" w:rsidP="002712C4">
            <w:pPr>
              <w:pStyle w:val="afffffff4"/>
            </w:pPr>
            <w:r w:rsidRPr="000C4C27">
              <w:rPr>
                <w:rFonts w:hint="eastAsia"/>
              </w:rPr>
              <w:t>5</w:t>
            </w:r>
          </w:p>
        </w:tc>
        <w:tc>
          <w:tcPr>
            <w:tcW w:w="851" w:type="dxa"/>
            <w:vMerge w:val="restart"/>
            <w:vAlign w:val="center"/>
            <w:hideMark/>
          </w:tcPr>
          <w:p w14:paraId="577996B1" w14:textId="77777777" w:rsidR="00A62DAF" w:rsidRPr="000C4C27" w:rsidRDefault="00A62DAF" w:rsidP="002712C4">
            <w:pPr>
              <w:pStyle w:val="afffffff4"/>
            </w:pPr>
            <w:r w:rsidRPr="000C4C27">
              <w:rPr>
                <w:rFonts w:hint="eastAsia"/>
              </w:rPr>
              <w:t>烟囱或烟道</w:t>
            </w:r>
          </w:p>
        </w:tc>
        <w:tc>
          <w:tcPr>
            <w:tcW w:w="3117" w:type="dxa"/>
            <w:vMerge w:val="restart"/>
            <w:vAlign w:val="center"/>
          </w:tcPr>
          <w:p w14:paraId="6E96F7B0" w14:textId="77777777" w:rsidR="00A62DAF" w:rsidRPr="000C4C27" w:rsidRDefault="00A62DAF" w:rsidP="002712C4">
            <w:pPr>
              <w:pStyle w:val="afffffff4"/>
            </w:pPr>
            <w:r w:rsidRPr="000C4C27">
              <w:rPr>
                <w:rFonts w:hint="eastAsia"/>
              </w:rPr>
              <w:t>山西省《锅炉大气污染物排放标准》（</w:t>
            </w:r>
            <w:r w:rsidRPr="000C4C27">
              <w:rPr>
                <w:rFonts w:hint="eastAsia"/>
              </w:rPr>
              <w:t>DB14/1929-2019</w:t>
            </w:r>
            <w:r w:rsidRPr="000C4C27">
              <w:rPr>
                <w:rFonts w:hint="eastAsia"/>
              </w:rPr>
              <w:t>）</w:t>
            </w:r>
          </w:p>
        </w:tc>
      </w:tr>
      <w:tr w:rsidR="00A62DAF" w:rsidRPr="000C4C27" w14:paraId="4BB1B247" w14:textId="77777777" w:rsidTr="00CB0D2A">
        <w:trPr>
          <w:trHeight w:val="397"/>
          <w:jc w:val="center"/>
        </w:trPr>
        <w:tc>
          <w:tcPr>
            <w:tcW w:w="660" w:type="dxa"/>
            <w:vAlign w:val="center"/>
            <w:hideMark/>
          </w:tcPr>
          <w:p w14:paraId="60F097EE" w14:textId="77777777" w:rsidR="00A62DAF" w:rsidRPr="000C4C27" w:rsidRDefault="00A62DAF" w:rsidP="002712C4">
            <w:pPr>
              <w:pStyle w:val="afffffff4"/>
            </w:pPr>
            <w:r w:rsidRPr="000C4C27">
              <w:t>2</w:t>
            </w:r>
          </w:p>
        </w:tc>
        <w:tc>
          <w:tcPr>
            <w:tcW w:w="1184" w:type="dxa"/>
            <w:vMerge/>
            <w:vAlign w:val="center"/>
          </w:tcPr>
          <w:p w14:paraId="09016752" w14:textId="77777777" w:rsidR="00A62DAF" w:rsidRPr="000C4C27" w:rsidRDefault="00A62DAF" w:rsidP="002712C4">
            <w:pPr>
              <w:pStyle w:val="afffffff4"/>
            </w:pPr>
          </w:p>
        </w:tc>
        <w:tc>
          <w:tcPr>
            <w:tcW w:w="1843" w:type="dxa"/>
            <w:vAlign w:val="center"/>
            <w:hideMark/>
          </w:tcPr>
          <w:p w14:paraId="15E570CF" w14:textId="77777777" w:rsidR="00A62DAF" w:rsidRPr="000C4C27" w:rsidRDefault="00A62DAF" w:rsidP="002712C4">
            <w:pPr>
              <w:pStyle w:val="afffffff4"/>
            </w:pPr>
            <w:r w:rsidRPr="000C4C27">
              <w:t>SO</w:t>
            </w:r>
            <w:r w:rsidRPr="000C4C27">
              <w:rPr>
                <w:vertAlign w:val="subscript"/>
              </w:rPr>
              <w:t>2</w:t>
            </w:r>
          </w:p>
        </w:tc>
        <w:tc>
          <w:tcPr>
            <w:tcW w:w="1417" w:type="dxa"/>
            <w:vAlign w:val="center"/>
            <w:hideMark/>
          </w:tcPr>
          <w:p w14:paraId="1E257BA2" w14:textId="77777777" w:rsidR="00A62DAF" w:rsidRPr="000C4C27" w:rsidRDefault="00A62DAF" w:rsidP="002712C4">
            <w:pPr>
              <w:pStyle w:val="afffffff4"/>
            </w:pPr>
            <w:r w:rsidRPr="000C4C27">
              <w:rPr>
                <w:rFonts w:hint="eastAsia"/>
              </w:rPr>
              <w:t>35</w:t>
            </w:r>
          </w:p>
        </w:tc>
        <w:tc>
          <w:tcPr>
            <w:tcW w:w="851" w:type="dxa"/>
            <w:vMerge/>
            <w:vAlign w:val="center"/>
            <w:hideMark/>
          </w:tcPr>
          <w:p w14:paraId="1F04C5CD" w14:textId="77777777" w:rsidR="00A62DAF" w:rsidRPr="000C4C27" w:rsidRDefault="00A62DAF" w:rsidP="002712C4">
            <w:pPr>
              <w:pStyle w:val="afffffff4"/>
            </w:pPr>
          </w:p>
        </w:tc>
        <w:tc>
          <w:tcPr>
            <w:tcW w:w="3117" w:type="dxa"/>
            <w:vMerge/>
            <w:vAlign w:val="center"/>
          </w:tcPr>
          <w:p w14:paraId="15251C0C" w14:textId="77777777" w:rsidR="00A62DAF" w:rsidRPr="000C4C27" w:rsidRDefault="00A62DAF" w:rsidP="002712C4">
            <w:pPr>
              <w:pStyle w:val="afffffff4"/>
            </w:pPr>
          </w:p>
        </w:tc>
      </w:tr>
      <w:tr w:rsidR="00A62DAF" w:rsidRPr="000C4C27" w14:paraId="526F3EB7" w14:textId="77777777" w:rsidTr="00CB0D2A">
        <w:trPr>
          <w:trHeight w:val="397"/>
          <w:jc w:val="center"/>
        </w:trPr>
        <w:tc>
          <w:tcPr>
            <w:tcW w:w="660" w:type="dxa"/>
            <w:vAlign w:val="center"/>
            <w:hideMark/>
          </w:tcPr>
          <w:p w14:paraId="7B11374A" w14:textId="77777777" w:rsidR="00A62DAF" w:rsidRPr="000C4C27" w:rsidRDefault="00A62DAF" w:rsidP="002712C4">
            <w:pPr>
              <w:pStyle w:val="afffffff4"/>
            </w:pPr>
            <w:r w:rsidRPr="000C4C27">
              <w:rPr>
                <w:rFonts w:hint="eastAsia"/>
              </w:rPr>
              <w:t>3</w:t>
            </w:r>
          </w:p>
        </w:tc>
        <w:tc>
          <w:tcPr>
            <w:tcW w:w="1184" w:type="dxa"/>
            <w:vMerge/>
            <w:vAlign w:val="center"/>
          </w:tcPr>
          <w:p w14:paraId="5E83087E" w14:textId="77777777" w:rsidR="00A62DAF" w:rsidRPr="000C4C27" w:rsidRDefault="00A62DAF" w:rsidP="002712C4">
            <w:pPr>
              <w:pStyle w:val="afffffff4"/>
            </w:pPr>
          </w:p>
        </w:tc>
        <w:tc>
          <w:tcPr>
            <w:tcW w:w="1843" w:type="dxa"/>
            <w:vAlign w:val="center"/>
            <w:hideMark/>
          </w:tcPr>
          <w:p w14:paraId="63E9B84A" w14:textId="77777777" w:rsidR="00A62DAF" w:rsidRPr="000C4C27" w:rsidRDefault="00A62DAF" w:rsidP="002712C4">
            <w:pPr>
              <w:pStyle w:val="afffffff4"/>
            </w:pPr>
            <w:r w:rsidRPr="000C4C27">
              <w:rPr>
                <w:rFonts w:hint="eastAsia"/>
              </w:rPr>
              <w:t>烟气黑度（林格曼黑度，级）</w:t>
            </w:r>
          </w:p>
        </w:tc>
        <w:tc>
          <w:tcPr>
            <w:tcW w:w="1417" w:type="dxa"/>
            <w:vAlign w:val="center"/>
            <w:hideMark/>
          </w:tcPr>
          <w:p w14:paraId="184FEC04" w14:textId="77777777" w:rsidR="00A62DAF" w:rsidRPr="000C4C27" w:rsidRDefault="00A62DAF" w:rsidP="002712C4">
            <w:pPr>
              <w:pStyle w:val="afffffff4"/>
            </w:pPr>
            <w:r w:rsidRPr="000C4C27">
              <w:rPr>
                <w:rFonts w:hint="eastAsia"/>
              </w:rPr>
              <w:t>≤</w:t>
            </w:r>
            <w:r w:rsidRPr="000C4C27">
              <w:rPr>
                <w:rFonts w:hint="eastAsia"/>
              </w:rPr>
              <w:t>1</w:t>
            </w:r>
          </w:p>
        </w:tc>
        <w:tc>
          <w:tcPr>
            <w:tcW w:w="851" w:type="dxa"/>
            <w:vMerge/>
            <w:vAlign w:val="center"/>
            <w:hideMark/>
          </w:tcPr>
          <w:p w14:paraId="4D1E15F7" w14:textId="77777777" w:rsidR="00A62DAF" w:rsidRPr="000C4C27" w:rsidRDefault="00A62DAF" w:rsidP="002712C4">
            <w:pPr>
              <w:pStyle w:val="afffffff4"/>
            </w:pPr>
          </w:p>
        </w:tc>
        <w:tc>
          <w:tcPr>
            <w:tcW w:w="3117" w:type="dxa"/>
            <w:vMerge/>
            <w:vAlign w:val="center"/>
          </w:tcPr>
          <w:p w14:paraId="163D8DA2" w14:textId="77777777" w:rsidR="00A62DAF" w:rsidRPr="000C4C27" w:rsidRDefault="00A62DAF" w:rsidP="002712C4">
            <w:pPr>
              <w:pStyle w:val="afffffff4"/>
            </w:pPr>
          </w:p>
        </w:tc>
      </w:tr>
      <w:tr w:rsidR="00A62DAF" w:rsidRPr="000C4C27" w14:paraId="1D34FB9C" w14:textId="77777777" w:rsidTr="00CB0D2A">
        <w:trPr>
          <w:trHeight w:val="397"/>
          <w:jc w:val="center"/>
        </w:trPr>
        <w:tc>
          <w:tcPr>
            <w:tcW w:w="660" w:type="dxa"/>
            <w:vAlign w:val="center"/>
            <w:hideMark/>
          </w:tcPr>
          <w:p w14:paraId="10C5DB88" w14:textId="77777777" w:rsidR="00A62DAF" w:rsidRPr="000C4C27" w:rsidRDefault="00A62DAF" w:rsidP="002712C4">
            <w:pPr>
              <w:pStyle w:val="afffffff4"/>
            </w:pPr>
            <w:r w:rsidRPr="000C4C27">
              <w:rPr>
                <w:rFonts w:hint="eastAsia"/>
              </w:rPr>
              <w:t>4</w:t>
            </w:r>
          </w:p>
        </w:tc>
        <w:tc>
          <w:tcPr>
            <w:tcW w:w="1184" w:type="dxa"/>
            <w:vMerge/>
            <w:vAlign w:val="center"/>
          </w:tcPr>
          <w:p w14:paraId="1183BD36" w14:textId="77777777" w:rsidR="00A62DAF" w:rsidRPr="000C4C27" w:rsidRDefault="00A62DAF" w:rsidP="002712C4">
            <w:pPr>
              <w:pStyle w:val="afffffff4"/>
            </w:pPr>
          </w:p>
        </w:tc>
        <w:tc>
          <w:tcPr>
            <w:tcW w:w="1843" w:type="dxa"/>
            <w:vAlign w:val="center"/>
            <w:hideMark/>
          </w:tcPr>
          <w:p w14:paraId="05FE7B11" w14:textId="77777777" w:rsidR="00A62DAF" w:rsidRPr="000C4C27" w:rsidRDefault="00A62DAF" w:rsidP="002712C4">
            <w:pPr>
              <w:pStyle w:val="afffffff4"/>
            </w:pPr>
            <w:r w:rsidRPr="000C4C27">
              <w:rPr>
                <w:rFonts w:hint="eastAsia"/>
              </w:rPr>
              <w:t>NO</w:t>
            </w:r>
            <w:r w:rsidRPr="000C4C27">
              <w:rPr>
                <w:rFonts w:hint="eastAsia"/>
                <w:vertAlign w:val="subscript"/>
              </w:rPr>
              <w:t>x</w:t>
            </w:r>
          </w:p>
        </w:tc>
        <w:tc>
          <w:tcPr>
            <w:tcW w:w="1417" w:type="dxa"/>
            <w:vAlign w:val="center"/>
            <w:hideMark/>
          </w:tcPr>
          <w:p w14:paraId="0EC3E25E" w14:textId="77777777" w:rsidR="00A62DAF" w:rsidRPr="000C4C27" w:rsidRDefault="00A62DAF" w:rsidP="002712C4">
            <w:pPr>
              <w:pStyle w:val="afffffff4"/>
            </w:pPr>
            <w:r>
              <w:rPr>
                <w:rFonts w:hint="eastAsia"/>
              </w:rPr>
              <w:t>50</w:t>
            </w:r>
          </w:p>
        </w:tc>
        <w:tc>
          <w:tcPr>
            <w:tcW w:w="851" w:type="dxa"/>
            <w:vMerge/>
            <w:vAlign w:val="center"/>
            <w:hideMark/>
          </w:tcPr>
          <w:p w14:paraId="0BCFE38E" w14:textId="77777777" w:rsidR="00A62DAF" w:rsidRPr="000C4C27" w:rsidRDefault="00A62DAF" w:rsidP="002712C4">
            <w:pPr>
              <w:pStyle w:val="afffffff4"/>
            </w:pPr>
          </w:p>
        </w:tc>
        <w:tc>
          <w:tcPr>
            <w:tcW w:w="3117" w:type="dxa"/>
            <w:vMerge/>
            <w:vAlign w:val="center"/>
          </w:tcPr>
          <w:p w14:paraId="415962ED" w14:textId="77777777" w:rsidR="00A62DAF" w:rsidRPr="000C4C27" w:rsidRDefault="00A62DAF" w:rsidP="002712C4">
            <w:pPr>
              <w:pStyle w:val="afffffff4"/>
            </w:pPr>
          </w:p>
        </w:tc>
      </w:tr>
    </w:tbl>
    <w:p w14:paraId="14A55D86" w14:textId="77777777" w:rsidR="006873FB" w:rsidRPr="000C4C27" w:rsidRDefault="006873FB">
      <w:pPr>
        <w:ind w:firstLine="480"/>
      </w:pPr>
      <w:r w:rsidRPr="000C4C27">
        <w:t>（</w:t>
      </w:r>
      <w:r w:rsidRPr="000C4C27">
        <w:t>2</w:t>
      </w:r>
      <w:r w:rsidRPr="000C4C27">
        <w:t>）水污染物</w:t>
      </w:r>
    </w:p>
    <w:p w14:paraId="2701ACF5" w14:textId="77777777" w:rsidR="00CE6E23" w:rsidRPr="000C4C27" w:rsidRDefault="00CE6E23" w:rsidP="009636BA">
      <w:pPr>
        <w:ind w:firstLine="480"/>
      </w:pPr>
      <w:r w:rsidRPr="000C4C27">
        <w:t>本项目运营期</w:t>
      </w:r>
      <w:r w:rsidR="00EC1A4C" w:rsidRPr="000C4C27">
        <w:rPr>
          <w:rFonts w:hint="eastAsia"/>
        </w:rPr>
        <w:t>生活污水、化验室废水经管道排入化粪池处理后，排入</w:t>
      </w:r>
      <w:r w:rsidR="0052072E" w:rsidRPr="000C4C27">
        <w:rPr>
          <w:rFonts w:hint="eastAsia"/>
        </w:rPr>
        <w:t>厂区自建的</w:t>
      </w:r>
      <w:r w:rsidR="00EC1A4C" w:rsidRPr="000C4C27">
        <w:rPr>
          <w:rFonts w:hint="eastAsia"/>
        </w:rPr>
        <w:t>污水处理站；</w:t>
      </w:r>
      <w:r w:rsidR="009636BA" w:rsidRPr="000C4C27">
        <w:rPr>
          <w:rFonts w:hint="eastAsia"/>
        </w:rPr>
        <w:t>发酵后</w:t>
      </w:r>
      <w:r w:rsidR="0052072E" w:rsidRPr="000C4C27">
        <w:rPr>
          <w:rFonts w:hint="eastAsia"/>
        </w:rPr>
        <w:t>的</w:t>
      </w:r>
      <w:r w:rsidR="009636BA" w:rsidRPr="000C4C27">
        <w:rPr>
          <w:rFonts w:hint="eastAsia"/>
        </w:rPr>
        <w:t>沼液</w:t>
      </w:r>
      <w:r w:rsidR="00EC1A4C" w:rsidRPr="000C4C27">
        <w:rPr>
          <w:rFonts w:hint="eastAsia"/>
        </w:rPr>
        <w:t>经</w:t>
      </w:r>
      <w:r w:rsidR="009636BA" w:rsidRPr="000C4C27">
        <w:rPr>
          <w:rFonts w:hint="eastAsia"/>
        </w:rPr>
        <w:t>管道排入</w:t>
      </w:r>
      <w:r w:rsidR="00EC1A4C" w:rsidRPr="000C4C27">
        <w:rPr>
          <w:rFonts w:hint="eastAsia"/>
        </w:rPr>
        <w:t>厂区污水处理站</w:t>
      </w:r>
      <w:r w:rsidR="009636BA" w:rsidRPr="000C4C27">
        <w:rPr>
          <w:rFonts w:hint="eastAsia"/>
        </w:rPr>
        <w:t>；废水</w:t>
      </w:r>
      <w:r w:rsidR="0052072E" w:rsidRPr="000C4C27">
        <w:rPr>
          <w:rFonts w:hint="eastAsia"/>
        </w:rPr>
        <w:t>及沼液</w:t>
      </w:r>
      <w:r w:rsidR="009636BA" w:rsidRPr="000C4C27">
        <w:rPr>
          <w:rFonts w:hint="eastAsia"/>
        </w:rPr>
        <w:t>经污水处理站</w:t>
      </w:r>
      <w:r w:rsidRPr="000C4C27">
        <w:t>处理</w:t>
      </w:r>
      <w:r w:rsidRPr="000C4C27">
        <w:rPr>
          <w:rFonts w:hint="eastAsia"/>
        </w:rPr>
        <w:t>后，</w:t>
      </w:r>
      <w:r w:rsidR="00EC1A4C" w:rsidRPr="000C4C27">
        <w:rPr>
          <w:rFonts w:hint="eastAsia"/>
        </w:rPr>
        <w:t>部分回用</w:t>
      </w:r>
      <w:r w:rsidR="009636BA" w:rsidRPr="000C4C27">
        <w:rPr>
          <w:rFonts w:hint="eastAsia"/>
        </w:rPr>
        <w:t>于设备、地面、车辆冲洗</w:t>
      </w:r>
      <w:r w:rsidR="00EC1A4C" w:rsidRPr="000C4C27">
        <w:rPr>
          <w:rFonts w:hint="eastAsia"/>
        </w:rPr>
        <w:t>，其余部分</w:t>
      </w:r>
      <w:r w:rsidR="00C606E1" w:rsidRPr="000C4C27">
        <w:rPr>
          <w:rFonts w:hint="eastAsia"/>
        </w:rPr>
        <w:t>采用槽车运至大同市</w:t>
      </w:r>
      <w:r w:rsidR="007245E9" w:rsidRPr="000C4C27">
        <w:rPr>
          <w:rFonts w:hint="eastAsia"/>
        </w:rPr>
        <w:t>东郊</w:t>
      </w:r>
      <w:r w:rsidRPr="000C4C27">
        <w:rPr>
          <w:rFonts w:hint="eastAsia"/>
        </w:rPr>
        <w:t>污水处理厂处理。</w:t>
      </w:r>
      <w:r w:rsidR="009636BA" w:rsidRPr="000C4C27">
        <w:rPr>
          <w:rFonts w:hint="eastAsia"/>
        </w:rPr>
        <w:lastRenderedPageBreak/>
        <w:t>建设单位已与</w:t>
      </w:r>
      <w:r w:rsidR="00C606E1" w:rsidRPr="000C4C27">
        <w:rPr>
          <w:rFonts w:hint="eastAsia"/>
          <w:bCs/>
        </w:rPr>
        <w:t>大同市</w:t>
      </w:r>
      <w:r w:rsidR="007245E9" w:rsidRPr="000C4C27">
        <w:rPr>
          <w:rFonts w:hint="eastAsia"/>
          <w:bCs/>
        </w:rPr>
        <w:t>东郊</w:t>
      </w:r>
      <w:r w:rsidR="009636BA" w:rsidRPr="000C4C27">
        <w:rPr>
          <w:rFonts w:hint="eastAsia"/>
          <w:bCs/>
        </w:rPr>
        <w:t>污水处理厂签订了</w:t>
      </w:r>
      <w:r w:rsidR="00C606E1" w:rsidRPr="000C4C27">
        <w:rPr>
          <w:rFonts w:hint="eastAsia"/>
          <w:bCs/>
        </w:rPr>
        <w:t>污水</w:t>
      </w:r>
      <w:r w:rsidR="009636BA" w:rsidRPr="000C4C27">
        <w:rPr>
          <w:rFonts w:hint="eastAsia"/>
          <w:bCs/>
        </w:rPr>
        <w:t>处置协议</w:t>
      </w:r>
      <w:r w:rsidR="00691668" w:rsidRPr="000C4C27">
        <w:rPr>
          <w:rFonts w:hint="eastAsia"/>
          <w:bCs/>
        </w:rPr>
        <w:t>（见附件）</w:t>
      </w:r>
      <w:r w:rsidR="009636BA" w:rsidRPr="000C4C27">
        <w:rPr>
          <w:rFonts w:hint="eastAsia"/>
          <w:bCs/>
        </w:rPr>
        <w:t>，根据协议</w:t>
      </w:r>
      <w:r w:rsidR="00C606E1" w:rsidRPr="000C4C27">
        <w:rPr>
          <w:rFonts w:hint="eastAsia"/>
          <w:bCs/>
        </w:rPr>
        <w:t>中的规定</w:t>
      </w:r>
      <w:r w:rsidR="009636BA" w:rsidRPr="000C4C27">
        <w:rPr>
          <w:rFonts w:hint="eastAsia"/>
          <w:bCs/>
        </w:rPr>
        <w:t>，</w:t>
      </w:r>
      <w:r w:rsidR="00C606E1" w:rsidRPr="000C4C27">
        <w:rPr>
          <w:rFonts w:hint="eastAsia"/>
          <w:bCs/>
        </w:rPr>
        <w:t>收水水质要求见下表</w:t>
      </w:r>
      <w:r w:rsidR="009636BA" w:rsidRPr="000C4C27">
        <w:rPr>
          <w:rFonts w:hint="eastAsia"/>
        </w:rPr>
        <w:t>。</w:t>
      </w:r>
    </w:p>
    <w:p w14:paraId="0654ED3A" w14:textId="77777777" w:rsidR="00D73FEF" w:rsidRPr="000C4C27" w:rsidRDefault="00D73FEF" w:rsidP="00D73FEF">
      <w:pPr>
        <w:spacing w:line="240" w:lineRule="atLeast"/>
        <w:ind w:firstLineChars="0" w:firstLine="0"/>
        <w:jc w:val="center"/>
        <w:rPr>
          <w:b/>
          <w:bCs/>
          <w:sz w:val="21"/>
          <w:szCs w:val="21"/>
        </w:rPr>
      </w:pPr>
      <w:r w:rsidRPr="000C4C27">
        <w:rPr>
          <w:rFonts w:hint="eastAsia"/>
          <w:b/>
          <w:bCs/>
          <w:sz w:val="21"/>
          <w:szCs w:val="21"/>
        </w:rPr>
        <w:t>表</w:t>
      </w:r>
      <w:r w:rsidR="001E68CA" w:rsidRPr="000C4C27">
        <w:rPr>
          <w:rFonts w:hint="eastAsia"/>
          <w:b/>
          <w:bCs/>
          <w:sz w:val="21"/>
          <w:szCs w:val="21"/>
        </w:rPr>
        <w:t>2.6-8</w:t>
      </w:r>
      <w:r w:rsidRPr="000C4C27">
        <w:rPr>
          <w:rFonts w:hint="eastAsia"/>
          <w:b/>
          <w:bCs/>
          <w:sz w:val="21"/>
          <w:szCs w:val="21"/>
        </w:rPr>
        <w:t xml:space="preserve">  </w:t>
      </w:r>
      <w:r w:rsidR="00C606E1" w:rsidRPr="000C4C27">
        <w:rPr>
          <w:rFonts w:hint="eastAsia"/>
          <w:b/>
          <w:bCs/>
          <w:sz w:val="21"/>
          <w:szCs w:val="21"/>
        </w:rPr>
        <w:t>大同市</w:t>
      </w:r>
      <w:r w:rsidR="007245E9" w:rsidRPr="000C4C27">
        <w:rPr>
          <w:rFonts w:hint="eastAsia"/>
          <w:b/>
          <w:bCs/>
          <w:sz w:val="21"/>
          <w:szCs w:val="21"/>
        </w:rPr>
        <w:t>东郊</w:t>
      </w:r>
      <w:r w:rsidR="00C606E1" w:rsidRPr="000C4C27">
        <w:rPr>
          <w:rFonts w:hint="eastAsia"/>
          <w:b/>
          <w:bCs/>
          <w:sz w:val="21"/>
          <w:szCs w:val="21"/>
        </w:rPr>
        <w:t>污水处理厂收水水质</w:t>
      </w:r>
      <w:r w:rsidRPr="000C4C27">
        <w:rPr>
          <w:rFonts w:hint="eastAsia"/>
          <w:b/>
          <w:bCs/>
          <w:sz w:val="21"/>
          <w:szCs w:val="21"/>
        </w:rPr>
        <w:t>要求</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31"/>
        <w:gridCol w:w="1134"/>
        <w:gridCol w:w="1134"/>
        <w:gridCol w:w="1134"/>
        <w:gridCol w:w="1134"/>
        <w:gridCol w:w="1134"/>
        <w:gridCol w:w="1134"/>
      </w:tblGrid>
      <w:tr w:rsidR="00C606E1" w:rsidRPr="000C4C27" w14:paraId="153B4F9C" w14:textId="77777777" w:rsidTr="00691668">
        <w:trPr>
          <w:trHeight w:val="272"/>
          <w:jc w:val="center"/>
        </w:trPr>
        <w:tc>
          <w:tcPr>
            <w:tcW w:w="1731" w:type="dxa"/>
            <w:vAlign w:val="center"/>
          </w:tcPr>
          <w:p w14:paraId="031D82B8" w14:textId="77777777" w:rsidR="00C606E1" w:rsidRPr="000C4C27" w:rsidRDefault="00C606E1" w:rsidP="00D73FEF">
            <w:pPr>
              <w:pStyle w:val="a8"/>
              <w:overflowPunct/>
              <w:topLinePunct w:val="0"/>
              <w:snapToGrid w:val="0"/>
              <w:spacing w:beforeLines="0" w:line="240" w:lineRule="auto"/>
              <w:ind w:firstLineChars="0" w:firstLine="0"/>
              <w:jc w:val="center"/>
              <w:rPr>
                <w:sz w:val="21"/>
              </w:rPr>
            </w:pPr>
            <w:r w:rsidRPr="000C4C27">
              <w:rPr>
                <w:rFonts w:hint="eastAsia"/>
                <w:sz w:val="21"/>
              </w:rPr>
              <w:t>污染物</w:t>
            </w:r>
          </w:p>
        </w:tc>
        <w:tc>
          <w:tcPr>
            <w:tcW w:w="1134" w:type="dxa"/>
            <w:vAlign w:val="center"/>
          </w:tcPr>
          <w:p w14:paraId="1E2C8C9C"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SS</w:t>
            </w:r>
          </w:p>
        </w:tc>
        <w:tc>
          <w:tcPr>
            <w:tcW w:w="1134" w:type="dxa"/>
            <w:vAlign w:val="center"/>
          </w:tcPr>
          <w:p w14:paraId="2E1B0641"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COD</w:t>
            </w:r>
          </w:p>
        </w:tc>
        <w:tc>
          <w:tcPr>
            <w:tcW w:w="1134" w:type="dxa"/>
            <w:vAlign w:val="center"/>
          </w:tcPr>
          <w:p w14:paraId="5DCBC454"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BOD</w:t>
            </w:r>
            <w:r w:rsidRPr="000C4C27">
              <w:rPr>
                <w:rFonts w:hint="eastAsia"/>
                <w:sz w:val="21"/>
                <w:vertAlign w:val="subscript"/>
              </w:rPr>
              <w:t>5</w:t>
            </w:r>
          </w:p>
        </w:tc>
        <w:tc>
          <w:tcPr>
            <w:tcW w:w="1134" w:type="dxa"/>
            <w:vAlign w:val="center"/>
          </w:tcPr>
          <w:p w14:paraId="6D37A6C0"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氨氮</w:t>
            </w:r>
          </w:p>
        </w:tc>
        <w:tc>
          <w:tcPr>
            <w:tcW w:w="1134" w:type="dxa"/>
            <w:vAlign w:val="center"/>
          </w:tcPr>
          <w:p w14:paraId="0B050498"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总氮</w:t>
            </w:r>
          </w:p>
        </w:tc>
        <w:tc>
          <w:tcPr>
            <w:tcW w:w="1134" w:type="dxa"/>
            <w:vAlign w:val="center"/>
          </w:tcPr>
          <w:p w14:paraId="5A8E03F9"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总磷</w:t>
            </w:r>
          </w:p>
        </w:tc>
      </w:tr>
      <w:tr w:rsidR="00C606E1" w:rsidRPr="000C4C27" w14:paraId="5C22689B" w14:textId="77777777" w:rsidTr="00691668">
        <w:trPr>
          <w:trHeight w:val="273"/>
          <w:jc w:val="center"/>
        </w:trPr>
        <w:tc>
          <w:tcPr>
            <w:tcW w:w="1731" w:type="dxa"/>
            <w:vAlign w:val="center"/>
          </w:tcPr>
          <w:p w14:paraId="1F69D995" w14:textId="77777777" w:rsidR="00C606E1" w:rsidRPr="000C4C27" w:rsidRDefault="00C606E1" w:rsidP="00D73FEF">
            <w:pPr>
              <w:pStyle w:val="a8"/>
              <w:overflowPunct/>
              <w:topLinePunct w:val="0"/>
              <w:snapToGrid w:val="0"/>
              <w:spacing w:beforeLines="0" w:line="240" w:lineRule="auto"/>
              <w:ind w:firstLineChars="0" w:firstLine="0"/>
              <w:jc w:val="center"/>
              <w:rPr>
                <w:sz w:val="21"/>
              </w:rPr>
            </w:pPr>
            <w:r w:rsidRPr="000C4C27">
              <w:rPr>
                <w:rFonts w:hint="eastAsia"/>
                <w:sz w:val="21"/>
              </w:rPr>
              <w:t>标准值（</w:t>
            </w:r>
            <w:r w:rsidRPr="000C4C27">
              <w:rPr>
                <w:rFonts w:hint="eastAsia"/>
                <w:sz w:val="21"/>
              </w:rPr>
              <w:t>mg/L</w:t>
            </w:r>
            <w:r w:rsidRPr="000C4C27">
              <w:rPr>
                <w:rFonts w:hint="eastAsia"/>
                <w:sz w:val="21"/>
              </w:rPr>
              <w:t>）</w:t>
            </w:r>
          </w:p>
        </w:tc>
        <w:tc>
          <w:tcPr>
            <w:tcW w:w="1134" w:type="dxa"/>
            <w:vAlign w:val="center"/>
          </w:tcPr>
          <w:p w14:paraId="3ACCEEAA"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240</w:t>
            </w:r>
          </w:p>
        </w:tc>
        <w:tc>
          <w:tcPr>
            <w:tcW w:w="1134" w:type="dxa"/>
            <w:vAlign w:val="center"/>
          </w:tcPr>
          <w:p w14:paraId="62ECB8D0"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480</w:t>
            </w:r>
          </w:p>
        </w:tc>
        <w:tc>
          <w:tcPr>
            <w:tcW w:w="1134" w:type="dxa"/>
            <w:vAlign w:val="center"/>
          </w:tcPr>
          <w:p w14:paraId="2E7AE139"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240</w:t>
            </w:r>
          </w:p>
        </w:tc>
        <w:tc>
          <w:tcPr>
            <w:tcW w:w="1134" w:type="dxa"/>
            <w:vAlign w:val="center"/>
          </w:tcPr>
          <w:p w14:paraId="3B1F237F" w14:textId="77777777" w:rsidR="00C606E1" w:rsidRPr="000C4C27" w:rsidRDefault="005E4331" w:rsidP="00C606E1">
            <w:pPr>
              <w:pStyle w:val="a8"/>
              <w:overflowPunct/>
              <w:topLinePunct w:val="0"/>
              <w:snapToGrid w:val="0"/>
              <w:spacing w:beforeLines="0" w:line="240" w:lineRule="auto"/>
              <w:ind w:firstLineChars="0" w:firstLine="0"/>
              <w:jc w:val="center"/>
              <w:rPr>
                <w:sz w:val="21"/>
              </w:rPr>
            </w:pPr>
            <w:r w:rsidRPr="000C4C27">
              <w:rPr>
                <w:rFonts w:hint="eastAsia"/>
                <w:sz w:val="21"/>
              </w:rPr>
              <w:t>35</w:t>
            </w:r>
          </w:p>
        </w:tc>
        <w:tc>
          <w:tcPr>
            <w:tcW w:w="1134" w:type="dxa"/>
            <w:vAlign w:val="center"/>
          </w:tcPr>
          <w:p w14:paraId="34A1862B"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40</w:t>
            </w:r>
          </w:p>
        </w:tc>
        <w:tc>
          <w:tcPr>
            <w:tcW w:w="1134" w:type="dxa"/>
            <w:vAlign w:val="center"/>
          </w:tcPr>
          <w:p w14:paraId="33A500F4" w14:textId="77777777" w:rsidR="00C606E1" w:rsidRPr="000C4C27" w:rsidRDefault="00C606E1" w:rsidP="00C606E1">
            <w:pPr>
              <w:pStyle w:val="a8"/>
              <w:overflowPunct/>
              <w:topLinePunct w:val="0"/>
              <w:snapToGrid w:val="0"/>
              <w:spacing w:beforeLines="0" w:line="240" w:lineRule="auto"/>
              <w:ind w:firstLineChars="0" w:firstLine="0"/>
              <w:jc w:val="center"/>
              <w:rPr>
                <w:sz w:val="21"/>
              </w:rPr>
            </w:pPr>
            <w:r w:rsidRPr="000C4C27">
              <w:rPr>
                <w:rFonts w:hint="eastAsia"/>
                <w:sz w:val="21"/>
              </w:rPr>
              <w:t>5</w:t>
            </w:r>
          </w:p>
        </w:tc>
      </w:tr>
    </w:tbl>
    <w:p w14:paraId="2F13E597" w14:textId="77777777" w:rsidR="00C606E1" w:rsidRPr="000C4C27" w:rsidRDefault="00C606E1" w:rsidP="0052072E">
      <w:pPr>
        <w:ind w:firstLine="480"/>
      </w:pPr>
      <w:r w:rsidRPr="000C4C27">
        <w:rPr>
          <w:rFonts w:hint="eastAsia"/>
        </w:rPr>
        <w:t>需要指出的是，</w:t>
      </w:r>
      <w:r w:rsidRPr="000C4C27">
        <w:rPr>
          <w:rFonts w:hint="eastAsia"/>
          <w:bCs/>
        </w:rPr>
        <w:t>污水处置协议中未对动植物油类污染物进行限值要求，根据工程分析，本项目废水中动植物油</w:t>
      </w:r>
      <w:r w:rsidR="008E26BB" w:rsidRPr="000C4C27">
        <w:rPr>
          <w:rFonts w:hint="eastAsia"/>
          <w:bCs/>
        </w:rPr>
        <w:t>含量</w:t>
      </w:r>
      <w:r w:rsidRPr="000C4C27">
        <w:rPr>
          <w:rFonts w:hint="eastAsia"/>
          <w:bCs/>
        </w:rPr>
        <w:t>较多，因此评价要求项目废水中动植物油类参考执行</w:t>
      </w:r>
      <w:r w:rsidR="007F3F8F" w:rsidRPr="000C4C27">
        <w:rPr>
          <w:rFonts w:hint="eastAsia"/>
        </w:rPr>
        <w:t>《污水排入城镇下水道水质标准》（</w:t>
      </w:r>
      <w:r w:rsidR="007F3F8F" w:rsidRPr="000C4C27">
        <w:rPr>
          <w:rFonts w:hint="eastAsia"/>
        </w:rPr>
        <w:t>GB/T31962-2015</w:t>
      </w:r>
      <w:r w:rsidR="007F3F8F" w:rsidRPr="000C4C27">
        <w:rPr>
          <w:rFonts w:hint="eastAsia"/>
        </w:rPr>
        <w:t>）</w:t>
      </w:r>
      <w:r w:rsidR="007F3F8F" w:rsidRPr="000C4C27">
        <w:rPr>
          <w:rFonts w:hint="eastAsia"/>
        </w:rPr>
        <w:t>A</w:t>
      </w:r>
      <w:r w:rsidR="007F3F8F" w:rsidRPr="000C4C27">
        <w:rPr>
          <w:rFonts w:hint="eastAsia"/>
        </w:rPr>
        <w:t>等级标准要求（动植物油≤</w:t>
      </w:r>
      <w:r w:rsidR="007F3F8F" w:rsidRPr="000C4C27">
        <w:rPr>
          <w:rFonts w:hint="eastAsia"/>
        </w:rPr>
        <w:t>100mg/L</w:t>
      </w:r>
      <w:r w:rsidR="007F3F8F" w:rsidRPr="000C4C27">
        <w:rPr>
          <w:rFonts w:hint="eastAsia"/>
        </w:rPr>
        <w:t>）。</w:t>
      </w:r>
    </w:p>
    <w:p w14:paraId="295B9F2F" w14:textId="77777777" w:rsidR="006873FB" w:rsidRPr="000C4C27" w:rsidRDefault="006873FB" w:rsidP="00C606E1">
      <w:pPr>
        <w:ind w:firstLine="480"/>
      </w:pPr>
      <w:r w:rsidRPr="000C4C27">
        <w:t>（</w:t>
      </w:r>
      <w:r w:rsidRPr="000C4C27">
        <w:t>3</w:t>
      </w:r>
      <w:r w:rsidRPr="000C4C27">
        <w:t>）噪声</w:t>
      </w:r>
    </w:p>
    <w:p w14:paraId="3AF692EF" w14:textId="77777777" w:rsidR="006873FB" w:rsidRPr="000C4C27" w:rsidRDefault="006873FB">
      <w:pPr>
        <w:ind w:firstLine="480"/>
      </w:pPr>
      <w:r w:rsidRPr="000C4C27">
        <w:t>施工期噪声执行《建筑施工场界环境噪声排放标准》（</w:t>
      </w:r>
      <w:r w:rsidRPr="000C4C27">
        <w:t>GB12523-2011</w:t>
      </w:r>
      <w:r w:rsidRPr="000C4C27">
        <w:t>），见表</w:t>
      </w:r>
      <w:r w:rsidR="001E68CA" w:rsidRPr="000C4C27">
        <w:rPr>
          <w:rFonts w:hint="eastAsia"/>
        </w:rPr>
        <w:t>2.6-9</w:t>
      </w:r>
      <w:r w:rsidRPr="000C4C27">
        <w:t>；运营期厂界噪声执行《工业企业厂界环境噪声排放标准》（</w:t>
      </w:r>
      <w:r w:rsidRPr="000C4C27">
        <w:t>GB12348-2008</w:t>
      </w:r>
      <w:r w:rsidRPr="000C4C27">
        <w:t>）</w:t>
      </w:r>
      <w:r w:rsidRPr="000C4C27">
        <w:t>2</w:t>
      </w:r>
      <w:r w:rsidRPr="000C4C27">
        <w:t>类标准限值，见表</w:t>
      </w:r>
      <w:r w:rsidR="001E68CA" w:rsidRPr="000C4C27">
        <w:rPr>
          <w:rFonts w:hint="eastAsia"/>
        </w:rPr>
        <w:t>2.6-10</w:t>
      </w:r>
      <w:r w:rsidRPr="000C4C27">
        <w:t>。</w:t>
      </w:r>
    </w:p>
    <w:p w14:paraId="206FB1E5" w14:textId="77777777" w:rsidR="006873FB" w:rsidRPr="000C4C27" w:rsidRDefault="006873FB">
      <w:pPr>
        <w:spacing w:line="240" w:lineRule="atLeast"/>
        <w:ind w:firstLineChars="0" w:firstLine="0"/>
        <w:jc w:val="center"/>
        <w:rPr>
          <w:b/>
          <w:bCs/>
          <w:sz w:val="21"/>
          <w:szCs w:val="21"/>
        </w:rPr>
      </w:pPr>
      <w:bookmarkStart w:id="91" w:name="_Toc30197"/>
      <w:bookmarkStart w:id="92" w:name="_Toc233799274"/>
      <w:r w:rsidRPr="000C4C27">
        <w:rPr>
          <w:b/>
          <w:bCs/>
          <w:sz w:val="21"/>
          <w:szCs w:val="21"/>
        </w:rPr>
        <w:t>表</w:t>
      </w:r>
      <w:r w:rsidRPr="000C4C27">
        <w:rPr>
          <w:b/>
          <w:bCs/>
          <w:sz w:val="21"/>
          <w:szCs w:val="21"/>
        </w:rPr>
        <w:t>2</w:t>
      </w:r>
      <w:r w:rsidR="001E68CA" w:rsidRPr="000C4C27">
        <w:rPr>
          <w:rFonts w:hint="eastAsia"/>
          <w:b/>
          <w:bCs/>
          <w:sz w:val="21"/>
          <w:szCs w:val="21"/>
        </w:rPr>
        <w:t>.6-9</w:t>
      </w:r>
      <w:r w:rsidRPr="000C4C27">
        <w:rPr>
          <w:b/>
          <w:bCs/>
          <w:sz w:val="21"/>
          <w:szCs w:val="21"/>
        </w:rPr>
        <w:t xml:space="preserve"> </w:t>
      </w:r>
      <w:r w:rsidRPr="000C4C27">
        <w:rPr>
          <w:b/>
          <w:bCs/>
          <w:sz w:val="21"/>
          <w:szCs w:val="21"/>
        </w:rPr>
        <w:t>《建筑施工场界环境噪声排放标准》</w:t>
      </w:r>
      <w:bookmarkEnd w:id="91"/>
      <w:r w:rsidRPr="000C4C27">
        <w:rPr>
          <w:b/>
          <w:bCs/>
          <w:sz w:val="21"/>
          <w:szCs w:val="21"/>
        </w:rPr>
        <w:t>（</w:t>
      </w:r>
      <w:r w:rsidRPr="000C4C27">
        <w:rPr>
          <w:b/>
          <w:bCs/>
          <w:sz w:val="21"/>
          <w:szCs w:val="21"/>
        </w:rPr>
        <w:t>GB12523-2011</w:t>
      </w:r>
      <w:r w:rsidRPr="000C4C27">
        <w:rPr>
          <w:b/>
          <w:bCs/>
          <w:sz w:val="21"/>
          <w:szCs w:val="21"/>
        </w:rPr>
        <w:t>）</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369"/>
        <w:gridCol w:w="2963"/>
        <w:gridCol w:w="2956"/>
      </w:tblGrid>
      <w:tr w:rsidR="006873FB" w:rsidRPr="000C4C27" w14:paraId="723812E8" w14:textId="77777777" w:rsidTr="001E68CA">
        <w:tc>
          <w:tcPr>
            <w:tcW w:w="3369" w:type="dxa"/>
          </w:tcPr>
          <w:p w14:paraId="78085436" w14:textId="77777777" w:rsidR="006873FB" w:rsidRPr="000C4C27" w:rsidRDefault="006873FB" w:rsidP="001E68CA">
            <w:pPr>
              <w:pStyle w:val="a8"/>
              <w:overflowPunct/>
              <w:topLinePunct w:val="0"/>
              <w:snapToGrid w:val="0"/>
              <w:spacing w:beforeLines="0" w:line="240" w:lineRule="auto"/>
              <w:ind w:firstLineChars="0" w:firstLine="0"/>
              <w:jc w:val="center"/>
              <w:rPr>
                <w:sz w:val="21"/>
              </w:rPr>
            </w:pPr>
            <w:r w:rsidRPr="000C4C27">
              <w:rPr>
                <w:sz w:val="21"/>
              </w:rPr>
              <w:t>标准分类</w:t>
            </w:r>
          </w:p>
        </w:tc>
        <w:tc>
          <w:tcPr>
            <w:tcW w:w="2963" w:type="dxa"/>
          </w:tcPr>
          <w:p w14:paraId="72939A65" w14:textId="77777777" w:rsidR="006873FB" w:rsidRPr="000C4C27" w:rsidRDefault="006873FB" w:rsidP="001E68CA">
            <w:pPr>
              <w:pStyle w:val="a8"/>
              <w:overflowPunct/>
              <w:topLinePunct w:val="0"/>
              <w:snapToGrid w:val="0"/>
              <w:spacing w:beforeLines="0" w:line="240" w:lineRule="auto"/>
              <w:ind w:firstLineChars="0" w:firstLine="0"/>
              <w:jc w:val="center"/>
              <w:rPr>
                <w:sz w:val="21"/>
              </w:rPr>
            </w:pPr>
            <w:r w:rsidRPr="000C4C27">
              <w:rPr>
                <w:sz w:val="21"/>
              </w:rPr>
              <w:t>昼间</w:t>
            </w:r>
            <w:r w:rsidRPr="000C4C27">
              <w:rPr>
                <w:sz w:val="21"/>
              </w:rPr>
              <w:t>[dB(A)]</w:t>
            </w:r>
          </w:p>
        </w:tc>
        <w:tc>
          <w:tcPr>
            <w:tcW w:w="2956" w:type="dxa"/>
          </w:tcPr>
          <w:p w14:paraId="2396FB6C" w14:textId="77777777" w:rsidR="006873FB" w:rsidRPr="000C4C27" w:rsidRDefault="006873FB" w:rsidP="001E68CA">
            <w:pPr>
              <w:pStyle w:val="a8"/>
              <w:overflowPunct/>
              <w:topLinePunct w:val="0"/>
              <w:snapToGrid w:val="0"/>
              <w:spacing w:beforeLines="0" w:line="240" w:lineRule="auto"/>
              <w:ind w:firstLineChars="0" w:firstLine="0"/>
              <w:jc w:val="center"/>
              <w:rPr>
                <w:sz w:val="21"/>
              </w:rPr>
            </w:pPr>
            <w:r w:rsidRPr="000C4C27">
              <w:rPr>
                <w:sz w:val="21"/>
              </w:rPr>
              <w:t>夜间昼间</w:t>
            </w:r>
            <w:r w:rsidRPr="000C4C27">
              <w:rPr>
                <w:sz w:val="21"/>
              </w:rPr>
              <w:t>[dB(A)]</w:t>
            </w:r>
          </w:p>
        </w:tc>
      </w:tr>
      <w:tr w:rsidR="006873FB" w:rsidRPr="000C4C27" w14:paraId="579827D7" w14:textId="77777777" w:rsidTr="001E68CA">
        <w:tc>
          <w:tcPr>
            <w:tcW w:w="3369" w:type="dxa"/>
          </w:tcPr>
          <w:p w14:paraId="6C3A42B8" w14:textId="77777777" w:rsidR="006873FB" w:rsidRPr="000C4C27" w:rsidRDefault="006873FB" w:rsidP="001E68CA">
            <w:pPr>
              <w:pStyle w:val="a8"/>
              <w:overflowPunct/>
              <w:topLinePunct w:val="0"/>
              <w:snapToGrid w:val="0"/>
              <w:spacing w:beforeLines="0" w:line="240" w:lineRule="auto"/>
              <w:ind w:firstLineChars="0" w:firstLine="0"/>
              <w:jc w:val="center"/>
              <w:rPr>
                <w:sz w:val="21"/>
              </w:rPr>
            </w:pPr>
            <w:r w:rsidRPr="000C4C27">
              <w:rPr>
                <w:sz w:val="21"/>
              </w:rPr>
              <w:t>《建筑施工场界噪声排放标准》（</w:t>
            </w:r>
            <w:r w:rsidRPr="000C4C27">
              <w:rPr>
                <w:sz w:val="21"/>
              </w:rPr>
              <w:t>GB12523-2011</w:t>
            </w:r>
            <w:r w:rsidRPr="000C4C27">
              <w:rPr>
                <w:sz w:val="21"/>
              </w:rPr>
              <w:t>）</w:t>
            </w:r>
          </w:p>
        </w:tc>
        <w:tc>
          <w:tcPr>
            <w:tcW w:w="2963" w:type="dxa"/>
            <w:vAlign w:val="center"/>
          </w:tcPr>
          <w:p w14:paraId="121E712D" w14:textId="77777777" w:rsidR="006873FB" w:rsidRPr="000C4C27" w:rsidRDefault="006873FB" w:rsidP="001E68CA">
            <w:pPr>
              <w:pStyle w:val="a8"/>
              <w:overflowPunct/>
              <w:topLinePunct w:val="0"/>
              <w:snapToGrid w:val="0"/>
              <w:spacing w:beforeLines="0" w:line="240" w:lineRule="auto"/>
              <w:ind w:firstLineChars="0" w:firstLine="0"/>
              <w:jc w:val="center"/>
              <w:rPr>
                <w:sz w:val="21"/>
              </w:rPr>
            </w:pPr>
            <w:r w:rsidRPr="000C4C27">
              <w:rPr>
                <w:sz w:val="21"/>
              </w:rPr>
              <w:t>70</w:t>
            </w:r>
          </w:p>
        </w:tc>
        <w:tc>
          <w:tcPr>
            <w:tcW w:w="2956" w:type="dxa"/>
            <w:vAlign w:val="center"/>
          </w:tcPr>
          <w:p w14:paraId="34E88737" w14:textId="77777777" w:rsidR="006873FB" w:rsidRPr="000C4C27" w:rsidRDefault="006873FB" w:rsidP="001E68CA">
            <w:pPr>
              <w:pStyle w:val="a8"/>
              <w:overflowPunct/>
              <w:topLinePunct w:val="0"/>
              <w:snapToGrid w:val="0"/>
              <w:spacing w:beforeLines="0" w:line="240" w:lineRule="auto"/>
              <w:ind w:firstLineChars="0" w:firstLine="0"/>
              <w:jc w:val="center"/>
              <w:rPr>
                <w:sz w:val="21"/>
              </w:rPr>
            </w:pPr>
            <w:r w:rsidRPr="000C4C27">
              <w:rPr>
                <w:sz w:val="21"/>
              </w:rPr>
              <w:t>55</w:t>
            </w:r>
          </w:p>
        </w:tc>
      </w:tr>
    </w:tbl>
    <w:bookmarkEnd w:id="92"/>
    <w:p w14:paraId="033D3B4D" w14:textId="77777777" w:rsidR="006873FB" w:rsidRPr="000C4C27" w:rsidRDefault="006873FB">
      <w:pPr>
        <w:pStyle w:val="affc"/>
        <w:rPr>
          <w:rFonts w:eastAsia="宋体"/>
          <w:b/>
          <w:bCs/>
          <w:sz w:val="21"/>
          <w:szCs w:val="21"/>
        </w:rPr>
      </w:pPr>
      <w:r w:rsidRPr="000C4C27">
        <w:rPr>
          <w:rFonts w:eastAsia="宋体"/>
          <w:b/>
          <w:bCs/>
          <w:sz w:val="21"/>
          <w:szCs w:val="21"/>
        </w:rPr>
        <w:t>表</w:t>
      </w:r>
      <w:r w:rsidRPr="000C4C27">
        <w:rPr>
          <w:rFonts w:eastAsia="宋体"/>
          <w:b/>
          <w:bCs/>
          <w:sz w:val="21"/>
          <w:szCs w:val="21"/>
        </w:rPr>
        <w:t>2</w:t>
      </w:r>
      <w:r w:rsidR="001E68CA" w:rsidRPr="000C4C27">
        <w:rPr>
          <w:rFonts w:eastAsia="宋体" w:hint="eastAsia"/>
          <w:b/>
          <w:bCs/>
          <w:sz w:val="21"/>
          <w:szCs w:val="21"/>
        </w:rPr>
        <w:t>.6-10</w:t>
      </w:r>
      <w:r w:rsidRPr="000C4C27">
        <w:rPr>
          <w:rFonts w:eastAsia="宋体"/>
          <w:b/>
          <w:bCs/>
          <w:sz w:val="21"/>
          <w:szCs w:val="21"/>
        </w:rPr>
        <w:t xml:space="preserve">  </w:t>
      </w:r>
      <w:r w:rsidRPr="000C4C27">
        <w:rPr>
          <w:rFonts w:eastAsia="宋体"/>
          <w:b/>
          <w:bCs/>
          <w:sz w:val="21"/>
          <w:szCs w:val="21"/>
        </w:rPr>
        <w:t>《工业企业厂界环境噪声排放标准》（</w:t>
      </w:r>
      <w:r w:rsidRPr="000C4C27">
        <w:rPr>
          <w:rFonts w:eastAsia="宋体"/>
          <w:b/>
          <w:bCs/>
          <w:sz w:val="21"/>
          <w:szCs w:val="21"/>
        </w:rPr>
        <w:t>GB12348-2008</w:t>
      </w:r>
      <w:r w:rsidRPr="000C4C27">
        <w:rPr>
          <w:rFonts w:eastAsia="宋体"/>
          <w:b/>
          <w:bCs/>
          <w:sz w:val="21"/>
          <w:szCs w:val="21"/>
        </w:rPr>
        <w:t>）</w:t>
      </w:r>
      <w:r w:rsidRPr="000C4C27">
        <w:rPr>
          <w:rFonts w:eastAsia="宋体"/>
          <w:b/>
          <w:bCs/>
          <w:sz w:val="21"/>
          <w:szCs w:val="21"/>
        </w:rPr>
        <w:t>2</w:t>
      </w:r>
      <w:r w:rsidRPr="000C4C27">
        <w:rPr>
          <w:rFonts w:eastAsia="宋体"/>
          <w:b/>
          <w:bCs/>
          <w:sz w:val="21"/>
          <w:szCs w:val="21"/>
        </w:rPr>
        <w:t>类标准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085"/>
        <w:gridCol w:w="2127"/>
        <w:gridCol w:w="2270"/>
        <w:gridCol w:w="1805"/>
      </w:tblGrid>
      <w:tr w:rsidR="006873FB" w:rsidRPr="000C4C27" w14:paraId="39F25589" w14:textId="77777777">
        <w:trPr>
          <w:trHeight w:val="20"/>
          <w:jc w:val="center"/>
        </w:trPr>
        <w:tc>
          <w:tcPr>
            <w:tcW w:w="3085" w:type="dxa"/>
            <w:vAlign w:val="center"/>
          </w:tcPr>
          <w:p w14:paraId="5F18A46E" w14:textId="77777777" w:rsidR="006873FB" w:rsidRPr="000C4C27" w:rsidRDefault="006873FB" w:rsidP="001E68CA">
            <w:pPr>
              <w:pStyle w:val="54"/>
              <w:spacing w:line="240" w:lineRule="auto"/>
            </w:pPr>
            <w:r w:rsidRPr="000C4C27">
              <w:t>标准分类</w:t>
            </w:r>
          </w:p>
        </w:tc>
        <w:tc>
          <w:tcPr>
            <w:tcW w:w="2127" w:type="dxa"/>
            <w:vAlign w:val="center"/>
          </w:tcPr>
          <w:p w14:paraId="4F68F74A" w14:textId="77777777" w:rsidR="006873FB" w:rsidRPr="000C4C27" w:rsidRDefault="006873FB" w:rsidP="001E68CA">
            <w:pPr>
              <w:pStyle w:val="54"/>
              <w:spacing w:line="240" w:lineRule="auto"/>
            </w:pPr>
            <w:r w:rsidRPr="000C4C27">
              <w:t>昼间</w:t>
            </w:r>
            <w:r w:rsidRPr="000C4C27">
              <w:t>[dB(A)]</w:t>
            </w:r>
          </w:p>
        </w:tc>
        <w:tc>
          <w:tcPr>
            <w:tcW w:w="2270" w:type="dxa"/>
            <w:vAlign w:val="center"/>
          </w:tcPr>
          <w:p w14:paraId="08E3AEDF" w14:textId="77777777" w:rsidR="006873FB" w:rsidRPr="000C4C27" w:rsidRDefault="006873FB" w:rsidP="001E68CA">
            <w:pPr>
              <w:pStyle w:val="54"/>
              <w:spacing w:line="240" w:lineRule="auto"/>
            </w:pPr>
            <w:r w:rsidRPr="000C4C27">
              <w:t>夜间</w:t>
            </w:r>
            <w:r w:rsidRPr="000C4C27">
              <w:t>[dB(A)]</w:t>
            </w:r>
          </w:p>
        </w:tc>
        <w:tc>
          <w:tcPr>
            <w:tcW w:w="1805" w:type="dxa"/>
            <w:vAlign w:val="center"/>
          </w:tcPr>
          <w:p w14:paraId="21B86473" w14:textId="77777777" w:rsidR="006873FB" w:rsidRPr="000C4C27" w:rsidRDefault="006873FB" w:rsidP="001E68CA">
            <w:pPr>
              <w:pStyle w:val="54"/>
              <w:spacing w:line="240" w:lineRule="auto"/>
            </w:pPr>
            <w:r w:rsidRPr="000C4C27">
              <w:t>备注</w:t>
            </w:r>
          </w:p>
        </w:tc>
      </w:tr>
      <w:tr w:rsidR="006873FB" w:rsidRPr="000C4C27" w14:paraId="24ADB95B" w14:textId="77777777">
        <w:trPr>
          <w:trHeight w:val="20"/>
          <w:jc w:val="center"/>
        </w:trPr>
        <w:tc>
          <w:tcPr>
            <w:tcW w:w="3085" w:type="dxa"/>
            <w:vAlign w:val="center"/>
          </w:tcPr>
          <w:p w14:paraId="20C846BB" w14:textId="77777777" w:rsidR="006873FB" w:rsidRPr="000C4C27" w:rsidRDefault="006873FB" w:rsidP="001E68CA">
            <w:pPr>
              <w:pStyle w:val="54"/>
              <w:spacing w:line="240" w:lineRule="auto"/>
            </w:pPr>
            <w:r w:rsidRPr="000C4C27">
              <w:t>《工业企业厂界环境噪声排放标准》（</w:t>
            </w:r>
            <w:r w:rsidRPr="000C4C27">
              <w:t>GB12348-2008</w:t>
            </w:r>
            <w:r w:rsidRPr="000C4C27">
              <w:t>）</w:t>
            </w:r>
            <w:r w:rsidRPr="000C4C27">
              <w:t>2</w:t>
            </w:r>
            <w:r w:rsidRPr="000C4C27">
              <w:t>类</w:t>
            </w:r>
          </w:p>
        </w:tc>
        <w:tc>
          <w:tcPr>
            <w:tcW w:w="2127" w:type="dxa"/>
            <w:vAlign w:val="center"/>
          </w:tcPr>
          <w:p w14:paraId="3E4E453B" w14:textId="77777777" w:rsidR="006873FB" w:rsidRPr="000C4C27" w:rsidRDefault="006873FB" w:rsidP="001E68CA">
            <w:pPr>
              <w:pStyle w:val="54"/>
              <w:spacing w:line="240" w:lineRule="auto"/>
            </w:pPr>
            <w:r w:rsidRPr="000C4C27">
              <w:t>60</w:t>
            </w:r>
          </w:p>
        </w:tc>
        <w:tc>
          <w:tcPr>
            <w:tcW w:w="2270" w:type="dxa"/>
            <w:vAlign w:val="center"/>
          </w:tcPr>
          <w:p w14:paraId="5BC2C558" w14:textId="77777777" w:rsidR="006873FB" w:rsidRPr="000C4C27" w:rsidRDefault="006873FB" w:rsidP="001E68CA">
            <w:pPr>
              <w:pStyle w:val="54"/>
              <w:spacing w:line="240" w:lineRule="auto"/>
            </w:pPr>
            <w:r w:rsidRPr="000C4C27">
              <w:t>50</w:t>
            </w:r>
          </w:p>
        </w:tc>
        <w:tc>
          <w:tcPr>
            <w:tcW w:w="1805" w:type="dxa"/>
            <w:vAlign w:val="center"/>
          </w:tcPr>
          <w:p w14:paraId="5A19A3CC" w14:textId="77777777" w:rsidR="006873FB" w:rsidRPr="000C4C27" w:rsidRDefault="006873FB" w:rsidP="001E68CA">
            <w:pPr>
              <w:pStyle w:val="54"/>
              <w:spacing w:line="240" w:lineRule="auto"/>
            </w:pPr>
            <w:r w:rsidRPr="000C4C27">
              <w:t>厂界</w:t>
            </w:r>
          </w:p>
        </w:tc>
      </w:tr>
    </w:tbl>
    <w:p w14:paraId="37AC8F48" w14:textId="77777777" w:rsidR="006873FB" w:rsidRPr="000C4C27" w:rsidRDefault="006873FB" w:rsidP="00DB2709">
      <w:pPr>
        <w:numPr>
          <w:ilvl w:val="0"/>
          <w:numId w:val="19"/>
        </w:numPr>
        <w:ind w:firstLine="480"/>
      </w:pPr>
      <w:r w:rsidRPr="000C4C27">
        <w:t>固体废物</w:t>
      </w:r>
    </w:p>
    <w:p w14:paraId="720191F9" w14:textId="77777777" w:rsidR="006873FB" w:rsidRPr="000C4C27" w:rsidRDefault="006873FB">
      <w:pPr>
        <w:ind w:firstLineChars="0" w:firstLine="0"/>
      </w:pPr>
      <w:r w:rsidRPr="000C4C27">
        <w:t xml:space="preserve">     </w:t>
      </w:r>
      <w:r w:rsidRPr="000C4C27">
        <w:t>一般固废执行《一般工业固体废物贮存、处置场污染控制标准》（</w:t>
      </w:r>
      <w:r w:rsidRPr="000C4C27">
        <w:t>GB18599-2001</w:t>
      </w:r>
      <w:r w:rsidRPr="000C4C27">
        <w:t>）及其</w:t>
      </w:r>
      <w:r w:rsidRPr="000C4C27">
        <w:t>2013</w:t>
      </w:r>
      <w:r w:rsidRPr="000C4C27">
        <w:t>修改单中第一类一般工业固体废物贮存场污染控制标准相关规定。</w:t>
      </w:r>
    </w:p>
    <w:p w14:paraId="4149EEF9" w14:textId="77777777" w:rsidR="000F6D7A" w:rsidRPr="000C4C27" w:rsidRDefault="000F6D7A" w:rsidP="000F6D7A">
      <w:pPr>
        <w:ind w:firstLine="480"/>
      </w:pPr>
      <w:r w:rsidRPr="000C4C27">
        <w:t>危险固体废物执行《危险废物贮存污染控制标准》（</w:t>
      </w:r>
      <w:r w:rsidRPr="000C4C27">
        <w:t>GB18597-2001</w:t>
      </w:r>
      <w:r w:rsidRPr="000C4C27">
        <w:t>）、《危险废物收集、贮存、运输技术规范》（</w:t>
      </w:r>
      <w:r w:rsidRPr="000C4C27">
        <w:t>HJ2025-2012</w:t>
      </w:r>
      <w:r w:rsidRPr="000C4C27">
        <w:t>）。</w:t>
      </w:r>
    </w:p>
    <w:p w14:paraId="4C61A77D" w14:textId="77777777" w:rsidR="004E1448" w:rsidRPr="000C4C27" w:rsidRDefault="004E1448" w:rsidP="004E1448">
      <w:pPr>
        <w:pStyle w:val="21"/>
        <w:rPr>
          <w:color w:val="auto"/>
        </w:rPr>
      </w:pPr>
      <w:bookmarkStart w:id="93" w:name="_Toc58311852"/>
      <w:r w:rsidRPr="000C4C27">
        <w:rPr>
          <w:color w:val="auto"/>
        </w:rPr>
        <w:t>2.</w:t>
      </w:r>
      <w:r w:rsidR="00D46478" w:rsidRPr="000C4C27">
        <w:rPr>
          <w:color w:val="auto"/>
        </w:rPr>
        <w:t>7</w:t>
      </w:r>
      <w:r w:rsidRPr="000C4C27">
        <w:rPr>
          <w:color w:val="auto"/>
        </w:rPr>
        <w:t xml:space="preserve"> </w:t>
      </w:r>
      <w:r w:rsidRPr="000C4C27">
        <w:rPr>
          <w:color w:val="auto"/>
        </w:rPr>
        <w:t>环境功能区划</w:t>
      </w:r>
      <w:bookmarkEnd w:id="93"/>
    </w:p>
    <w:p w14:paraId="596348DD" w14:textId="77777777" w:rsidR="004E1448" w:rsidRPr="000C4C27" w:rsidRDefault="004E1448" w:rsidP="004E1448">
      <w:pPr>
        <w:pStyle w:val="31"/>
        <w:ind w:firstLine="494"/>
        <w:rPr>
          <w:rFonts w:eastAsia="Times New Roman"/>
          <w:color w:val="auto"/>
          <w:spacing w:val="3"/>
          <w:szCs w:val="24"/>
        </w:rPr>
      </w:pPr>
      <w:r w:rsidRPr="000C4C27">
        <w:rPr>
          <w:rFonts w:eastAsia="Times New Roman"/>
          <w:color w:val="auto"/>
          <w:spacing w:val="3"/>
          <w:szCs w:val="24"/>
        </w:rPr>
        <w:t>2.</w:t>
      </w:r>
      <w:r w:rsidR="00D46478" w:rsidRPr="000C4C27">
        <w:rPr>
          <w:rFonts w:eastAsia="Times New Roman"/>
          <w:color w:val="auto"/>
          <w:spacing w:val="3"/>
          <w:szCs w:val="24"/>
        </w:rPr>
        <w:t>7</w:t>
      </w:r>
      <w:r w:rsidRPr="000C4C27">
        <w:rPr>
          <w:rFonts w:eastAsia="Times New Roman"/>
          <w:color w:val="auto"/>
          <w:spacing w:val="3"/>
          <w:szCs w:val="24"/>
        </w:rPr>
        <w:t>.1</w:t>
      </w:r>
      <w:r w:rsidR="005F4116" w:rsidRPr="000C4C27">
        <w:rPr>
          <w:rFonts w:eastAsiaTheme="minorEastAsia" w:hint="eastAsia"/>
          <w:color w:val="auto"/>
          <w:spacing w:val="3"/>
          <w:szCs w:val="24"/>
        </w:rPr>
        <w:t xml:space="preserve"> </w:t>
      </w:r>
      <w:r w:rsidRPr="000C4C27">
        <w:rPr>
          <w:rFonts w:eastAsia="宋体"/>
          <w:color w:val="auto"/>
          <w:spacing w:val="3"/>
          <w:szCs w:val="24"/>
        </w:rPr>
        <w:t>环境空气</w:t>
      </w:r>
    </w:p>
    <w:p w14:paraId="50EF3A0C" w14:textId="77777777" w:rsidR="004E1448" w:rsidRPr="000C4C27" w:rsidRDefault="004E1448" w:rsidP="004E1448">
      <w:pPr>
        <w:ind w:firstLine="480"/>
      </w:pPr>
      <w:r w:rsidRPr="000C4C27">
        <w:t>评价区属于《环境空气质量标准》（</w:t>
      </w:r>
      <w:r w:rsidRPr="000C4C27">
        <w:t>GB3095</w:t>
      </w:r>
      <w:r w:rsidRPr="000C4C27">
        <w:t>－</w:t>
      </w:r>
      <w:r w:rsidRPr="000C4C27">
        <w:t>2012</w:t>
      </w:r>
      <w:r w:rsidRPr="000C4C27">
        <w:t>）中规定的二类区，即</w:t>
      </w:r>
      <w:r w:rsidRPr="000C4C27">
        <w:t>“</w:t>
      </w:r>
      <w:r w:rsidRPr="000C4C27">
        <w:t>居住区、商业交通居民混合区、文化区、一般工业区和农村地区</w:t>
      </w:r>
      <w:r w:rsidRPr="000C4C27">
        <w:t>”</w:t>
      </w:r>
      <w:r w:rsidRPr="000C4C27">
        <w:t>。</w:t>
      </w:r>
    </w:p>
    <w:p w14:paraId="0492D08E" w14:textId="77777777" w:rsidR="004E1448" w:rsidRPr="000C4C27" w:rsidRDefault="004E1448" w:rsidP="004E1448">
      <w:pPr>
        <w:pStyle w:val="31"/>
        <w:ind w:firstLine="494"/>
        <w:rPr>
          <w:rFonts w:eastAsia="Times New Roman"/>
          <w:color w:val="auto"/>
          <w:spacing w:val="3"/>
          <w:szCs w:val="24"/>
        </w:rPr>
      </w:pPr>
      <w:r w:rsidRPr="000C4C27">
        <w:rPr>
          <w:rFonts w:eastAsia="Times New Roman"/>
          <w:color w:val="auto"/>
          <w:spacing w:val="3"/>
          <w:szCs w:val="24"/>
        </w:rPr>
        <w:t>2.</w:t>
      </w:r>
      <w:r w:rsidR="00D46478" w:rsidRPr="000C4C27">
        <w:rPr>
          <w:rFonts w:eastAsia="Times New Roman"/>
          <w:color w:val="auto"/>
          <w:spacing w:val="3"/>
          <w:szCs w:val="24"/>
        </w:rPr>
        <w:t>7</w:t>
      </w:r>
      <w:r w:rsidRPr="000C4C27">
        <w:rPr>
          <w:rFonts w:eastAsia="Times New Roman"/>
          <w:color w:val="auto"/>
          <w:spacing w:val="3"/>
          <w:szCs w:val="24"/>
        </w:rPr>
        <w:t>.2</w:t>
      </w:r>
      <w:r w:rsidR="005F4116" w:rsidRPr="000C4C27">
        <w:rPr>
          <w:rFonts w:eastAsiaTheme="minorEastAsia" w:hint="eastAsia"/>
          <w:color w:val="auto"/>
          <w:spacing w:val="3"/>
          <w:szCs w:val="24"/>
        </w:rPr>
        <w:t xml:space="preserve"> </w:t>
      </w:r>
      <w:r w:rsidRPr="000C4C27">
        <w:rPr>
          <w:rFonts w:eastAsia="宋体"/>
          <w:color w:val="auto"/>
          <w:spacing w:val="3"/>
          <w:szCs w:val="24"/>
        </w:rPr>
        <w:t>地表水</w:t>
      </w:r>
    </w:p>
    <w:p w14:paraId="0F57842C" w14:textId="77777777" w:rsidR="004E1448" w:rsidRPr="000C4C27" w:rsidRDefault="003C5965" w:rsidP="004E1448">
      <w:pPr>
        <w:ind w:firstLine="480"/>
      </w:pPr>
      <w:r w:rsidRPr="000C4C27">
        <w:t>本项目</w:t>
      </w:r>
      <w:r w:rsidRPr="000C4C27">
        <w:rPr>
          <w:rFonts w:hint="eastAsia"/>
        </w:rPr>
        <w:t>距离最近的</w:t>
      </w:r>
      <w:r w:rsidRPr="000C4C27">
        <w:t>地表水体为</w:t>
      </w:r>
      <w:r w:rsidRPr="000C4C27">
        <w:rPr>
          <w:rFonts w:hint="eastAsia"/>
        </w:rPr>
        <w:t>十里河</w:t>
      </w:r>
      <w:r w:rsidRPr="000C4C27">
        <w:t>，</w:t>
      </w:r>
      <w:r w:rsidRPr="000C4C27">
        <w:rPr>
          <w:rFonts w:hint="eastAsia"/>
        </w:rPr>
        <w:t>十里河</w:t>
      </w:r>
      <w:r w:rsidRPr="000C4C27">
        <w:t>位于项目</w:t>
      </w:r>
      <w:r w:rsidRPr="000C4C27">
        <w:rPr>
          <w:rFonts w:hint="eastAsia"/>
        </w:rPr>
        <w:t>东侧</w:t>
      </w:r>
      <w:r w:rsidRPr="000C4C27">
        <w:t>约</w:t>
      </w:r>
      <w:r w:rsidRPr="000C4C27">
        <w:rPr>
          <w:rFonts w:hint="eastAsia"/>
        </w:rPr>
        <w:t>0.5</w:t>
      </w:r>
      <w:r w:rsidRPr="000C4C27">
        <w:t>km</w:t>
      </w:r>
      <w:r w:rsidRPr="000C4C27">
        <w:t>处。根据《山西省地表水水环境功能区划》（</w:t>
      </w:r>
      <w:r w:rsidRPr="000C4C27">
        <w:t>DB14/67-201</w:t>
      </w:r>
      <w:r w:rsidRPr="000C4C27">
        <w:rPr>
          <w:rFonts w:hint="eastAsia"/>
        </w:rPr>
        <w:t>9</w:t>
      </w:r>
      <w:r w:rsidRPr="000C4C27">
        <w:t>），该段地表水属于</w:t>
      </w:r>
      <w:r w:rsidRPr="000C4C27">
        <w:rPr>
          <w:rFonts w:hint="eastAsia"/>
        </w:rPr>
        <w:t>“十里河水库出口</w:t>
      </w:r>
      <w:r w:rsidRPr="000C4C27">
        <w:rPr>
          <w:rFonts w:hint="eastAsia"/>
        </w:rPr>
        <w:t>~</w:t>
      </w:r>
      <w:r w:rsidRPr="000C4C27">
        <w:rPr>
          <w:rFonts w:hint="eastAsia"/>
        </w:rPr>
        <w:lastRenderedPageBreak/>
        <w:t>御河”段，</w:t>
      </w:r>
      <w:r w:rsidRPr="000C4C27">
        <w:t>水环境功能为</w:t>
      </w:r>
      <w:r w:rsidR="003E044E" w:rsidRPr="000C4C27">
        <w:rPr>
          <w:rFonts w:hint="eastAsia"/>
        </w:rPr>
        <w:t>工农业与景观娱乐用水保护</w:t>
      </w:r>
      <w:r w:rsidRPr="000C4C27">
        <w:t>，水质要求为</w:t>
      </w:r>
      <w:r w:rsidRPr="000C4C27">
        <w:rPr>
          <w:rFonts w:ascii="宋体" w:hAnsi="宋体" w:hint="eastAsia"/>
        </w:rPr>
        <w:t>Ⅳ</w:t>
      </w:r>
      <w:r w:rsidRPr="000C4C27">
        <w:t>类，执行《地表水环境质量标准》（</w:t>
      </w:r>
      <w:r w:rsidRPr="000C4C27">
        <w:t>GB3838-2002</w:t>
      </w:r>
      <w:r w:rsidRPr="000C4C27">
        <w:t>）中</w:t>
      </w:r>
      <w:r w:rsidRPr="000C4C27">
        <w:rPr>
          <w:rFonts w:ascii="宋体" w:hAnsi="宋体" w:hint="eastAsia"/>
        </w:rPr>
        <w:t>Ⅳ</w:t>
      </w:r>
      <w:r w:rsidRPr="000C4C27">
        <w:t>类水质标准。</w:t>
      </w:r>
    </w:p>
    <w:p w14:paraId="2B764262" w14:textId="77777777" w:rsidR="004E1448" w:rsidRPr="000C4C27" w:rsidRDefault="004E1448" w:rsidP="004E1448">
      <w:pPr>
        <w:pStyle w:val="31"/>
        <w:ind w:firstLine="494"/>
        <w:rPr>
          <w:rFonts w:eastAsia="Times New Roman"/>
          <w:color w:val="auto"/>
          <w:spacing w:val="3"/>
          <w:szCs w:val="24"/>
        </w:rPr>
      </w:pPr>
      <w:r w:rsidRPr="000C4C27">
        <w:rPr>
          <w:rFonts w:eastAsia="Times New Roman"/>
          <w:color w:val="auto"/>
          <w:spacing w:val="3"/>
          <w:szCs w:val="24"/>
        </w:rPr>
        <w:t>2.</w:t>
      </w:r>
      <w:r w:rsidR="00D46478" w:rsidRPr="000C4C27">
        <w:rPr>
          <w:rFonts w:eastAsia="Times New Roman"/>
          <w:color w:val="auto"/>
          <w:spacing w:val="3"/>
          <w:szCs w:val="24"/>
        </w:rPr>
        <w:t>7</w:t>
      </w:r>
      <w:r w:rsidRPr="000C4C27">
        <w:rPr>
          <w:rFonts w:eastAsia="Times New Roman"/>
          <w:color w:val="auto"/>
          <w:spacing w:val="3"/>
          <w:szCs w:val="24"/>
        </w:rPr>
        <w:t>.3</w:t>
      </w:r>
      <w:r w:rsidR="005F4116" w:rsidRPr="000C4C27">
        <w:rPr>
          <w:rFonts w:eastAsiaTheme="minorEastAsia" w:hint="eastAsia"/>
          <w:color w:val="auto"/>
          <w:spacing w:val="3"/>
          <w:szCs w:val="24"/>
        </w:rPr>
        <w:t xml:space="preserve"> </w:t>
      </w:r>
      <w:r w:rsidRPr="000C4C27">
        <w:rPr>
          <w:rFonts w:eastAsia="宋体"/>
          <w:color w:val="auto"/>
          <w:spacing w:val="3"/>
          <w:szCs w:val="24"/>
        </w:rPr>
        <w:t>地下水</w:t>
      </w:r>
    </w:p>
    <w:p w14:paraId="72DD7E7E" w14:textId="77777777" w:rsidR="004E1448" w:rsidRPr="000C4C27" w:rsidRDefault="004E1448" w:rsidP="00D46478">
      <w:pPr>
        <w:ind w:firstLine="480"/>
      </w:pPr>
      <w:r w:rsidRPr="000C4C27">
        <w:t>地下水根据《地下水质量标准》（</w:t>
      </w:r>
      <w:r w:rsidRPr="000C4C27">
        <w:t>GB/T14848—</w:t>
      </w:r>
      <w:r w:rsidR="00D46478" w:rsidRPr="000C4C27">
        <w:t>2017</w:t>
      </w:r>
      <w:r w:rsidRPr="000C4C27">
        <w:t>）中的分类要求，评价区地下水环境属</w:t>
      </w:r>
      <w:r w:rsidRPr="000C4C27">
        <w:t>Ⅲ</w:t>
      </w:r>
      <w:r w:rsidR="00AD4283">
        <w:t>类</w:t>
      </w:r>
      <w:r w:rsidRPr="000C4C27">
        <w:t>。</w:t>
      </w:r>
    </w:p>
    <w:p w14:paraId="364AA042" w14:textId="77777777" w:rsidR="004E1448" w:rsidRPr="000C4C27" w:rsidRDefault="004E1448" w:rsidP="004E1448">
      <w:pPr>
        <w:pStyle w:val="31"/>
        <w:ind w:firstLine="494"/>
        <w:rPr>
          <w:rFonts w:eastAsia="Times New Roman"/>
          <w:color w:val="auto"/>
          <w:spacing w:val="3"/>
          <w:szCs w:val="24"/>
        </w:rPr>
      </w:pPr>
      <w:r w:rsidRPr="000C4C27">
        <w:rPr>
          <w:rFonts w:eastAsia="Times New Roman"/>
          <w:color w:val="auto"/>
          <w:spacing w:val="3"/>
          <w:szCs w:val="24"/>
        </w:rPr>
        <w:t>2.</w:t>
      </w:r>
      <w:r w:rsidR="00D46478" w:rsidRPr="000C4C27">
        <w:rPr>
          <w:rFonts w:eastAsia="Times New Roman"/>
          <w:color w:val="auto"/>
          <w:spacing w:val="3"/>
          <w:szCs w:val="24"/>
        </w:rPr>
        <w:t>7</w:t>
      </w:r>
      <w:r w:rsidRPr="000C4C27">
        <w:rPr>
          <w:rFonts w:eastAsia="Times New Roman"/>
          <w:color w:val="auto"/>
          <w:spacing w:val="3"/>
          <w:szCs w:val="24"/>
        </w:rPr>
        <w:t>.4</w:t>
      </w:r>
      <w:r w:rsidR="005F4116" w:rsidRPr="000C4C27">
        <w:rPr>
          <w:rFonts w:eastAsiaTheme="minorEastAsia" w:hint="eastAsia"/>
          <w:color w:val="auto"/>
          <w:spacing w:val="3"/>
          <w:szCs w:val="24"/>
        </w:rPr>
        <w:t xml:space="preserve"> </w:t>
      </w:r>
      <w:r w:rsidRPr="000C4C27">
        <w:rPr>
          <w:rFonts w:eastAsia="宋体"/>
          <w:color w:val="auto"/>
          <w:spacing w:val="3"/>
          <w:szCs w:val="24"/>
        </w:rPr>
        <w:t>声环境</w:t>
      </w:r>
    </w:p>
    <w:p w14:paraId="67F2E0D0" w14:textId="77777777" w:rsidR="004E1448" w:rsidRPr="000C4C27" w:rsidRDefault="004E1448" w:rsidP="00D46478">
      <w:pPr>
        <w:ind w:firstLine="480"/>
      </w:pPr>
      <w:r w:rsidRPr="000C4C27">
        <w:t>项目厂址所在区域属《声环境质量标准》（</w:t>
      </w:r>
      <w:r w:rsidRPr="000C4C27">
        <w:t>GB3096-2008</w:t>
      </w:r>
      <w:r w:rsidRPr="000C4C27">
        <w:t>）中规定的</w:t>
      </w:r>
      <w:r w:rsidRPr="000C4C27">
        <w:t>2</w:t>
      </w:r>
      <w:r w:rsidRPr="000C4C27">
        <w:t>类区。</w:t>
      </w:r>
    </w:p>
    <w:p w14:paraId="6BA7676C" w14:textId="77777777" w:rsidR="006873FB" w:rsidRPr="000C4C27" w:rsidRDefault="006873FB">
      <w:pPr>
        <w:pStyle w:val="21"/>
        <w:rPr>
          <w:color w:val="auto"/>
        </w:rPr>
      </w:pPr>
      <w:bookmarkStart w:id="94" w:name="_Toc124134064"/>
      <w:bookmarkStart w:id="95" w:name="_Toc219037524"/>
      <w:bookmarkStart w:id="96" w:name="_Toc8737"/>
      <w:bookmarkStart w:id="97" w:name="_Toc22072"/>
      <w:bookmarkStart w:id="98" w:name="_Toc58311853"/>
      <w:bookmarkEnd w:id="83"/>
      <w:bookmarkEnd w:id="84"/>
      <w:bookmarkEnd w:id="85"/>
      <w:bookmarkEnd w:id="86"/>
      <w:r w:rsidRPr="000C4C27">
        <w:rPr>
          <w:color w:val="auto"/>
        </w:rPr>
        <w:t>2.</w:t>
      </w:r>
      <w:r w:rsidR="00D46478" w:rsidRPr="000C4C27">
        <w:rPr>
          <w:color w:val="auto"/>
        </w:rPr>
        <w:t>8</w:t>
      </w:r>
      <w:r w:rsidRPr="000C4C27">
        <w:rPr>
          <w:color w:val="auto"/>
        </w:rPr>
        <w:t xml:space="preserve"> </w:t>
      </w:r>
      <w:r w:rsidRPr="000C4C27">
        <w:rPr>
          <w:color w:val="auto"/>
        </w:rPr>
        <w:t>环境保护目标</w:t>
      </w:r>
      <w:bookmarkEnd w:id="94"/>
      <w:bookmarkEnd w:id="95"/>
      <w:bookmarkEnd w:id="96"/>
      <w:bookmarkEnd w:id="97"/>
      <w:bookmarkEnd w:id="98"/>
    </w:p>
    <w:p w14:paraId="10378E9A" w14:textId="77777777" w:rsidR="005E6718" w:rsidRPr="000C4C27" w:rsidRDefault="006873FB">
      <w:pPr>
        <w:ind w:firstLine="480"/>
      </w:pPr>
      <w:r w:rsidRPr="000C4C27">
        <w:t>经调查评价区不属特殊保护地区、社会关注区、生态敏感性脆弱区和特殊地貌景观区等，评价区无重点保护生态品种及濒危</w:t>
      </w:r>
      <w:r w:rsidR="00860349" w:rsidRPr="000C4C27">
        <w:t>生物物种。</w:t>
      </w:r>
      <w:r w:rsidR="00F32207" w:rsidRPr="000C4C27">
        <w:rPr>
          <w:rFonts w:hint="eastAsia"/>
        </w:rPr>
        <w:t>厂址周边分布</w:t>
      </w:r>
      <w:r w:rsidR="00F32207" w:rsidRPr="000C4C27">
        <w:rPr>
          <w:rFonts w:hAnsi="宋体" w:hint="eastAsia"/>
        </w:rPr>
        <w:t>有废旧资源回收企业、</w:t>
      </w:r>
      <w:r w:rsidR="00B705D1" w:rsidRPr="000C4C27">
        <w:rPr>
          <w:rFonts w:hAnsi="宋体" w:hint="eastAsia"/>
        </w:rPr>
        <w:t>大同市种猪场、大同富乔垃圾焚烧发电有限公司</w:t>
      </w:r>
      <w:r w:rsidR="00F32207" w:rsidRPr="000C4C27">
        <w:rPr>
          <w:rFonts w:hAnsi="宋体" w:hint="eastAsia"/>
        </w:rPr>
        <w:t>、农田、村庄等，距厂址最近的村庄仝家湾（西北方向</w:t>
      </w:r>
      <w:r w:rsidR="00F32207" w:rsidRPr="000C4C27">
        <w:rPr>
          <w:rFonts w:hAnsi="宋体" w:hint="eastAsia"/>
        </w:rPr>
        <w:t>0.8km</w:t>
      </w:r>
      <w:r w:rsidR="00F32207" w:rsidRPr="000C4C27">
        <w:rPr>
          <w:rFonts w:hAnsi="宋体" w:hint="eastAsia"/>
        </w:rPr>
        <w:t>），项目距正东方向的十里河约</w:t>
      </w:r>
      <w:r w:rsidR="00F32207" w:rsidRPr="000C4C27">
        <w:rPr>
          <w:rFonts w:hAnsi="宋体" w:hint="eastAsia"/>
        </w:rPr>
        <w:t>0.5km</w:t>
      </w:r>
      <w:r w:rsidR="00F32207" w:rsidRPr="000C4C27">
        <w:rPr>
          <w:rFonts w:hAnsi="宋体" w:hint="eastAsia"/>
        </w:rPr>
        <w:t>，项目距</w:t>
      </w:r>
      <w:r w:rsidR="00F77539" w:rsidRPr="000C4C27">
        <w:rPr>
          <w:rFonts w:hAnsi="宋体" w:hint="eastAsia"/>
        </w:rPr>
        <w:t>较近的集中式水源地有魏辛庄水源地、西韩岭乡镇水源地，项目距</w:t>
      </w:r>
      <w:r w:rsidR="00F32207" w:rsidRPr="000C4C27">
        <w:rPr>
          <w:rFonts w:hAnsi="宋体" w:hint="eastAsia"/>
        </w:rPr>
        <w:t>魏辛庄水源地保护区边界最近距离为</w:t>
      </w:r>
      <w:r w:rsidR="00F32207" w:rsidRPr="000C4C27">
        <w:rPr>
          <w:rFonts w:hAnsi="宋体" w:hint="eastAsia"/>
        </w:rPr>
        <w:t>0.9km</w:t>
      </w:r>
      <w:r w:rsidR="00F77539" w:rsidRPr="000C4C27">
        <w:rPr>
          <w:rFonts w:hAnsi="宋体" w:hint="eastAsia"/>
        </w:rPr>
        <w:t>，项目距西韩岭乡镇水源地保护区边界最近距离</w:t>
      </w:r>
      <w:r w:rsidR="00F77539" w:rsidRPr="000C4C27">
        <w:rPr>
          <w:rFonts w:hAnsi="宋体" w:hint="eastAsia"/>
        </w:rPr>
        <w:t>2.9km</w:t>
      </w:r>
      <w:r w:rsidR="00F32207" w:rsidRPr="000C4C27">
        <w:rPr>
          <w:rFonts w:hAnsi="宋体" w:hint="eastAsia"/>
        </w:rPr>
        <w:t>，</w:t>
      </w:r>
      <w:r w:rsidR="00F77539" w:rsidRPr="000C4C27">
        <w:rPr>
          <w:rFonts w:hAnsi="宋体" w:hint="eastAsia"/>
        </w:rPr>
        <w:t>另外项目</w:t>
      </w:r>
      <w:r w:rsidR="00F32207" w:rsidRPr="000C4C27">
        <w:rPr>
          <w:rFonts w:hAnsi="宋体" w:hint="eastAsia"/>
        </w:rPr>
        <w:t>周边村庄分布有水井。由此判断，项目</w:t>
      </w:r>
      <w:r w:rsidR="00860349" w:rsidRPr="000C4C27">
        <w:t>主要环境</w:t>
      </w:r>
      <w:r w:rsidR="00860349" w:rsidRPr="000C4C27">
        <w:rPr>
          <w:rFonts w:hint="eastAsia"/>
        </w:rPr>
        <w:t>敏感目标</w:t>
      </w:r>
      <w:r w:rsidR="00860349" w:rsidRPr="000C4C27">
        <w:t>为</w:t>
      </w:r>
      <w:r w:rsidR="00860349" w:rsidRPr="000C4C27">
        <w:rPr>
          <w:rFonts w:hint="eastAsia"/>
        </w:rPr>
        <w:t>周边村庄</w:t>
      </w:r>
      <w:r w:rsidR="00860349" w:rsidRPr="000C4C27">
        <w:t>、</w:t>
      </w:r>
      <w:r w:rsidR="00860349" w:rsidRPr="000C4C27">
        <w:rPr>
          <w:rFonts w:hint="eastAsia"/>
        </w:rPr>
        <w:t>魏辛庄水源地</w:t>
      </w:r>
      <w:r w:rsidR="00F77539" w:rsidRPr="000C4C27">
        <w:rPr>
          <w:rFonts w:hint="eastAsia"/>
        </w:rPr>
        <w:t>、西韩岭乡镇水源地</w:t>
      </w:r>
      <w:r w:rsidR="00860349" w:rsidRPr="000C4C27">
        <w:rPr>
          <w:rFonts w:hint="eastAsia"/>
        </w:rPr>
        <w:t>及周边村庄水井</w:t>
      </w:r>
      <w:r w:rsidR="00F32207" w:rsidRPr="000C4C27">
        <w:rPr>
          <w:rFonts w:hint="eastAsia"/>
        </w:rPr>
        <w:t>、十里河、农田等</w:t>
      </w:r>
      <w:r w:rsidRPr="000C4C27">
        <w:t>。</w:t>
      </w:r>
    </w:p>
    <w:p w14:paraId="3E6660DE" w14:textId="77777777" w:rsidR="006873FB" w:rsidRPr="000C4C27" w:rsidRDefault="0004028E">
      <w:pPr>
        <w:ind w:firstLine="480"/>
        <w:rPr>
          <w:b/>
          <w:bCs/>
          <w:sz w:val="21"/>
          <w:szCs w:val="21"/>
        </w:rPr>
      </w:pPr>
      <w:r w:rsidRPr="000C4C27">
        <w:rPr>
          <w:rFonts w:hint="eastAsia"/>
        </w:rPr>
        <w:t>项目地理</w:t>
      </w:r>
      <w:r w:rsidR="006873FB" w:rsidRPr="000C4C27">
        <w:t>环境保护目标及敏感点见表</w:t>
      </w:r>
      <w:r w:rsidRPr="000C4C27">
        <w:rPr>
          <w:rFonts w:hint="eastAsia"/>
        </w:rPr>
        <w:t>2.8-1</w:t>
      </w:r>
      <w:r w:rsidR="006873FB" w:rsidRPr="000C4C27">
        <w:t>及图</w:t>
      </w:r>
      <w:r w:rsidR="006873FB" w:rsidRPr="000C4C27">
        <w:t>2</w:t>
      </w:r>
      <w:r w:rsidRPr="000C4C27">
        <w:rPr>
          <w:rFonts w:hint="eastAsia"/>
        </w:rPr>
        <w:t>.8</w:t>
      </w:r>
      <w:r w:rsidR="006873FB" w:rsidRPr="000C4C27">
        <w:t>-1</w:t>
      </w:r>
      <w:r w:rsidR="006873FB" w:rsidRPr="000C4C27">
        <w:t>、四邻关系图见图</w:t>
      </w:r>
      <w:r w:rsidR="006873FB" w:rsidRPr="000C4C27">
        <w:t>2</w:t>
      </w:r>
      <w:r w:rsidRPr="000C4C27">
        <w:rPr>
          <w:rFonts w:hint="eastAsia"/>
        </w:rPr>
        <w:t>.8</w:t>
      </w:r>
      <w:r w:rsidR="006873FB" w:rsidRPr="000C4C27">
        <w:t>-2</w:t>
      </w:r>
      <w:r w:rsidR="006873FB" w:rsidRPr="000C4C27">
        <w:t>。</w:t>
      </w:r>
    </w:p>
    <w:p w14:paraId="789F03F4" w14:textId="77777777" w:rsidR="006873FB" w:rsidRPr="000C4C27" w:rsidRDefault="0004028E">
      <w:pPr>
        <w:spacing w:line="240" w:lineRule="atLeast"/>
        <w:ind w:firstLineChars="0" w:firstLine="0"/>
        <w:jc w:val="center"/>
        <w:rPr>
          <w:b/>
          <w:bCs/>
          <w:sz w:val="21"/>
          <w:szCs w:val="21"/>
        </w:rPr>
      </w:pPr>
      <w:r w:rsidRPr="000C4C27">
        <w:rPr>
          <w:rFonts w:hint="eastAsia"/>
          <w:b/>
          <w:bCs/>
          <w:sz w:val="21"/>
          <w:szCs w:val="21"/>
        </w:rPr>
        <w:t xml:space="preserve">2.8-1 </w:t>
      </w:r>
      <w:r w:rsidR="006873FB" w:rsidRPr="000C4C27">
        <w:rPr>
          <w:b/>
          <w:bCs/>
          <w:sz w:val="21"/>
          <w:szCs w:val="21"/>
        </w:rPr>
        <w:t>评价区环境保护目标表</w:t>
      </w:r>
    </w:p>
    <w:tbl>
      <w:tblPr>
        <w:tblW w:w="9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92"/>
        <w:gridCol w:w="1134"/>
        <w:gridCol w:w="1417"/>
        <w:gridCol w:w="993"/>
        <w:gridCol w:w="1275"/>
        <w:gridCol w:w="1701"/>
        <w:gridCol w:w="2977"/>
      </w:tblGrid>
      <w:tr w:rsidR="00E170E2" w:rsidRPr="000C4C27" w14:paraId="7E15E0A2" w14:textId="77777777" w:rsidTr="0073175A">
        <w:trPr>
          <w:trHeight w:val="75"/>
          <w:jc w:val="center"/>
        </w:trPr>
        <w:tc>
          <w:tcPr>
            <w:tcW w:w="392" w:type="dxa"/>
            <w:vMerge w:val="restart"/>
            <w:vAlign w:val="center"/>
          </w:tcPr>
          <w:p w14:paraId="0767A9A5" w14:textId="77777777" w:rsidR="00F32207" w:rsidRPr="000C4C27" w:rsidRDefault="00F32207" w:rsidP="00E170E2">
            <w:pPr>
              <w:spacing w:line="240" w:lineRule="auto"/>
              <w:ind w:firstLineChars="0" w:firstLine="0"/>
              <w:jc w:val="center"/>
              <w:rPr>
                <w:sz w:val="21"/>
                <w:szCs w:val="21"/>
              </w:rPr>
            </w:pPr>
            <w:r w:rsidRPr="000C4C27">
              <w:rPr>
                <w:sz w:val="21"/>
                <w:szCs w:val="21"/>
              </w:rPr>
              <w:t>序号</w:t>
            </w:r>
          </w:p>
        </w:tc>
        <w:tc>
          <w:tcPr>
            <w:tcW w:w="1134" w:type="dxa"/>
            <w:vMerge w:val="restart"/>
            <w:vAlign w:val="center"/>
          </w:tcPr>
          <w:p w14:paraId="2EE3D81D" w14:textId="77777777" w:rsidR="00F32207" w:rsidRPr="000C4C27" w:rsidRDefault="00F32207" w:rsidP="00E170E2">
            <w:pPr>
              <w:spacing w:line="240" w:lineRule="auto"/>
              <w:ind w:firstLineChars="0" w:firstLine="0"/>
              <w:jc w:val="center"/>
              <w:rPr>
                <w:sz w:val="21"/>
                <w:szCs w:val="21"/>
              </w:rPr>
            </w:pPr>
            <w:r w:rsidRPr="000C4C27">
              <w:rPr>
                <w:sz w:val="21"/>
                <w:szCs w:val="21"/>
              </w:rPr>
              <w:t>要素</w:t>
            </w:r>
          </w:p>
        </w:tc>
        <w:tc>
          <w:tcPr>
            <w:tcW w:w="1417" w:type="dxa"/>
            <w:vMerge w:val="restart"/>
            <w:vAlign w:val="center"/>
          </w:tcPr>
          <w:p w14:paraId="75E69AB6" w14:textId="77777777" w:rsidR="00F32207" w:rsidRPr="000C4C27" w:rsidRDefault="00F32207" w:rsidP="00E170E2">
            <w:pPr>
              <w:spacing w:line="240" w:lineRule="auto"/>
              <w:ind w:firstLineChars="0" w:firstLine="0"/>
              <w:jc w:val="center"/>
              <w:rPr>
                <w:sz w:val="21"/>
                <w:szCs w:val="21"/>
              </w:rPr>
            </w:pPr>
            <w:r w:rsidRPr="000C4C27">
              <w:rPr>
                <w:sz w:val="21"/>
                <w:szCs w:val="21"/>
              </w:rPr>
              <w:t>环境保</w:t>
            </w:r>
          </w:p>
          <w:p w14:paraId="2ACA3194" w14:textId="77777777" w:rsidR="00F32207" w:rsidRPr="000C4C27" w:rsidRDefault="00F32207" w:rsidP="00E170E2">
            <w:pPr>
              <w:spacing w:line="240" w:lineRule="auto"/>
              <w:ind w:firstLineChars="0" w:firstLine="0"/>
              <w:jc w:val="center"/>
              <w:rPr>
                <w:sz w:val="21"/>
                <w:szCs w:val="21"/>
              </w:rPr>
            </w:pPr>
            <w:r w:rsidRPr="000C4C27">
              <w:rPr>
                <w:sz w:val="21"/>
                <w:szCs w:val="21"/>
              </w:rPr>
              <w:t>护目标</w:t>
            </w:r>
          </w:p>
        </w:tc>
        <w:tc>
          <w:tcPr>
            <w:tcW w:w="2268" w:type="dxa"/>
            <w:gridSpan w:val="2"/>
            <w:vAlign w:val="center"/>
          </w:tcPr>
          <w:p w14:paraId="29DCBF2D" w14:textId="77777777" w:rsidR="00F32207" w:rsidRPr="000C4C27" w:rsidRDefault="00F32207" w:rsidP="00E170E2">
            <w:pPr>
              <w:spacing w:line="240" w:lineRule="auto"/>
              <w:ind w:firstLineChars="0" w:firstLine="0"/>
              <w:jc w:val="center"/>
              <w:rPr>
                <w:sz w:val="21"/>
                <w:szCs w:val="21"/>
              </w:rPr>
            </w:pPr>
            <w:r w:rsidRPr="000C4C27">
              <w:rPr>
                <w:sz w:val="21"/>
                <w:szCs w:val="21"/>
              </w:rPr>
              <w:t>相对厂址位置</w:t>
            </w:r>
          </w:p>
        </w:tc>
        <w:tc>
          <w:tcPr>
            <w:tcW w:w="1701" w:type="dxa"/>
            <w:vMerge w:val="restart"/>
            <w:vAlign w:val="center"/>
          </w:tcPr>
          <w:p w14:paraId="149EF4F8" w14:textId="77777777" w:rsidR="00F32207" w:rsidRPr="000C4C27" w:rsidRDefault="00F32207" w:rsidP="00E170E2">
            <w:pPr>
              <w:spacing w:line="240" w:lineRule="auto"/>
              <w:ind w:firstLineChars="0" w:firstLine="0"/>
              <w:jc w:val="center"/>
              <w:rPr>
                <w:sz w:val="21"/>
                <w:szCs w:val="21"/>
              </w:rPr>
            </w:pPr>
            <w:r w:rsidRPr="000C4C27">
              <w:rPr>
                <w:sz w:val="21"/>
                <w:szCs w:val="21"/>
              </w:rPr>
              <w:t>保护目标功能区划情况</w:t>
            </w:r>
          </w:p>
        </w:tc>
        <w:tc>
          <w:tcPr>
            <w:tcW w:w="2977" w:type="dxa"/>
            <w:vMerge w:val="restart"/>
            <w:vAlign w:val="center"/>
          </w:tcPr>
          <w:p w14:paraId="31289CD8" w14:textId="77777777" w:rsidR="00F32207" w:rsidRPr="000C4C27" w:rsidRDefault="00F32207" w:rsidP="00E170E2">
            <w:pPr>
              <w:spacing w:line="240" w:lineRule="auto"/>
              <w:ind w:firstLineChars="0" w:firstLine="0"/>
              <w:jc w:val="center"/>
              <w:rPr>
                <w:sz w:val="21"/>
                <w:szCs w:val="21"/>
              </w:rPr>
            </w:pPr>
            <w:r w:rsidRPr="000C4C27">
              <w:rPr>
                <w:sz w:val="21"/>
                <w:szCs w:val="21"/>
              </w:rPr>
              <w:t>保护级别</w:t>
            </w:r>
          </w:p>
        </w:tc>
      </w:tr>
      <w:tr w:rsidR="00E170E2" w:rsidRPr="000C4C27" w14:paraId="7435C62A" w14:textId="77777777" w:rsidTr="0073175A">
        <w:trPr>
          <w:trHeight w:val="75"/>
          <w:jc w:val="center"/>
        </w:trPr>
        <w:tc>
          <w:tcPr>
            <w:tcW w:w="392" w:type="dxa"/>
            <w:vMerge/>
            <w:vAlign w:val="center"/>
          </w:tcPr>
          <w:p w14:paraId="2857A2B6"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4509DD55" w14:textId="77777777" w:rsidR="00F32207" w:rsidRPr="000C4C27" w:rsidRDefault="00F32207" w:rsidP="00E170E2">
            <w:pPr>
              <w:spacing w:line="240" w:lineRule="auto"/>
              <w:ind w:firstLineChars="0" w:firstLine="0"/>
              <w:jc w:val="center"/>
              <w:rPr>
                <w:sz w:val="21"/>
                <w:szCs w:val="21"/>
              </w:rPr>
            </w:pPr>
          </w:p>
        </w:tc>
        <w:tc>
          <w:tcPr>
            <w:tcW w:w="1417" w:type="dxa"/>
            <w:vMerge/>
            <w:vAlign w:val="center"/>
          </w:tcPr>
          <w:p w14:paraId="267CEF15" w14:textId="77777777" w:rsidR="00F32207" w:rsidRPr="000C4C27" w:rsidRDefault="00F32207" w:rsidP="00E170E2">
            <w:pPr>
              <w:spacing w:line="240" w:lineRule="auto"/>
              <w:ind w:firstLineChars="0" w:firstLine="0"/>
              <w:jc w:val="center"/>
              <w:rPr>
                <w:sz w:val="21"/>
                <w:szCs w:val="21"/>
              </w:rPr>
            </w:pPr>
          </w:p>
        </w:tc>
        <w:tc>
          <w:tcPr>
            <w:tcW w:w="993" w:type="dxa"/>
            <w:vAlign w:val="center"/>
          </w:tcPr>
          <w:p w14:paraId="21ECAD02" w14:textId="77777777" w:rsidR="00F32207" w:rsidRPr="000C4C27" w:rsidRDefault="00F32207" w:rsidP="00E170E2">
            <w:pPr>
              <w:spacing w:line="240" w:lineRule="auto"/>
              <w:ind w:firstLineChars="0" w:firstLine="0"/>
              <w:jc w:val="center"/>
              <w:rPr>
                <w:sz w:val="21"/>
                <w:szCs w:val="21"/>
              </w:rPr>
            </w:pPr>
            <w:r w:rsidRPr="000C4C27">
              <w:rPr>
                <w:sz w:val="21"/>
                <w:szCs w:val="21"/>
              </w:rPr>
              <w:t>方位</w:t>
            </w:r>
          </w:p>
        </w:tc>
        <w:tc>
          <w:tcPr>
            <w:tcW w:w="1275" w:type="dxa"/>
            <w:vAlign w:val="center"/>
          </w:tcPr>
          <w:p w14:paraId="0FB5D7EF" w14:textId="77777777" w:rsidR="00F32207" w:rsidRPr="000C4C27" w:rsidRDefault="00F32207" w:rsidP="00E170E2">
            <w:pPr>
              <w:spacing w:line="240" w:lineRule="auto"/>
              <w:ind w:firstLineChars="0" w:firstLine="0"/>
              <w:jc w:val="center"/>
              <w:rPr>
                <w:sz w:val="21"/>
                <w:szCs w:val="21"/>
              </w:rPr>
            </w:pPr>
            <w:r w:rsidRPr="000C4C27">
              <w:rPr>
                <w:sz w:val="21"/>
                <w:szCs w:val="21"/>
              </w:rPr>
              <w:t>距离（</w:t>
            </w:r>
            <w:r w:rsidRPr="000C4C27">
              <w:rPr>
                <w:sz w:val="21"/>
                <w:szCs w:val="21"/>
              </w:rPr>
              <w:t>km</w:t>
            </w:r>
            <w:r w:rsidRPr="000C4C27">
              <w:rPr>
                <w:sz w:val="21"/>
                <w:szCs w:val="21"/>
              </w:rPr>
              <w:t>）</w:t>
            </w:r>
          </w:p>
        </w:tc>
        <w:tc>
          <w:tcPr>
            <w:tcW w:w="1701" w:type="dxa"/>
            <w:vMerge/>
            <w:vAlign w:val="center"/>
          </w:tcPr>
          <w:p w14:paraId="4E2993C3"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2C167290" w14:textId="77777777" w:rsidR="00F32207" w:rsidRPr="000C4C27" w:rsidRDefault="00F32207" w:rsidP="00E170E2">
            <w:pPr>
              <w:spacing w:line="240" w:lineRule="auto"/>
              <w:ind w:firstLineChars="0" w:firstLine="0"/>
              <w:jc w:val="center"/>
              <w:rPr>
                <w:sz w:val="21"/>
                <w:szCs w:val="21"/>
              </w:rPr>
            </w:pPr>
          </w:p>
        </w:tc>
      </w:tr>
      <w:tr w:rsidR="00E170E2" w:rsidRPr="000C4C27" w14:paraId="71CF9F2B" w14:textId="77777777" w:rsidTr="0073175A">
        <w:trPr>
          <w:trHeight w:val="138"/>
          <w:jc w:val="center"/>
        </w:trPr>
        <w:tc>
          <w:tcPr>
            <w:tcW w:w="392" w:type="dxa"/>
            <w:vMerge w:val="restart"/>
            <w:vAlign w:val="center"/>
          </w:tcPr>
          <w:p w14:paraId="4E0040E1" w14:textId="77777777" w:rsidR="00F32207" w:rsidRPr="000C4C27" w:rsidRDefault="00F32207" w:rsidP="00E170E2">
            <w:pPr>
              <w:spacing w:line="240" w:lineRule="auto"/>
              <w:ind w:firstLineChars="0" w:firstLine="0"/>
              <w:jc w:val="center"/>
              <w:rPr>
                <w:sz w:val="21"/>
                <w:szCs w:val="21"/>
              </w:rPr>
            </w:pPr>
            <w:r w:rsidRPr="000C4C27">
              <w:rPr>
                <w:sz w:val="21"/>
                <w:szCs w:val="21"/>
              </w:rPr>
              <w:t>1</w:t>
            </w:r>
          </w:p>
        </w:tc>
        <w:tc>
          <w:tcPr>
            <w:tcW w:w="1134" w:type="dxa"/>
            <w:vMerge w:val="restart"/>
            <w:vAlign w:val="center"/>
          </w:tcPr>
          <w:p w14:paraId="7AC5C8E2" w14:textId="77777777" w:rsidR="00F32207" w:rsidRPr="000C4C27" w:rsidRDefault="00F32207" w:rsidP="00E170E2">
            <w:pPr>
              <w:spacing w:line="240" w:lineRule="auto"/>
              <w:ind w:firstLineChars="0" w:firstLine="0"/>
              <w:jc w:val="center"/>
              <w:rPr>
                <w:sz w:val="21"/>
                <w:szCs w:val="21"/>
              </w:rPr>
            </w:pPr>
            <w:r w:rsidRPr="000C4C27">
              <w:rPr>
                <w:sz w:val="21"/>
                <w:szCs w:val="21"/>
              </w:rPr>
              <w:t>环境</w:t>
            </w:r>
          </w:p>
          <w:p w14:paraId="10B87B71" w14:textId="77777777" w:rsidR="00F32207" w:rsidRPr="000C4C27" w:rsidRDefault="00F32207" w:rsidP="00E170E2">
            <w:pPr>
              <w:spacing w:line="240" w:lineRule="auto"/>
              <w:ind w:firstLineChars="0" w:firstLine="0"/>
              <w:jc w:val="center"/>
              <w:rPr>
                <w:sz w:val="21"/>
                <w:szCs w:val="21"/>
              </w:rPr>
            </w:pPr>
            <w:r w:rsidRPr="000C4C27">
              <w:rPr>
                <w:sz w:val="21"/>
                <w:szCs w:val="21"/>
              </w:rPr>
              <w:t>空气</w:t>
            </w:r>
          </w:p>
        </w:tc>
        <w:tc>
          <w:tcPr>
            <w:tcW w:w="1417" w:type="dxa"/>
            <w:vAlign w:val="center"/>
          </w:tcPr>
          <w:p w14:paraId="106462EA"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仝家湾村</w:t>
            </w:r>
          </w:p>
        </w:tc>
        <w:tc>
          <w:tcPr>
            <w:tcW w:w="993" w:type="dxa"/>
            <w:vAlign w:val="center"/>
          </w:tcPr>
          <w:p w14:paraId="76335BB5"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NW</w:t>
            </w:r>
          </w:p>
        </w:tc>
        <w:tc>
          <w:tcPr>
            <w:tcW w:w="1275" w:type="dxa"/>
            <w:vAlign w:val="center"/>
          </w:tcPr>
          <w:p w14:paraId="2B523181"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0.8</w:t>
            </w:r>
          </w:p>
        </w:tc>
        <w:tc>
          <w:tcPr>
            <w:tcW w:w="1701" w:type="dxa"/>
            <w:vMerge w:val="restart"/>
            <w:vAlign w:val="center"/>
          </w:tcPr>
          <w:p w14:paraId="0B41FA5B" w14:textId="77777777" w:rsidR="00F32207" w:rsidRPr="000C4C27" w:rsidRDefault="00F32207" w:rsidP="00E170E2">
            <w:pPr>
              <w:spacing w:line="240" w:lineRule="auto"/>
              <w:ind w:firstLineChars="0" w:firstLine="0"/>
              <w:jc w:val="center"/>
              <w:rPr>
                <w:sz w:val="21"/>
                <w:szCs w:val="21"/>
              </w:rPr>
            </w:pPr>
            <w:r w:rsidRPr="000C4C27">
              <w:rPr>
                <w:sz w:val="21"/>
                <w:szCs w:val="21"/>
              </w:rPr>
              <w:t>二类区</w:t>
            </w:r>
          </w:p>
        </w:tc>
        <w:tc>
          <w:tcPr>
            <w:tcW w:w="2977" w:type="dxa"/>
            <w:vMerge w:val="restart"/>
            <w:vAlign w:val="center"/>
          </w:tcPr>
          <w:p w14:paraId="7D2E3C63" w14:textId="77777777" w:rsidR="00F32207" w:rsidRPr="000C4C27" w:rsidRDefault="00F32207" w:rsidP="00E170E2">
            <w:pPr>
              <w:spacing w:line="240" w:lineRule="auto"/>
              <w:ind w:firstLineChars="0" w:firstLine="0"/>
              <w:jc w:val="center"/>
              <w:rPr>
                <w:sz w:val="21"/>
                <w:szCs w:val="21"/>
              </w:rPr>
            </w:pPr>
            <w:r w:rsidRPr="000C4C27">
              <w:rPr>
                <w:sz w:val="21"/>
                <w:szCs w:val="21"/>
              </w:rPr>
              <w:t>《环境空气质量标准》（</w:t>
            </w:r>
            <w:r w:rsidRPr="000C4C27">
              <w:rPr>
                <w:sz w:val="21"/>
                <w:szCs w:val="21"/>
              </w:rPr>
              <w:t>GB3095-2012</w:t>
            </w:r>
            <w:r w:rsidRPr="000C4C27">
              <w:rPr>
                <w:sz w:val="21"/>
                <w:szCs w:val="21"/>
              </w:rPr>
              <w:t>）</w:t>
            </w:r>
            <w:r w:rsidRPr="000C4C27">
              <w:rPr>
                <w:rFonts w:hint="eastAsia"/>
                <w:sz w:val="21"/>
                <w:szCs w:val="21"/>
              </w:rPr>
              <w:t>二级标准</w:t>
            </w:r>
          </w:p>
        </w:tc>
      </w:tr>
      <w:tr w:rsidR="00E170E2" w:rsidRPr="000C4C27" w14:paraId="40078EA2" w14:textId="77777777" w:rsidTr="0073175A">
        <w:trPr>
          <w:trHeight w:val="77"/>
          <w:jc w:val="center"/>
        </w:trPr>
        <w:tc>
          <w:tcPr>
            <w:tcW w:w="392" w:type="dxa"/>
            <w:vMerge/>
            <w:vAlign w:val="center"/>
          </w:tcPr>
          <w:p w14:paraId="451A228A"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16ABF3F5"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5DBAC017"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马辛庄村</w:t>
            </w:r>
            <w:r w:rsidRPr="000C4C27">
              <w:rPr>
                <w:rFonts w:hint="eastAsia"/>
                <w:sz w:val="21"/>
                <w:szCs w:val="21"/>
              </w:rPr>
              <w:t xml:space="preserve">    </w:t>
            </w:r>
          </w:p>
        </w:tc>
        <w:tc>
          <w:tcPr>
            <w:tcW w:w="993" w:type="dxa"/>
            <w:vAlign w:val="center"/>
          </w:tcPr>
          <w:p w14:paraId="60681423"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S</w:t>
            </w:r>
          </w:p>
        </w:tc>
        <w:tc>
          <w:tcPr>
            <w:tcW w:w="1275" w:type="dxa"/>
            <w:vAlign w:val="center"/>
          </w:tcPr>
          <w:p w14:paraId="13D95E21"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1.0</w:t>
            </w:r>
          </w:p>
        </w:tc>
        <w:tc>
          <w:tcPr>
            <w:tcW w:w="1701" w:type="dxa"/>
            <w:vMerge/>
            <w:vAlign w:val="center"/>
          </w:tcPr>
          <w:p w14:paraId="14FCE28B"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448BBE12" w14:textId="77777777" w:rsidR="00F32207" w:rsidRPr="000C4C27" w:rsidRDefault="00F32207" w:rsidP="00E170E2">
            <w:pPr>
              <w:spacing w:line="240" w:lineRule="auto"/>
              <w:ind w:firstLineChars="0" w:firstLine="0"/>
              <w:jc w:val="center"/>
              <w:rPr>
                <w:sz w:val="21"/>
                <w:szCs w:val="21"/>
              </w:rPr>
            </w:pPr>
          </w:p>
        </w:tc>
      </w:tr>
      <w:tr w:rsidR="00E170E2" w:rsidRPr="000C4C27" w14:paraId="3F4A0C72" w14:textId="77777777" w:rsidTr="0073175A">
        <w:trPr>
          <w:trHeight w:val="77"/>
          <w:jc w:val="center"/>
        </w:trPr>
        <w:tc>
          <w:tcPr>
            <w:tcW w:w="392" w:type="dxa"/>
            <w:vMerge/>
            <w:vAlign w:val="center"/>
          </w:tcPr>
          <w:p w14:paraId="7CF7AB5F"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44766980"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0DBA356F"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魏辛庄村</w:t>
            </w:r>
          </w:p>
        </w:tc>
        <w:tc>
          <w:tcPr>
            <w:tcW w:w="993" w:type="dxa"/>
            <w:vAlign w:val="center"/>
          </w:tcPr>
          <w:p w14:paraId="3BA0A650"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SW</w:t>
            </w:r>
          </w:p>
        </w:tc>
        <w:tc>
          <w:tcPr>
            <w:tcW w:w="1275" w:type="dxa"/>
            <w:vAlign w:val="center"/>
          </w:tcPr>
          <w:p w14:paraId="1D190D60"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1.</w:t>
            </w:r>
            <w:r w:rsidR="00E170E2" w:rsidRPr="000C4C27">
              <w:rPr>
                <w:rFonts w:hint="eastAsia"/>
                <w:sz w:val="21"/>
                <w:szCs w:val="21"/>
              </w:rPr>
              <w:t>6</w:t>
            </w:r>
          </w:p>
        </w:tc>
        <w:tc>
          <w:tcPr>
            <w:tcW w:w="1701" w:type="dxa"/>
            <w:vMerge/>
            <w:vAlign w:val="center"/>
          </w:tcPr>
          <w:p w14:paraId="6522EC32"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07CC2F95" w14:textId="77777777" w:rsidR="00F32207" w:rsidRPr="000C4C27" w:rsidRDefault="00F32207" w:rsidP="00E170E2">
            <w:pPr>
              <w:spacing w:line="240" w:lineRule="auto"/>
              <w:ind w:firstLineChars="0" w:firstLine="0"/>
              <w:jc w:val="center"/>
              <w:rPr>
                <w:sz w:val="21"/>
                <w:szCs w:val="21"/>
              </w:rPr>
            </w:pPr>
          </w:p>
        </w:tc>
      </w:tr>
      <w:tr w:rsidR="00E170E2" w:rsidRPr="000C4C27" w14:paraId="4A65A01D" w14:textId="77777777" w:rsidTr="0073175A">
        <w:trPr>
          <w:trHeight w:val="77"/>
          <w:jc w:val="center"/>
        </w:trPr>
        <w:tc>
          <w:tcPr>
            <w:tcW w:w="392" w:type="dxa"/>
            <w:vMerge/>
            <w:vAlign w:val="center"/>
          </w:tcPr>
          <w:p w14:paraId="16CC366D"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3350B23D"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39D2A24E"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东河河村</w:t>
            </w:r>
            <w:r w:rsidRPr="000C4C27">
              <w:rPr>
                <w:rFonts w:hint="eastAsia"/>
                <w:sz w:val="21"/>
                <w:szCs w:val="21"/>
              </w:rPr>
              <w:t xml:space="preserve">           </w:t>
            </w:r>
          </w:p>
        </w:tc>
        <w:tc>
          <w:tcPr>
            <w:tcW w:w="993" w:type="dxa"/>
            <w:vAlign w:val="center"/>
          </w:tcPr>
          <w:p w14:paraId="60A96380"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N</w:t>
            </w:r>
            <w:r w:rsidR="00F32207" w:rsidRPr="000C4C27">
              <w:rPr>
                <w:rFonts w:hint="eastAsia"/>
                <w:sz w:val="21"/>
                <w:szCs w:val="21"/>
              </w:rPr>
              <w:t>E</w:t>
            </w:r>
          </w:p>
        </w:tc>
        <w:tc>
          <w:tcPr>
            <w:tcW w:w="1275" w:type="dxa"/>
            <w:vAlign w:val="center"/>
          </w:tcPr>
          <w:p w14:paraId="5D5B052F"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1.3</w:t>
            </w:r>
          </w:p>
        </w:tc>
        <w:tc>
          <w:tcPr>
            <w:tcW w:w="1701" w:type="dxa"/>
            <w:vMerge/>
            <w:vAlign w:val="center"/>
          </w:tcPr>
          <w:p w14:paraId="07E2B432"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1F2786A8" w14:textId="77777777" w:rsidR="00F32207" w:rsidRPr="000C4C27" w:rsidRDefault="00F32207" w:rsidP="00E170E2">
            <w:pPr>
              <w:spacing w:line="240" w:lineRule="auto"/>
              <w:ind w:firstLineChars="0" w:firstLine="0"/>
              <w:jc w:val="center"/>
              <w:rPr>
                <w:sz w:val="21"/>
                <w:szCs w:val="21"/>
              </w:rPr>
            </w:pPr>
          </w:p>
        </w:tc>
      </w:tr>
      <w:tr w:rsidR="00E170E2" w:rsidRPr="000C4C27" w14:paraId="0EA006AD" w14:textId="77777777" w:rsidTr="0073175A">
        <w:trPr>
          <w:trHeight w:val="77"/>
          <w:jc w:val="center"/>
        </w:trPr>
        <w:tc>
          <w:tcPr>
            <w:tcW w:w="392" w:type="dxa"/>
            <w:vMerge/>
            <w:vAlign w:val="center"/>
          </w:tcPr>
          <w:p w14:paraId="37BC6482"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51689F40"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35B233CA"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西河河村</w:t>
            </w:r>
          </w:p>
        </w:tc>
        <w:tc>
          <w:tcPr>
            <w:tcW w:w="993" w:type="dxa"/>
            <w:vAlign w:val="center"/>
          </w:tcPr>
          <w:p w14:paraId="1079A88C"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N</w:t>
            </w:r>
          </w:p>
        </w:tc>
        <w:tc>
          <w:tcPr>
            <w:tcW w:w="1275" w:type="dxa"/>
            <w:vAlign w:val="center"/>
          </w:tcPr>
          <w:p w14:paraId="2643C65F"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1.8</w:t>
            </w:r>
          </w:p>
        </w:tc>
        <w:tc>
          <w:tcPr>
            <w:tcW w:w="1701" w:type="dxa"/>
            <w:vMerge/>
            <w:vAlign w:val="center"/>
          </w:tcPr>
          <w:p w14:paraId="111DF73E"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45A2B900" w14:textId="77777777" w:rsidR="00F32207" w:rsidRPr="000C4C27" w:rsidRDefault="00F32207" w:rsidP="00E170E2">
            <w:pPr>
              <w:spacing w:line="240" w:lineRule="auto"/>
              <w:ind w:firstLineChars="0" w:firstLine="0"/>
              <w:jc w:val="center"/>
              <w:rPr>
                <w:sz w:val="21"/>
                <w:szCs w:val="21"/>
              </w:rPr>
            </w:pPr>
          </w:p>
        </w:tc>
      </w:tr>
      <w:tr w:rsidR="005A5642" w:rsidRPr="000C4C27" w14:paraId="7F6AA9AC" w14:textId="77777777" w:rsidTr="0073175A">
        <w:trPr>
          <w:trHeight w:val="77"/>
          <w:jc w:val="center"/>
        </w:trPr>
        <w:tc>
          <w:tcPr>
            <w:tcW w:w="392" w:type="dxa"/>
            <w:vMerge/>
            <w:vAlign w:val="center"/>
          </w:tcPr>
          <w:p w14:paraId="2C2CCDE0" w14:textId="77777777" w:rsidR="005A5642" w:rsidRPr="000C4C27" w:rsidRDefault="005A5642" w:rsidP="00E170E2">
            <w:pPr>
              <w:spacing w:line="240" w:lineRule="auto"/>
              <w:ind w:firstLineChars="0" w:firstLine="0"/>
              <w:jc w:val="center"/>
              <w:rPr>
                <w:sz w:val="21"/>
                <w:szCs w:val="21"/>
              </w:rPr>
            </w:pPr>
          </w:p>
        </w:tc>
        <w:tc>
          <w:tcPr>
            <w:tcW w:w="1134" w:type="dxa"/>
            <w:vMerge/>
            <w:vAlign w:val="center"/>
          </w:tcPr>
          <w:p w14:paraId="4DE2D89A" w14:textId="77777777" w:rsidR="005A5642" w:rsidRPr="000C4C27" w:rsidRDefault="005A5642" w:rsidP="00E170E2">
            <w:pPr>
              <w:spacing w:line="240" w:lineRule="auto"/>
              <w:ind w:firstLineChars="0" w:firstLine="0"/>
              <w:jc w:val="center"/>
              <w:rPr>
                <w:sz w:val="21"/>
                <w:szCs w:val="21"/>
              </w:rPr>
            </w:pPr>
          </w:p>
        </w:tc>
        <w:tc>
          <w:tcPr>
            <w:tcW w:w="1417" w:type="dxa"/>
            <w:vAlign w:val="center"/>
          </w:tcPr>
          <w:p w14:paraId="129C57B3" w14:textId="77777777" w:rsidR="005A5642" w:rsidRPr="000C4C27" w:rsidRDefault="005A5642" w:rsidP="00E170E2">
            <w:pPr>
              <w:spacing w:line="240" w:lineRule="auto"/>
              <w:ind w:firstLineChars="0" w:firstLine="0"/>
              <w:jc w:val="center"/>
              <w:rPr>
                <w:sz w:val="21"/>
                <w:szCs w:val="21"/>
              </w:rPr>
            </w:pPr>
            <w:r w:rsidRPr="000C4C27">
              <w:rPr>
                <w:rFonts w:hint="eastAsia"/>
                <w:sz w:val="21"/>
                <w:szCs w:val="21"/>
              </w:rPr>
              <w:t>景兴新区</w:t>
            </w:r>
          </w:p>
        </w:tc>
        <w:tc>
          <w:tcPr>
            <w:tcW w:w="993" w:type="dxa"/>
            <w:vAlign w:val="center"/>
          </w:tcPr>
          <w:p w14:paraId="12DD3A02" w14:textId="77777777" w:rsidR="005A5642" w:rsidRPr="000C4C27" w:rsidRDefault="005A5642" w:rsidP="00E170E2">
            <w:pPr>
              <w:spacing w:line="240" w:lineRule="auto"/>
              <w:ind w:firstLineChars="0" w:firstLine="0"/>
              <w:jc w:val="center"/>
              <w:rPr>
                <w:sz w:val="21"/>
                <w:szCs w:val="21"/>
              </w:rPr>
            </w:pPr>
            <w:r w:rsidRPr="000C4C27">
              <w:rPr>
                <w:rFonts w:hint="eastAsia"/>
                <w:sz w:val="21"/>
                <w:szCs w:val="21"/>
              </w:rPr>
              <w:t>NW</w:t>
            </w:r>
          </w:p>
        </w:tc>
        <w:tc>
          <w:tcPr>
            <w:tcW w:w="1275" w:type="dxa"/>
            <w:vAlign w:val="center"/>
          </w:tcPr>
          <w:p w14:paraId="4C07193F" w14:textId="77777777" w:rsidR="005A5642" w:rsidRPr="000C4C27" w:rsidRDefault="00404454" w:rsidP="00E170E2">
            <w:pPr>
              <w:spacing w:line="240" w:lineRule="auto"/>
              <w:ind w:firstLineChars="0" w:firstLine="0"/>
              <w:jc w:val="center"/>
              <w:rPr>
                <w:sz w:val="21"/>
                <w:szCs w:val="21"/>
              </w:rPr>
            </w:pPr>
            <w:r w:rsidRPr="000C4C27">
              <w:rPr>
                <w:rFonts w:hint="eastAsia"/>
                <w:sz w:val="21"/>
                <w:szCs w:val="21"/>
              </w:rPr>
              <w:t>2.2</w:t>
            </w:r>
          </w:p>
        </w:tc>
        <w:tc>
          <w:tcPr>
            <w:tcW w:w="1701" w:type="dxa"/>
            <w:vMerge/>
            <w:vAlign w:val="center"/>
          </w:tcPr>
          <w:p w14:paraId="47605A68" w14:textId="77777777" w:rsidR="005A5642" w:rsidRPr="000C4C27" w:rsidRDefault="005A5642" w:rsidP="00E170E2">
            <w:pPr>
              <w:spacing w:line="240" w:lineRule="auto"/>
              <w:ind w:firstLineChars="0" w:firstLine="0"/>
              <w:jc w:val="center"/>
              <w:rPr>
                <w:sz w:val="21"/>
                <w:szCs w:val="21"/>
              </w:rPr>
            </w:pPr>
          </w:p>
        </w:tc>
        <w:tc>
          <w:tcPr>
            <w:tcW w:w="2977" w:type="dxa"/>
            <w:vMerge/>
            <w:vAlign w:val="center"/>
          </w:tcPr>
          <w:p w14:paraId="56791D6C" w14:textId="77777777" w:rsidR="005A5642" w:rsidRPr="000C4C27" w:rsidRDefault="005A5642" w:rsidP="00E170E2">
            <w:pPr>
              <w:spacing w:line="240" w:lineRule="auto"/>
              <w:ind w:firstLineChars="0" w:firstLine="0"/>
              <w:jc w:val="center"/>
              <w:rPr>
                <w:sz w:val="21"/>
                <w:szCs w:val="21"/>
              </w:rPr>
            </w:pPr>
          </w:p>
        </w:tc>
      </w:tr>
      <w:tr w:rsidR="00E170E2" w:rsidRPr="000C4C27" w14:paraId="099B7D0D" w14:textId="77777777" w:rsidTr="0073175A">
        <w:trPr>
          <w:trHeight w:val="91"/>
          <w:jc w:val="center"/>
        </w:trPr>
        <w:tc>
          <w:tcPr>
            <w:tcW w:w="392" w:type="dxa"/>
            <w:vMerge/>
            <w:vAlign w:val="center"/>
          </w:tcPr>
          <w:p w14:paraId="39FC2BD6"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1A2A906E"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6DF37DB6"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西韩岭村</w:t>
            </w:r>
            <w:r w:rsidRPr="000C4C27">
              <w:rPr>
                <w:rFonts w:hint="eastAsia"/>
                <w:sz w:val="21"/>
                <w:szCs w:val="21"/>
              </w:rPr>
              <w:t xml:space="preserve">         </w:t>
            </w:r>
          </w:p>
        </w:tc>
        <w:tc>
          <w:tcPr>
            <w:tcW w:w="993" w:type="dxa"/>
            <w:vAlign w:val="center"/>
          </w:tcPr>
          <w:p w14:paraId="312AA056"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SW</w:t>
            </w:r>
          </w:p>
        </w:tc>
        <w:tc>
          <w:tcPr>
            <w:tcW w:w="1275" w:type="dxa"/>
            <w:vAlign w:val="center"/>
          </w:tcPr>
          <w:p w14:paraId="4B55C867"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2.</w:t>
            </w:r>
            <w:r w:rsidR="00404454" w:rsidRPr="000C4C27">
              <w:rPr>
                <w:rFonts w:hint="eastAsia"/>
                <w:sz w:val="21"/>
                <w:szCs w:val="21"/>
              </w:rPr>
              <w:t>2</w:t>
            </w:r>
          </w:p>
        </w:tc>
        <w:tc>
          <w:tcPr>
            <w:tcW w:w="1701" w:type="dxa"/>
            <w:vMerge/>
            <w:vAlign w:val="center"/>
          </w:tcPr>
          <w:p w14:paraId="34F5E3FF"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5838798A" w14:textId="77777777" w:rsidR="00F32207" w:rsidRPr="000C4C27" w:rsidRDefault="00F32207" w:rsidP="00E170E2">
            <w:pPr>
              <w:spacing w:line="240" w:lineRule="auto"/>
              <w:ind w:firstLineChars="0" w:firstLine="0"/>
              <w:jc w:val="center"/>
              <w:rPr>
                <w:sz w:val="21"/>
                <w:szCs w:val="21"/>
              </w:rPr>
            </w:pPr>
          </w:p>
        </w:tc>
      </w:tr>
      <w:tr w:rsidR="00E170E2" w:rsidRPr="000C4C27" w14:paraId="5FA6D31D" w14:textId="77777777" w:rsidTr="0073175A">
        <w:trPr>
          <w:trHeight w:val="137"/>
          <w:jc w:val="center"/>
        </w:trPr>
        <w:tc>
          <w:tcPr>
            <w:tcW w:w="392" w:type="dxa"/>
            <w:vMerge/>
            <w:vAlign w:val="center"/>
          </w:tcPr>
          <w:p w14:paraId="2D190E00"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353AEB45"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306084AB"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冯庄村</w:t>
            </w:r>
            <w:r w:rsidRPr="000C4C27">
              <w:rPr>
                <w:rFonts w:hint="eastAsia"/>
                <w:sz w:val="21"/>
                <w:szCs w:val="21"/>
              </w:rPr>
              <w:t xml:space="preserve">              </w:t>
            </w:r>
          </w:p>
        </w:tc>
        <w:tc>
          <w:tcPr>
            <w:tcW w:w="993" w:type="dxa"/>
            <w:vAlign w:val="center"/>
          </w:tcPr>
          <w:p w14:paraId="01CE5C5B"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SE</w:t>
            </w:r>
          </w:p>
        </w:tc>
        <w:tc>
          <w:tcPr>
            <w:tcW w:w="1275" w:type="dxa"/>
            <w:vAlign w:val="center"/>
          </w:tcPr>
          <w:p w14:paraId="64B9C66E"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2.5</w:t>
            </w:r>
          </w:p>
        </w:tc>
        <w:tc>
          <w:tcPr>
            <w:tcW w:w="1701" w:type="dxa"/>
            <w:vMerge/>
            <w:vAlign w:val="center"/>
          </w:tcPr>
          <w:p w14:paraId="45FE4CB8"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47D208C2" w14:textId="77777777" w:rsidR="00F32207" w:rsidRPr="000C4C27" w:rsidRDefault="00F32207" w:rsidP="00E170E2">
            <w:pPr>
              <w:spacing w:line="240" w:lineRule="auto"/>
              <w:ind w:firstLineChars="0" w:firstLine="0"/>
              <w:jc w:val="center"/>
              <w:rPr>
                <w:sz w:val="21"/>
                <w:szCs w:val="21"/>
              </w:rPr>
            </w:pPr>
          </w:p>
        </w:tc>
      </w:tr>
      <w:tr w:rsidR="00E170E2" w:rsidRPr="000C4C27" w14:paraId="72754699" w14:textId="77777777" w:rsidTr="0073175A">
        <w:trPr>
          <w:trHeight w:val="84"/>
          <w:jc w:val="center"/>
        </w:trPr>
        <w:tc>
          <w:tcPr>
            <w:tcW w:w="392" w:type="dxa"/>
            <w:vMerge/>
            <w:vAlign w:val="center"/>
          </w:tcPr>
          <w:p w14:paraId="1DFDFB2B" w14:textId="77777777" w:rsidR="00F32207" w:rsidRPr="000C4C27" w:rsidRDefault="00F32207" w:rsidP="00E170E2">
            <w:pPr>
              <w:spacing w:line="240" w:lineRule="auto"/>
              <w:ind w:firstLineChars="0" w:firstLine="0"/>
              <w:jc w:val="center"/>
              <w:rPr>
                <w:sz w:val="21"/>
                <w:szCs w:val="21"/>
              </w:rPr>
            </w:pPr>
          </w:p>
        </w:tc>
        <w:tc>
          <w:tcPr>
            <w:tcW w:w="1134" w:type="dxa"/>
            <w:vMerge/>
            <w:vAlign w:val="center"/>
          </w:tcPr>
          <w:p w14:paraId="33996F39" w14:textId="77777777" w:rsidR="00F32207" w:rsidRPr="000C4C27" w:rsidRDefault="00F32207" w:rsidP="00E170E2">
            <w:pPr>
              <w:spacing w:line="240" w:lineRule="auto"/>
              <w:ind w:firstLineChars="0" w:firstLine="0"/>
              <w:jc w:val="center"/>
              <w:rPr>
                <w:sz w:val="21"/>
                <w:szCs w:val="21"/>
              </w:rPr>
            </w:pPr>
          </w:p>
        </w:tc>
        <w:tc>
          <w:tcPr>
            <w:tcW w:w="1417" w:type="dxa"/>
            <w:vAlign w:val="center"/>
          </w:tcPr>
          <w:p w14:paraId="204CA5F1"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田村村</w:t>
            </w:r>
          </w:p>
        </w:tc>
        <w:tc>
          <w:tcPr>
            <w:tcW w:w="993" w:type="dxa"/>
            <w:vAlign w:val="center"/>
          </w:tcPr>
          <w:p w14:paraId="3786C5EC"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SE</w:t>
            </w:r>
          </w:p>
        </w:tc>
        <w:tc>
          <w:tcPr>
            <w:tcW w:w="1275" w:type="dxa"/>
            <w:vAlign w:val="center"/>
          </w:tcPr>
          <w:p w14:paraId="4863D17D" w14:textId="77777777" w:rsidR="00F32207" w:rsidRPr="000C4C27" w:rsidRDefault="00F32207" w:rsidP="00E170E2">
            <w:pPr>
              <w:spacing w:line="240" w:lineRule="auto"/>
              <w:ind w:firstLineChars="0" w:firstLine="0"/>
              <w:jc w:val="center"/>
              <w:rPr>
                <w:sz w:val="21"/>
                <w:szCs w:val="21"/>
              </w:rPr>
            </w:pPr>
            <w:r w:rsidRPr="000C4C27">
              <w:rPr>
                <w:rFonts w:hint="eastAsia"/>
                <w:sz w:val="21"/>
                <w:szCs w:val="21"/>
              </w:rPr>
              <w:t>3.1</w:t>
            </w:r>
          </w:p>
        </w:tc>
        <w:tc>
          <w:tcPr>
            <w:tcW w:w="1701" w:type="dxa"/>
            <w:vMerge/>
            <w:vAlign w:val="center"/>
          </w:tcPr>
          <w:p w14:paraId="386891AF" w14:textId="77777777" w:rsidR="00F32207" w:rsidRPr="000C4C27" w:rsidRDefault="00F32207" w:rsidP="00E170E2">
            <w:pPr>
              <w:spacing w:line="240" w:lineRule="auto"/>
              <w:ind w:firstLineChars="0" w:firstLine="0"/>
              <w:jc w:val="center"/>
              <w:rPr>
                <w:sz w:val="21"/>
                <w:szCs w:val="21"/>
              </w:rPr>
            </w:pPr>
          </w:p>
        </w:tc>
        <w:tc>
          <w:tcPr>
            <w:tcW w:w="2977" w:type="dxa"/>
            <w:vMerge/>
            <w:vAlign w:val="center"/>
          </w:tcPr>
          <w:p w14:paraId="1EA9C848" w14:textId="77777777" w:rsidR="00F32207" w:rsidRPr="000C4C27" w:rsidRDefault="00F32207" w:rsidP="00E170E2">
            <w:pPr>
              <w:spacing w:line="240" w:lineRule="auto"/>
              <w:ind w:firstLineChars="0" w:firstLine="0"/>
              <w:jc w:val="center"/>
              <w:rPr>
                <w:sz w:val="21"/>
                <w:szCs w:val="21"/>
              </w:rPr>
            </w:pPr>
          </w:p>
        </w:tc>
      </w:tr>
      <w:tr w:rsidR="003E044E" w:rsidRPr="000C4C27" w14:paraId="417F9E14" w14:textId="77777777" w:rsidTr="00AD4283">
        <w:trPr>
          <w:trHeight w:val="410"/>
          <w:jc w:val="center"/>
        </w:trPr>
        <w:tc>
          <w:tcPr>
            <w:tcW w:w="392" w:type="dxa"/>
            <w:vAlign w:val="center"/>
          </w:tcPr>
          <w:p w14:paraId="1822509F" w14:textId="77777777" w:rsidR="003E044E" w:rsidRPr="000C4C27" w:rsidRDefault="003E044E" w:rsidP="00E170E2">
            <w:pPr>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777BB31C" w14:textId="77777777" w:rsidR="003E044E" w:rsidRPr="000C4C27" w:rsidRDefault="003E044E" w:rsidP="00E170E2">
            <w:pPr>
              <w:spacing w:line="240" w:lineRule="auto"/>
              <w:ind w:firstLineChars="0" w:firstLine="0"/>
              <w:jc w:val="center"/>
              <w:rPr>
                <w:sz w:val="21"/>
                <w:szCs w:val="21"/>
              </w:rPr>
            </w:pPr>
            <w:r w:rsidRPr="000C4C27">
              <w:rPr>
                <w:sz w:val="21"/>
                <w:szCs w:val="21"/>
              </w:rPr>
              <w:t>声环境</w:t>
            </w:r>
          </w:p>
        </w:tc>
        <w:tc>
          <w:tcPr>
            <w:tcW w:w="3685" w:type="dxa"/>
            <w:gridSpan w:val="3"/>
            <w:vAlign w:val="center"/>
          </w:tcPr>
          <w:p w14:paraId="5F9320B9" w14:textId="77777777" w:rsidR="003E044E" w:rsidRPr="000C4C27" w:rsidRDefault="003E044E" w:rsidP="003E044E">
            <w:pPr>
              <w:spacing w:line="240" w:lineRule="auto"/>
              <w:ind w:firstLineChars="0" w:firstLine="0"/>
              <w:jc w:val="center"/>
              <w:rPr>
                <w:sz w:val="21"/>
                <w:szCs w:val="21"/>
              </w:rPr>
            </w:pPr>
            <w:r w:rsidRPr="000C4C27">
              <w:rPr>
                <w:sz w:val="21"/>
                <w:szCs w:val="21"/>
              </w:rPr>
              <w:t>区域</w:t>
            </w:r>
            <w:r w:rsidRPr="000C4C27">
              <w:rPr>
                <w:rFonts w:hint="eastAsia"/>
                <w:sz w:val="21"/>
                <w:szCs w:val="21"/>
              </w:rPr>
              <w:t>声</w:t>
            </w:r>
            <w:r w:rsidRPr="000C4C27">
              <w:rPr>
                <w:sz w:val="21"/>
                <w:szCs w:val="21"/>
              </w:rPr>
              <w:t>环境</w:t>
            </w:r>
            <w:r w:rsidRPr="000C4C27">
              <w:rPr>
                <w:rFonts w:hint="eastAsia"/>
                <w:sz w:val="21"/>
                <w:szCs w:val="21"/>
              </w:rPr>
              <w:t>（厂址周边</w:t>
            </w:r>
            <w:r w:rsidRPr="000C4C27">
              <w:rPr>
                <w:rFonts w:hint="eastAsia"/>
                <w:sz w:val="21"/>
                <w:szCs w:val="21"/>
              </w:rPr>
              <w:t>200m</w:t>
            </w:r>
            <w:r w:rsidRPr="000C4C27">
              <w:rPr>
                <w:rFonts w:hint="eastAsia"/>
                <w:sz w:val="21"/>
                <w:szCs w:val="21"/>
              </w:rPr>
              <w:t>）</w:t>
            </w:r>
          </w:p>
        </w:tc>
        <w:tc>
          <w:tcPr>
            <w:tcW w:w="1701" w:type="dxa"/>
            <w:vAlign w:val="center"/>
          </w:tcPr>
          <w:p w14:paraId="2A5B343F" w14:textId="77777777" w:rsidR="003E044E" w:rsidRPr="000C4C27" w:rsidRDefault="003E044E" w:rsidP="00E170E2">
            <w:pPr>
              <w:spacing w:line="240" w:lineRule="auto"/>
              <w:ind w:firstLineChars="0" w:firstLine="0"/>
              <w:jc w:val="center"/>
              <w:rPr>
                <w:sz w:val="21"/>
                <w:szCs w:val="21"/>
              </w:rPr>
            </w:pPr>
            <w:r w:rsidRPr="000C4C27">
              <w:rPr>
                <w:rFonts w:hint="eastAsia"/>
                <w:sz w:val="21"/>
                <w:szCs w:val="21"/>
              </w:rPr>
              <w:t>2</w:t>
            </w:r>
            <w:r w:rsidRPr="000C4C27">
              <w:rPr>
                <w:rFonts w:hint="eastAsia"/>
                <w:sz w:val="21"/>
                <w:szCs w:val="21"/>
              </w:rPr>
              <w:t>类区</w:t>
            </w:r>
          </w:p>
        </w:tc>
        <w:tc>
          <w:tcPr>
            <w:tcW w:w="2977" w:type="dxa"/>
            <w:vAlign w:val="center"/>
          </w:tcPr>
          <w:p w14:paraId="07F022F7" w14:textId="77777777" w:rsidR="003E044E" w:rsidRPr="000C4C27" w:rsidRDefault="003E044E" w:rsidP="00E170E2">
            <w:pPr>
              <w:spacing w:line="240" w:lineRule="auto"/>
              <w:ind w:firstLineChars="0" w:firstLine="0"/>
              <w:jc w:val="center"/>
              <w:rPr>
                <w:sz w:val="21"/>
                <w:szCs w:val="21"/>
              </w:rPr>
            </w:pPr>
            <w:r w:rsidRPr="000C4C27">
              <w:rPr>
                <w:sz w:val="21"/>
                <w:szCs w:val="21"/>
              </w:rPr>
              <w:t>《声环境质量标准》</w:t>
            </w:r>
          </w:p>
          <w:p w14:paraId="227A1B8C" w14:textId="77777777" w:rsidR="003E044E" w:rsidRPr="000C4C27" w:rsidRDefault="003E044E" w:rsidP="00E170E2">
            <w:pPr>
              <w:spacing w:line="240" w:lineRule="auto"/>
              <w:ind w:firstLineChars="0" w:firstLine="0"/>
              <w:jc w:val="center"/>
              <w:rPr>
                <w:sz w:val="21"/>
                <w:szCs w:val="21"/>
              </w:rPr>
            </w:pPr>
            <w:r w:rsidRPr="000C4C27">
              <w:rPr>
                <w:sz w:val="21"/>
                <w:szCs w:val="21"/>
              </w:rPr>
              <w:t>（</w:t>
            </w:r>
            <w:r w:rsidRPr="000C4C27">
              <w:rPr>
                <w:sz w:val="21"/>
                <w:szCs w:val="21"/>
              </w:rPr>
              <w:t>GB3096-2008</w:t>
            </w:r>
            <w:r w:rsidRPr="000C4C27">
              <w:rPr>
                <w:sz w:val="21"/>
                <w:szCs w:val="21"/>
              </w:rPr>
              <w:t>）</w:t>
            </w:r>
            <w:r w:rsidRPr="000C4C27">
              <w:rPr>
                <w:rFonts w:hint="eastAsia"/>
                <w:sz w:val="21"/>
                <w:szCs w:val="21"/>
              </w:rPr>
              <w:t>2</w:t>
            </w:r>
            <w:r w:rsidRPr="000C4C27">
              <w:rPr>
                <w:sz w:val="21"/>
                <w:szCs w:val="21"/>
              </w:rPr>
              <w:t>类标准</w:t>
            </w:r>
          </w:p>
        </w:tc>
      </w:tr>
      <w:tr w:rsidR="00E170E2" w:rsidRPr="000C4C27" w14:paraId="1B2FA36D" w14:textId="77777777" w:rsidTr="0073175A">
        <w:trPr>
          <w:trHeight w:val="566"/>
          <w:jc w:val="center"/>
        </w:trPr>
        <w:tc>
          <w:tcPr>
            <w:tcW w:w="392" w:type="dxa"/>
            <w:vAlign w:val="center"/>
          </w:tcPr>
          <w:p w14:paraId="57E04566" w14:textId="77777777" w:rsidR="00F32207" w:rsidRPr="000C4C27" w:rsidRDefault="00F32207" w:rsidP="00E170E2">
            <w:pPr>
              <w:spacing w:line="240" w:lineRule="auto"/>
              <w:ind w:firstLineChars="0" w:firstLine="0"/>
              <w:jc w:val="center"/>
              <w:rPr>
                <w:sz w:val="21"/>
                <w:szCs w:val="21"/>
              </w:rPr>
            </w:pPr>
            <w:r w:rsidRPr="000C4C27">
              <w:rPr>
                <w:sz w:val="21"/>
                <w:szCs w:val="21"/>
              </w:rPr>
              <w:t>3</w:t>
            </w:r>
          </w:p>
        </w:tc>
        <w:tc>
          <w:tcPr>
            <w:tcW w:w="1134" w:type="dxa"/>
            <w:vAlign w:val="center"/>
          </w:tcPr>
          <w:p w14:paraId="51D3359E" w14:textId="77777777" w:rsidR="00F32207" w:rsidRPr="000C4C27" w:rsidRDefault="00F32207" w:rsidP="00E170E2">
            <w:pPr>
              <w:spacing w:line="240" w:lineRule="auto"/>
              <w:ind w:firstLineChars="0" w:firstLine="0"/>
              <w:jc w:val="center"/>
              <w:rPr>
                <w:sz w:val="21"/>
                <w:szCs w:val="21"/>
              </w:rPr>
            </w:pPr>
            <w:r w:rsidRPr="000C4C27">
              <w:rPr>
                <w:sz w:val="21"/>
                <w:szCs w:val="21"/>
              </w:rPr>
              <w:t>地表水</w:t>
            </w:r>
          </w:p>
        </w:tc>
        <w:tc>
          <w:tcPr>
            <w:tcW w:w="1417" w:type="dxa"/>
            <w:vAlign w:val="center"/>
          </w:tcPr>
          <w:p w14:paraId="2EBCC6E4"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十里河</w:t>
            </w:r>
          </w:p>
        </w:tc>
        <w:tc>
          <w:tcPr>
            <w:tcW w:w="993" w:type="dxa"/>
            <w:vAlign w:val="center"/>
          </w:tcPr>
          <w:p w14:paraId="1B26E02A"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E</w:t>
            </w:r>
          </w:p>
        </w:tc>
        <w:tc>
          <w:tcPr>
            <w:tcW w:w="1275" w:type="dxa"/>
            <w:vAlign w:val="center"/>
          </w:tcPr>
          <w:p w14:paraId="3D725BBD" w14:textId="77777777" w:rsidR="00F32207" w:rsidRPr="000C4C27" w:rsidRDefault="00E170E2" w:rsidP="00E170E2">
            <w:pPr>
              <w:spacing w:line="240" w:lineRule="auto"/>
              <w:ind w:firstLineChars="0" w:firstLine="0"/>
              <w:jc w:val="center"/>
              <w:rPr>
                <w:sz w:val="21"/>
                <w:szCs w:val="21"/>
              </w:rPr>
            </w:pPr>
            <w:r w:rsidRPr="000C4C27">
              <w:rPr>
                <w:rFonts w:hint="eastAsia"/>
                <w:sz w:val="21"/>
                <w:szCs w:val="21"/>
              </w:rPr>
              <w:t>0.5</w:t>
            </w:r>
          </w:p>
        </w:tc>
        <w:tc>
          <w:tcPr>
            <w:tcW w:w="1701" w:type="dxa"/>
            <w:vAlign w:val="center"/>
          </w:tcPr>
          <w:p w14:paraId="67362924" w14:textId="77777777" w:rsidR="00F32207" w:rsidRPr="000C4C27" w:rsidRDefault="003E044E" w:rsidP="00E170E2">
            <w:pPr>
              <w:spacing w:line="240" w:lineRule="auto"/>
              <w:ind w:firstLineChars="0" w:firstLine="0"/>
              <w:jc w:val="center"/>
              <w:rPr>
                <w:sz w:val="21"/>
                <w:szCs w:val="21"/>
              </w:rPr>
            </w:pPr>
            <w:r w:rsidRPr="000C4C27">
              <w:rPr>
                <w:rFonts w:hint="eastAsia"/>
                <w:sz w:val="21"/>
                <w:szCs w:val="21"/>
              </w:rPr>
              <w:t>工农业与景观娱乐用水保护</w:t>
            </w:r>
          </w:p>
        </w:tc>
        <w:tc>
          <w:tcPr>
            <w:tcW w:w="2977" w:type="dxa"/>
            <w:vAlign w:val="center"/>
          </w:tcPr>
          <w:p w14:paraId="23D52EDC" w14:textId="77777777" w:rsidR="00F32207" w:rsidRPr="000C4C27" w:rsidRDefault="00F32207" w:rsidP="00E170E2">
            <w:pPr>
              <w:spacing w:line="240" w:lineRule="auto"/>
              <w:ind w:firstLineChars="0" w:firstLine="0"/>
              <w:jc w:val="center"/>
              <w:rPr>
                <w:sz w:val="21"/>
                <w:szCs w:val="21"/>
              </w:rPr>
            </w:pPr>
            <w:r w:rsidRPr="000C4C27">
              <w:rPr>
                <w:sz w:val="21"/>
                <w:szCs w:val="21"/>
              </w:rPr>
              <w:t>《地表水环境质量标准》</w:t>
            </w:r>
          </w:p>
          <w:p w14:paraId="44736D29" w14:textId="77777777" w:rsidR="00F32207" w:rsidRPr="000C4C27" w:rsidRDefault="00F32207" w:rsidP="005C7493">
            <w:pPr>
              <w:spacing w:line="240" w:lineRule="auto"/>
              <w:ind w:firstLineChars="0" w:firstLine="0"/>
              <w:jc w:val="center"/>
              <w:rPr>
                <w:sz w:val="21"/>
                <w:szCs w:val="21"/>
              </w:rPr>
            </w:pPr>
            <w:r w:rsidRPr="000C4C27">
              <w:rPr>
                <w:sz w:val="21"/>
                <w:szCs w:val="21"/>
              </w:rPr>
              <w:t>（</w:t>
            </w:r>
            <w:r w:rsidRPr="000C4C27">
              <w:rPr>
                <w:sz w:val="21"/>
                <w:szCs w:val="21"/>
              </w:rPr>
              <w:t>GB3838-2002</w:t>
            </w:r>
            <w:r w:rsidRPr="000C4C27">
              <w:rPr>
                <w:sz w:val="21"/>
                <w:szCs w:val="21"/>
              </w:rPr>
              <w:t>）</w:t>
            </w:r>
            <w:r w:rsidR="005C7493" w:rsidRPr="000C4C27">
              <w:rPr>
                <w:rFonts w:ascii="宋体" w:hAnsi="宋体" w:hint="eastAsia"/>
                <w:sz w:val="21"/>
                <w:szCs w:val="21"/>
              </w:rPr>
              <w:t>Ⅳ</w:t>
            </w:r>
            <w:r w:rsidRPr="000C4C27">
              <w:rPr>
                <w:sz w:val="21"/>
                <w:szCs w:val="21"/>
              </w:rPr>
              <w:t>类标准</w:t>
            </w:r>
          </w:p>
        </w:tc>
      </w:tr>
      <w:tr w:rsidR="00E170E2" w:rsidRPr="000C4C27" w14:paraId="241591A6" w14:textId="77777777" w:rsidTr="0073175A">
        <w:trPr>
          <w:trHeight w:val="674"/>
          <w:jc w:val="center"/>
        </w:trPr>
        <w:tc>
          <w:tcPr>
            <w:tcW w:w="392" w:type="dxa"/>
            <w:vAlign w:val="center"/>
          </w:tcPr>
          <w:p w14:paraId="0D9D44CC" w14:textId="77777777" w:rsidR="00E170E2" w:rsidRPr="000C4C27" w:rsidRDefault="00E170E2" w:rsidP="00E170E2">
            <w:pPr>
              <w:spacing w:line="240" w:lineRule="auto"/>
              <w:ind w:firstLineChars="0" w:firstLine="0"/>
              <w:jc w:val="center"/>
              <w:rPr>
                <w:sz w:val="21"/>
                <w:szCs w:val="21"/>
              </w:rPr>
            </w:pPr>
            <w:r w:rsidRPr="000C4C27">
              <w:rPr>
                <w:rFonts w:hint="eastAsia"/>
                <w:sz w:val="21"/>
                <w:szCs w:val="21"/>
              </w:rPr>
              <w:t>4</w:t>
            </w:r>
          </w:p>
        </w:tc>
        <w:tc>
          <w:tcPr>
            <w:tcW w:w="1134" w:type="dxa"/>
            <w:vAlign w:val="center"/>
          </w:tcPr>
          <w:p w14:paraId="6565026D" w14:textId="77777777" w:rsidR="00E170E2" w:rsidRPr="000C4C27" w:rsidRDefault="00E170E2" w:rsidP="00E170E2">
            <w:pPr>
              <w:spacing w:line="240" w:lineRule="auto"/>
              <w:ind w:firstLineChars="0" w:firstLine="0"/>
              <w:jc w:val="center"/>
              <w:rPr>
                <w:sz w:val="21"/>
                <w:szCs w:val="21"/>
              </w:rPr>
            </w:pPr>
            <w:r w:rsidRPr="000C4C27">
              <w:rPr>
                <w:rFonts w:hint="eastAsia"/>
                <w:sz w:val="21"/>
                <w:szCs w:val="21"/>
              </w:rPr>
              <w:t>地下水</w:t>
            </w:r>
          </w:p>
        </w:tc>
        <w:tc>
          <w:tcPr>
            <w:tcW w:w="3685" w:type="dxa"/>
            <w:gridSpan w:val="3"/>
            <w:vAlign w:val="center"/>
          </w:tcPr>
          <w:p w14:paraId="6F1AF1E7" w14:textId="77777777" w:rsidR="00E170E2" w:rsidRPr="000C4C27" w:rsidRDefault="007C7797" w:rsidP="007C7797">
            <w:pPr>
              <w:spacing w:line="240" w:lineRule="auto"/>
              <w:ind w:firstLineChars="0" w:firstLine="0"/>
              <w:jc w:val="center"/>
              <w:rPr>
                <w:sz w:val="21"/>
                <w:szCs w:val="21"/>
              </w:rPr>
            </w:pPr>
            <w:r w:rsidRPr="000C4C27">
              <w:rPr>
                <w:rFonts w:hint="eastAsia"/>
                <w:sz w:val="21"/>
                <w:szCs w:val="21"/>
              </w:rPr>
              <w:t>区域地下水、魏辛庄水源地、西韩岭乡镇水源地及</w:t>
            </w:r>
            <w:r w:rsidR="00E170E2" w:rsidRPr="000C4C27">
              <w:rPr>
                <w:rFonts w:hint="eastAsia"/>
                <w:sz w:val="21"/>
                <w:szCs w:val="21"/>
              </w:rPr>
              <w:t>周边村庄水井</w:t>
            </w:r>
            <w:r w:rsidR="00E170E2" w:rsidRPr="000C4C27">
              <w:rPr>
                <w:rFonts w:hint="eastAsia"/>
                <w:sz w:val="21"/>
                <w:szCs w:val="21"/>
              </w:rPr>
              <w:t>*</w:t>
            </w:r>
          </w:p>
        </w:tc>
        <w:tc>
          <w:tcPr>
            <w:tcW w:w="1701" w:type="dxa"/>
            <w:vAlign w:val="center"/>
          </w:tcPr>
          <w:p w14:paraId="77BF10BE" w14:textId="77777777" w:rsidR="00E170E2" w:rsidRPr="000C4C27" w:rsidRDefault="00E170E2" w:rsidP="00E170E2">
            <w:pPr>
              <w:spacing w:line="240" w:lineRule="auto"/>
              <w:ind w:firstLineChars="0" w:firstLine="0"/>
              <w:jc w:val="center"/>
              <w:rPr>
                <w:sz w:val="21"/>
                <w:szCs w:val="21"/>
              </w:rPr>
            </w:pPr>
            <w:r w:rsidRPr="000C4C27">
              <w:rPr>
                <w:sz w:val="21"/>
                <w:szCs w:val="21"/>
              </w:rPr>
              <w:t>生活饮用水水源及工、农业用水</w:t>
            </w:r>
          </w:p>
        </w:tc>
        <w:tc>
          <w:tcPr>
            <w:tcW w:w="2977" w:type="dxa"/>
            <w:vAlign w:val="center"/>
          </w:tcPr>
          <w:p w14:paraId="77F24387" w14:textId="77777777" w:rsidR="00E170E2" w:rsidRPr="000C4C27" w:rsidRDefault="00E170E2" w:rsidP="00E170E2">
            <w:pPr>
              <w:spacing w:line="240" w:lineRule="auto"/>
              <w:ind w:firstLineChars="0" w:firstLine="0"/>
              <w:jc w:val="center"/>
              <w:rPr>
                <w:sz w:val="21"/>
                <w:szCs w:val="21"/>
              </w:rPr>
            </w:pPr>
            <w:r w:rsidRPr="000C4C27">
              <w:rPr>
                <w:sz w:val="21"/>
                <w:szCs w:val="21"/>
              </w:rPr>
              <w:t>《地下水质量标准》</w:t>
            </w:r>
            <w:r w:rsidRPr="000C4C27">
              <w:rPr>
                <w:rFonts w:hint="eastAsia"/>
                <w:sz w:val="21"/>
                <w:szCs w:val="21"/>
              </w:rPr>
              <w:t>（</w:t>
            </w:r>
            <w:r w:rsidRPr="000C4C27">
              <w:rPr>
                <w:sz w:val="21"/>
                <w:szCs w:val="21"/>
              </w:rPr>
              <w:t>GB/T14848-2017</w:t>
            </w:r>
            <w:r w:rsidRPr="000C4C27">
              <w:rPr>
                <w:rFonts w:hint="eastAsia"/>
                <w:sz w:val="21"/>
                <w:szCs w:val="21"/>
              </w:rPr>
              <w:t>）Ⅲ</w:t>
            </w:r>
            <w:r w:rsidRPr="000C4C27">
              <w:rPr>
                <w:sz w:val="21"/>
                <w:szCs w:val="21"/>
              </w:rPr>
              <w:t>类标准</w:t>
            </w:r>
          </w:p>
        </w:tc>
      </w:tr>
    </w:tbl>
    <w:p w14:paraId="6A814DAA" w14:textId="77777777" w:rsidR="003E044E" w:rsidRPr="000C4C27" w:rsidRDefault="003E044E" w:rsidP="003E044E">
      <w:pPr>
        <w:pStyle w:val="26"/>
        <w:spacing w:after="0" w:line="240" w:lineRule="auto"/>
        <w:ind w:left="480" w:firstLine="360"/>
        <w:jc w:val="left"/>
        <w:rPr>
          <w:sz w:val="18"/>
          <w:szCs w:val="18"/>
        </w:rPr>
      </w:pPr>
      <w:r w:rsidRPr="000C4C27">
        <w:rPr>
          <w:rFonts w:hint="eastAsia"/>
          <w:sz w:val="18"/>
          <w:szCs w:val="18"/>
        </w:rPr>
        <w:t>*</w:t>
      </w:r>
      <w:r w:rsidRPr="000C4C27">
        <w:rPr>
          <w:rFonts w:hint="eastAsia"/>
          <w:sz w:val="18"/>
          <w:szCs w:val="18"/>
        </w:rPr>
        <w:t>见续表</w:t>
      </w:r>
    </w:p>
    <w:p w14:paraId="7D8D7415" w14:textId="77777777" w:rsidR="003E044E" w:rsidRPr="000C4C27" w:rsidRDefault="003E044E" w:rsidP="003E044E">
      <w:pPr>
        <w:spacing w:line="240" w:lineRule="atLeast"/>
        <w:ind w:firstLineChars="0" w:firstLine="0"/>
        <w:jc w:val="center"/>
        <w:rPr>
          <w:b/>
          <w:bCs/>
          <w:sz w:val="21"/>
          <w:szCs w:val="21"/>
        </w:rPr>
      </w:pPr>
      <w:r w:rsidRPr="000C4C27">
        <w:rPr>
          <w:b/>
          <w:bCs/>
          <w:sz w:val="21"/>
          <w:szCs w:val="21"/>
        </w:rPr>
        <w:lastRenderedPageBreak/>
        <w:t>表</w:t>
      </w:r>
      <w:r w:rsidRPr="000C4C27">
        <w:rPr>
          <w:b/>
          <w:bCs/>
          <w:sz w:val="21"/>
          <w:szCs w:val="21"/>
        </w:rPr>
        <w:t>2</w:t>
      </w:r>
      <w:r w:rsidR="0004028E" w:rsidRPr="000C4C27">
        <w:rPr>
          <w:rFonts w:hint="eastAsia"/>
          <w:b/>
          <w:bCs/>
          <w:sz w:val="21"/>
          <w:szCs w:val="21"/>
        </w:rPr>
        <w:t>.8-1</w:t>
      </w:r>
      <w:r w:rsidRPr="000C4C27">
        <w:rPr>
          <w:rFonts w:hint="eastAsia"/>
          <w:b/>
          <w:bCs/>
          <w:sz w:val="21"/>
          <w:szCs w:val="21"/>
        </w:rPr>
        <w:t>（续）</w:t>
      </w:r>
      <w:r w:rsidRPr="000C4C27">
        <w:rPr>
          <w:b/>
          <w:bCs/>
          <w:sz w:val="21"/>
          <w:szCs w:val="21"/>
        </w:rPr>
        <w:t xml:space="preserve">  </w:t>
      </w:r>
      <w:r w:rsidRPr="000C4C27">
        <w:rPr>
          <w:rFonts w:hint="eastAsia"/>
          <w:b/>
          <w:bCs/>
          <w:sz w:val="21"/>
          <w:szCs w:val="21"/>
        </w:rPr>
        <w:t>本项目</w:t>
      </w:r>
      <w:r w:rsidRPr="000C4C27">
        <w:rPr>
          <w:b/>
          <w:bCs/>
          <w:sz w:val="21"/>
          <w:szCs w:val="21"/>
        </w:rPr>
        <w:t>地下水环境保护目标一览表</w:t>
      </w:r>
    </w:p>
    <w:tbl>
      <w:tblPr>
        <w:tblW w:w="98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1985"/>
        <w:gridCol w:w="1417"/>
        <w:gridCol w:w="709"/>
        <w:gridCol w:w="709"/>
        <w:gridCol w:w="1103"/>
        <w:gridCol w:w="850"/>
        <w:gridCol w:w="1701"/>
        <w:gridCol w:w="769"/>
      </w:tblGrid>
      <w:tr w:rsidR="00EA42D1" w:rsidRPr="000C4C27" w14:paraId="5528A324" w14:textId="77777777" w:rsidTr="0035798F">
        <w:trPr>
          <w:trHeight w:val="397"/>
          <w:jc w:val="center"/>
        </w:trPr>
        <w:tc>
          <w:tcPr>
            <w:tcW w:w="567" w:type="dxa"/>
            <w:vAlign w:val="center"/>
          </w:tcPr>
          <w:p w14:paraId="36AB371A" w14:textId="77777777" w:rsidR="00EA42D1" w:rsidRPr="000C4C27" w:rsidRDefault="00EA42D1" w:rsidP="0035798F">
            <w:pPr>
              <w:widowControl/>
              <w:spacing w:line="240" w:lineRule="auto"/>
              <w:ind w:firstLineChars="0" w:firstLine="0"/>
              <w:jc w:val="center"/>
              <w:rPr>
                <w:kern w:val="0"/>
                <w:sz w:val="21"/>
                <w:szCs w:val="21"/>
              </w:rPr>
            </w:pPr>
            <w:r w:rsidRPr="000C4C27">
              <w:rPr>
                <w:kern w:val="0"/>
                <w:sz w:val="21"/>
                <w:szCs w:val="21"/>
              </w:rPr>
              <w:t>序号</w:t>
            </w:r>
          </w:p>
        </w:tc>
        <w:tc>
          <w:tcPr>
            <w:tcW w:w="1985" w:type="dxa"/>
            <w:vAlign w:val="center"/>
          </w:tcPr>
          <w:p w14:paraId="616DA275"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点位</w:t>
            </w:r>
          </w:p>
        </w:tc>
        <w:tc>
          <w:tcPr>
            <w:tcW w:w="1417" w:type="dxa"/>
            <w:vAlign w:val="center"/>
          </w:tcPr>
          <w:p w14:paraId="45FE3D51" w14:textId="77777777" w:rsidR="00EA42D1" w:rsidRPr="000C4C27" w:rsidRDefault="00EA42D1" w:rsidP="0035798F">
            <w:pPr>
              <w:widowControl/>
              <w:spacing w:line="240" w:lineRule="auto"/>
              <w:ind w:firstLineChars="0" w:firstLine="0"/>
              <w:jc w:val="center"/>
              <w:rPr>
                <w:kern w:val="0"/>
                <w:sz w:val="21"/>
                <w:szCs w:val="21"/>
              </w:rPr>
            </w:pPr>
            <w:r w:rsidRPr="000C4C27">
              <w:rPr>
                <w:rFonts w:hAnsi="Calibri"/>
                <w:kern w:val="0"/>
                <w:sz w:val="21"/>
                <w:szCs w:val="21"/>
              </w:rPr>
              <w:t>经纬度</w:t>
            </w:r>
          </w:p>
        </w:tc>
        <w:tc>
          <w:tcPr>
            <w:tcW w:w="709" w:type="dxa"/>
            <w:vAlign w:val="center"/>
          </w:tcPr>
          <w:p w14:paraId="45832BF6" w14:textId="77777777" w:rsidR="00EA42D1" w:rsidRPr="000C4C27" w:rsidRDefault="00EA42D1" w:rsidP="0035798F">
            <w:pPr>
              <w:widowControl/>
              <w:spacing w:line="240" w:lineRule="auto"/>
              <w:ind w:firstLineChars="0" w:firstLine="0"/>
              <w:jc w:val="center"/>
              <w:rPr>
                <w:kern w:val="0"/>
                <w:sz w:val="21"/>
                <w:szCs w:val="21"/>
              </w:rPr>
            </w:pPr>
            <w:r w:rsidRPr="000C4C27">
              <w:rPr>
                <w:rFonts w:hAnsi="Calibri" w:hint="eastAsia"/>
                <w:kern w:val="0"/>
                <w:sz w:val="21"/>
                <w:szCs w:val="21"/>
              </w:rPr>
              <w:t>方位</w:t>
            </w:r>
          </w:p>
        </w:tc>
        <w:tc>
          <w:tcPr>
            <w:tcW w:w="709" w:type="dxa"/>
            <w:vAlign w:val="center"/>
          </w:tcPr>
          <w:p w14:paraId="543A468C"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距离（</w:t>
            </w:r>
            <w:r w:rsidRPr="000C4C27">
              <w:rPr>
                <w:rFonts w:hint="eastAsia"/>
                <w:kern w:val="0"/>
                <w:sz w:val="21"/>
                <w:szCs w:val="21"/>
              </w:rPr>
              <w:t>m</w:t>
            </w:r>
            <w:r w:rsidRPr="000C4C27">
              <w:rPr>
                <w:rFonts w:hint="eastAsia"/>
                <w:kern w:val="0"/>
                <w:sz w:val="21"/>
                <w:szCs w:val="21"/>
              </w:rPr>
              <w:t>）</w:t>
            </w:r>
          </w:p>
        </w:tc>
        <w:tc>
          <w:tcPr>
            <w:tcW w:w="1103" w:type="dxa"/>
            <w:vAlign w:val="center"/>
          </w:tcPr>
          <w:p w14:paraId="5AB13BF4"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井口标高</w:t>
            </w:r>
          </w:p>
          <w:p w14:paraId="5C55EA56" w14:textId="77777777" w:rsidR="00EA42D1" w:rsidRPr="000C4C27" w:rsidRDefault="00EA42D1" w:rsidP="0035798F">
            <w:pPr>
              <w:widowControl/>
              <w:spacing w:line="240" w:lineRule="auto"/>
              <w:ind w:firstLineChars="0" w:firstLine="0"/>
              <w:jc w:val="center"/>
              <w:rPr>
                <w:kern w:val="0"/>
                <w:sz w:val="21"/>
                <w:szCs w:val="21"/>
              </w:rPr>
            </w:pPr>
            <w:r w:rsidRPr="000C4C27">
              <w:rPr>
                <w:kern w:val="0"/>
                <w:sz w:val="21"/>
                <w:szCs w:val="21"/>
              </w:rPr>
              <w:t>（</w:t>
            </w:r>
            <w:r w:rsidRPr="000C4C27">
              <w:rPr>
                <w:kern w:val="0"/>
                <w:sz w:val="21"/>
                <w:szCs w:val="21"/>
              </w:rPr>
              <w:t>m</w:t>
            </w:r>
            <w:r w:rsidRPr="000C4C27">
              <w:rPr>
                <w:kern w:val="0"/>
                <w:sz w:val="21"/>
                <w:szCs w:val="21"/>
              </w:rPr>
              <w:t>）</w:t>
            </w:r>
          </w:p>
        </w:tc>
        <w:tc>
          <w:tcPr>
            <w:tcW w:w="850" w:type="dxa"/>
            <w:vAlign w:val="center"/>
          </w:tcPr>
          <w:p w14:paraId="670BD841" w14:textId="77777777" w:rsidR="00EA42D1" w:rsidRPr="000C4C27" w:rsidRDefault="00EA42D1" w:rsidP="0035798F">
            <w:pPr>
              <w:widowControl/>
              <w:spacing w:line="240" w:lineRule="auto"/>
              <w:ind w:firstLineChars="0" w:firstLine="0"/>
              <w:jc w:val="center"/>
              <w:rPr>
                <w:kern w:val="0"/>
                <w:sz w:val="21"/>
                <w:szCs w:val="21"/>
              </w:rPr>
            </w:pPr>
            <w:r w:rsidRPr="000C4C27">
              <w:rPr>
                <w:kern w:val="0"/>
                <w:sz w:val="21"/>
                <w:szCs w:val="21"/>
              </w:rPr>
              <w:t>井深（</w:t>
            </w:r>
            <w:r w:rsidRPr="000C4C27">
              <w:rPr>
                <w:kern w:val="0"/>
                <w:sz w:val="21"/>
                <w:szCs w:val="21"/>
              </w:rPr>
              <w:t>m</w:t>
            </w:r>
            <w:r w:rsidRPr="000C4C27">
              <w:rPr>
                <w:kern w:val="0"/>
                <w:sz w:val="21"/>
                <w:szCs w:val="21"/>
              </w:rPr>
              <w:t>）</w:t>
            </w:r>
          </w:p>
        </w:tc>
        <w:tc>
          <w:tcPr>
            <w:tcW w:w="1701" w:type="dxa"/>
            <w:vAlign w:val="center"/>
          </w:tcPr>
          <w:p w14:paraId="4C742ED9" w14:textId="77777777" w:rsidR="00EA42D1" w:rsidRPr="000C4C27" w:rsidRDefault="00EA42D1" w:rsidP="0035798F">
            <w:pPr>
              <w:widowControl/>
              <w:spacing w:line="240" w:lineRule="auto"/>
              <w:ind w:firstLineChars="0" w:firstLine="0"/>
              <w:jc w:val="center"/>
              <w:rPr>
                <w:kern w:val="0"/>
                <w:sz w:val="21"/>
                <w:szCs w:val="21"/>
              </w:rPr>
            </w:pPr>
            <w:r w:rsidRPr="000C4C27">
              <w:rPr>
                <w:kern w:val="0"/>
                <w:sz w:val="21"/>
                <w:szCs w:val="21"/>
              </w:rPr>
              <w:t>含水层类型</w:t>
            </w:r>
          </w:p>
        </w:tc>
        <w:tc>
          <w:tcPr>
            <w:tcW w:w="769" w:type="dxa"/>
            <w:vAlign w:val="center"/>
          </w:tcPr>
          <w:p w14:paraId="203610A1" w14:textId="77777777" w:rsidR="00EA42D1" w:rsidRPr="000C4C27" w:rsidRDefault="00EA42D1" w:rsidP="0035798F">
            <w:pPr>
              <w:widowControl/>
              <w:spacing w:line="240" w:lineRule="auto"/>
              <w:ind w:firstLineChars="0" w:firstLine="0"/>
              <w:jc w:val="center"/>
              <w:rPr>
                <w:kern w:val="0"/>
                <w:sz w:val="21"/>
                <w:szCs w:val="21"/>
              </w:rPr>
            </w:pPr>
            <w:r w:rsidRPr="000C4C27">
              <w:rPr>
                <w:rFonts w:hAnsi="Calibri" w:hint="eastAsia"/>
                <w:sz w:val="21"/>
                <w:szCs w:val="21"/>
              </w:rPr>
              <w:t>用途</w:t>
            </w:r>
          </w:p>
        </w:tc>
      </w:tr>
      <w:tr w:rsidR="00EA42D1" w:rsidRPr="000C4C27" w14:paraId="367F2C90" w14:textId="77777777" w:rsidTr="0035798F">
        <w:trPr>
          <w:trHeight w:val="397"/>
          <w:jc w:val="center"/>
        </w:trPr>
        <w:tc>
          <w:tcPr>
            <w:tcW w:w="567" w:type="dxa"/>
            <w:vAlign w:val="center"/>
          </w:tcPr>
          <w:p w14:paraId="13076DD4" w14:textId="77777777" w:rsidR="00EA42D1" w:rsidRPr="000C4C27" w:rsidRDefault="00EA42D1" w:rsidP="0035798F">
            <w:pPr>
              <w:widowControl/>
              <w:spacing w:line="240" w:lineRule="auto"/>
              <w:ind w:firstLineChars="0" w:firstLine="0"/>
              <w:jc w:val="center"/>
              <w:rPr>
                <w:sz w:val="21"/>
                <w:szCs w:val="21"/>
              </w:rPr>
            </w:pPr>
            <w:r w:rsidRPr="000C4C27">
              <w:rPr>
                <w:kern w:val="0"/>
                <w:sz w:val="21"/>
                <w:szCs w:val="21"/>
              </w:rPr>
              <w:t>1</w:t>
            </w:r>
          </w:p>
        </w:tc>
        <w:tc>
          <w:tcPr>
            <w:tcW w:w="1985" w:type="dxa"/>
            <w:vAlign w:val="center"/>
          </w:tcPr>
          <w:p w14:paraId="1F0D1803"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魏辛庄水源地</w:t>
            </w:r>
            <w:r w:rsidRPr="000C4C27">
              <w:rPr>
                <w:rFonts w:hint="eastAsia"/>
                <w:kern w:val="0"/>
                <w:sz w:val="21"/>
                <w:szCs w:val="21"/>
              </w:rPr>
              <w:t>2#</w:t>
            </w:r>
            <w:r w:rsidRPr="000C4C27">
              <w:rPr>
                <w:rFonts w:hint="eastAsia"/>
                <w:kern w:val="0"/>
                <w:sz w:val="21"/>
                <w:szCs w:val="21"/>
              </w:rPr>
              <w:t>井</w:t>
            </w:r>
          </w:p>
        </w:tc>
        <w:tc>
          <w:tcPr>
            <w:tcW w:w="1417" w:type="dxa"/>
            <w:vAlign w:val="center"/>
          </w:tcPr>
          <w:p w14:paraId="545EF531"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N </w:t>
            </w:r>
            <w:r w:rsidRPr="000C4C27">
              <w:rPr>
                <w:sz w:val="21"/>
                <w:szCs w:val="21"/>
              </w:rPr>
              <w:t>40°00′25″</w:t>
            </w:r>
          </w:p>
          <w:p w14:paraId="59F14B4A"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113°16′03″</w:t>
            </w:r>
          </w:p>
        </w:tc>
        <w:tc>
          <w:tcPr>
            <w:tcW w:w="709" w:type="dxa"/>
            <w:vAlign w:val="center"/>
          </w:tcPr>
          <w:p w14:paraId="18E244B4" w14:textId="77777777" w:rsidR="00EA42D1" w:rsidRPr="000C4C27" w:rsidRDefault="00042477" w:rsidP="0035798F">
            <w:pPr>
              <w:widowControl/>
              <w:spacing w:line="240" w:lineRule="auto"/>
              <w:ind w:firstLineChars="0" w:firstLine="0"/>
              <w:jc w:val="center"/>
              <w:rPr>
                <w:rFonts w:hAnsi="Calibri"/>
                <w:kern w:val="0"/>
                <w:sz w:val="21"/>
                <w:szCs w:val="21"/>
              </w:rPr>
            </w:pPr>
            <w:r w:rsidRPr="000C4C27">
              <w:rPr>
                <w:rFonts w:hAnsi="Calibri" w:hint="eastAsia"/>
                <w:kern w:val="0"/>
                <w:sz w:val="21"/>
                <w:szCs w:val="21"/>
              </w:rPr>
              <w:t>S</w:t>
            </w:r>
          </w:p>
        </w:tc>
        <w:tc>
          <w:tcPr>
            <w:tcW w:w="709" w:type="dxa"/>
            <w:vAlign w:val="center"/>
          </w:tcPr>
          <w:p w14:paraId="3B7279AB" w14:textId="77777777" w:rsidR="00EA42D1" w:rsidRPr="000C4C27" w:rsidRDefault="00042477" w:rsidP="00042477">
            <w:pPr>
              <w:widowControl/>
              <w:spacing w:line="240" w:lineRule="auto"/>
              <w:ind w:firstLineChars="0" w:firstLine="0"/>
              <w:jc w:val="center"/>
              <w:rPr>
                <w:kern w:val="0"/>
                <w:sz w:val="21"/>
                <w:szCs w:val="21"/>
              </w:rPr>
            </w:pPr>
            <w:r w:rsidRPr="000C4C27">
              <w:rPr>
                <w:rFonts w:hint="eastAsia"/>
                <w:kern w:val="0"/>
                <w:sz w:val="21"/>
                <w:szCs w:val="21"/>
              </w:rPr>
              <w:t>1020</w:t>
            </w:r>
          </w:p>
        </w:tc>
        <w:tc>
          <w:tcPr>
            <w:tcW w:w="1103" w:type="dxa"/>
            <w:vAlign w:val="center"/>
          </w:tcPr>
          <w:p w14:paraId="31B26B84" w14:textId="77777777" w:rsidR="00EA42D1" w:rsidRPr="000C4C27" w:rsidRDefault="00EA42D1" w:rsidP="0035798F">
            <w:pPr>
              <w:spacing w:line="240" w:lineRule="auto"/>
              <w:ind w:firstLineChars="0" w:firstLine="0"/>
              <w:jc w:val="center"/>
              <w:rPr>
                <w:sz w:val="21"/>
                <w:szCs w:val="21"/>
              </w:rPr>
            </w:pPr>
            <w:r w:rsidRPr="000C4C27">
              <w:rPr>
                <w:sz w:val="21"/>
                <w:szCs w:val="21"/>
              </w:rPr>
              <w:t>1037</w:t>
            </w:r>
          </w:p>
        </w:tc>
        <w:tc>
          <w:tcPr>
            <w:tcW w:w="850" w:type="dxa"/>
            <w:vAlign w:val="center"/>
          </w:tcPr>
          <w:p w14:paraId="24D36AFD" w14:textId="77777777" w:rsidR="00EA42D1" w:rsidRPr="000C4C27" w:rsidRDefault="00EA42D1" w:rsidP="0035798F">
            <w:pPr>
              <w:spacing w:line="240" w:lineRule="auto"/>
              <w:ind w:firstLineChars="0" w:firstLine="0"/>
              <w:jc w:val="center"/>
              <w:rPr>
                <w:sz w:val="21"/>
                <w:szCs w:val="21"/>
              </w:rPr>
            </w:pPr>
            <w:r w:rsidRPr="000C4C27">
              <w:rPr>
                <w:sz w:val="21"/>
                <w:szCs w:val="21"/>
              </w:rPr>
              <w:t>100</w:t>
            </w:r>
          </w:p>
        </w:tc>
        <w:tc>
          <w:tcPr>
            <w:tcW w:w="1701" w:type="dxa"/>
            <w:vAlign w:val="center"/>
          </w:tcPr>
          <w:p w14:paraId="5DBC430D"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sz w:val="21"/>
                <w:szCs w:val="21"/>
              </w:rPr>
              <w:t>第四系松散岩类孔隙承压水</w:t>
            </w:r>
          </w:p>
        </w:tc>
        <w:tc>
          <w:tcPr>
            <w:tcW w:w="769" w:type="dxa"/>
            <w:vAlign w:val="center"/>
          </w:tcPr>
          <w:p w14:paraId="1A652D15" w14:textId="77777777" w:rsidR="00EA42D1" w:rsidRPr="000C4C27" w:rsidRDefault="00E538D0" w:rsidP="0035798F">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EA42D1" w:rsidRPr="000C4C27" w14:paraId="1E2D60C7" w14:textId="77777777" w:rsidTr="0035798F">
        <w:trPr>
          <w:trHeight w:val="397"/>
          <w:jc w:val="center"/>
        </w:trPr>
        <w:tc>
          <w:tcPr>
            <w:tcW w:w="567" w:type="dxa"/>
            <w:vAlign w:val="center"/>
          </w:tcPr>
          <w:p w14:paraId="47DD510D" w14:textId="77777777" w:rsidR="00EA42D1" w:rsidRPr="000C4C27" w:rsidRDefault="00EA42D1" w:rsidP="0035798F">
            <w:pPr>
              <w:widowControl/>
              <w:spacing w:line="240" w:lineRule="auto"/>
              <w:ind w:firstLineChars="0" w:firstLine="0"/>
              <w:jc w:val="center"/>
              <w:rPr>
                <w:kern w:val="0"/>
                <w:sz w:val="21"/>
                <w:szCs w:val="21"/>
              </w:rPr>
            </w:pPr>
            <w:r w:rsidRPr="000C4C27">
              <w:rPr>
                <w:sz w:val="21"/>
                <w:szCs w:val="21"/>
              </w:rPr>
              <w:t>2</w:t>
            </w:r>
          </w:p>
        </w:tc>
        <w:tc>
          <w:tcPr>
            <w:tcW w:w="1985" w:type="dxa"/>
            <w:vAlign w:val="center"/>
          </w:tcPr>
          <w:p w14:paraId="107B372B"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魏辛庄水源地</w:t>
            </w:r>
            <w:r w:rsidRPr="000C4C27">
              <w:rPr>
                <w:rFonts w:hint="eastAsia"/>
                <w:kern w:val="0"/>
                <w:sz w:val="21"/>
                <w:szCs w:val="21"/>
              </w:rPr>
              <w:t>3#</w:t>
            </w:r>
            <w:r w:rsidRPr="000C4C27">
              <w:rPr>
                <w:rFonts w:hint="eastAsia"/>
                <w:kern w:val="0"/>
                <w:sz w:val="21"/>
                <w:szCs w:val="21"/>
              </w:rPr>
              <w:t>井</w:t>
            </w:r>
          </w:p>
        </w:tc>
        <w:tc>
          <w:tcPr>
            <w:tcW w:w="1417" w:type="dxa"/>
            <w:vAlign w:val="center"/>
          </w:tcPr>
          <w:p w14:paraId="62001F1F"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N </w:t>
            </w:r>
            <w:r w:rsidRPr="000C4C27">
              <w:rPr>
                <w:sz w:val="21"/>
                <w:szCs w:val="21"/>
              </w:rPr>
              <w:t>40°00′15″</w:t>
            </w:r>
          </w:p>
          <w:p w14:paraId="39B6D270"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113°16′03″</w:t>
            </w:r>
          </w:p>
        </w:tc>
        <w:tc>
          <w:tcPr>
            <w:tcW w:w="709" w:type="dxa"/>
            <w:vAlign w:val="center"/>
          </w:tcPr>
          <w:p w14:paraId="35B3D4ED" w14:textId="77777777" w:rsidR="00EA42D1" w:rsidRPr="000C4C27" w:rsidRDefault="00042477" w:rsidP="0035798F">
            <w:pPr>
              <w:widowControl/>
              <w:spacing w:line="240" w:lineRule="auto"/>
              <w:ind w:firstLineChars="0" w:firstLine="0"/>
              <w:jc w:val="center"/>
              <w:rPr>
                <w:rFonts w:hAnsi="Calibri"/>
                <w:kern w:val="0"/>
                <w:sz w:val="21"/>
                <w:szCs w:val="21"/>
              </w:rPr>
            </w:pPr>
            <w:r w:rsidRPr="000C4C27">
              <w:rPr>
                <w:rFonts w:hAnsi="Calibri" w:hint="eastAsia"/>
                <w:kern w:val="0"/>
                <w:sz w:val="21"/>
                <w:szCs w:val="21"/>
              </w:rPr>
              <w:t>S</w:t>
            </w:r>
          </w:p>
        </w:tc>
        <w:tc>
          <w:tcPr>
            <w:tcW w:w="709" w:type="dxa"/>
            <w:vAlign w:val="center"/>
          </w:tcPr>
          <w:p w14:paraId="4EFC5174" w14:textId="77777777" w:rsidR="00EA42D1" w:rsidRPr="000C4C27" w:rsidRDefault="00042477" w:rsidP="00042477">
            <w:pPr>
              <w:widowControl/>
              <w:spacing w:line="240" w:lineRule="auto"/>
              <w:ind w:firstLineChars="0" w:firstLine="0"/>
              <w:jc w:val="center"/>
              <w:rPr>
                <w:kern w:val="0"/>
                <w:sz w:val="21"/>
                <w:szCs w:val="21"/>
              </w:rPr>
            </w:pPr>
            <w:r w:rsidRPr="000C4C27">
              <w:rPr>
                <w:rFonts w:hint="eastAsia"/>
                <w:kern w:val="0"/>
                <w:sz w:val="21"/>
                <w:szCs w:val="21"/>
              </w:rPr>
              <w:t>1320</w:t>
            </w:r>
          </w:p>
        </w:tc>
        <w:tc>
          <w:tcPr>
            <w:tcW w:w="1103" w:type="dxa"/>
            <w:vAlign w:val="center"/>
          </w:tcPr>
          <w:p w14:paraId="40CDA250" w14:textId="77777777" w:rsidR="00EA42D1" w:rsidRPr="000C4C27" w:rsidRDefault="00EA42D1" w:rsidP="0035798F">
            <w:pPr>
              <w:spacing w:line="240" w:lineRule="auto"/>
              <w:ind w:firstLineChars="0" w:firstLine="0"/>
              <w:jc w:val="center"/>
              <w:rPr>
                <w:sz w:val="21"/>
                <w:szCs w:val="21"/>
              </w:rPr>
            </w:pPr>
            <w:r w:rsidRPr="000C4C27">
              <w:rPr>
                <w:sz w:val="21"/>
                <w:szCs w:val="21"/>
              </w:rPr>
              <w:t>1034</w:t>
            </w:r>
          </w:p>
        </w:tc>
        <w:tc>
          <w:tcPr>
            <w:tcW w:w="850" w:type="dxa"/>
            <w:vAlign w:val="center"/>
          </w:tcPr>
          <w:p w14:paraId="2BD8A25E" w14:textId="77777777" w:rsidR="00EA42D1" w:rsidRPr="000C4C27" w:rsidRDefault="00EA42D1" w:rsidP="0035798F">
            <w:pPr>
              <w:spacing w:line="240" w:lineRule="auto"/>
              <w:ind w:firstLineChars="0" w:firstLine="0"/>
              <w:jc w:val="center"/>
              <w:rPr>
                <w:sz w:val="21"/>
                <w:szCs w:val="21"/>
              </w:rPr>
            </w:pPr>
            <w:r w:rsidRPr="000C4C27">
              <w:rPr>
                <w:sz w:val="21"/>
                <w:szCs w:val="21"/>
              </w:rPr>
              <w:t>100</w:t>
            </w:r>
          </w:p>
        </w:tc>
        <w:tc>
          <w:tcPr>
            <w:tcW w:w="1701" w:type="dxa"/>
            <w:vAlign w:val="center"/>
          </w:tcPr>
          <w:p w14:paraId="30D9B8AE"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sz w:val="21"/>
                <w:szCs w:val="21"/>
              </w:rPr>
              <w:t>第四系松散岩类孔隙承压水</w:t>
            </w:r>
          </w:p>
        </w:tc>
        <w:tc>
          <w:tcPr>
            <w:tcW w:w="769" w:type="dxa"/>
            <w:vAlign w:val="center"/>
          </w:tcPr>
          <w:p w14:paraId="2B8EBE75" w14:textId="77777777" w:rsidR="00EA42D1" w:rsidRPr="000C4C27" w:rsidRDefault="00E538D0" w:rsidP="0035798F">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EA42D1" w:rsidRPr="000C4C27" w14:paraId="3A966ECF" w14:textId="77777777" w:rsidTr="0035798F">
        <w:trPr>
          <w:trHeight w:val="397"/>
          <w:jc w:val="center"/>
        </w:trPr>
        <w:tc>
          <w:tcPr>
            <w:tcW w:w="567" w:type="dxa"/>
            <w:vAlign w:val="center"/>
          </w:tcPr>
          <w:p w14:paraId="4DE676B4" w14:textId="77777777" w:rsidR="00EA42D1" w:rsidRPr="000C4C27" w:rsidRDefault="0035798F" w:rsidP="0035798F">
            <w:pPr>
              <w:spacing w:line="240" w:lineRule="auto"/>
              <w:ind w:firstLineChars="0" w:firstLine="0"/>
              <w:jc w:val="center"/>
              <w:rPr>
                <w:sz w:val="21"/>
                <w:szCs w:val="21"/>
              </w:rPr>
            </w:pPr>
            <w:r w:rsidRPr="000C4C27">
              <w:rPr>
                <w:rFonts w:hint="eastAsia"/>
                <w:sz w:val="21"/>
                <w:szCs w:val="21"/>
              </w:rPr>
              <w:t>3</w:t>
            </w:r>
          </w:p>
        </w:tc>
        <w:tc>
          <w:tcPr>
            <w:tcW w:w="1985" w:type="dxa"/>
            <w:vAlign w:val="center"/>
          </w:tcPr>
          <w:p w14:paraId="1D64AB03"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魏辛庄水源地</w:t>
            </w:r>
            <w:r w:rsidRPr="000C4C27">
              <w:rPr>
                <w:rFonts w:hint="eastAsia"/>
                <w:kern w:val="0"/>
                <w:sz w:val="21"/>
                <w:szCs w:val="21"/>
              </w:rPr>
              <w:t>4#</w:t>
            </w:r>
            <w:r w:rsidRPr="000C4C27">
              <w:rPr>
                <w:rFonts w:hint="eastAsia"/>
                <w:kern w:val="0"/>
                <w:sz w:val="21"/>
                <w:szCs w:val="21"/>
              </w:rPr>
              <w:t>井</w:t>
            </w:r>
          </w:p>
        </w:tc>
        <w:tc>
          <w:tcPr>
            <w:tcW w:w="1417" w:type="dxa"/>
            <w:vAlign w:val="center"/>
          </w:tcPr>
          <w:p w14:paraId="3A0160D7"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N </w:t>
            </w:r>
            <w:r w:rsidRPr="000C4C27">
              <w:rPr>
                <w:sz w:val="21"/>
                <w:szCs w:val="21"/>
              </w:rPr>
              <w:t>40°00′18″</w:t>
            </w:r>
          </w:p>
          <w:p w14:paraId="61ECEE45"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113°15′25″</w:t>
            </w:r>
          </w:p>
        </w:tc>
        <w:tc>
          <w:tcPr>
            <w:tcW w:w="709" w:type="dxa"/>
            <w:vAlign w:val="center"/>
          </w:tcPr>
          <w:p w14:paraId="597DC8EC" w14:textId="77777777" w:rsidR="00EA42D1" w:rsidRPr="000C4C27" w:rsidRDefault="00042477" w:rsidP="0035798F">
            <w:pPr>
              <w:widowControl/>
              <w:spacing w:line="240" w:lineRule="auto"/>
              <w:ind w:firstLineChars="0" w:firstLine="0"/>
              <w:jc w:val="center"/>
              <w:rPr>
                <w:rFonts w:hAnsi="Calibri"/>
                <w:kern w:val="0"/>
                <w:sz w:val="21"/>
                <w:szCs w:val="21"/>
              </w:rPr>
            </w:pPr>
            <w:r w:rsidRPr="000C4C27">
              <w:rPr>
                <w:rFonts w:hAnsi="Calibri" w:hint="eastAsia"/>
                <w:kern w:val="0"/>
                <w:sz w:val="21"/>
                <w:szCs w:val="21"/>
              </w:rPr>
              <w:t>SW</w:t>
            </w:r>
          </w:p>
        </w:tc>
        <w:tc>
          <w:tcPr>
            <w:tcW w:w="709" w:type="dxa"/>
            <w:vAlign w:val="center"/>
          </w:tcPr>
          <w:p w14:paraId="4991E93D" w14:textId="77777777" w:rsidR="00EA42D1" w:rsidRPr="000C4C27" w:rsidRDefault="00042477" w:rsidP="0035798F">
            <w:pPr>
              <w:widowControl/>
              <w:spacing w:line="240" w:lineRule="auto"/>
              <w:ind w:firstLineChars="0" w:firstLine="0"/>
              <w:jc w:val="center"/>
              <w:rPr>
                <w:kern w:val="0"/>
                <w:sz w:val="21"/>
                <w:szCs w:val="21"/>
              </w:rPr>
            </w:pPr>
            <w:r w:rsidRPr="000C4C27">
              <w:rPr>
                <w:rFonts w:hint="eastAsia"/>
                <w:kern w:val="0"/>
                <w:sz w:val="21"/>
                <w:szCs w:val="21"/>
              </w:rPr>
              <w:t>1870</w:t>
            </w:r>
          </w:p>
        </w:tc>
        <w:tc>
          <w:tcPr>
            <w:tcW w:w="1103" w:type="dxa"/>
            <w:vAlign w:val="center"/>
          </w:tcPr>
          <w:p w14:paraId="7DADAB63" w14:textId="77777777" w:rsidR="00EA42D1" w:rsidRPr="000C4C27" w:rsidRDefault="00EA42D1" w:rsidP="0035798F">
            <w:pPr>
              <w:spacing w:line="240" w:lineRule="auto"/>
              <w:ind w:firstLineChars="0" w:firstLine="0"/>
              <w:jc w:val="center"/>
              <w:rPr>
                <w:sz w:val="21"/>
                <w:szCs w:val="21"/>
              </w:rPr>
            </w:pPr>
            <w:r w:rsidRPr="000C4C27">
              <w:rPr>
                <w:sz w:val="21"/>
                <w:szCs w:val="21"/>
              </w:rPr>
              <w:t>1034</w:t>
            </w:r>
          </w:p>
        </w:tc>
        <w:tc>
          <w:tcPr>
            <w:tcW w:w="850" w:type="dxa"/>
            <w:vAlign w:val="center"/>
          </w:tcPr>
          <w:p w14:paraId="0A94FA31" w14:textId="77777777" w:rsidR="00EA42D1" w:rsidRPr="000C4C27" w:rsidRDefault="00EA42D1" w:rsidP="0035798F">
            <w:pPr>
              <w:spacing w:line="240" w:lineRule="auto"/>
              <w:ind w:firstLineChars="0" w:firstLine="0"/>
              <w:jc w:val="center"/>
              <w:rPr>
                <w:sz w:val="21"/>
                <w:szCs w:val="21"/>
              </w:rPr>
            </w:pPr>
            <w:r w:rsidRPr="000C4C27">
              <w:rPr>
                <w:sz w:val="21"/>
                <w:szCs w:val="21"/>
              </w:rPr>
              <w:t>100</w:t>
            </w:r>
          </w:p>
        </w:tc>
        <w:tc>
          <w:tcPr>
            <w:tcW w:w="1701" w:type="dxa"/>
            <w:vAlign w:val="center"/>
          </w:tcPr>
          <w:p w14:paraId="104EDBC8"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sz w:val="21"/>
                <w:szCs w:val="21"/>
              </w:rPr>
              <w:t>第四系松散岩类孔隙承压水</w:t>
            </w:r>
          </w:p>
        </w:tc>
        <w:tc>
          <w:tcPr>
            <w:tcW w:w="769" w:type="dxa"/>
            <w:vAlign w:val="center"/>
          </w:tcPr>
          <w:p w14:paraId="3C52410D" w14:textId="77777777" w:rsidR="00EA42D1" w:rsidRPr="000C4C27" w:rsidRDefault="00E538D0" w:rsidP="0035798F">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EA42D1" w:rsidRPr="000C4C27" w14:paraId="5373CB22" w14:textId="77777777" w:rsidTr="0035798F">
        <w:trPr>
          <w:trHeight w:val="397"/>
          <w:jc w:val="center"/>
        </w:trPr>
        <w:tc>
          <w:tcPr>
            <w:tcW w:w="567" w:type="dxa"/>
            <w:vAlign w:val="center"/>
          </w:tcPr>
          <w:p w14:paraId="3825C1EF" w14:textId="77777777" w:rsidR="00EA42D1" w:rsidRPr="000C4C27" w:rsidRDefault="0035798F" w:rsidP="0035798F">
            <w:pPr>
              <w:spacing w:line="240" w:lineRule="auto"/>
              <w:ind w:firstLineChars="0" w:firstLine="0"/>
              <w:jc w:val="center"/>
              <w:rPr>
                <w:sz w:val="21"/>
                <w:szCs w:val="21"/>
              </w:rPr>
            </w:pPr>
            <w:r w:rsidRPr="000C4C27">
              <w:rPr>
                <w:rFonts w:hint="eastAsia"/>
                <w:sz w:val="21"/>
                <w:szCs w:val="21"/>
              </w:rPr>
              <w:t>4</w:t>
            </w:r>
          </w:p>
        </w:tc>
        <w:tc>
          <w:tcPr>
            <w:tcW w:w="1985" w:type="dxa"/>
            <w:vAlign w:val="center"/>
          </w:tcPr>
          <w:p w14:paraId="1B8DB349"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魏辛庄水源地</w:t>
            </w:r>
            <w:r w:rsidRPr="000C4C27">
              <w:rPr>
                <w:rFonts w:hint="eastAsia"/>
                <w:kern w:val="0"/>
                <w:sz w:val="21"/>
                <w:szCs w:val="21"/>
              </w:rPr>
              <w:t>5#</w:t>
            </w:r>
            <w:r w:rsidRPr="000C4C27">
              <w:rPr>
                <w:rFonts w:hint="eastAsia"/>
                <w:kern w:val="0"/>
                <w:sz w:val="21"/>
                <w:szCs w:val="21"/>
              </w:rPr>
              <w:t>井</w:t>
            </w:r>
          </w:p>
        </w:tc>
        <w:tc>
          <w:tcPr>
            <w:tcW w:w="1417" w:type="dxa"/>
            <w:vAlign w:val="center"/>
          </w:tcPr>
          <w:p w14:paraId="2623B99C"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N </w:t>
            </w:r>
            <w:r w:rsidRPr="000C4C27">
              <w:rPr>
                <w:sz w:val="21"/>
                <w:szCs w:val="21"/>
              </w:rPr>
              <w:t>40°00′01″</w:t>
            </w:r>
          </w:p>
          <w:p w14:paraId="43945117"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113°15′24″</w:t>
            </w:r>
          </w:p>
        </w:tc>
        <w:tc>
          <w:tcPr>
            <w:tcW w:w="709" w:type="dxa"/>
            <w:vAlign w:val="center"/>
          </w:tcPr>
          <w:p w14:paraId="2BF7BAC5" w14:textId="77777777" w:rsidR="00EA42D1" w:rsidRPr="000C4C27" w:rsidRDefault="00042477" w:rsidP="0035798F">
            <w:pPr>
              <w:widowControl/>
              <w:spacing w:line="240" w:lineRule="auto"/>
              <w:ind w:firstLineChars="0" w:firstLine="0"/>
              <w:jc w:val="center"/>
              <w:rPr>
                <w:rFonts w:hAnsi="Calibri"/>
                <w:kern w:val="0"/>
                <w:sz w:val="21"/>
                <w:szCs w:val="21"/>
              </w:rPr>
            </w:pPr>
            <w:r w:rsidRPr="000C4C27">
              <w:rPr>
                <w:rFonts w:hAnsi="Calibri" w:hint="eastAsia"/>
                <w:kern w:val="0"/>
                <w:sz w:val="21"/>
                <w:szCs w:val="21"/>
              </w:rPr>
              <w:t>SW</w:t>
            </w:r>
          </w:p>
        </w:tc>
        <w:tc>
          <w:tcPr>
            <w:tcW w:w="709" w:type="dxa"/>
            <w:vAlign w:val="center"/>
          </w:tcPr>
          <w:p w14:paraId="59C4E21E" w14:textId="77777777" w:rsidR="00EA42D1" w:rsidRPr="000C4C27" w:rsidRDefault="00042477" w:rsidP="0035798F">
            <w:pPr>
              <w:widowControl/>
              <w:spacing w:line="240" w:lineRule="auto"/>
              <w:ind w:firstLineChars="0" w:firstLine="0"/>
              <w:jc w:val="center"/>
              <w:rPr>
                <w:kern w:val="0"/>
                <w:sz w:val="21"/>
                <w:szCs w:val="21"/>
              </w:rPr>
            </w:pPr>
            <w:r w:rsidRPr="000C4C27">
              <w:rPr>
                <w:rFonts w:hint="eastAsia"/>
                <w:kern w:val="0"/>
                <w:sz w:val="21"/>
                <w:szCs w:val="21"/>
              </w:rPr>
              <w:t>2220</w:t>
            </w:r>
          </w:p>
        </w:tc>
        <w:tc>
          <w:tcPr>
            <w:tcW w:w="1103" w:type="dxa"/>
            <w:vAlign w:val="center"/>
          </w:tcPr>
          <w:p w14:paraId="71238ED5" w14:textId="77777777" w:rsidR="00EA42D1" w:rsidRPr="000C4C27" w:rsidRDefault="00EA42D1" w:rsidP="0035798F">
            <w:pPr>
              <w:spacing w:line="240" w:lineRule="auto"/>
              <w:ind w:firstLineChars="0" w:firstLine="0"/>
              <w:jc w:val="center"/>
              <w:rPr>
                <w:sz w:val="21"/>
                <w:szCs w:val="21"/>
              </w:rPr>
            </w:pPr>
            <w:r w:rsidRPr="000C4C27">
              <w:rPr>
                <w:sz w:val="21"/>
                <w:szCs w:val="21"/>
              </w:rPr>
              <w:t>1030</w:t>
            </w:r>
          </w:p>
        </w:tc>
        <w:tc>
          <w:tcPr>
            <w:tcW w:w="850" w:type="dxa"/>
            <w:vAlign w:val="center"/>
          </w:tcPr>
          <w:p w14:paraId="7C2B7DD5" w14:textId="77777777" w:rsidR="00EA42D1" w:rsidRPr="000C4C27" w:rsidRDefault="00EA42D1" w:rsidP="0035798F">
            <w:pPr>
              <w:spacing w:line="240" w:lineRule="auto"/>
              <w:ind w:firstLineChars="0" w:firstLine="0"/>
              <w:jc w:val="center"/>
              <w:rPr>
                <w:sz w:val="21"/>
                <w:szCs w:val="21"/>
              </w:rPr>
            </w:pPr>
            <w:r w:rsidRPr="000C4C27">
              <w:rPr>
                <w:sz w:val="21"/>
                <w:szCs w:val="21"/>
              </w:rPr>
              <w:t>100</w:t>
            </w:r>
          </w:p>
        </w:tc>
        <w:tc>
          <w:tcPr>
            <w:tcW w:w="1701" w:type="dxa"/>
            <w:vAlign w:val="center"/>
          </w:tcPr>
          <w:p w14:paraId="2B874958"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sz w:val="21"/>
                <w:szCs w:val="21"/>
              </w:rPr>
              <w:t>第四系松散岩类孔隙承压水</w:t>
            </w:r>
          </w:p>
        </w:tc>
        <w:tc>
          <w:tcPr>
            <w:tcW w:w="769" w:type="dxa"/>
            <w:vAlign w:val="center"/>
          </w:tcPr>
          <w:p w14:paraId="00157D47" w14:textId="77777777" w:rsidR="00EA42D1" w:rsidRPr="000C4C27" w:rsidRDefault="00E538D0" w:rsidP="0035798F">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EA42D1" w:rsidRPr="000C4C27" w14:paraId="265C9A2A" w14:textId="77777777" w:rsidTr="0035798F">
        <w:trPr>
          <w:trHeight w:val="397"/>
          <w:jc w:val="center"/>
        </w:trPr>
        <w:tc>
          <w:tcPr>
            <w:tcW w:w="567" w:type="dxa"/>
            <w:vAlign w:val="center"/>
          </w:tcPr>
          <w:p w14:paraId="1C44B5FD" w14:textId="77777777" w:rsidR="00EA42D1" w:rsidRPr="000C4C27" w:rsidRDefault="0035798F" w:rsidP="0035798F">
            <w:pPr>
              <w:spacing w:line="240" w:lineRule="auto"/>
              <w:ind w:firstLineChars="0" w:firstLine="0"/>
              <w:jc w:val="center"/>
              <w:rPr>
                <w:sz w:val="21"/>
                <w:szCs w:val="21"/>
              </w:rPr>
            </w:pPr>
            <w:r w:rsidRPr="000C4C27">
              <w:rPr>
                <w:rFonts w:hint="eastAsia"/>
                <w:sz w:val="21"/>
                <w:szCs w:val="21"/>
              </w:rPr>
              <w:t>5</w:t>
            </w:r>
          </w:p>
        </w:tc>
        <w:tc>
          <w:tcPr>
            <w:tcW w:w="1985" w:type="dxa"/>
            <w:vAlign w:val="center"/>
          </w:tcPr>
          <w:p w14:paraId="13067BD6"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魏辛庄水源地</w:t>
            </w:r>
            <w:r w:rsidRPr="000C4C27">
              <w:rPr>
                <w:rFonts w:hint="eastAsia"/>
                <w:kern w:val="0"/>
                <w:sz w:val="21"/>
                <w:szCs w:val="21"/>
              </w:rPr>
              <w:t>7#</w:t>
            </w:r>
            <w:r w:rsidRPr="000C4C27">
              <w:rPr>
                <w:rFonts w:hint="eastAsia"/>
                <w:kern w:val="0"/>
                <w:sz w:val="21"/>
                <w:szCs w:val="21"/>
              </w:rPr>
              <w:t>井</w:t>
            </w:r>
          </w:p>
        </w:tc>
        <w:tc>
          <w:tcPr>
            <w:tcW w:w="1417" w:type="dxa"/>
            <w:vAlign w:val="center"/>
          </w:tcPr>
          <w:p w14:paraId="7AC97ACF"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N </w:t>
            </w:r>
            <w:r w:rsidRPr="000C4C27">
              <w:rPr>
                <w:sz w:val="21"/>
                <w:szCs w:val="21"/>
              </w:rPr>
              <w:t>40°00′00″</w:t>
            </w:r>
          </w:p>
          <w:p w14:paraId="1E794EA3"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113°15′52″</w:t>
            </w:r>
          </w:p>
        </w:tc>
        <w:tc>
          <w:tcPr>
            <w:tcW w:w="709" w:type="dxa"/>
            <w:vAlign w:val="center"/>
          </w:tcPr>
          <w:p w14:paraId="2ECA8B5F" w14:textId="77777777" w:rsidR="00EA42D1" w:rsidRPr="000C4C27" w:rsidRDefault="00042477" w:rsidP="0035798F">
            <w:pPr>
              <w:widowControl/>
              <w:spacing w:line="240" w:lineRule="auto"/>
              <w:ind w:firstLineChars="0" w:firstLine="0"/>
              <w:jc w:val="center"/>
              <w:rPr>
                <w:rFonts w:hAnsi="Calibri"/>
                <w:kern w:val="0"/>
                <w:sz w:val="21"/>
                <w:szCs w:val="21"/>
              </w:rPr>
            </w:pPr>
            <w:r w:rsidRPr="000C4C27">
              <w:rPr>
                <w:rFonts w:hAnsi="Calibri" w:hint="eastAsia"/>
                <w:kern w:val="0"/>
                <w:sz w:val="21"/>
                <w:szCs w:val="21"/>
              </w:rPr>
              <w:t>S</w:t>
            </w:r>
          </w:p>
        </w:tc>
        <w:tc>
          <w:tcPr>
            <w:tcW w:w="709" w:type="dxa"/>
            <w:vAlign w:val="center"/>
          </w:tcPr>
          <w:p w14:paraId="2B519248" w14:textId="77777777" w:rsidR="00EA42D1" w:rsidRPr="000C4C27" w:rsidRDefault="00042477" w:rsidP="0035798F">
            <w:pPr>
              <w:widowControl/>
              <w:spacing w:line="240" w:lineRule="auto"/>
              <w:ind w:firstLineChars="0" w:firstLine="0"/>
              <w:jc w:val="center"/>
              <w:rPr>
                <w:kern w:val="0"/>
                <w:sz w:val="21"/>
                <w:szCs w:val="21"/>
              </w:rPr>
            </w:pPr>
            <w:r w:rsidRPr="000C4C27">
              <w:rPr>
                <w:rFonts w:hint="eastAsia"/>
                <w:kern w:val="0"/>
                <w:sz w:val="21"/>
                <w:szCs w:val="21"/>
              </w:rPr>
              <w:t>1850</w:t>
            </w:r>
          </w:p>
        </w:tc>
        <w:tc>
          <w:tcPr>
            <w:tcW w:w="1103" w:type="dxa"/>
            <w:vAlign w:val="center"/>
          </w:tcPr>
          <w:p w14:paraId="736594AB" w14:textId="77777777" w:rsidR="00EA42D1" w:rsidRPr="000C4C27" w:rsidRDefault="00EA42D1" w:rsidP="0035798F">
            <w:pPr>
              <w:spacing w:line="240" w:lineRule="auto"/>
              <w:ind w:firstLineChars="0" w:firstLine="0"/>
              <w:jc w:val="center"/>
              <w:rPr>
                <w:sz w:val="21"/>
                <w:szCs w:val="21"/>
              </w:rPr>
            </w:pPr>
            <w:r w:rsidRPr="000C4C27">
              <w:rPr>
                <w:sz w:val="21"/>
                <w:szCs w:val="21"/>
              </w:rPr>
              <w:t>1032</w:t>
            </w:r>
          </w:p>
        </w:tc>
        <w:tc>
          <w:tcPr>
            <w:tcW w:w="850" w:type="dxa"/>
            <w:vAlign w:val="center"/>
          </w:tcPr>
          <w:p w14:paraId="1B054D06" w14:textId="77777777" w:rsidR="00EA42D1" w:rsidRPr="000C4C27" w:rsidRDefault="00EA42D1" w:rsidP="0035798F">
            <w:pPr>
              <w:spacing w:line="240" w:lineRule="auto"/>
              <w:ind w:firstLineChars="0" w:firstLine="0"/>
              <w:jc w:val="center"/>
              <w:rPr>
                <w:sz w:val="21"/>
                <w:szCs w:val="21"/>
              </w:rPr>
            </w:pPr>
            <w:r w:rsidRPr="000C4C27">
              <w:rPr>
                <w:sz w:val="21"/>
                <w:szCs w:val="21"/>
              </w:rPr>
              <w:t>100</w:t>
            </w:r>
          </w:p>
        </w:tc>
        <w:tc>
          <w:tcPr>
            <w:tcW w:w="1701" w:type="dxa"/>
            <w:vAlign w:val="center"/>
          </w:tcPr>
          <w:p w14:paraId="35689E0C" w14:textId="77777777" w:rsidR="00EA42D1" w:rsidRPr="000C4C27" w:rsidRDefault="00EA42D1"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0983F50D" w14:textId="77777777" w:rsidR="00EA42D1" w:rsidRPr="000C4C27" w:rsidRDefault="00E538D0" w:rsidP="0035798F">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EA42D1" w:rsidRPr="000C4C27" w14:paraId="59329451" w14:textId="77777777" w:rsidTr="0035798F">
        <w:trPr>
          <w:trHeight w:val="397"/>
          <w:jc w:val="center"/>
        </w:trPr>
        <w:tc>
          <w:tcPr>
            <w:tcW w:w="567" w:type="dxa"/>
            <w:vAlign w:val="center"/>
          </w:tcPr>
          <w:p w14:paraId="4992F7B4" w14:textId="77777777" w:rsidR="00EA42D1" w:rsidRPr="000C4C27" w:rsidRDefault="0035798F" w:rsidP="0035798F">
            <w:pPr>
              <w:spacing w:line="240" w:lineRule="auto"/>
              <w:ind w:firstLineChars="0" w:firstLine="0"/>
              <w:jc w:val="center"/>
              <w:rPr>
                <w:sz w:val="21"/>
                <w:szCs w:val="21"/>
              </w:rPr>
            </w:pPr>
            <w:r w:rsidRPr="000C4C27">
              <w:rPr>
                <w:rFonts w:hint="eastAsia"/>
                <w:sz w:val="21"/>
                <w:szCs w:val="21"/>
              </w:rPr>
              <w:t>6</w:t>
            </w:r>
          </w:p>
        </w:tc>
        <w:tc>
          <w:tcPr>
            <w:tcW w:w="1985" w:type="dxa"/>
            <w:vAlign w:val="center"/>
          </w:tcPr>
          <w:p w14:paraId="263581F1" w14:textId="77777777" w:rsidR="00EA42D1" w:rsidRPr="000C4C27" w:rsidRDefault="00EA42D1" w:rsidP="0035798F">
            <w:pPr>
              <w:widowControl/>
              <w:spacing w:line="240" w:lineRule="auto"/>
              <w:ind w:firstLineChars="0" w:firstLine="0"/>
              <w:jc w:val="center"/>
              <w:rPr>
                <w:kern w:val="0"/>
                <w:sz w:val="21"/>
                <w:szCs w:val="21"/>
              </w:rPr>
            </w:pPr>
            <w:r w:rsidRPr="000C4C27">
              <w:rPr>
                <w:rFonts w:hint="eastAsia"/>
                <w:kern w:val="0"/>
                <w:sz w:val="21"/>
                <w:szCs w:val="21"/>
              </w:rPr>
              <w:t>魏辛庄水源地</w:t>
            </w:r>
            <w:r w:rsidRPr="000C4C27">
              <w:rPr>
                <w:rFonts w:hint="eastAsia"/>
                <w:kern w:val="0"/>
                <w:sz w:val="21"/>
                <w:szCs w:val="21"/>
              </w:rPr>
              <w:t>8#</w:t>
            </w:r>
            <w:r w:rsidRPr="000C4C27">
              <w:rPr>
                <w:rFonts w:hint="eastAsia"/>
                <w:kern w:val="0"/>
                <w:sz w:val="21"/>
                <w:szCs w:val="21"/>
              </w:rPr>
              <w:t>井</w:t>
            </w:r>
          </w:p>
        </w:tc>
        <w:tc>
          <w:tcPr>
            <w:tcW w:w="1417" w:type="dxa"/>
            <w:vAlign w:val="center"/>
          </w:tcPr>
          <w:p w14:paraId="6DC6D450"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N </w:t>
            </w:r>
            <w:r w:rsidRPr="000C4C27">
              <w:rPr>
                <w:sz w:val="21"/>
                <w:szCs w:val="21"/>
              </w:rPr>
              <w:t>39°59′49″</w:t>
            </w:r>
          </w:p>
          <w:p w14:paraId="7FCBF220" w14:textId="77777777" w:rsidR="00EA42D1" w:rsidRPr="000C4C27" w:rsidRDefault="00EA42D1" w:rsidP="0035798F">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113°15′48″</w:t>
            </w:r>
          </w:p>
        </w:tc>
        <w:tc>
          <w:tcPr>
            <w:tcW w:w="709" w:type="dxa"/>
            <w:vAlign w:val="center"/>
          </w:tcPr>
          <w:p w14:paraId="4E14B993" w14:textId="77777777" w:rsidR="00EA42D1" w:rsidRPr="000C4C27" w:rsidRDefault="00042477" w:rsidP="0035798F">
            <w:pPr>
              <w:widowControl/>
              <w:spacing w:line="240" w:lineRule="auto"/>
              <w:ind w:firstLineChars="0" w:firstLine="0"/>
              <w:jc w:val="center"/>
              <w:rPr>
                <w:rFonts w:hAnsi="Calibri"/>
                <w:kern w:val="0"/>
                <w:sz w:val="21"/>
                <w:szCs w:val="21"/>
              </w:rPr>
            </w:pPr>
            <w:r w:rsidRPr="000C4C27">
              <w:rPr>
                <w:rFonts w:hAnsi="Calibri" w:hint="eastAsia"/>
                <w:kern w:val="0"/>
                <w:sz w:val="21"/>
                <w:szCs w:val="21"/>
              </w:rPr>
              <w:t>S</w:t>
            </w:r>
          </w:p>
        </w:tc>
        <w:tc>
          <w:tcPr>
            <w:tcW w:w="709" w:type="dxa"/>
            <w:vAlign w:val="center"/>
          </w:tcPr>
          <w:p w14:paraId="0C20114D" w14:textId="77777777" w:rsidR="00EA42D1" w:rsidRPr="000C4C27" w:rsidRDefault="00042477" w:rsidP="0035798F">
            <w:pPr>
              <w:widowControl/>
              <w:spacing w:line="240" w:lineRule="auto"/>
              <w:ind w:firstLineChars="0" w:firstLine="0"/>
              <w:jc w:val="center"/>
              <w:rPr>
                <w:kern w:val="0"/>
                <w:sz w:val="21"/>
                <w:szCs w:val="21"/>
              </w:rPr>
            </w:pPr>
            <w:r w:rsidRPr="000C4C27">
              <w:rPr>
                <w:rFonts w:hint="eastAsia"/>
                <w:kern w:val="0"/>
                <w:sz w:val="21"/>
                <w:szCs w:val="21"/>
              </w:rPr>
              <w:t>2200</w:t>
            </w:r>
          </w:p>
        </w:tc>
        <w:tc>
          <w:tcPr>
            <w:tcW w:w="1103" w:type="dxa"/>
            <w:vAlign w:val="center"/>
          </w:tcPr>
          <w:p w14:paraId="454462BB" w14:textId="77777777" w:rsidR="00EA42D1" w:rsidRPr="000C4C27" w:rsidRDefault="00EA42D1" w:rsidP="0035798F">
            <w:pPr>
              <w:spacing w:line="240" w:lineRule="auto"/>
              <w:ind w:firstLineChars="0" w:firstLine="0"/>
              <w:jc w:val="center"/>
              <w:rPr>
                <w:sz w:val="21"/>
                <w:szCs w:val="21"/>
              </w:rPr>
            </w:pPr>
            <w:r w:rsidRPr="000C4C27">
              <w:rPr>
                <w:sz w:val="21"/>
                <w:szCs w:val="21"/>
              </w:rPr>
              <w:t>1030</w:t>
            </w:r>
          </w:p>
        </w:tc>
        <w:tc>
          <w:tcPr>
            <w:tcW w:w="850" w:type="dxa"/>
            <w:vAlign w:val="center"/>
          </w:tcPr>
          <w:p w14:paraId="6B8C7CC4" w14:textId="77777777" w:rsidR="00EA42D1" w:rsidRPr="000C4C27" w:rsidRDefault="00EA42D1" w:rsidP="0035798F">
            <w:pPr>
              <w:spacing w:line="240" w:lineRule="auto"/>
              <w:ind w:firstLineChars="0" w:firstLine="0"/>
              <w:jc w:val="center"/>
              <w:rPr>
                <w:sz w:val="21"/>
                <w:szCs w:val="21"/>
              </w:rPr>
            </w:pPr>
            <w:r w:rsidRPr="000C4C27">
              <w:rPr>
                <w:sz w:val="21"/>
                <w:szCs w:val="21"/>
              </w:rPr>
              <w:t>100</w:t>
            </w:r>
          </w:p>
        </w:tc>
        <w:tc>
          <w:tcPr>
            <w:tcW w:w="1701" w:type="dxa"/>
            <w:vAlign w:val="center"/>
          </w:tcPr>
          <w:p w14:paraId="079B6D6F" w14:textId="77777777" w:rsidR="00EA42D1" w:rsidRPr="000C4C27" w:rsidRDefault="00EA42D1"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70C1E31C" w14:textId="77777777" w:rsidR="00EA42D1" w:rsidRPr="000C4C27" w:rsidRDefault="00E538D0" w:rsidP="0035798F">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7C7797" w:rsidRPr="000C4C27" w14:paraId="6C5C8357" w14:textId="77777777" w:rsidTr="0035798F">
        <w:trPr>
          <w:trHeight w:val="397"/>
          <w:jc w:val="center"/>
        </w:trPr>
        <w:tc>
          <w:tcPr>
            <w:tcW w:w="567" w:type="dxa"/>
            <w:vAlign w:val="center"/>
          </w:tcPr>
          <w:p w14:paraId="0470DE0B" w14:textId="77777777" w:rsidR="007C7797" w:rsidRPr="000C4C27" w:rsidRDefault="007C7797" w:rsidP="007C7797">
            <w:pPr>
              <w:spacing w:line="240" w:lineRule="auto"/>
              <w:ind w:firstLineChars="0" w:firstLine="0"/>
              <w:jc w:val="center"/>
              <w:rPr>
                <w:sz w:val="21"/>
                <w:szCs w:val="21"/>
              </w:rPr>
            </w:pPr>
            <w:r w:rsidRPr="000C4C27">
              <w:rPr>
                <w:rFonts w:hint="eastAsia"/>
                <w:sz w:val="21"/>
                <w:szCs w:val="21"/>
              </w:rPr>
              <w:t>7</w:t>
            </w:r>
          </w:p>
        </w:tc>
        <w:tc>
          <w:tcPr>
            <w:tcW w:w="1985" w:type="dxa"/>
            <w:vAlign w:val="center"/>
          </w:tcPr>
          <w:p w14:paraId="7902EDB6" w14:textId="77777777" w:rsidR="007C7797" w:rsidRPr="000C4C27" w:rsidRDefault="007C7797" w:rsidP="007C7797">
            <w:pPr>
              <w:widowControl/>
              <w:spacing w:line="240" w:lineRule="auto"/>
              <w:ind w:firstLineChars="0" w:firstLine="0"/>
              <w:jc w:val="center"/>
              <w:rPr>
                <w:kern w:val="0"/>
                <w:sz w:val="21"/>
                <w:szCs w:val="21"/>
              </w:rPr>
            </w:pPr>
            <w:r w:rsidRPr="000C4C27">
              <w:rPr>
                <w:rFonts w:hint="eastAsia"/>
                <w:kern w:val="0"/>
                <w:sz w:val="21"/>
                <w:szCs w:val="21"/>
              </w:rPr>
              <w:t>西韩岭乡镇水源地</w:t>
            </w:r>
            <w:r w:rsidRPr="000C4C27">
              <w:rPr>
                <w:rFonts w:hint="eastAsia"/>
                <w:kern w:val="0"/>
                <w:sz w:val="21"/>
                <w:szCs w:val="21"/>
              </w:rPr>
              <w:t>1#</w:t>
            </w:r>
            <w:r w:rsidRPr="000C4C27">
              <w:rPr>
                <w:rFonts w:hint="eastAsia"/>
                <w:kern w:val="0"/>
                <w:sz w:val="21"/>
                <w:szCs w:val="21"/>
              </w:rPr>
              <w:t>井</w:t>
            </w:r>
          </w:p>
        </w:tc>
        <w:tc>
          <w:tcPr>
            <w:tcW w:w="1417" w:type="dxa"/>
            <w:vAlign w:val="center"/>
          </w:tcPr>
          <w:p w14:paraId="00665549" w14:textId="77777777" w:rsidR="007C7797" w:rsidRPr="000C4C27" w:rsidRDefault="007C7797" w:rsidP="00797E55">
            <w:pPr>
              <w:spacing w:line="240" w:lineRule="auto"/>
              <w:ind w:firstLineChars="0" w:firstLine="0"/>
              <w:jc w:val="center"/>
              <w:rPr>
                <w:sz w:val="21"/>
                <w:szCs w:val="21"/>
              </w:rPr>
            </w:pPr>
            <w:r w:rsidRPr="000C4C27">
              <w:rPr>
                <w:rFonts w:hint="eastAsia"/>
                <w:sz w:val="21"/>
                <w:szCs w:val="21"/>
              </w:rPr>
              <w:t>N 40</w:t>
            </w:r>
            <w:r w:rsidRPr="000C4C27">
              <w:rPr>
                <w:sz w:val="21"/>
                <w:szCs w:val="21"/>
              </w:rPr>
              <w:t>°</w:t>
            </w:r>
            <w:r w:rsidRPr="000C4C27">
              <w:rPr>
                <w:rFonts w:hint="eastAsia"/>
                <w:sz w:val="21"/>
                <w:szCs w:val="21"/>
              </w:rPr>
              <w:t>0</w:t>
            </w:r>
            <w:r w:rsidRPr="000C4C27">
              <w:rPr>
                <w:sz w:val="21"/>
                <w:szCs w:val="21"/>
              </w:rPr>
              <w:t>′4</w:t>
            </w:r>
            <w:r w:rsidRPr="000C4C27">
              <w:rPr>
                <w:rFonts w:hint="eastAsia"/>
                <w:sz w:val="21"/>
                <w:szCs w:val="21"/>
              </w:rPr>
              <w:t>1</w:t>
            </w:r>
            <w:r w:rsidRPr="000C4C27">
              <w:rPr>
                <w:sz w:val="21"/>
                <w:szCs w:val="21"/>
              </w:rPr>
              <w:t>″</w:t>
            </w:r>
          </w:p>
          <w:p w14:paraId="70E26FDD" w14:textId="77777777" w:rsidR="007C7797" w:rsidRPr="000C4C27" w:rsidRDefault="007C7797" w:rsidP="007C7797">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w:t>
            </w:r>
            <w:r w:rsidRPr="000C4C27">
              <w:rPr>
                <w:rFonts w:hint="eastAsia"/>
                <w:sz w:val="21"/>
                <w:szCs w:val="21"/>
              </w:rPr>
              <w:t>14</w:t>
            </w:r>
            <w:r w:rsidRPr="000C4C27">
              <w:rPr>
                <w:sz w:val="21"/>
                <w:szCs w:val="21"/>
              </w:rPr>
              <w:t>′</w:t>
            </w:r>
            <w:r w:rsidRPr="000C4C27">
              <w:rPr>
                <w:rFonts w:hint="eastAsia"/>
                <w:sz w:val="21"/>
                <w:szCs w:val="21"/>
              </w:rPr>
              <w:t>22</w:t>
            </w:r>
            <w:r w:rsidRPr="000C4C27">
              <w:rPr>
                <w:sz w:val="21"/>
                <w:szCs w:val="21"/>
              </w:rPr>
              <w:t>″</w:t>
            </w:r>
          </w:p>
        </w:tc>
        <w:tc>
          <w:tcPr>
            <w:tcW w:w="709" w:type="dxa"/>
            <w:vAlign w:val="center"/>
          </w:tcPr>
          <w:p w14:paraId="39EA60C8" w14:textId="77777777" w:rsidR="007C7797" w:rsidRPr="000C4C27" w:rsidRDefault="007C7797" w:rsidP="007C7797">
            <w:pPr>
              <w:widowControl/>
              <w:spacing w:line="240" w:lineRule="auto"/>
              <w:ind w:firstLineChars="0" w:firstLine="0"/>
              <w:jc w:val="center"/>
              <w:rPr>
                <w:rFonts w:hAnsi="Calibri"/>
                <w:kern w:val="0"/>
                <w:sz w:val="21"/>
                <w:szCs w:val="21"/>
              </w:rPr>
            </w:pPr>
            <w:r w:rsidRPr="000C4C27">
              <w:rPr>
                <w:rFonts w:hAnsi="Calibri" w:hint="eastAsia"/>
                <w:kern w:val="0"/>
                <w:sz w:val="21"/>
                <w:szCs w:val="21"/>
              </w:rPr>
              <w:t>E</w:t>
            </w:r>
          </w:p>
        </w:tc>
        <w:tc>
          <w:tcPr>
            <w:tcW w:w="709" w:type="dxa"/>
            <w:vAlign w:val="center"/>
          </w:tcPr>
          <w:p w14:paraId="6F8FA54E" w14:textId="77777777" w:rsidR="007C7797" w:rsidRPr="000C4C27" w:rsidRDefault="007C7797" w:rsidP="007C7797">
            <w:pPr>
              <w:widowControl/>
              <w:spacing w:line="240" w:lineRule="auto"/>
              <w:ind w:firstLineChars="0" w:firstLine="0"/>
              <w:jc w:val="center"/>
              <w:rPr>
                <w:kern w:val="0"/>
                <w:sz w:val="21"/>
                <w:szCs w:val="21"/>
              </w:rPr>
            </w:pPr>
            <w:r w:rsidRPr="000C4C27">
              <w:rPr>
                <w:rFonts w:hint="eastAsia"/>
                <w:kern w:val="0"/>
                <w:sz w:val="21"/>
                <w:szCs w:val="21"/>
              </w:rPr>
              <w:t>2960</w:t>
            </w:r>
          </w:p>
        </w:tc>
        <w:tc>
          <w:tcPr>
            <w:tcW w:w="1103" w:type="dxa"/>
            <w:vAlign w:val="center"/>
          </w:tcPr>
          <w:p w14:paraId="74C59A91" w14:textId="77777777" w:rsidR="007C7797" w:rsidRPr="000C4C27" w:rsidRDefault="007C7797" w:rsidP="007C7797">
            <w:pPr>
              <w:spacing w:line="240" w:lineRule="auto"/>
              <w:ind w:firstLineChars="0" w:firstLine="0"/>
              <w:jc w:val="center"/>
              <w:rPr>
                <w:sz w:val="21"/>
                <w:szCs w:val="21"/>
              </w:rPr>
            </w:pPr>
            <w:r w:rsidRPr="000C4C27">
              <w:rPr>
                <w:rFonts w:hint="eastAsia"/>
                <w:sz w:val="21"/>
                <w:szCs w:val="21"/>
              </w:rPr>
              <w:t>1034</w:t>
            </w:r>
          </w:p>
        </w:tc>
        <w:tc>
          <w:tcPr>
            <w:tcW w:w="850" w:type="dxa"/>
            <w:vAlign w:val="center"/>
          </w:tcPr>
          <w:p w14:paraId="5BC7A8FB" w14:textId="77777777" w:rsidR="007C7797" w:rsidRPr="000C4C27" w:rsidRDefault="007C7797" w:rsidP="007C7797">
            <w:pPr>
              <w:ind w:firstLineChars="0" w:firstLine="0"/>
              <w:jc w:val="center"/>
            </w:pPr>
            <w:r w:rsidRPr="000C4C27">
              <w:t>204</w:t>
            </w:r>
          </w:p>
        </w:tc>
        <w:tc>
          <w:tcPr>
            <w:tcW w:w="1701" w:type="dxa"/>
            <w:vAlign w:val="center"/>
          </w:tcPr>
          <w:p w14:paraId="15AA8C37" w14:textId="77777777" w:rsidR="007C7797" w:rsidRPr="000C4C27" w:rsidRDefault="007C7797" w:rsidP="00797E55">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4AD1C417" w14:textId="77777777" w:rsidR="007C7797" w:rsidRPr="000C4C27" w:rsidRDefault="007C7797" w:rsidP="00797E55">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7C7797" w:rsidRPr="000C4C27" w14:paraId="1F9721C0" w14:textId="77777777" w:rsidTr="0035798F">
        <w:trPr>
          <w:trHeight w:val="397"/>
          <w:jc w:val="center"/>
        </w:trPr>
        <w:tc>
          <w:tcPr>
            <w:tcW w:w="567" w:type="dxa"/>
            <w:vAlign w:val="center"/>
          </w:tcPr>
          <w:p w14:paraId="34278A68" w14:textId="77777777" w:rsidR="007C7797" w:rsidRPr="000C4C27" w:rsidRDefault="007C7797" w:rsidP="007C7797">
            <w:pPr>
              <w:spacing w:line="240" w:lineRule="auto"/>
              <w:ind w:firstLineChars="0" w:firstLine="0"/>
              <w:jc w:val="center"/>
              <w:rPr>
                <w:sz w:val="21"/>
                <w:szCs w:val="21"/>
              </w:rPr>
            </w:pPr>
            <w:r w:rsidRPr="000C4C27">
              <w:rPr>
                <w:rFonts w:hint="eastAsia"/>
                <w:sz w:val="21"/>
                <w:szCs w:val="21"/>
              </w:rPr>
              <w:t>8</w:t>
            </w:r>
          </w:p>
        </w:tc>
        <w:tc>
          <w:tcPr>
            <w:tcW w:w="1985" w:type="dxa"/>
            <w:vAlign w:val="center"/>
          </w:tcPr>
          <w:p w14:paraId="6BF57D8A" w14:textId="77777777" w:rsidR="007C7797" w:rsidRPr="000C4C27" w:rsidRDefault="007C7797" w:rsidP="00192411">
            <w:pPr>
              <w:widowControl/>
              <w:spacing w:line="240" w:lineRule="auto"/>
              <w:ind w:firstLineChars="0" w:firstLine="0"/>
              <w:jc w:val="center"/>
              <w:rPr>
                <w:kern w:val="0"/>
                <w:sz w:val="21"/>
                <w:szCs w:val="21"/>
              </w:rPr>
            </w:pPr>
            <w:r w:rsidRPr="000C4C27">
              <w:rPr>
                <w:rFonts w:hint="eastAsia"/>
                <w:kern w:val="0"/>
                <w:sz w:val="21"/>
                <w:szCs w:val="21"/>
              </w:rPr>
              <w:t>西韩岭乡镇水源地</w:t>
            </w:r>
            <w:r w:rsidR="00192411" w:rsidRPr="000C4C27">
              <w:rPr>
                <w:rFonts w:hint="eastAsia"/>
                <w:kern w:val="0"/>
                <w:sz w:val="21"/>
                <w:szCs w:val="21"/>
              </w:rPr>
              <w:t>2</w:t>
            </w:r>
            <w:r w:rsidRPr="000C4C27">
              <w:rPr>
                <w:rFonts w:hint="eastAsia"/>
                <w:kern w:val="0"/>
                <w:sz w:val="21"/>
                <w:szCs w:val="21"/>
              </w:rPr>
              <w:t>#</w:t>
            </w:r>
            <w:r w:rsidRPr="000C4C27">
              <w:rPr>
                <w:rFonts w:hint="eastAsia"/>
                <w:kern w:val="0"/>
                <w:sz w:val="21"/>
                <w:szCs w:val="21"/>
              </w:rPr>
              <w:t>井</w:t>
            </w:r>
          </w:p>
        </w:tc>
        <w:tc>
          <w:tcPr>
            <w:tcW w:w="1417" w:type="dxa"/>
            <w:vAlign w:val="center"/>
          </w:tcPr>
          <w:p w14:paraId="43DDF518" w14:textId="77777777" w:rsidR="007C7797" w:rsidRPr="000C4C27" w:rsidRDefault="007C7797" w:rsidP="00797E55">
            <w:pPr>
              <w:spacing w:line="240" w:lineRule="auto"/>
              <w:ind w:firstLineChars="0" w:firstLine="0"/>
              <w:jc w:val="center"/>
              <w:rPr>
                <w:sz w:val="21"/>
                <w:szCs w:val="21"/>
              </w:rPr>
            </w:pPr>
            <w:r w:rsidRPr="000C4C27">
              <w:rPr>
                <w:rFonts w:hint="eastAsia"/>
                <w:sz w:val="21"/>
                <w:szCs w:val="21"/>
              </w:rPr>
              <w:t>N 40</w:t>
            </w:r>
            <w:r w:rsidRPr="000C4C27">
              <w:rPr>
                <w:sz w:val="21"/>
                <w:szCs w:val="21"/>
              </w:rPr>
              <w:t>°</w:t>
            </w:r>
            <w:r w:rsidRPr="000C4C27">
              <w:rPr>
                <w:rFonts w:hint="eastAsia"/>
                <w:sz w:val="21"/>
                <w:szCs w:val="21"/>
              </w:rPr>
              <w:t>1</w:t>
            </w:r>
            <w:r w:rsidRPr="000C4C27">
              <w:rPr>
                <w:sz w:val="21"/>
                <w:szCs w:val="21"/>
              </w:rPr>
              <w:t>′</w:t>
            </w:r>
            <w:r w:rsidRPr="000C4C27">
              <w:rPr>
                <w:rFonts w:hint="eastAsia"/>
                <w:sz w:val="21"/>
                <w:szCs w:val="21"/>
              </w:rPr>
              <w:t>10</w:t>
            </w:r>
            <w:r w:rsidRPr="000C4C27">
              <w:rPr>
                <w:sz w:val="21"/>
                <w:szCs w:val="21"/>
              </w:rPr>
              <w:t>″</w:t>
            </w:r>
          </w:p>
          <w:p w14:paraId="35106B2B" w14:textId="77777777" w:rsidR="007C7797" w:rsidRPr="000C4C27" w:rsidRDefault="007C7797" w:rsidP="007C7797">
            <w:pPr>
              <w:spacing w:line="240" w:lineRule="auto"/>
              <w:ind w:firstLineChars="0" w:firstLine="0"/>
              <w:jc w:val="center"/>
              <w:rPr>
                <w:sz w:val="21"/>
                <w:szCs w:val="21"/>
              </w:rPr>
            </w:pPr>
            <w:r w:rsidRPr="000C4C27">
              <w:rPr>
                <w:rFonts w:hint="eastAsia"/>
                <w:sz w:val="21"/>
                <w:szCs w:val="21"/>
              </w:rPr>
              <w:t xml:space="preserve">E </w:t>
            </w:r>
            <w:r w:rsidRPr="000C4C27">
              <w:rPr>
                <w:sz w:val="21"/>
                <w:szCs w:val="21"/>
              </w:rPr>
              <w:t>113°1</w:t>
            </w:r>
            <w:r w:rsidRPr="000C4C27">
              <w:rPr>
                <w:rFonts w:hint="eastAsia"/>
                <w:sz w:val="21"/>
                <w:szCs w:val="21"/>
              </w:rPr>
              <w:t>4</w:t>
            </w:r>
            <w:r w:rsidRPr="000C4C27">
              <w:rPr>
                <w:sz w:val="21"/>
                <w:szCs w:val="21"/>
              </w:rPr>
              <w:t>′</w:t>
            </w:r>
            <w:r w:rsidRPr="000C4C27">
              <w:rPr>
                <w:rFonts w:hint="eastAsia"/>
                <w:sz w:val="21"/>
                <w:szCs w:val="21"/>
              </w:rPr>
              <w:t>2</w:t>
            </w:r>
            <w:r w:rsidRPr="000C4C27">
              <w:rPr>
                <w:sz w:val="21"/>
                <w:szCs w:val="21"/>
              </w:rPr>
              <w:t>4″</w:t>
            </w:r>
          </w:p>
        </w:tc>
        <w:tc>
          <w:tcPr>
            <w:tcW w:w="709" w:type="dxa"/>
            <w:vAlign w:val="center"/>
          </w:tcPr>
          <w:p w14:paraId="51EC151B" w14:textId="77777777" w:rsidR="007C7797" w:rsidRPr="000C4C27" w:rsidRDefault="007C7797" w:rsidP="007C7797">
            <w:pPr>
              <w:widowControl/>
              <w:spacing w:line="240" w:lineRule="auto"/>
              <w:ind w:firstLineChars="0" w:firstLine="0"/>
              <w:jc w:val="center"/>
              <w:rPr>
                <w:rFonts w:hAnsi="Calibri"/>
                <w:kern w:val="0"/>
                <w:sz w:val="21"/>
                <w:szCs w:val="21"/>
              </w:rPr>
            </w:pPr>
            <w:r w:rsidRPr="000C4C27">
              <w:rPr>
                <w:rFonts w:hAnsi="Calibri" w:hint="eastAsia"/>
                <w:kern w:val="0"/>
                <w:sz w:val="21"/>
                <w:szCs w:val="21"/>
              </w:rPr>
              <w:t>E</w:t>
            </w:r>
          </w:p>
        </w:tc>
        <w:tc>
          <w:tcPr>
            <w:tcW w:w="709" w:type="dxa"/>
            <w:vAlign w:val="center"/>
          </w:tcPr>
          <w:p w14:paraId="68F28765" w14:textId="77777777" w:rsidR="007C7797" w:rsidRPr="000C4C27" w:rsidRDefault="007C7797" w:rsidP="007C7797">
            <w:pPr>
              <w:widowControl/>
              <w:spacing w:line="240" w:lineRule="auto"/>
              <w:ind w:firstLineChars="0" w:firstLine="0"/>
              <w:jc w:val="center"/>
              <w:rPr>
                <w:kern w:val="0"/>
                <w:sz w:val="21"/>
                <w:szCs w:val="21"/>
              </w:rPr>
            </w:pPr>
            <w:r w:rsidRPr="000C4C27">
              <w:rPr>
                <w:rFonts w:hint="eastAsia"/>
                <w:kern w:val="0"/>
                <w:sz w:val="21"/>
                <w:szCs w:val="21"/>
              </w:rPr>
              <w:t>3010</w:t>
            </w:r>
          </w:p>
        </w:tc>
        <w:tc>
          <w:tcPr>
            <w:tcW w:w="1103" w:type="dxa"/>
            <w:vAlign w:val="center"/>
          </w:tcPr>
          <w:p w14:paraId="3B411EAF" w14:textId="77777777" w:rsidR="007C7797" w:rsidRPr="000C4C27" w:rsidRDefault="007C7797" w:rsidP="007C7797">
            <w:pPr>
              <w:spacing w:line="240" w:lineRule="auto"/>
              <w:ind w:firstLineChars="0" w:firstLine="0"/>
              <w:jc w:val="center"/>
              <w:rPr>
                <w:sz w:val="21"/>
                <w:szCs w:val="21"/>
              </w:rPr>
            </w:pPr>
            <w:r w:rsidRPr="000C4C27">
              <w:rPr>
                <w:rFonts w:hint="eastAsia"/>
                <w:sz w:val="21"/>
                <w:szCs w:val="21"/>
              </w:rPr>
              <w:t>1037</w:t>
            </w:r>
          </w:p>
        </w:tc>
        <w:tc>
          <w:tcPr>
            <w:tcW w:w="850" w:type="dxa"/>
            <w:vAlign w:val="center"/>
          </w:tcPr>
          <w:p w14:paraId="4C42F61E" w14:textId="77777777" w:rsidR="007C7797" w:rsidRPr="000C4C27" w:rsidRDefault="007C7797" w:rsidP="007C7797">
            <w:pPr>
              <w:ind w:firstLineChars="0" w:firstLine="0"/>
              <w:jc w:val="center"/>
            </w:pPr>
            <w:r w:rsidRPr="000C4C27">
              <w:t>206</w:t>
            </w:r>
          </w:p>
        </w:tc>
        <w:tc>
          <w:tcPr>
            <w:tcW w:w="1701" w:type="dxa"/>
            <w:vAlign w:val="center"/>
          </w:tcPr>
          <w:p w14:paraId="3FE8AEDF" w14:textId="77777777" w:rsidR="007C7797" w:rsidRPr="000C4C27" w:rsidRDefault="007C7797" w:rsidP="00797E55">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5C896FE9" w14:textId="77777777" w:rsidR="007C7797" w:rsidRPr="000C4C27" w:rsidRDefault="007C7797" w:rsidP="00797E55">
            <w:pPr>
              <w:widowControl/>
              <w:spacing w:line="240" w:lineRule="auto"/>
              <w:ind w:firstLineChars="0" w:firstLine="0"/>
              <w:jc w:val="center"/>
              <w:rPr>
                <w:rFonts w:hAnsi="Calibri"/>
                <w:sz w:val="21"/>
                <w:szCs w:val="21"/>
              </w:rPr>
            </w:pPr>
            <w:r w:rsidRPr="000C4C27">
              <w:rPr>
                <w:rFonts w:hint="eastAsia"/>
                <w:kern w:val="0"/>
                <w:sz w:val="21"/>
                <w:szCs w:val="21"/>
              </w:rPr>
              <w:t>饮用</w:t>
            </w:r>
          </w:p>
        </w:tc>
      </w:tr>
      <w:tr w:rsidR="007C7797" w:rsidRPr="000C4C27" w14:paraId="4465509C" w14:textId="77777777" w:rsidTr="0035798F">
        <w:trPr>
          <w:trHeight w:val="397"/>
          <w:jc w:val="center"/>
        </w:trPr>
        <w:tc>
          <w:tcPr>
            <w:tcW w:w="567" w:type="dxa"/>
            <w:vAlign w:val="center"/>
          </w:tcPr>
          <w:p w14:paraId="03F69001" w14:textId="77777777" w:rsidR="007C7797" w:rsidRPr="000C4C27" w:rsidRDefault="007C7797" w:rsidP="00797E55">
            <w:pPr>
              <w:spacing w:line="240" w:lineRule="auto"/>
              <w:ind w:firstLineChars="0" w:firstLine="0"/>
              <w:jc w:val="center"/>
              <w:rPr>
                <w:sz w:val="21"/>
                <w:szCs w:val="21"/>
              </w:rPr>
            </w:pPr>
            <w:r w:rsidRPr="000C4C27">
              <w:rPr>
                <w:rFonts w:hint="eastAsia"/>
                <w:sz w:val="21"/>
                <w:szCs w:val="21"/>
              </w:rPr>
              <w:t>9</w:t>
            </w:r>
          </w:p>
        </w:tc>
        <w:tc>
          <w:tcPr>
            <w:tcW w:w="1985" w:type="dxa"/>
            <w:vAlign w:val="center"/>
          </w:tcPr>
          <w:p w14:paraId="24FF3442"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仝家湾村水井</w:t>
            </w:r>
          </w:p>
        </w:tc>
        <w:tc>
          <w:tcPr>
            <w:tcW w:w="1417" w:type="dxa"/>
            <w:vAlign w:val="center"/>
          </w:tcPr>
          <w:p w14:paraId="6D847CCC" w14:textId="77777777" w:rsidR="007C7797" w:rsidRPr="000C4C27" w:rsidRDefault="007C7797" w:rsidP="0035798F">
            <w:pPr>
              <w:spacing w:line="240" w:lineRule="auto"/>
              <w:ind w:firstLineChars="0" w:firstLine="0"/>
              <w:jc w:val="center"/>
              <w:rPr>
                <w:sz w:val="21"/>
                <w:szCs w:val="21"/>
              </w:rPr>
            </w:pPr>
            <w:r w:rsidRPr="000C4C27">
              <w:rPr>
                <w:sz w:val="21"/>
                <w:szCs w:val="21"/>
              </w:rPr>
              <w:t>N 40°1'</w:t>
            </w:r>
            <w:r w:rsidRPr="000C4C27">
              <w:rPr>
                <w:rFonts w:hint="eastAsia"/>
                <w:sz w:val="21"/>
                <w:szCs w:val="21"/>
              </w:rPr>
              <w:t>16</w:t>
            </w:r>
            <w:r w:rsidRPr="000C4C27">
              <w:rPr>
                <w:sz w:val="21"/>
                <w:szCs w:val="21"/>
              </w:rPr>
              <w:t>"</w:t>
            </w:r>
          </w:p>
          <w:p w14:paraId="0EB4A07D" w14:textId="77777777" w:rsidR="007C7797" w:rsidRPr="000C4C27" w:rsidRDefault="007C7797" w:rsidP="0035798F">
            <w:pPr>
              <w:spacing w:line="240" w:lineRule="auto"/>
              <w:ind w:firstLineChars="0" w:firstLine="0"/>
              <w:jc w:val="center"/>
              <w:rPr>
                <w:sz w:val="21"/>
                <w:szCs w:val="21"/>
              </w:rPr>
            </w:pPr>
            <w:r w:rsidRPr="000C4C27">
              <w:rPr>
                <w:sz w:val="21"/>
                <w:szCs w:val="21"/>
              </w:rPr>
              <w:t>E 113°15'</w:t>
            </w:r>
            <w:r w:rsidRPr="000C4C27">
              <w:rPr>
                <w:rFonts w:hint="eastAsia"/>
                <w:sz w:val="21"/>
                <w:szCs w:val="21"/>
              </w:rPr>
              <w:t>58</w:t>
            </w:r>
            <w:r w:rsidRPr="000C4C27">
              <w:rPr>
                <w:sz w:val="21"/>
                <w:szCs w:val="21"/>
              </w:rPr>
              <w:t>"</w:t>
            </w:r>
          </w:p>
        </w:tc>
        <w:tc>
          <w:tcPr>
            <w:tcW w:w="709" w:type="dxa"/>
            <w:vAlign w:val="center"/>
          </w:tcPr>
          <w:p w14:paraId="427D90FC"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NW</w:t>
            </w:r>
          </w:p>
        </w:tc>
        <w:tc>
          <w:tcPr>
            <w:tcW w:w="709" w:type="dxa"/>
            <w:vAlign w:val="center"/>
          </w:tcPr>
          <w:p w14:paraId="662FE883"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960</w:t>
            </w:r>
          </w:p>
        </w:tc>
        <w:tc>
          <w:tcPr>
            <w:tcW w:w="1103" w:type="dxa"/>
            <w:vAlign w:val="center"/>
          </w:tcPr>
          <w:p w14:paraId="56F7E90B"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1033</w:t>
            </w:r>
          </w:p>
        </w:tc>
        <w:tc>
          <w:tcPr>
            <w:tcW w:w="850" w:type="dxa"/>
            <w:vAlign w:val="center"/>
          </w:tcPr>
          <w:p w14:paraId="7FB423B5" w14:textId="77777777" w:rsidR="007C7797" w:rsidRPr="000C4C27" w:rsidRDefault="007C7797" w:rsidP="0035798F">
            <w:pPr>
              <w:spacing w:line="240" w:lineRule="auto"/>
              <w:ind w:firstLineChars="0" w:firstLine="0"/>
              <w:jc w:val="center"/>
              <w:rPr>
                <w:sz w:val="21"/>
                <w:szCs w:val="21"/>
              </w:rPr>
            </w:pPr>
            <w:r w:rsidRPr="000C4C27">
              <w:rPr>
                <w:sz w:val="21"/>
                <w:szCs w:val="21"/>
              </w:rPr>
              <w:t>120</w:t>
            </w:r>
          </w:p>
        </w:tc>
        <w:tc>
          <w:tcPr>
            <w:tcW w:w="1701" w:type="dxa"/>
            <w:vAlign w:val="center"/>
          </w:tcPr>
          <w:p w14:paraId="3CCAD95B" w14:textId="77777777" w:rsidR="007C7797" w:rsidRPr="000C4C27" w:rsidRDefault="007C7797"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4D01429D" w14:textId="77777777" w:rsidR="007C7797" w:rsidRPr="000C4C27" w:rsidRDefault="007C7797" w:rsidP="0035798F">
            <w:pPr>
              <w:spacing w:line="240" w:lineRule="auto"/>
              <w:ind w:firstLineChars="0" w:firstLine="0"/>
              <w:jc w:val="center"/>
              <w:rPr>
                <w:kern w:val="0"/>
                <w:sz w:val="21"/>
                <w:szCs w:val="21"/>
              </w:rPr>
            </w:pPr>
            <w:r w:rsidRPr="000C4C27">
              <w:rPr>
                <w:rFonts w:hint="eastAsia"/>
                <w:kern w:val="0"/>
                <w:sz w:val="21"/>
                <w:szCs w:val="21"/>
              </w:rPr>
              <w:t>饮用</w:t>
            </w:r>
          </w:p>
        </w:tc>
      </w:tr>
      <w:tr w:rsidR="007C7797" w:rsidRPr="000C4C27" w14:paraId="0DEE947B" w14:textId="77777777" w:rsidTr="0035798F">
        <w:trPr>
          <w:trHeight w:val="397"/>
          <w:jc w:val="center"/>
        </w:trPr>
        <w:tc>
          <w:tcPr>
            <w:tcW w:w="567" w:type="dxa"/>
            <w:vAlign w:val="center"/>
          </w:tcPr>
          <w:p w14:paraId="7DD246C3" w14:textId="77777777" w:rsidR="007C7797" w:rsidRPr="000C4C27" w:rsidRDefault="007C7797" w:rsidP="00797E55">
            <w:pPr>
              <w:spacing w:line="240" w:lineRule="auto"/>
              <w:ind w:firstLineChars="0" w:firstLine="0"/>
              <w:jc w:val="center"/>
              <w:rPr>
                <w:sz w:val="21"/>
                <w:szCs w:val="21"/>
              </w:rPr>
            </w:pPr>
            <w:r w:rsidRPr="000C4C27">
              <w:rPr>
                <w:rFonts w:hint="eastAsia"/>
                <w:sz w:val="21"/>
                <w:szCs w:val="21"/>
              </w:rPr>
              <w:t>10</w:t>
            </w:r>
          </w:p>
        </w:tc>
        <w:tc>
          <w:tcPr>
            <w:tcW w:w="1985" w:type="dxa"/>
            <w:vAlign w:val="center"/>
          </w:tcPr>
          <w:p w14:paraId="06F19BBB"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富桥电厂水井</w:t>
            </w:r>
          </w:p>
        </w:tc>
        <w:tc>
          <w:tcPr>
            <w:tcW w:w="1417" w:type="dxa"/>
            <w:vAlign w:val="center"/>
          </w:tcPr>
          <w:p w14:paraId="7DF01631" w14:textId="77777777" w:rsidR="007C7797" w:rsidRPr="000C4C27" w:rsidRDefault="007C7797" w:rsidP="0035798F">
            <w:pPr>
              <w:spacing w:line="240" w:lineRule="auto"/>
              <w:ind w:firstLineChars="0" w:firstLine="0"/>
              <w:jc w:val="center"/>
              <w:rPr>
                <w:sz w:val="21"/>
                <w:szCs w:val="21"/>
              </w:rPr>
            </w:pPr>
            <w:r w:rsidRPr="000C4C27">
              <w:rPr>
                <w:sz w:val="21"/>
                <w:szCs w:val="21"/>
              </w:rPr>
              <w:t>N 40°</w:t>
            </w:r>
            <w:r w:rsidRPr="000C4C27">
              <w:rPr>
                <w:rFonts w:hint="eastAsia"/>
                <w:sz w:val="21"/>
                <w:szCs w:val="21"/>
              </w:rPr>
              <w:t>0</w:t>
            </w:r>
            <w:r w:rsidRPr="000C4C27">
              <w:rPr>
                <w:sz w:val="21"/>
                <w:szCs w:val="21"/>
              </w:rPr>
              <w:t>'</w:t>
            </w:r>
            <w:r w:rsidRPr="000C4C27">
              <w:rPr>
                <w:rFonts w:hint="eastAsia"/>
                <w:sz w:val="21"/>
                <w:szCs w:val="21"/>
              </w:rPr>
              <w:t>46</w:t>
            </w:r>
            <w:r w:rsidRPr="000C4C27">
              <w:rPr>
                <w:sz w:val="21"/>
                <w:szCs w:val="21"/>
              </w:rPr>
              <w:t>"</w:t>
            </w:r>
          </w:p>
          <w:p w14:paraId="7E905E04" w14:textId="77777777" w:rsidR="007C7797" w:rsidRPr="000C4C27" w:rsidRDefault="007C7797" w:rsidP="0035798F">
            <w:pPr>
              <w:spacing w:line="240" w:lineRule="auto"/>
              <w:ind w:firstLineChars="0" w:firstLine="0"/>
              <w:jc w:val="center"/>
              <w:rPr>
                <w:sz w:val="21"/>
                <w:szCs w:val="21"/>
              </w:rPr>
            </w:pPr>
            <w:r w:rsidRPr="000C4C27">
              <w:rPr>
                <w:sz w:val="21"/>
                <w:szCs w:val="21"/>
              </w:rPr>
              <w:t>E 113°1</w:t>
            </w:r>
            <w:r w:rsidRPr="000C4C27">
              <w:rPr>
                <w:rFonts w:hint="eastAsia"/>
                <w:sz w:val="21"/>
                <w:szCs w:val="21"/>
              </w:rPr>
              <w:t>6</w:t>
            </w:r>
            <w:r w:rsidRPr="000C4C27">
              <w:rPr>
                <w:sz w:val="21"/>
                <w:szCs w:val="21"/>
              </w:rPr>
              <w:t>'</w:t>
            </w:r>
            <w:r w:rsidRPr="000C4C27">
              <w:rPr>
                <w:rFonts w:hint="eastAsia"/>
                <w:sz w:val="21"/>
                <w:szCs w:val="21"/>
              </w:rPr>
              <w:t>45</w:t>
            </w:r>
            <w:r w:rsidRPr="000C4C27">
              <w:rPr>
                <w:sz w:val="21"/>
                <w:szCs w:val="21"/>
              </w:rPr>
              <w:t>"</w:t>
            </w:r>
          </w:p>
        </w:tc>
        <w:tc>
          <w:tcPr>
            <w:tcW w:w="709" w:type="dxa"/>
            <w:vAlign w:val="center"/>
          </w:tcPr>
          <w:p w14:paraId="0373C85A"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SE</w:t>
            </w:r>
          </w:p>
        </w:tc>
        <w:tc>
          <w:tcPr>
            <w:tcW w:w="709" w:type="dxa"/>
            <w:vAlign w:val="center"/>
          </w:tcPr>
          <w:p w14:paraId="0BD9D2C8"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370</w:t>
            </w:r>
          </w:p>
        </w:tc>
        <w:tc>
          <w:tcPr>
            <w:tcW w:w="1103" w:type="dxa"/>
            <w:vAlign w:val="center"/>
          </w:tcPr>
          <w:p w14:paraId="3E77EAF8"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1039</w:t>
            </w:r>
          </w:p>
        </w:tc>
        <w:tc>
          <w:tcPr>
            <w:tcW w:w="850" w:type="dxa"/>
            <w:vAlign w:val="center"/>
          </w:tcPr>
          <w:p w14:paraId="197DFB4C" w14:textId="77777777" w:rsidR="007C7797" w:rsidRPr="000C4C27" w:rsidRDefault="007C7797" w:rsidP="0035798F">
            <w:pPr>
              <w:spacing w:line="240" w:lineRule="auto"/>
              <w:ind w:firstLineChars="0" w:firstLine="0"/>
              <w:jc w:val="center"/>
              <w:rPr>
                <w:sz w:val="21"/>
                <w:szCs w:val="21"/>
              </w:rPr>
            </w:pPr>
            <w:r w:rsidRPr="000C4C27">
              <w:rPr>
                <w:sz w:val="21"/>
                <w:szCs w:val="21"/>
              </w:rPr>
              <w:t>60</w:t>
            </w:r>
          </w:p>
        </w:tc>
        <w:tc>
          <w:tcPr>
            <w:tcW w:w="1701" w:type="dxa"/>
            <w:vAlign w:val="center"/>
          </w:tcPr>
          <w:p w14:paraId="111E45DD" w14:textId="77777777" w:rsidR="007C7797" w:rsidRPr="000C4C27" w:rsidRDefault="007C7797"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516AEC0D" w14:textId="77777777" w:rsidR="007C7797" w:rsidRPr="000C4C27" w:rsidRDefault="007C7797" w:rsidP="0035798F">
            <w:pPr>
              <w:spacing w:line="240" w:lineRule="auto"/>
              <w:ind w:firstLineChars="0" w:firstLine="0"/>
              <w:jc w:val="center"/>
              <w:rPr>
                <w:kern w:val="0"/>
                <w:sz w:val="21"/>
                <w:szCs w:val="21"/>
              </w:rPr>
            </w:pPr>
            <w:r w:rsidRPr="000C4C27">
              <w:rPr>
                <w:rFonts w:hint="eastAsia"/>
                <w:kern w:val="0"/>
                <w:sz w:val="21"/>
                <w:szCs w:val="21"/>
              </w:rPr>
              <w:t>生产</w:t>
            </w:r>
          </w:p>
        </w:tc>
      </w:tr>
      <w:tr w:rsidR="007C7797" w:rsidRPr="000C4C27" w14:paraId="18B78442" w14:textId="77777777" w:rsidTr="0035798F">
        <w:trPr>
          <w:trHeight w:val="397"/>
          <w:jc w:val="center"/>
        </w:trPr>
        <w:tc>
          <w:tcPr>
            <w:tcW w:w="567" w:type="dxa"/>
            <w:vAlign w:val="center"/>
          </w:tcPr>
          <w:p w14:paraId="14C2D96D" w14:textId="77777777" w:rsidR="007C7797" w:rsidRPr="000C4C27" w:rsidRDefault="007C7797" w:rsidP="00797E55">
            <w:pPr>
              <w:spacing w:line="240" w:lineRule="auto"/>
              <w:ind w:firstLineChars="0" w:firstLine="0"/>
              <w:jc w:val="center"/>
              <w:rPr>
                <w:sz w:val="21"/>
                <w:szCs w:val="21"/>
              </w:rPr>
            </w:pPr>
            <w:r w:rsidRPr="000C4C27">
              <w:rPr>
                <w:rFonts w:hint="eastAsia"/>
                <w:sz w:val="21"/>
                <w:szCs w:val="21"/>
              </w:rPr>
              <w:t>11</w:t>
            </w:r>
          </w:p>
        </w:tc>
        <w:tc>
          <w:tcPr>
            <w:tcW w:w="1985" w:type="dxa"/>
            <w:vAlign w:val="center"/>
          </w:tcPr>
          <w:p w14:paraId="121BDA8E"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东河河村水井</w:t>
            </w:r>
          </w:p>
        </w:tc>
        <w:tc>
          <w:tcPr>
            <w:tcW w:w="1417" w:type="dxa"/>
            <w:vAlign w:val="center"/>
          </w:tcPr>
          <w:p w14:paraId="519C36A7" w14:textId="77777777" w:rsidR="007C7797" w:rsidRPr="000C4C27" w:rsidRDefault="007C7797" w:rsidP="0035798F">
            <w:pPr>
              <w:spacing w:line="240" w:lineRule="auto"/>
              <w:ind w:firstLineChars="0" w:firstLine="0"/>
              <w:jc w:val="center"/>
              <w:rPr>
                <w:sz w:val="21"/>
                <w:szCs w:val="21"/>
              </w:rPr>
            </w:pPr>
            <w:r w:rsidRPr="000C4C27">
              <w:rPr>
                <w:sz w:val="21"/>
                <w:szCs w:val="21"/>
              </w:rPr>
              <w:t>N 40°</w:t>
            </w:r>
            <w:r w:rsidRPr="000C4C27">
              <w:rPr>
                <w:rFonts w:hint="eastAsia"/>
                <w:sz w:val="21"/>
                <w:szCs w:val="21"/>
              </w:rPr>
              <w:t>1</w:t>
            </w:r>
            <w:r w:rsidRPr="000C4C27">
              <w:rPr>
                <w:sz w:val="21"/>
                <w:szCs w:val="21"/>
              </w:rPr>
              <w:t>'2</w:t>
            </w:r>
            <w:r w:rsidRPr="000C4C27">
              <w:rPr>
                <w:rFonts w:hint="eastAsia"/>
                <w:sz w:val="21"/>
                <w:szCs w:val="21"/>
              </w:rPr>
              <w:t>0</w:t>
            </w:r>
            <w:r w:rsidRPr="000C4C27">
              <w:rPr>
                <w:sz w:val="21"/>
                <w:szCs w:val="21"/>
              </w:rPr>
              <w:t>"</w:t>
            </w:r>
          </w:p>
          <w:p w14:paraId="70E97FEE" w14:textId="77777777" w:rsidR="007C7797" w:rsidRPr="000C4C27" w:rsidRDefault="007C7797" w:rsidP="0035798F">
            <w:pPr>
              <w:spacing w:line="240" w:lineRule="auto"/>
              <w:ind w:firstLineChars="0" w:firstLine="0"/>
              <w:jc w:val="center"/>
              <w:rPr>
                <w:sz w:val="21"/>
                <w:szCs w:val="21"/>
              </w:rPr>
            </w:pPr>
            <w:r w:rsidRPr="000C4C27">
              <w:rPr>
                <w:sz w:val="21"/>
                <w:szCs w:val="21"/>
              </w:rPr>
              <w:t>E 113°1</w:t>
            </w:r>
            <w:r w:rsidRPr="000C4C27">
              <w:rPr>
                <w:rFonts w:hint="eastAsia"/>
                <w:sz w:val="21"/>
                <w:szCs w:val="21"/>
              </w:rPr>
              <w:t>7</w:t>
            </w:r>
            <w:r w:rsidRPr="000C4C27">
              <w:rPr>
                <w:sz w:val="21"/>
                <w:szCs w:val="21"/>
              </w:rPr>
              <w:t>'</w:t>
            </w:r>
            <w:r w:rsidRPr="000C4C27">
              <w:rPr>
                <w:rFonts w:hint="eastAsia"/>
                <w:sz w:val="21"/>
                <w:szCs w:val="21"/>
              </w:rPr>
              <w:t>5</w:t>
            </w:r>
            <w:r w:rsidRPr="000C4C27">
              <w:rPr>
                <w:sz w:val="21"/>
                <w:szCs w:val="21"/>
              </w:rPr>
              <w:t>4"</w:t>
            </w:r>
          </w:p>
        </w:tc>
        <w:tc>
          <w:tcPr>
            <w:tcW w:w="709" w:type="dxa"/>
            <w:vAlign w:val="center"/>
          </w:tcPr>
          <w:p w14:paraId="48DDB071"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NE</w:t>
            </w:r>
          </w:p>
        </w:tc>
        <w:tc>
          <w:tcPr>
            <w:tcW w:w="709" w:type="dxa"/>
            <w:vAlign w:val="center"/>
          </w:tcPr>
          <w:p w14:paraId="7BC6B6F0"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1830</w:t>
            </w:r>
          </w:p>
        </w:tc>
        <w:tc>
          <w:tcPr>
            <w:tcW w:w="1103" w:type="dxa"/>
            <w:vAlign w:val="center"/>
          </w:tcPr>
          <w:p w14:paraId="116517DE"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1032</w:t>
            </w:r>
          </w:p>
        </w:tc>
        <w:tc>
          <w:tcPr>
            <w:tcW w:w="850" w:type="dxa"/>
            <w:vAlign w:val="center"/>
          </w:tcPr>
          <w:p w14:paraId="6E514ABB" w14:textId="77777777" w:rsidR="007C7797" w:rsidRPr="000C4C27" w:rsidRDefault="007C7797" w:rsidP="0035798F">
            <w:pPr>
              <w:spacing w:line="240" w:lineRule="auto"/>
              <w:ind w:firstLineChars="0" w:firstLine="0"/>
              <w:jc w:val="center"/>
              <w:rPr>
                <w:sz w:val="21"/>
                <w:szCs w:val="21"/>
              </w:rPr>
            </w:pPr>
            <w:r w:rsidRPr="000C4C27">
              <w:rPr>
                <w:sz w:val="21"/>
                <w:szCs w:val="21"/>
              </w:rPr>
              <w:t>150</w:t>
            </w:r>
          </w:p>
        </w:tc>
        <w:tc>
          <w:tcPr>
            <w:tcW w:w="1701" w:type="dxa"/>
            <w:vAlign w:val="center"/>
          </w:tcPr>
          <w:p w14:paraId="3FACD2C8" w14:textId="77777777" w:rsidR="007C7797" w:rsidRPr="000C4C27" w:rsidRDefault="007C7797"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641F1D64" w14:textId="77777777" w:rsidR="007C7797" w:rsidRPr="000C4C27" w:rsidRDefault="007C7797" w:rsidP="0035798F">
            <w:pPr>
              <w:spacing w:line="240" w:lineRule="auto"/>
              <w:ind w:firstLineChars="0" w:firstLine="0"/>
              <w:jc w:val="center"/>
              <w:rPr>
                <w:kern w:val="0"/>
                <w:sz w:val="21"/>
                <w:szCs w:val="21"/>
              </w:rPr>
            </w:pPr>
            <w:r w:rsidRPr="000C4C27">
              <w:rPr>
                <w:rFonts w:hint="eastAsia"/>
                <w:kern w:val="0"/>
                <w:sz w:val="21"/>
                <w:szCs w:val="21"/>
              </w:rPr>
              <w:t>饮用</w:t>
            </w:r>
          </w:p>
        </w:tc>
      </w:tr>
      <w:tr w:rsidR="007C7797" w:rsidRPr="000C4C27" w14:paraId="0F0700A4" w14:textId="77777777" w:rsidTr="0035798F">
        <w:trPr>
          <w:trHeight w:val="397"/>
          <w:jc w:val="center"/>
        </w:trPr>
        <w:tc>
          <w:tcPr>
            <w:tcW w:w="567" w:type="dxa"/>
            <w:vAlign w:val="center"/>
          </w:tcPr>
          <w:p w14:paraId="5359A647" w14:textId="77777777" w:rsidR="007C7797" w:rsidRPr="000C4C27" w:rsidRDefault="007C7797" w:rsidP="00797E55">
            <w:pPr>
              <w:spacing w:line="240" w:lineRule="auto"/>
              <w:ind w:firstLineChars="0" w:firstLine="0"/>
              <w:jc w:val="center"/>
              <w:rPr>
                <w:sz w:val="21"/>
                <w:szCs w:val="21"/>
              </w:rPr>
            </w:pPr>
            <w:r w:rsidRPr="000C4C27">
              <w:rPr>
                <w:rFonts w:hint="eastAsia"/>
                <w:sz w:val="21"/>
                <w:szCs w:val="21"/>
              </w:rPr>
              <w:t>12</w:t>
            </w:r>
          </w:p>
        </w:tc>
        <w:tc>
          <w:tcPr>
            <w:tcW w:w="1985" w:type="dxa"/>
            <w:vAlign w:val="center"/>
          </w:tcPr>
          <w:p w14:paraId="314CC484"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西河河村水井</w:t>
            </w:r>
          </w:p>
        </w:tc>
        <w:tc>
          <w:tcPr>
            <w:tcW w:w="1417" w:type="dxa"/>
            <w:vAlign w:val="center"/>
          </w:tcPr>
          <w:p w14:paraId="691BC3CF" w14:textId="77777777" w:rsidR="007C7797" w:rsidRPr="000C4C27" w:rsidRDefault="007C7797" w:rsidP="0035798F">
            <w:pPr>
              <w:spacing w:line="240" w:lineRule="auto"/>
              <w:ind w:firstLineChars="0" w:firstLine="0"/>
              <w:jc w:val="center"/>
              <w:rPr>
                <w:sz w:val="21"/>
                <w:szCs w:val="21"/>
              </w:rPr>
            </w:pPr>
            <w:r w:rsidRPr="000C4C27">
              <w:rPr>
                <w:sz w:val="21"/>
                <w:szCs w:val="21"/>
              </w:rPr>
              <w:t>N 40°</w:t>
            </w:r>
            <w:r w:rsidRPr="000C4C27">
              <w:rPr>
                <w:rFonts w:hint="eastAsia"/>
                <w:sz w:val="21"/>
                <w:szCs w:val="21"/>
              </w:rPr>
              <w:t>2</w:t>
            </w:r>
            <w:r w:rsidRPr="000C4C27">
              <w:rPr>
                <w:sz w:val="21"/>
                <w:szCs w:val="21"/>
              </w:rPr>
              <w:t>'</w:t>
            </w:r>
            <w:r w:rsidRPr="000C4C27">
              <w:rPr>
                <w:rFonts w:hint="eastAsia"/>
                <w:sz w:val="21"/>
                <w:szCs w:val="21"/>
              </w:rPr>
              <w:t>16</w:t>
            </w:r>
            <w:r w:rsidRPr="000C4C27">
              <w:rPr>
                <w:sz w:val="21"/>
                <w:szCs w:val="21"/>
              </w:rPr>
              <w:t>"</w:t>
            </w:r>
          </w:p>
          <w:p w14:paraId="6933BD74" w14:textId="77777777" w:rsidR="007C7797" w:rsidRPr="000C4C27" w:rsidRDefault="007C7797" w:rsidP="0035798F">
            <w:pPr>
              <w:spacing w:line="240" w:lineRule="auto"/>
              <w:ind w:firstLineChars="0" w:firstLine="0"/>
              <w:jc w:val="center"/>
              <w:rPr>
                <w:sz w:val="21"/>
                <w:szCs w:val="21"/>
              </w:rPr>
            </w:pPr>
            <w:r w:rsidRPr="000C4C27">
              <w:rPr>
                <w:sz w:val="21"/>
                <w:szCs w:val="21"/>
              </w:rPr>
              <w:t>E 113°1</w:t>
            </w:r>
            <w:r w:rsidRPr="000C4C27">
              <w:rPr>
                <w:rFonts w:hint="eastAsia"/>
                <w:sz w:val="21"/>
                <w:szCs w:val="21"/>
              </w:rPr>
              <w:t>6</w:t>
            </w:r>
            <w:r w:rsidRPr="000C4C27">
              <w:rPr>
                <w:sz w:val="21"/>
                <w:szCs w:val="21"/>
              </w:rPr>
              <w:t>'</w:t>
            </w:r>
            <w:r w:rsidRPr="000C4C27">
              <w:rPr>
                <w:rFonts w:hint="eastAsia"/>
                <w:sz w:val="21"/>
                <w:szCs w:val="21"/>
              </w:rPr>
              <w:t>47</w:t>
            </w:r>
            <w:r w:rsidRPr="000C4C27">
              <w:rPr>
                <w:sz w:val="21"/>
                <w:szCs w:val="21"/>
              </w:rPr>
              <w:t>"</w:t>
            </w:r>
          </w:p>
        </w:tc>
        <w:tc>
          <w:tcPr>
            <w:tcW w:w="709" w:type="dxa"/>
            <w:vAlign w:val="center"/>
          </w:tcPr>
          <w:p w14:paraId="00F80281"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N</w:t>
            </w:r>
          </w:p>
        </w:tc>
        <w:tc>
          <w:tcPr>
            <w:tcW w:w="709" w:type="dxa"/>
            <w:vAlign w:val="center"/>
          </w:tcPr>
          <w:p w14:paraId="4584CFE7"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2440</w:t>
            </w:r>
          </w:p>
        </w:tc>
        <w:tc>
          <w:tcPr>
            <w:tcW w:w="1103" w:type="dxa"/>
            <w:vAlign w:val="center"/>
          </w:tcPr>
          <w:p w14:paraId="13289DE0"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1039</w:t>
            </w:r>
          </w:p>
        </w:tc>
        <w:tc>
          <w:tcPr>
            <w:tcW w:w="850" w:type="dxa"/>
            <w:vAlign w:val="center"/>
          </w:tcPr>
          <w:p w14:paraId="183D47DC" w14:textId="77777777" w:rsidR="007C7797" w:rsidRPr="000C4C27" w:rsidRDefault="007C7797" w:rsidP="0035798F">
            <w:pPr>
              <w:spacing w:line="240" w:lineRule="auto"/>
              <w:ind w:firstLineChars="0" w:firstLine="0"/>
              <w:jc w:val="center"/>
              <w:rPr>
                <w:sz w:val="21"/>
                <w:szCs w:val="21"/>
              </w:rPr>
            </w:pPr>
            <w:r w:rsidRPr="000C4C27">
              <w:rPr>
                <w:sz w:val="21"/>
                <w:szCs w:val="21"/>
              </w:rPr>
              <w:t>120</w:t>
            </w:r>
          </w:p>
        </w:tc>
        <w:tc>
          <w:tcPr>
            <w:tcW w:w="1701" w:type="dxa"/>
            <w:vAlign w:val="center"/>
          </w:tcPr>
          <w:p w14:paraId="01FA8038" w14:textId="77777777" w:rsidR="007C7797" w:rsidRPr="000C4C27" w:rsidRDefault="007C7797"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021587CA" w14:textId="77777777" w:rsidR="007C7797" w:rsidRPr="000C4C27" w:rsidRDefault="007C7797" w:rsidP="0035798F">
            <w:pPr>
              <w:spacing w:line="240" w:lineRule="auto"/>
              <w:ind w:firstLineChars="0" w:firstLine="0"/>
              <w:jc w:val="center"/>
              <w:rPr>
                <w:kern w:val="0"/>
                <w:sz w:val="21"/>
                <w:szCs w:val="21"/>
              </w:rPr>
            </w:pPr>
            <w:r w:rsidRPr="000C4C27">
              <w:rPr>
                <w:rFonts w:hint="eastAsia"/>
                <w:kern w:val="0"/>
                <w:sz w:val="21"/>
                <w:szCs w:val="21"/>
              </w:rPr>
              <w:t>饮用</w:t>
            </w:r>
          </w:p>
        </w:tc>
      </w:tr>
      <w:tr w:rsidR="007C7797" w:rsidRPr="000C4C27" w14:paraId="00E62A65" w14:textId="77777777" w:rsidTr="0035798F">
        <w:trPr>
          <w:trHeight w:val="397"/>
          <w:jc w:val="center"/>
        </w:trPr>
        <w:tc>
          <w:tcPr>
            <w:tcW w:w="567" w:type="dxa"/>
            <w:vAlign w:val="center"/>
          </w:tcPr>
          <w:p w14:paraId="1AB05D28"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13</w:t>
            </w:r>
          </w:p>
        </w:tc>
        <w:tc>
          <w:tcPr>
            <w:tcW w:w="1985" w:type="dxa"/>
            <w:vAlign w:val="center"/>
          </w:tcPr>
          <w:p w14:paraId="7AF2819E"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冯庄村水井</w:t>
            </w:r>
          </w:p>
        </w:tc>
        <w:tc>
          <w:tcPr>
            <w:tcW w:w="1417" w:type="dxa"/>
            <w:vAlign w:val="center"/>
          </w:tcPr>
          <w:p w14:paraId="446379FC" w14:textId="77777777" w:rsidR="007C7797" w:rsidRPr="000C4C27" w:rsidRDefault="007C7797" w:rsidP="0035798F">
            <w:pPr>
              <w:spacing w:line="240" w:lineRule="auto"/>
              <w:ind w:firstLineChars="0" w:firstLine="0"/>
              <w:jc w:val="center"/>
              <w:rPr>
                <w:sz w:val="21"/>
                <w:szCs w:val="21"/>
              </w:rPr>
            </w:pPr>
            <w:r w:rsidRPr="000C4C27">
              <w:rPr>
                <w:sz w:val="21"/>
                <w:szCs w:val="21"/>
              </w:rPr>
              <w:t xml:space="preserve">N </w:t>
            </w:r>
            <w:r w:rsidRPr="000C4C27">
              <w:rPr>
                <w:rFonts w:hint="eastAsia"/>
                <w:sz w:val="21"/>
                <w:szCs w:val="21"/>
              </w:rPr>
              <w:t>39</w:t>
            </w:r>
            <w:r w:rsidRPr="000C4C27">
              <w:rPr>
                <w:sz w:val="21"/>
                <w:szCs w:val="21"/>
              </w:rPr>
              <w:t>°</w:t>
            </w:r>
            <w:r w:rsidRPr="000C4C27">
              <w:rPr>
                <w:rFonts w:hint="eastAsia"/>
                <w:sz w:val="21"/>
                <w:szCs w:val="21"/>
              </w:rPr>
              <w:t>59</w:t>
            </w:r>
            <w:r w:rsidRPr="000C4C27">
              <w:rPr>
                <w:sz w:val="21"/>
                <w:szCs w:val="21"/>
              </w:rPr>
              <w:t>'</w:t>
            </w:r>
            <w:r w:rsidRPr="000C4C27">
              <w:rPr>
                <w:rFonts w:hint="eastAsia"/>
                <w:sz w:val="21"/>
                <w:szCs w:val="21"/>
              </w:rPr>
              <w:t>41</w:t>
            </w:r>
            <w:r w:rsidRPr="000C4C27">
              <w:rPr>
                <w:sz w:val="21"/>
                <w:szCs w:val="21"/>
              </w:rPr>
              <w:t>"</w:t>
            </w:r>
          </w:p>
          <w:p w14:paraId="374B9C6D" w14:textId="77777777" w:rsidR="007C7797" w:rsidRPr="000C4C27" w:rsidRDefault="007C7797" w:rsidP="0035798F">
            <w:pPr>
              <w:spacing w:line="240" w:lineRule="auto"/>
              <w:ind w:firstLineChars="0" w:firstLine="0"/>
              <w:jc w:val="center"/>
              <w:rPr>
                <w:sz w:val="21"/>
                <w:szCs w:val="21"/>
              </w:rPr>
            </w:pPr>
            <w:r w:rsidRPr="000C4C27">
              <w:rPr>
                <w:sz w:val="21"/>
                <w:szCs w:val="21"/>
              </w:rPr>
              <w:t>E 113°1</w:t>
            </w:r>
            <w:r w:rsidRPr="000C4C27">
              <w:rPr>
                <w:rFonts w:hint="eastAsia"/>
                <w:sz w:val="21"/>
                <w:szCs w:val="21"/>
              </w:rPr>
              <w:t>7</w:t>
            </w:r>
            <w:r w:rsidRPr="000C4C27">
              <w:rPr>
                <w:sz w:val="21"/>
                <w:szCs w:val="21"/>
              </w:rPr>
              <w:t>'</w:t>
            </w:r>
            <w:r w:rsidRPr="000C4C27">
              <w:rPr>
                <w:rFonts w:hint="eastAsia"/>
                <w:sz w:val="21"/>
                <w:szCs w:val="21"/>
              </w:rPr>
              <w:t>55</w:t>
            </w:r>
            <w:r w:rsidRPr="000C4C27">
              <w:rPr>
                <w:sz w:val="21"/>
                <w:szCs w:val="21"/>
              </w:rPr>
              <w:t>"</w:t>
            </w:r>
          </w:p>
        </w:tc>
        <w:tc>
          <w:tcPr>
            <w:tcW w:w="709" w:type="dxa"/>
            <w:vAlign w:val="center"/>
          </w:tcPr>
          <w:p w14:paraId="6ABCE04E"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SE</w:t>
            </w:r>
          </w:p>
        </w:tc>
        <w:tc>
          <w:tcPr>
            <w:tcW w:w="709" w:type="dxa"/>
            <w:vAlign w:val="center"/>
          </w:tcPr>
          <w:p w14:paraId="6AF600F3"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2950</w:t>
            </w:r>
          </w:p>
        </w:tc>
        <w:tc>
          <w:tcPr>
            <w:tcW w:w="1103" w:type="dxa"/>
            <w:vAlign w:val="center"/>
          </w:tcPr>
          <w:p w14:paraId="7A8F6AB4"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1036</w:t>
            </w:r>
          </w:p>
        </w:tc>
        <w:tc>
          <w:tcPr>
            <w:tcW w:w="850" w:type="dxa"/>
            <w:vAlign w:val="center"/>
          </w:tcPr>
          <w:p w14:paraId="6AFD621D" w14:textId="77777777" w:rsidR="007C7797" w:rsidRPr="000C4C27" w:rsidRDefault="007C7797" w:rsidP="0035798F">
            <w:pPr>
              <w:spacing w:line="240" w:lineRule="auto"/>
              <w:ind w:firstLineChars="0" w:firstLine="0"/>
              <w:jc w:val="center"/>
              <w:rPr>
                <w:sz w:val="21"/>
                <w:szCs w:val="21"/>
              </w:rPr>
            </w:pPr>
            <w:r w:rsidRPr="000C4C27">
              <w:rPr>
                <w:sz w:val="21"/>
                <w:szCs w:val="21"/>
              </w:rPr>
              <w:t>150</w:t>
            </w:r>
          </w:p>
        </w:tc>
        <w:tc>
          <w:tcPr>
            <w:tcW w:w="1701" w:type="dxa"/>
            <w:vAlign w:val="center"/>
          </w:tcPr>
          <w:p w14:paraId="15A9F3F0" w14:textId="77777777" w:rsidR="007C7797" w:rsidRPr="000C4C27" w:rsidRDefault="007C7797"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34000C57" w14:textId="77777777" w:rsidR="007C7797" w:rsidRPr="000C4C27" w:rsidRDefault="007C7797" w:rsidP="0035798F">
            <w:pPr>
              <w:spacing w:line="240" w:lineRule="auto"/>
              <w:ind w:firstLineChars="0" w:firstLine="0"/>
              <w:jc w:val="center"/>
              <w:rPr>
                <w:kern w:val="0"/>
                <w:sz w:val="21"/>
                <w:szCs w:val="21"/>
              </w:rPr>
            </w:pPr>
            <w:r w:rsidRPr="000C4C27">
              <w:rPr>
                <w:rFonts w:hint="eastAsia"/>
                <w:kern w:val="0"/>
                <w:sz w:val="21"/>
                <w:szCs w:val="21"/>
              </w:rPr>
              <w:t>饮用</w:t>
            </w:r>
          </w:p>
        </w:tc>
      </w:tr>
      <w:tr w:rsidR="007C7797" w:rsidRPr="000C4C27" w14:paraId="44552BBD" w14:textId="77777777" w:rsidTr="0035798F">
        <w:trPr>
          <w:trHeight w:val="397"/>
          <w:jc w:val="center"/>
        </w:trPr>
        <w:tc>
          <w:tcPr>
            <w:tcW w:w="567" w:type="dxa"/>
            <w:vAlign w:val="center"/>
          </w:tcPr>
          <w:p w14:paraId="18F50E6E"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14</w:t>
            </w:r>
          </w:p>
        </w:tc>
        <w:tc>
          <w:tcPr>
            <w:tcW w:w="1985" w:type="dxa"/>
            <w:vAlign w:val="center"/>
          </w:tcPr>
          <w:p w14:paraId="0C374C1C"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田村水井</w:t>
            </w:r>
          </w:p>
        </w:tc>
        <w:tc>
          <w:tcPr>
            <w:tcW w:w="1417" w:type="dxa"/>
            <w:vAlign w:val="center"/>
          </w:tcPr>
          <w:p w14:paraId="406F8B5A" w14:textId="77777777" w:rsidR="007C7797" w:rsidRPr="000C4C27" w:rsidRDefault="007C7797" w:rsidP="0035798F">
            <w:pPr>
              <w:spacing w:line="240" w:lineRule="auto"/>
              <w:ind w:firstLineChars="0" w:firstLine="0"/>
              <w:jc w:val="center"/>
              <w:rPr>
                <w:sz w:val="21"/>
                <w:szCs w:val="21"/>
              </w:rPr>
            </w:pPr>
            <w:r w:rsidRPr="000C4C27">
              <w:rPr>
                <w:sz w:val="21"/>
                <w:szCs w:val="21"/>
              </w:rPr>
              <w:t>N 40°</w:t>
            </w:r>
            <w:r w:rsidRPr="000C4C27">
              <w:rPr>
                <w:rFonts w:hint="eastAsia"/>
                <w:sz w:val="21"/>
                <w:szCs w:val="21"/>
              </w:rPr>
              <w:t>0</w:t>
            </w:r>
            <w:r w:rsidRPr="000C4C27">
              <w:rPr>
                <w:sz w:val="21"/>
                <w:szCs w:val="21"/>
              </w:rPr>
              <w:t>'2</w:t>
            </w:r>
            <w:r w:rsidRPr="000C4C27">
              <w:rPr>
                <w:rFonts w:hint="eastAsia"/>
                <w:sz w:val="21"/>
                <w:szCs w:val="21"/>
              </w:rPr>
              <w:t>3</w:t>
            </w:r>
            <w:r w:rsidRPr="000C4C27">
              <w:rPr>
                <w:sz w:val="21"/>
                <w:szCs w:val="21"/>
              </w:rPr>
              <w:t>"</w:t>
            </w:r>
          </w:p>
          <w:p w14:paraId="1241CE3B" w14:textId="77777777" w:rsidR="007C7797" w:rsidRPr="000C4C27" w:rsidRDefault="007C7797" w:rsidP="0035798F">
            <w:pPr>
              <w:spacing w:line="240" w:lineRule="auto"/>
              <w:ind w:firstLineChars="0" w:firstLine="0"/>
              <w:jc w:val="center"/>
              <w:rPr>
                <w:sz w:val="21"/>
                <w:szCs w:val="21"/>
              </w:rPr>
            </w:pPr>
            <w:r w:rsidRPr="000C4C27">
              <w:rPr>
                <w:sz w:val="21"/>
                <w:szCs w:val="21"/>
              </w:rPr>
              <w:t>E 113°1</w:t>
            </w:r>
            <w:r w:rsidRPr="000C4C27">
              <w:rPr>
                <w:rFonts w:hint="eastAsia"/>
                <w:sz w:val="21"/>
                <w:szCs w:val="21"/>
              </w:rPr>
              <w:t>8</w:t>
            </w:r>
            <w:r w:rsidRPr="000C4C27">
              <w:rPr>
                <w:sz w:val="21"/>
                <w:szCs w:val="21"/>
              </w:rPr>
              <w:t>'</w:t>
            </w:r>
            <w:r w:rsidRPr="000C4C27">
              <w:rPr>
                <w:rFonts w:hint="eastAsia"/>
                <w:sz w:val="21"/>
                <w:szCs w:val="21"/>
              </w:rPr>
              <w:t>40</w:t>
            </w:r>
            <w:r w:rsidRPr="000C4C27">
              <w:rPr>
                <w:sz w:val="21"/>
                <w:szCs w:val="21"/>
              </w:rPr>
              <w:t>"</w:t>
            </w:r>
          </w:p>
        </w:tc>
        <w:tc>
          <w:tcPr>
            <w:tcW w:w="709" w:type="dxa"/>
            <w:vAlign w:val="center"/>
          </w:tcPr>
          <w:p w14:paraId="01917704"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SE</w:t>
            </w:r>
          </w:p>
        </w:tc>
        <w:tc>
          <w:tcPr>
            <w:tcW w:w="709" w:type="dxa"/>
            <w:vAlign w:val="center"/>
          </w:tcPr>
          <w:p w14:paraId="448F962A"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3150</w:t>
            </w:r>
          </w:p>
        </w:tc>
        <w:tc>
          <w:tcPr>
            <w:tcW w:w="1103" w:type="dxa"/>
            <w:vAlign w:val="center"/>
          </w:tcPr>
          <w:p w14:paraId="5380AE90" w14:textId="77777777" w:rsidR="007C7797" w:rsidRPr="000C4C27" w:rsidRDefault="007C7797" w:rsidP="0035798F">
            <w:pPr>
              <w:spacing w:line="240" w:lineRule="auto"/>
              <w:ind w:firstLineChars="0" w:firstLine="0"/>
              <w:jc w:val="center"/>
              <w:rPr>
                <w:sz w:val="21"/>
                <w:szCs w:val="21"/>
              </w:rPr>
            </w:pPr>
            <w:r w:rsidRPr="000C4C27">
              <w:rPr>
                <w:rFonts w:hint="eastAsia"/>
                <w:sz w:val="21"/>
                <w:szCs w:val="21"/>
              </w:rPr>
              <w:t>1024</w:t>
            </w:r>
          </w:p>
        </w:tc>
        <w:tc>
          <w:tcPr>
            <w:tcW w:w="850" w:type="dxa"/>
            <w:vAlign w:val="center"/>
          </w:tcPr>
          <w:p w14:paraId="0AB59F6F" w14:textId="77777777" w:rsidR="007C7797" w:rsidRPr="000C4C27" w:rsidRDefault="007C7797" w:rsidP="0035798F">
            <w:pPr>
              <w:spacing w:line="240" w:lineRule="auto"/>
              <w:ind w:firstLineChars="0" w:firstLine="0"/>
              <w:jc w:val="center"/>
              <w:rPr>
                <w:sz w:val="21"/>
                <w:szCs w:val="21"/>
              </w:rPr>
            </w:pPr>
            <w:r w:rsidRPr="000C4C27">
              <w:rPr>
                <w:sz w:val="21"/>
                <w:szCs w:val="21"/>
              </w:rPr>
              <w:t>80</w:t>
            </w:r>
          </w:p>
        </w:tc>
        <w:tc>
          <w:tcPr>
            <w:tcW w:w="1701" w:type="dxa"/>
            <w:vAlign w:val="center"/>
          </w:tcPr>
          <w:p w14:paraId="74B225FC" w14:textId="77777777" w:rsidR="007C7797" w:rsidRPr="000C4C27" w:rsidRDefault="007C7797" w:rsidP="0035798F">
            <w:pPr>
              <w:widowControl/>
              <w:spacing w:line="240" w:lineRule="auto"/>
              <w:ind w:firstLineChars="0" w:firstLine="0"/>
              <w:jc w:val="center"/>
              <w:rPr>
                <w:sz w:val="21"/>
                <w:szCs w:val="21"/>
              </w:rPr>
            </w:pPr>
            <w:r w:rsidRPr="000C4C27">
              <w:rPr>
                <w:rFonts w:hint="eastAsia"/>
                <w:sz w:val="21"/>
                <w:szCs w:val="21"/>
              </w:rPr>
              <w:t>第四系松散岩类孔隙承压水</w:t>
            </w:r>
          </w:p>
        </w:tc>
        <w:tc>
          <w:tcPr>
            <w:tcW w:w="769" w:type="dxa"/>
            <w:vAlign w:val="center"/>
          </w:tcPr>
          <w:p w14:paraId="71682B61" w14:textId="77777777" w:rsidR="007C7797" w:rsidRPr="000C4C27" w:rsidRDefault="007C7797" w:rsidP="0035798F">
            <w:pPr>
              <w:spacing w:line="240" w:lineRule="auto"/>
              <w:ind w:firstLineChars="0" w:firstLine="0"/>
              <w:jc w:val="center"/>
              <w:rPr>
                <w:kern w:val="0"/>
                <w:sz w:val="21"/>
                <w:szCs w:val="21"/>
              </w:rPr>
            </w:pPr>
            <w:r w:rsidRPr="000C4C27">
              <w:rPr>
                <w:rFonts w:hint="eastAsia"/>
                <w:kern w:val="0"/>
                <w:sz w:val="21"/>
                <w:szCs w:val="21"/>
              </w:rPr>
              <w:t>饮用</w:t>
            </w:r>
          </w:p>
        </w:tc>
      </w:tr>
    </w:tbl>
    <w:p w14:paraId="127BC31C" w14:textId="77777777" w:rsidR="00F32207" w:rsidRPr="000C4C27" w:rsidRDefault="00F32207">
      <w:pPr>
        <w:spacing w:line="240" w:lineRule="atLeast"/>
        <w:ind w:firstLineChars="0" w:firstLine="0"/>
        <w:jc w:val="center"/>
        <w:rPr>
          <w:b/>
          <w:bCs/>
          <w:sz w:val="21"/>
          <w:szCs w:val="21"/>
        </w:rPr>
      </w:pPr>
    </w:p>
    <w:p w14:paraId="30F8CDA8" w14:textId="77777777" w:rsidR="00F32207" w:rsidRPr="000C4C27" w:rsidRDefault="00F32207">
      <w:pPr>
        <w:spacing w:line="240" w:lineRule="atLeast"/>
        <w:ind w:firstLineChars="0" w:firstLine="0"/>
        <w:jc w:val="center"/>
        <w:rPr>
          <w:b/>
          <w:bCs/>
          <w:sz w:val="21"/>
          <w:szCs w:val="21"/>
        </w:rPr>
      </w:pPr>
    </w:p>
    <w:p w14:paraId="53F6809E" w14:textId="77777777" w:rsidR="007C7797" w:rsidRPr="000C4C27" w:rsidRDefault="007C7797">
      <w:pPr>
        <w:spacing w:line="240" w:lineRule="atLeast"/>
        <w:ind w:firstLineChars="0" w:firstLine="0"/>
        <w:jc w:val="center"/>
        <w:rPr>
          <w:b/>
          <w:bCs/>
          <w:sz w:val="21"/>
          <w:szCs w:val="21"/>
        </w:rPr>
      </w:pPr>
    </w:p>
    <w:p w14:paraId="32B11E64" w14:textId="77777777" w:rsidR="007C7797" w:rsidRPr="000C4C27" w:rsidRDefault="007C7797">
      <w:pPr>
        <w:spacing w:line="240" w:lineRule="atLeast"/>
        <w:ind w:firstLineChars="0" w:firstLine="0"/>
        <w:jc w:val="center"/>
        <w:rPr>
          <w:b/>
          <w:bCs/>
          <w:sz w:val="21"/>
          <w:szCs w:val="21"/>
        </w:rPr>
      </w:pPr>
    </w:p>
    <w:p w14:paraId="4FE7B8DF" w14:textId="77777777" w:rsidR="007C7797" w:rsidRPr="000C4C27" w:rsidRDefault="007C7797">
      <w:pPr>
        <w:spacing w:line="240" w:lineRule="atLeast"/>
        <w:ind w:firstLineChars="0" w:firstLine="0"/>
        <w:jc w:val="center"/>
        <w:rPr>
          <w:b/>
          <w:bCs/>
          <w:sz w:val="21"/>
          <w:szCs w:val="21"/>
        </w:rPr>
      </w:pPr>
    </w:p>
    <w:p w14:paraId="07AC14FD" w14:textId="77777777" w:rsidR="007C7797" w:rsidRPr="000C4C27" w:rsidRDefault="007C7797">
      <w:pPr>
        <w:spacing w:line="240" w:lineRule="atLeast"/>
        <w:ind w:firstLineChars="0" w:firstLine="0"/>
        <w:jc w:val="center"/>
        <w:rPr>
          <w:b/>
          <w:bCs/>
          <w:sz w:val="21"/>
          <w:szCs w:val="21"/>
        </w:rPr>
      </w:pPr>
    </w:p>
    <w:p w14:paraId="6FADD672" w14:textId="77777777" w:rsidR="007C7797" w:rsidRPr="000C4C27" w:rsidRDefault="007C7797">
      <w:pPr>
        <w:spacing w:line="240" w:lineRule="atLeast"/>
        <w:ind w:firstLineChars="0" w:firstLine="0"/>
        <w:jc w:val="center"/>
        <w:rPr>
          <w:b/>
          <w:bCs/>
          <w:sz w:val="21"/>
          <w:szCs w:val="21"/>
        </w:rPr>
        <w:sectPr w:rsidR="007C7797" w:rsidRPr="000C4C27" w:rsidSect="00247155">
          <w:pgSz w:w="11907" w:h="16840"/>
          <w:pgMar w:top="1417" w:right="1418" w:bottom="1417" w:left="1418" w:header="992" w:footer="992" w:gutter="0"/>
          <w:cols w:space="720"/>
          <w:docGrid w:linePitch="312"/>
        </w:sectPr>
      </w:pPr>
    </w:p>
    <w:p w14:paraId="63BB3D01" w14:textId="77777777" w:rsidR="00C84F87" w:rsidRPr="000C4C27" w:rsidRDefault="00C84F87" w:rsidP="007C7797">
      <w:pPr>
        <w:spacing w:line="240" w:lineRule="auto"/>
        <w:ind w:firstLineChars="0" w:firstLine="0"/>
        <w:jc w:val="center"/>
        <w:rPr>
          <w:b/>
          <w:bCs/>
          <w:sz w:val="21"/>
          <w:szCs w:val="21"/>
        </w:rPr>
      </w:pPr>
    </w:p>
    <w:p w14:paraId="21203186" w14:textId="77777777" w:rsidR="003B2DF2" w:rsidRPr="000C4C27" w:rsidRDefault="003B2DF2" w:rsidP="007C7797">
      <w:pPr>
        <w:spacing w:line="240" w:lineRule="auto"/>
        <w:ind w:firstLineChars="0" w:firstLine="0"/>
        <w:jc w:val="center"/>
        <w:rPr>
          <w:b/>
          <w:bCs/>
          <w:sz w:val="21"/>
          <w:szCs w:val="21"/>
        </w:rPr>
      </w:pPr>
    </w:p>
    <w:p w14:paraId="6FF1701F" w14:textId="77777777" w:rsidR="006873FB" w:rsidRPr="000C4C27" w:rsidRDefault="006873FB">
      <w:pPr>
        <w:pStyle w:val="11"/>
        <w:rPr>
          <w:rFonts w:cs="Times New Roman"/>
          <w:color w:val="auto"/>
        </w:rPr>
      </w:pPr>
      <w:bookmarkStart w:id="99" w:name="_Toc124134072"/>
      <w:bookmarkStart w:id="100" w:name="_Toc219037532"/>
      <w:bookmarkStart w:id="101" w:name="_Toc2667"/>
      <w:bookmarkStart w:id="102" w:name="_Toc19717"/>
      <w:bookmarkStart w:id="103" w:name="_Toc58311854"/>
      <w:r w:rsidRPr="000C4C27">
        <w:rPr>
          <w:rFonts w:cs="Times New Roman"/>
          <w:color w:val="auto"/>
        </w:rPr>
        <w:lastRenderedPageBreak/>
        <w:t>第三章</w:t>
      </w:r>
      <w:r w:rsidRPr="000C4C27">
        <w:rPr>
          <w:rFonts w:cs="Times New Roman"/>
          <w:color w:val="auto"/>
        </w:rPr>
        <w:t xml:space="preserve"> </w:t>
      </w:r>
      <w:r w:rsidRPr="000C4C27">
        <w:rPr>
          <w:rFonts w:cs="Times New Roman"/>
          <w:color w:val="auto"/>
        </w:rPr>
        <w:t>建设项目工程分析</w:t>
      </w:r>
      <w:bookmarkStart w:id="104" w:name="_Toc219037533"/>
      <w:bookmarkStart w:id="105" w:name="_Toc19369"/>
      <w:bookmarkStart w:id="106" w:name="_Toc124134073"/>
      <w:bookmarkEnd w:id="99"/>
      <w:bookmarkEnd w:id="100"/>
      <w:bookmarkEnd w:id="101"/>
      <w:bookmarkEnd w:id="102"/>
      <w:bookmarkEnd w:id="103"/>
    </w:p>
    <w:p w14:paraId="1C67401D" w14:textId="77777777" w:rsidR="006873FB" w:rsidRPr="000C4C27" w:rsidRDefault="006873FB">
      <w:pPr>
        <w:pStyle w:val="21"/>
        <w:numPr>
          <w:ilvl w:val="0"/>
          <w:numId w:val="0"/>
        </w:numPr>
        <w:rPr>
          <w:color w:val="auto"/>
        </w:rPr>
      </w:pPr>
      <w:bookmarkStart w:id="107" w:name="_Toc58311855"/>
      <w:bookmarkStart w:id="108" w:name="_Toc11108"/>
      <w:r w:rsidRPr="000C4C27">
        <w:rPr>
          <w:color w:val="auto"/>
        </w:rPr>
        <w:t>3.1</w:t>
      </w:r>
      <w:r w:rsidR="005F4116" w:rsidRPr="000C4C27">
        <w:rPr>
          <w:rFonts w:hint="eastAsia"/>
          <w:color w:val="auto"/>
        </w:rPr>
        <w:t xml:space="preserve"> </w:t>
      </w:r>
      <w:r w:rsidRPr="000C4C27">
        <w:rPr>
          <w:color w:val="auto"/>
        </w:rPr>
        <w:t>现有工程概况</w:t>
      </w:r>
      <w:bookmarkEnd w:id="107"/>
    </w:p>
    <w:p w14:paraId="40134CE9" w14:textId="77777777" w:rsidR="00B95D19" w:rsidRPr="000C4C27" w:rsidRDefault="00B95D19" w:rsidP="00B95D19">
      <w:pPr>
        <w:ind w:firstLine="474"/>
      </w:pPr>
      <w:r w:rsidRPr="000C4C27">
        <w:rPr>
          <w:rFonts w:hint="eastAsia"/>
        </w:rPr>
        <w:t xml:space="preserve">2012 </w:t>
      </w:r>
      <w:r w:rsidRPr="000C4C27">
        <w:rPr>
          <w:rFonts w:hint="eastAsia"/>
        </w:rPr>
        <w:t>年经大同市人民政府批准同意，由大同市驰奈能源科技有限公司以</w:t>
      </w:r>
      <w:r w:rsidRPr="000C4C27">
        <w:rPr>
          <w:rFonts w:hint="eastAsia"/>
        </w:rPr>
        <w:t xml:space="preserve"> BOT </w:t>
      </w:r>
      <w:r w:rsidRPr="000C4C27">
        <w:rPr>
          <w:rFonts w:hint="eastAsia"/>
        </w:rPr>
        <w:t>方式建设经营大同市餐厨废弃物处理工程，特许经营期限为</w:t>
      </w:r>
      <w:r w:rsidRPr="000C4C27">
        <w:rPr>
          <w:rFonts w:hint="eastAsia"/>
        </w:rPr>
        <w:t xml:space="preserve"> 28 </w:t>
      </w:r>
      <w:r w:rsidRPr="000C4C27">
        <w:rPr>
          <w:rFonts w:hint="eastAsia"/>
        </w:rPr>
        <w:t>年。大同市驰奈能源科技有限公司成立于</w:t>
      </w:r>
      <w:r w:rsidRPr="000C4C27">
        <w:rPr>
          <w:rFonts w:hint="eastAsia"/>
        </w:rPr>
        <w:t>2011</w:t>
      </w:r>
      <w:r w:rsidRPr="000C4C27">
        <w:rPr>
          <w:rFonts w:hint="eastAsia"/>
        </w:rPr>
        <w:t>年</w:t>
      </w:r>
      <w:r w:rsidRPr="000C4C27">
        <w:rPr>
          <w:rFonts w:hint="eastAsia"/>
        </w:rPr>
        <w:t>7</w:t>
      </w:r>
      <w:r w:rsidRPr="000C4C27">
        <w:rPr>
          <w:rFonts w:hint="eastAsia"/>
        </w:rPr>
        <w:t>月</w:t>
      </w:r>
      <w:r w:rsidRPr="000C4C27">
        <w:rPr>
          <w:rFonts w:hint="eastAsia"/>
        </w:rPr>
        <w:t>12</w:t>
      </w:r>
      <w:r w:rsidRPr="000C4C27">
        <w:rPr>
          <w:rFonts w:hint="eastAsia"/>
        </w:rPr>
        <w:t>日，公司类型为有限责任公司，经营范围主要包括销售环保设备、机械设备、电子产品、废旧油脂；生产、销售有机肥；信息咨询；农业种植、农业技术推广；餐厨垃圾处理。本项目满足公司营业范围要求。</w:t>
      </w:r>
    </w:p>
    <w:p w14:paraId="3F7A5F36" w14:textId="77777777" w:rsidR="00C951AB" w:rsidRPr="000C4C27" w:rsidRDefault="00C951AB" w:rsidP="00B95D19">
      <w:pPr>
        <w:pStyle w:val="31"/>
        <w:ind w:firstLine="476"/>
        <w:rPr>
          <w:color w:val="auto"/>
        </w:rPr>
      </w:pPr>
      <w:r w:rsidRPr="000C4C27">
        <w:rPr>
          <w:color w:val="auto"/>
        </w:rPr>
        <w:t>3.1.1</w:t>
      </w:r>
      <w:r w:rsidR="005F4116" w:rsidRPr="000C4C27">
        <w:rPr>
          <w:rFonts w:hint="eastAsia"/>
          <w:color w:val="auto"/>
        </w:rPr>
        <w:t xml:space="preserve"> </w:t>
      </w:r>
      <w:r w:rsidRPr="000C4C27">
        <w:rPr>
          <w:color w:val="auto"/>
        </w:rPr>
        <w:t>现有工程</w:t>
      </w:r>
      <w:r w:rsidRPr="000C4C27">
        <w:rPr>
          <w:rFonts w:hint="eastAsia"/>
          <w:color w:val="auto"/>
        </w:rPr>
        <w:t>基本情况</w:t>
      </w:r>
    </w:p>
    <w:p w14:paraId="54A368EB" w14:textId="77777777" w:rsidR="00C951AB" w:rsidRPr="000C4C27" w:rsidRDefault="000E7ECC" w:rsidP="000E7ECC">
      <w:pPr>
        <w:ind w:firstLine="474"/>
        <w:rPr>
          <w:szCs w:val="20"/>
        </w:rPr>
      </w:pPr>
      <w:r w:rsidRPr="000C4C27">
        <w:rPr>
          <w:rFonts w:hint="eastAsia"/>
          <w:szCs w:val="20"/>
        </w:rPr>
        <w:t>（</w:t>
      </w:r>
      <w:r w:rsidRPr="000C4C27">
        <w:rPr>
          <w:rFonts w:hint="eastAsia"/>
          <w:szCs w:val="20"/>
        </w:rPr>
        <w:t>1</w:t>
      </w:r>
      <w:r w:rsidRPr="000C4C27">
        <w:rPr>
          <w:rFonts w:hint="eastAsia"/>
          <w:szCs w:val="20"/>
        </w:rPr>
        <w:t>）建设单位：大同市驰奈能源科技有限公司</w:t>
      </w:r>
      <w:r w:rsidR="00C951AB" w:rsidRPr="000C4C27">
        <w:rPr>
          <w:rFonts w:hint="eastAsia"/>
          <w:szCs w:val="20"/>
        </w:rPr>
        <w:t>；</w:t>
      </w:r>
    </w:p>
    <w:p w14:paraId="1BFCD218" w14:textId="77777777" w:rsidR="00C951AB" w:rsidRPr="000C4C27" w:rsidRDefault="00C951AB" w:rsidP="000E7ECC">
      <w:pPr>
        <w:ind w:firstLine="474"/>
      </w:pPr>
      <w:r w:rsidRPr="000C4C27">
        <w:rPr>
          <w:rFonts w:hint="eastAsia"/>
          <w:szCs w:val="20"/>
        </w:rPr>
        <w:t>（</w:t>
      </w:r>
      <w:r w:rsidRPr="000C4C27">
        <w:rPr>
          <w:rFonts w:hint="eastAsia"/>
          <w:szCs w:val="20"/>
        </w:rPr>
        <w:t>2</w:t>
      </w:r>
      <w:r w:rsidRPr="000C4C27">
        <w:rPr>
          <w:rFonts w:hint="eastAsia"/>
          <w:szCs w:val="20"/>
        </w:rPr>
        <w:t>）地理位置：</w:t>
      </w:r>
      <w:r w:rsidR="00EE6427" w:rsidRPr="000C4C27">
        <w:t>位于</w:t>
      </w:r>
      <w:r w:rsidR="000E7ECC" w:rsidRPr="000C4C27">
        <w:rPr>
          <w:rFonts w:hint="eastAsia"/>
        </w:rPr>
        <w:t>大同市云冈区西韩岭乡仝家湾村东南</w:t>
      </w:r>
      <w:r w:rsidR="000E7ECC" w:rsidRPr="000C4C27">
        <w:rPr>
          <w:rFonts w:hint="eastAsia"/>
        </w:rPr>
        <w:t>0.8km</w:t>
      </w:r>
      <w:r w:rsidR="000E7ECC" w:rsidRPr="000C4C27">
        <w:rPr>
          <w:rFonts w:hint="eastAsia"/>
        </w:rPr>
        <w:t>处</w:t>
      </w:r>
      <w:r w:rsidRPr="000C4C27">
        <w:rPr>
          <w:rFonts w:hint="eastAsia"/>
        </w:rPr>
        <w:t>；</w:t>
      </w:r>
    </w:p>
    <w:p w14:paraId="4D14AA93" w14:textId="77777777" w:rsidR="00C951AB" w:rsidRPr="000C4C27" w:rsidRDefault="00C951AB" w:rsidP="000E7ECC">
      <w:pPr>
        <w:ind w:firstLine="474"/>
      </w:pPr>
      <w:r w:rsidRPr="000C4C27">
        <w:rPr>
          <w:rFonts w:hint="eastAsia"/>
        </w:rPr>
        <w:t>（</w:t>
      </w:r>
      <w:r w:rsidRPr="000C4C27">
        <w:rPr>
          <w:rFonts w:hint="eastAsia"/>
        </w:rPr>
        <w:t>3</w:t>
      </w:r>
      <w:r w:rsidRPr="000C4C27">
        <w:rPr>
          <w:rFonts w:hint="eastAsia"/>
        </w:rPr>
        <w:t>）处理规模：日处理餐厨垃圾</w:t>
      </w:r>
      <w:r w:rsidRPr="000C4C27">
        <w:rPr>
          <w:rFonts w:hint="eastAsia"/>
        </w:rPr>
        <w:t>100t/d</w:t>
      </w:r>
      <w:r w:rsidRPr="000C4C27">
        <w:rPr>
          <w:rFonts w:hint="eastAsia"/>
        </w:rPr>
        <w:t>；</w:t>
      </w:r>
    </w:p>
    <w:p w14:paraId="2CE0AAA9" w14:textId="77777777" w:rsidR="00C951AB" w:rsidRPr="000C4C27" w:rsidRDefault="00C951AB" w:rsidP="000E7ECC">
      <w:pPr>
        <w:ind w:firstLine="474"/>
      </w:pPr>
      <w:r w:rsidRPr="000C4C27">
        <w:rPr>
          <w:rFonts w:hint="eastAsia"/>
        </w:rPr>
        <w:t>（</w:t>
      </w:r>
      <w:r w:rsidRPr="000C4C27">
        <w:rPr>
          <w:rFonts w:hint="eastAsia"/>
        </w:rPr>
        <w:t>4</w:t>
      </w:r>
      <w:r w:rsidRPr="000C4C27">
        <w:rPr>
          <w:rFonts w:hint="eastAsia"/>
        </w:rPr>
        <w:t>）服务范围：</w:t>
      </w:r>
      <w:r w:rsidR="0094200E" w:rsidRPr="000C4C27">
        <w:rPr>
          <w:rFonts w:hint="eastAsia"/>
        </w:rPr>
        <w:t>主要收运</w:t>
      </w:r>
      <w:r w:rsidRPr="000C4C27">
        <w:rPr>
          <w:rFonts w:hint="eastAsia"/>
        </w:rPr>
        <w:t>处理大同市城区、云冈区的餐饮业垃圾</w:t>
      </w:r>
      <w:r w:rsidR="004A7FA8" w:rsidRPr="000C4C27">
        <w:rPr>
          <w:rFonts w:hint="eastAsia"/>
        </w:rPr>
        <w:t>；</w:t>
      </w:r>
    </w:p>
    <w:p w14:paraId="41FFE664" w14:textId="77777777" w:rsidR="00C951AB" w:rsidRPr="000C4C27" w:rsidRDefault="00C951AB" w:rsidP="000E7ECC">
      <w:pPr>
        <w:ind w:firstLine="474"/>
      </w:pPr>
      <w:r w:rsidRPr="000C4C27">
        <w:rPr>
          <w:rFonts w:hint="eastAsia"/>
        </w:rPr>
        <w:t>（</w:t>
      </w:r>
      <w:r w:rsidRPr="000C4C27">
        <w:rPr>
          <w:rFonts w:hint="eastAsia"/>
        </w:rPr>
        <w:t>5</w:t>
      </w:r>
      <w:r w:rsidRPr="000C4C27">
        <w:rPr>
          <w:rFonts w:hint="eastAsia"/>
        </w:rPr>
        <w:t>）运行状态：</w:t>
      </w:r>
      <w:r w:rsidR="000E7ECC" w:rsidRPr="000C4C27">
        <w:rPr>
          <w:rFonts w:hint="eastAsia"/>
        </w:rPr>
        <w:t>目前企业正常运行</w:t>
      </w:r>
      <w:r w:rsidRPr="000C4C27">
        <w:rPr>
          <w:rFonts w:hint="eastAsia"/>
        </w:rPr>
        <w:t>；</w:t>
      </w:r>
    </w:p>
    <w:p w14:paraId="113671BB" w14:textId="77777777" w:rsidR="00C951AB" w:rsidRPr="000C4C27" w:rsidRDefault="00C951AB" w:rsidP="000E7ECC">
      <w:pPr>
        <w:ind w:firstLine="474"/>
      </w:pPr>
      <w:r w:rsidRPr="000C4C27">
        <w:rPr>
          <w:rFonts w:hint="eastAsia"/>
        </w:rPr>
        <w:t>（</w:t>
      </w:r>
      <w:r w:rsidRPr="000C4C27">
        <w:rPr>
          <w:rFonts w:hint="eastAsia"/>
        </w:rPr>
        <w:t>6</w:t>
      </w:r>
      <w:r w:rsidRPr="000C4C27">
        <w:rPr>
          <w:rFonts w:hint="eastAsia"/>
        </w:rPr>
        <w:t>）总投资</w:t>
      </w:r>
      <w:r w:rsidR="004B7825" w:rsidRPr="000C4C27">
        <w:rPr>
          <w:rFonts w:hint="eastAsia"/>
        </w:rPr>
        <w:t>与环保投资</w:t>
      </w:r>
      <w:r w:rsidRPr="000C4C27">
        <w:rPr>
          <w:rFonts w:hint="eastAsia"/>
        </w:rPr>
        <w:t>：</w:t>
      </w:r>
      <w:r w:rsidR="004B7825" w:rsidRPr="000C4C27">
        <w:rPr>
          <w:rFonts w:hint="eastAsia"/>
        </w:rPr>
        <w:t>实际</w:t>
      </w:r>
      <w:r w:rsidR="00A401AC" w:rsidRPr="000C4C27">
        <w:rPr>
          <w:rFonts w:hint="eastAsia"/>
        </w:rPr>
        <w:t>总</w:t>
      </w:r>
      <w:r w:rsidR="004B7825" w:rsidRPr="000C4C27">
        <w:rPr>
          <w:rFonts w:hint="eastAsia"/>
        </w:rPr>
        <w:t>投资</w:t>
      </w:r>
      <w:r w:rsidR="004B7825" w:rsidRPr="000C4C27">
        <w:rPr>
          <w:rFonts w:hint="eastAsia"/>
        </w:rPr>
        <w:t>7435</w:t>
      </w:r>
      <w:r w:rsidRPr="000C4C27">
        <w:rPr>
          <w:rFonts w:hint="eastAsia"/>
        </w:rPr>
        <w:t>万元</w:t>
      </w:r>
      <w:r w:rsidR="004B7825" w:rsidRPr="000C4C27">
        <w:rPr>
          <w:rFonts w:hint="eastAsia"/>
        </w:rPr>
        <w:t>，其中环保投资</w:t>
      </w:r>
      <w:r w:rsidR="004B7825" w:rsidRPr="000C4C27">
        <w:rPr>
          <w:rFonts w:hint="eastAsia"/>
        </w:rPr>
        <w:t>875.85</w:t>
      </w:r>
      <w:r w:rsidR="004B7825" w:rsidRPr="000C4C27">
        <w:rPr>
          <w:rFonts w:hint="eastAsia"/>
        </w:rPr>
        <w:t>万元</w:t>
      </w:r>
      <w:r w:rsidR="004A7FA8" w:rsidRPr="000C4C27">
        <w:rPr>
          <w:rFonts w:hint="eastAsia"/>
        </w:rPr>
        <w:t>；</w:t>
      </w:r>
    </w:p>
    <w:p w14:paraId="70B5DFE2" w14:textId="77777777" w:rsidR="000E7ECC" w:rsidRPr="000C4C27" w:rsidRDefault="00C951AB" w:rsidP="000E7ECC">
      <w:pPr>
        <w:ind w:firstLine="474"/>
      </w:pPr>
      <w:r w:rsidRPr="000C4C27">
        <w:rPr>
          <w:rFonts w:hint="eastAsia"/>
        </w:rPr>
        <w:t>（</w:t>
      </w:r>
      <w:r w:rsidRPr="000C4C27">
        <w:rPr>
          <w:rFonts w:hint="eastAsia"/>
        </w:rPr>
        <w:t>7</w:t>
      </w:r>
      <w:r w:rsidRPr="000C4C27">
        <w:rPr>
          <w:rFonts w:hint="eastAsia"/>
        </w:rPr>
        <w:t>）劳动定员、工作制度：</w:t>
      </w:r>
      <w:r w:rsidRPr="000C4C27">
        <w:t>全年工作日</w:t>
      </w:r>
      <w:r w:rsidRPr="000C4C27">
        <w:rPr>
          <w:rFonts w:hint="eastAsia"/>
        </w:rPr>
        <w:t>365</w:t>
      </w:r>
      <w:r w:rsidRPr="000C4C27">
        <w:t>天</w:t>
      </w:r>
      <w:r w:rsidRPr="000C4C27">
        <w:rPr>
          <w:rFonts w:hint="eastAsia"/>
        </w:rPr>
        <w:t>，</w:t>
      </w:r>
      <w:r w:rsidRPr="000C4C27">
        <w:t>工作制度</w:t>
      </w:r>
      <w:r w:rsidRPr="000C4C27">
        <w:rPr>
          <w:rFonts w:hint="eastAsia"/>
        </w:rPr>
        <w:t>采用</w:t>
      </w:r>
      <w:r w:rsidR="004A7FA8" w:rsidRPr="000C4C27">
        <w:rPr>
          <w:rFonts w:hint="eastAsia"/>
        </w:rPr>
        <w:t>单</w:t>
      </w:r>
      <w:r w:rsidRPr="000C4C27">
        <w:t>班制</w:t>
      </w:r>
      <w:r w:rsidRPr="000C4C27">
        <w:rPr>
          <w:rFonts w:hint="eastAsia"/>
        </w:rPr>
        <w:t>，员工</w:t>
      </w:r>
      <w:r w:rsidRPr="000C4C27">
        <w:rPr>
          <w:rFonts w:hint="eastAsia"/>
        </w:rPr>
        <w:t>70</w:t>
      </w:r>
      <w:r w:rsidRPr="000C4C27">
        <w:rPr>
          <w:rFonts w:hint="eastAsia"/>
        </w:rPr>
        <w:t>人；</w:t>
      </w:r>
    </w:p>
    <w:p w14:paraId="0C5ACFD9" w14:textId="77777777" w:rsidR="00DF579F" w:rsidRPr="000C4C27" w:rsidRDefault="00DF579F" w:rsidP="000E7ECC">
      <w:pPr>
        <w:ind w:firstLine="474"/>
      </w:pPr>
      <w:r w:rsidRPr="000C4C27">
        <w:rPr>
          <w:rFonts w:hint="eastAsia"/>
        </w:rPr>
        <w:t>（</w:t>
      </w:r>
      <w:r w:rsidRPr="000C4C27">
        <w:rPr>
          <w:rFonts w:hint="eastAsia"/>
        </w:rPr>
        <w:t>8</w:t>
      </w:r>
      <w:r w:rsidRPr="000C4C27">
        <w:rPr>
          <w:rFonts w:hint="eastAsia"/>
        </w:rPr>
        <w:t>）占地面积：</w:t>
      </w:r>
      <w:r w:rsidRPr="000C4C27">
        <w:rPr>
          <w:rFonts w:hint="eastAsia"/>
        </w:rPr>
        <w:t>30188.97m</w:t>
      </w:r>
      <w:r w:rsidRPr="000C4C27">
        <w:rPr>
          <w:rFonts w:hint="eastAsia"/>
          <w:vertAlign w:val="superscript"/>
        </w:rPr>
        <w:t>2</w:t>
      </w:r>
      <w:r w:rsidRPr="000C4C27">
        <w:rPr>
          <w:rFonts w:hint="eastAsia"/>
        </w:rPr>
        <w:t>；</w:t>
      </w:r>
    </w:p>
    <w:p w14:paraId="12E47D4B" w14:textId="77777777" w:rsidR="00DF579F" w:rsidRPr="000C4C27" w:rsidRDefault="00DF579F" w:rsidP="000E7ECC">
      <w:pPr>
        <w:ind w:firstLine="474"/>
      </w:pPr>
      <w:r w:rsidRPr="000C4C27">
        <w:rPr>
          <w:rFonts w:hint="eastAsia"/>
        </w:rPr>
        <w:t>（</w:t>
      </w:r>
      <w:r w:rsidRPr="000C4C27">
        <w:rPr>
          <w:rFonts w:hint="eastAsia"/>
        </w:rPr>
        <w:t>9</w:t>
      </w:r>
      <w:r w:rsidRPr="000C4C27">
        <w:rPr>
          <w:rFonts w:hint="eastAsia"/>
        </w:rPr>
        <w:t>）占地性质：建设用地</w:t>
      </w:r>
      <w:r w:rsidR="000A684D" w:rsidRPr="000C4C27">
        <w:rPr>
          <w:rFonts w:hint="eastAsia"/>
        </w:rPr>
        <w:t>；</w:t>
      </w:r>
    </w:p>
    <w:p w14:paraId="62A76855" w14:textId="77777777" w:rsidR="00C951AB" w:rsidRPr="000C4C27" w:rsidRDefault="00C951AB" w:rsidP="00C951AB">
      <w:pPr>
        <w:pStyle w:val="31"/>
        <w:ind w:firstLine="476"/>
        <w:rPr>
          <w:color w:val="auto"/>
        </w:rPr>
      </w:pPr>
      <w:r w:rsidRPr="000C4C27">
        <w:rPr>
          <w:color w:val="auto"/>
        </w:rPr>
        <w:t>3.1.</w:t>
      </w:r>
      <w:r w:rsidRPr="000C4C27">
        <w:rPr>
          <w:rFonts w:hint="eastAsia"/>
          <w:color w:val="auto"/>
        </w:rPr>
        <w:t>2</w:t>
      </w:r>
      <w:r w:rsidR="005F4116" w:rsidRPr="000C4C27">
        <w:rPr>
          <w:rFonts w:hint="eastAsia"/>
          <w:color w:val="auto"/>
        </w:rPr>
        <w:t xml:space="preserve"> </w:t>
      </w:r>
      <w:r w:rsidRPr="000C4C27">
        <w:rPr>
          <w:color w:val="auto"/>
        </w:rPr>
        <w:t>现有工程</w:t>
      </w:r>
      <w:r w:rsidRPr="000C4C27">
        <w:rPr>
          <w:rFonts w:hint="eastAsia"/>
          <w:color w:val="auto"/>
        </w:rPr>
        <w:t>环保手续履行情况</w:t>
      </w:r>
    </w:p>
    <w:p w14:paraId="4B5A66A9" w14:textId="77777777" w:rsidR="00E06365" w:rsidRPr="000C4C27" w:rsidRDefault="00E06365" w:rsidP="000E7ECC">
      <w:pPr>
        <w:ind w:firstLine="474"/>
        <w:rPr>
          <w:szCs w:val="20"/>
        </w:rPr>
      </w:pPr>
      <w:r w:rsidRPr="000C4C27">
        <w:rPr>
          <w:rFonts w:ascii="宋体" w:hAnsi="宋体" w:hint="eastAsia"/>
          <w:szCs w:val="20"/>
        </w:rPr>
        <w:t>①</w:t>
      </w:r>
      <w:r w:rsidR="000E7ECC" w:rsidRPr="000C4C27">
        <w:rPr>
          <w:rFonts w:hint="eastAsia"/>
          <w:szCs w:val="20"/>
        </w:rPr>
        <w:t>2012</w:t>
      </w:r>
      <w:r w:rsidR="000E7ECC" w:rsidRPr="000C4C27">
        <w:rPr>
          <w:rFonts w:hint="eastAsia"/>
          <w:szCs w:val="20"/>
        </w:rPr>
        <w:t>年</w:t>
      </w:r>
      <w:r w:rsidR="000E7ECC" w:rsidRPr="000C4C27">
        <w:rPr>
          <w:rFonts w:hint="eastAsia"/>
          <w:szCs w:val="20"/>
        </w:rPr>
        <w:t>5</w:t>
      </w:r>
      <w:r w:rsidR="000E7ECC" w:rsidRPr="000C4C27">
        <w:rPr>
          <w:rFonts w:hint="eastAsia"/>
          <w:szCs w:val="20"/>
        </w:rPr>
        <w:t>月，</w:t>
      </w:r>
      <w:r w:rsidRPr="000C4C27">
        <w:rPr>
          <w:rFonts w:hint="eastAsia"/>
          <w:szCs w:val="20"/>
        </w:rPr>
        <w:t>大同市驰奈能源科技有限公司</w:t>
      </w:r>
      <w:r w:rsidR="000E7ECC" w:rsidRPr="000C4C27">
        <w:rPr>
          <w:rFonts w:hint="eastAsia"/>
          <w:szCs w:val="20"/>
        </w:rPr>
        <w:t>委托山西省环境科学研究院针对</w:t>
      </w:r>
      <w:r w:rsidRPr="000C4C27">
        <w:rPr>
          <w:rFonts w:hint="eastAsia"/>
          <w:szCs w:val="20"/>
        </w:rPr>
        <w:t>现有工程</w:t>
      </w:r>
      <w:r w:rsidR="000E7ECC" w:rsidRPr="000C4C27">
        <w:rPr>
          <w:rFonts w:hint="eastAsia"/>
          <w:szCs w:val="20"/>
        </w:rPr>
        <w:t>进行环境影响评价，编制完成了《</w:t>
      </w:r>
      <w:r w:rsidRPr="000C4C27">
        <w:rPr>
          <w:rFonts w:hint="eastAsia"/>
          <w:szCs w:val="20"/>
        </w:rPr>
        <w:t>大同市餐厨垃圾资源化处理工程环境影响报告书》；</w:t>
      </w:r>
    </w:p>
    <w:p w14:paraId="66213CCE" w14:textId="77777777" w:rsidR="00E06365" w:rsidRPr="000C4C27" w:rsidRDefault="00E06365" w:rsidP="000E7ECC">
      <w:pPr>
        <w:ind w:firstLine="474"/>
        <w:rPr>
          <w:szCs w:val="20"/>
        </w:rPr>
      </w:pPr>
      <w:r w:rsidRPr="000C4C27">
        <w:rPr>
          <w:rFonts w:ascii="宋体" w:hAnsi="宋体" w:hint="eastAsia"/>
          <w:szCs w:val="20"/>
        </w:rPr>
        <w:t>②</w:t>
      </w:r>
      <w:r w:rsidR="000E7ECC" w:rsidRPr="000C4C27">
        <w:rPr>
          <w:rFonts w:hint="eastAsia"/>
          <w:szCs w:val="20"/>
        </w:rPr>
        <w:t>2012</w:t>
      </w:r>
      <w:r w:rsidR="000E7ECC" w:rsidRPr="000C4C27">
        <w:rPr>
          <w:rFonts w:hint="eastAsia"/>
          <w:szCs w:val="20"/>
        </w:rPr>
        <w:t>年</w:t>
      </w:r>
      <w:r w:rsidR="000E7ECC" w:rsidRPr="000C4C27">
        <w:rPr>
          <w:rFonts w:hint="eastAsia"/>
          <w:szCs w:val="20"/>
        </w:rPr>
        <w:t>11</w:t>
      </w:r>
      <w:r w:rsidR="000E7ECC" w:rsidRPr="000C4C27">
        <w:rPr>
          <w:rFonts w:hint="eastAsia"/>
          <w:szCs w:val="20"/>
        </w:rPr>
        <w:t>月</w:t>
      </w:r>
      <w:r w:rsidR="000E7ECC" w:rsidRPr="000C4C27">
        <w:rPr>
          <w:rFonts w:hint="eastAsia"/>
          <w:szCs w:val="20"/>
        </w:rPr>
        <w:t>12</w:t>
      </w:r>
      <w:r w:rsidR="000E7ECC" w:rsidRPr="000C4C27">
        <w:rPr>
          <w:rFonts w:hint="eastAsia"/>
          <w:szCs w:val="20"/>
        </w:rPr>
        <w:t>日，大同市环境保护局以同环函</w:t>
      </w:r>
      <w:r w:rsidR="000E7ECC" w:rsidRPr="000C4C27">
        <w:rPr>
          <w:rFonts w:hint="eastAsia"/>
          <w:szCs w:val="20"/>
        </w:rPr>
        <w:t>[2012]598</w:t>
      </w:r>
      <w:r w:rsidRPr="000C4C27">
        <w:rPr>
          <w:rFonts w:hint="eastAsia"/>
          <w:szCs w:val="20"/>
        </w:rPr>
        <w:t>号文对</w:t>
      </w:r>
      <w:r w:rsidR="003A2690" w:rsidRPr="000C4C27">
        <w:rPr>
          <w:rFonts w:hint="eastAsia"/>
          <w:szCs w:val="20"/>
        </w:rPr>
        <w:t>现有</w:t>
      </w:r>
      <w:r w:rsidRPr="000C4C27">
        <w:rPr>
          <w:rFonts w:hint="eastAsia"/>
          <w:szCs w:val="20"/>
        </w:rPr>
        <w:t>工程环境影响报告书进行了批复</w:t>
      </w:r>
      <w:r w:rsidR="00694A6E" w:rsidRPr="000C4C27">
        <w:rPr>
          <w:rFonts w:hint="eastAsia"/>
          <w:szCs w:val="20"/>
        </w:rPr>
        <w:t>（见附件）</w:t>
      </w:r>
      <w:r w:rsidRPr="000C4C27">
        <w:rPr>
          <w:rFonts w:hint="eastAsia"/>
          <w:szCs w:val="20"/>
        </w:rPr>
        <w:t>；</w:t>
      </w:r>
    </w:p>
    <w:p w14:paraId="24269BC1" w14:textId="77777777" w:rsidR="00E06365" w:rsidRPr="000C4C27" w:rsidRDefault="00E06365" w:rsidP="000E7ECC">
      <w:pPr>
        <w:ind w:firstLine="474"/>
        <w:rPr>
          <w:szCs w:val="20"/>
        </w:rPr>
      </w:pPr>
      <w:r w:rsidRPr="000C4C27">
        <w:rPr>
          <w:rFonts w:ascii="宋体" w:hAnsi="宋体" w:hint="eastAsia"/>
          <w:szCs w:val="20"/>
        </w:rPr>
        <w:t>③</w:t>
      </w:r>
      <w:r w:rsidR="0083711D" w:rsidRPr="000C4C27">
        <w:rPr>
          <w:rFonts w:hint="eastAsia"/>
          <w:szCs w:val="20"/>
        </w:rPr>
        <w:t>2012</w:t>
      </w:r>
      <w:r w:rsidR="0083711D" w:rsidRPr="000C4C27">
        <w:rPr>
          <w:rFonts w:hint="eastAsia"/>
          <w:szCs w:val="20"/>
        </w:rPr>
        <w:t>年</w:t>
      </w:r>
      <w:r w:rsidR="0083711D" w:rsidRPr="000C4C27">
        <w:rPr>
          <w:rFonts w:hint="eastAsia"/>
          <w:szCs w:val="20"/>
        </w:rPr>
        <w:t>6</w:t>
      </w:r>
      <w:r w:rsidR="0083711D" w:rsidRPr="000C4C27">
        <w:rPr>
          <w:rFonts w:hint="eastAsia"/>
          <w:szCs w:val="20"/>
        </w:rPr>
        <w:t>月</w:t>
      </w:r>
      <w:r w:rsidR="0083711D" w:rsidRPr="000C4C27">
        <w:rPr>
          <w:rFonts w:hint="eastAsia"/>
          <w:szCs w:val="20"/>
        </w:rPr>
        <w:t>14</w:t>
      </w:r>
      <w:r w:rsidR="0083711D" w:rsidRPr="000C4C27">
        <w:rPr>
          <w:rFonts w:hint="eastAsia"/>
          <w:szCs w:val="20"/>
        </w:rPr>
        <w:t>日，大同市环境保护局南郊分局针对现有工程污染物排放总量，出具了《关于大同市驰奈能源科技有限公司大同市餐厨垃圾资源化处理项目申请核定污染物排放总量控制指标审查意见的报告》</w:t>
      </w:r>
      <w:r w:rsidR="00926F63" w:rsidRPr="000C4C27">
        <w:rPr>
          <w:rFonts w:hint="eastAsia"/>
          <w:szCs w:val="20"/>
        </w:rPr>
        <w:t>（见附件）</w:t>
      </w:r>
      <w:r w:rsidR="002F27EE" w:rsidRPr="000C4C27">
        <w:rPr>
          <w:rFonts w:hint="eastAsia"/>
          <w:szCs w:val="20"/>
        </w:rPr>
        <w:t>；</w:t>
      </w:r>
    </w:p>
    <w:p w14:paraId="78320AAF" w14:textId="77777777" w:rsidR="00D71AD9" w:rsidRPr="000C4C27" w:rsidRDefault="00E06365" w:rsidP="00D71AD9">
      <w:pPr>
        <w:ind w:firstLine="474"/>
        <w:rPr>
          <w:b/>
          <w:szCs w:val="20"/>
        </w:rPr>
      </w:pPr>
      <w:r w:rsidRPr="000C4C27">
        <w:rPr>
          <w:rFonts w:ascii="宋体" w:hAnsi="宋体" w:hint="eastAsia"/>
          <w:szCs w:val="20"/>
        </w:rPr>
        <w:t>④</w:t>
      </w:r>
      <w:r w:rsidR="0083711D" w:rsidRPr="000C4C27">
        <w:rPr>
          <w:rFonts w:hint="eastAsia"/>
          <w:szCs w:val="20"/>
        </w:rPr>
        <w:t>取得环评批复后，现有工程于</w:t>
      </w:r>
      <w:r w:rsidR="0083711D" w:rsidRPr="000C4C27">
        <w:rPr>
          <w:rFonts w:hint="eastAsia"/>
          <w:szCs w:val="20"/>
        </w:rPr>
        <w:t>2012</w:t>
      </w:r>
      <w:r w:rsidR="0083711D" w:rsidRPr="000C4C27">
        <w:rPr>
          <w:rFonts w:hint="eastAsia"/>
          <w:szCs w:val="20"/>
        </w:rPr>
        <w:t>年</w:t>
      </w:r>
      <w:r w:rsidR="0083711D" w:rsidRPr="000C4C27">
        <w:rPr>
          <w:rFonts w:hint="eastAsia"/>
          <w:szCs w:val="20"/>
        </w:rPr>
        <w:t>11</w:t>
      </w:r>
      <w:r w:rsidR="0083711D" w:rsidRPr="000C4C27">
        <w:rPr>
          <w:rFonts w:hint="eastAsia"/>
          <w:szCs w:val="20"/>
        </w:rPr>
        <w:t>月正式开工建设，</w:t>
      </w:r>
      <w:r w:rsidR="0083711D" w:rsidRPr="000C4C27">
        <w:rPr>
          <w:rFonts w:hint="eastAsia"/>
          <w:szCs w:val="20"/>
        </w:rPr>
        <w:t>2014</w:t>
      </w:r>
      <w:r w:rsidR="0083711D" w:rsidRPr="000C4C27">
        <w:rPr>
          <w:rFonts w:hint="eastAsia"/>
          <w:szCs w:val="20"/>
        </w:rPr>
        <w:t>年</w:t>
      </w:r>
      <w:r w:rsidR="0083711D" w:rsidRPr="000C4C27">
        <w:rPr>
          <w:rFonts w:hint="eastAsia"/>
          <w:szCs w:val="20"/>
        </w:rPr>
        <w:t>6</w:t>
      </w:r>
      <w:r w:rsidR="00153371" w:rsidRPr="000C4C27">
        <w:rPr>
          <w:rFonts w:hint="eastAsia"/>
          <w:szCs w:val="20"/>
        </w:rPr>
        <w:t>月建成并投入运行</w:t>
      </w:r>
      <w:r w:rsidR="0083711D" w:rsidRPr="000C4C27">
        <w:rPr>
          <w:rFonts w:hint="eastAsia"/>
          <w:szCs w:val="20"/>
        </w:rPr>
        <w:t>。</w:t>
      </w:r>
      <w:r w:rsidR="0083711D" w:rsidRPr="000C4C27">
        <w:rPr>
          <w:rFonts w:hint="eastAsia"/>
          <w:szCs w:val="20"/>
        </w:rPr>
        <w:t>2017</w:t>
      </w:r>
      <w:r w:rsidR="0083711D" w:rsidRPr="000C4C27">
        <w:rPr>
          <w:rFonts w:hint="eastAsia"/>
          <w:szCs w:val="20"/>
        </w:rPr>
        <w:t>年</w:t>
      </w:r>
      <w:r w:rsidR="0083711D" w:rsidRPr="000C4C27">
        <w:rPr>
          <w:rFonts w:hint="eastAsia"/>
          <w:szCs w:val="20"/>
        </w:rPr>
        <w:t>9</w:t>
      </w:r>
      <w:r w:rsidR="0083711D" w:rsidRPr="000C4C27">
        <w:rPr>
          <w:rFonts w:hint="eastAsia"/>
          <w:szCs w:val="20"/>
        </w:rPr>
        <w:t>月</w:t>
      </w:r>
      <w:r w:rsidR="0083711D" w:rsidRPr="000C4C27">
        <w:rPr>
          <w:rFonts w:hint="eastAsia"/>
          <w:szCs w:val="20"/>
        </w:rPr>
        <w:t>30</w:t>
      </w:r>
      <w:r w:rsidR="0083711D" w:rsidRPr="000C4C27">
        <w:rPr>
          <w:rFonts w:hint="eastAsia"/>
          <w:szCs w:val="20"/>
        </w:rPr>
        <w:t>日，大同市环境保护局南郊分局以“同南环函</w:t>
      </w:r>
      <w:r w:rsidR="0083711D" w:rsidRPr="000C4C27">
        <w:rPr>
          <w:rFonts w:hint="eastAsia"/>
          <w:szCs w:val="20"/>
        </w:rPr>
        <w:t>[2017]134</w:t>
      </w:r>
      <w:r w:rsidR="0083711D" w:rsidRPr="000C4C27">
        <w:rPr>
          <w:rFonts w:hint="eastAsia"/>
          <w:szCs w:val="20"/>
        </w:rPr>
        <w:t>号”文</w:t>
      </w:r>
      <w:r w:rsidR="0083711D" w:rsidRPr="000C4C27">
        <w:rPr>
          <w:rFonts w:hint="eastAsia"/>
          <w:szCs w:val="20"/>
        </w:rPr>
        <w:lastRenderedPageBreak/>
        <w:t>对现有工程进行验收批复（见附件）。</w:t>
      </w:r>
    </w:p>
    <w:p w14:paraId="32D0D808" w14:textId="77777777" w:rsidR="006873FB" w:rsidRPr="000C4C27" w:rsidRDefault="006873FB">
      <w:pPr>
        <w:pStyle w:val="31"/>
        <w:ind w:firstLine="476"/>
        <w:rPr>
          <w:color w:val="auto"/>
        </w:rPr>
      </w:pPr>
      <w:r w:rsidRPr="000C4C27">
        <w:rPr>
          <w:color w:val="auto"/>
        </w:rPr>
        <w:t>3.1.</w:t>
      </w:r>
      <w:r w:rsidR="00C951AB" w:rsidRPr="000C4C27">
        <w:rPr>
          <w:rFonts w:hint="eastAsia"/>
          <w:color w:val="auto"/>
        </w:rPr>
        <w:t>3</w:t>
      </w:r>
      <w:r w:rsidR="005F4116" w:rsidRPr="000C4C27">
        <w:rPr>
          <w:rFonts w:hint="eastAsia"/>
          <w:color w:val="auto"/>
        </w:rPr>
        <w:t xml:space="preserve"> </w:t>
      </w:r>
      <w:r w:rsidRPr="000C4C27">
        <w:rPr>
          <w:color w:val="auto"/>
        </w:rPr>
        <w:t>现有工程建设内容</w:t>
      </w:r>
    </w:p>
    <w:p w14:paraId="10FC7982" w14:textId="77777777" w:rsidR="00C951AB" w:rsidRPr="000C4C27" w:rsidRDefault="00A47593" w:rsidP="00C951AB">
      <w:pPr>
        <w:spacing w:line="500" w:lineRule="exact"/>
        <w:ind w:firstLine="474"/>
      </w:pPr>
      <w:r w:rsidRPr="000C4C27">
        <w:rPr>
          <w:rFonts w:hint="eastAsia"/>
        </w:rPr>
        <w:t>根据现有工程环境影响评价报告及竣工环境保护验收报告内容，</w:t>
      </w:r>
      <w:r w:rsidR="00BB55D9" w:rsidRPr="000C4C27">
        <w:rPr>
          <w:rFonts w:hint="eastAsia"/>
        </w:rPr>
        <w:t>现有工程餐厨垃圾处理工艺采取“预处理</w:t>
      </w:r>
      <w:r w:rsidR="00BB55D9" w:rsidRPr="000C4C27">
        <w:rPr>
          <w:rFonts w:hint="eastAsia"/>
        </w:rPr>
        <w:t>+</w:t>
      </w:r>
      <w:r w:rsidR="00BB55D9" w:rsidRPr="000C4C27">
        <w:rPr>
          <w:rFonts w:hint="eastAsia"/>
        </w:rPr>
        <w:t>厌氧发酵</w:t>
      </w:r>
      <w:r w:rsidR="00BB55D9" w:rsidRPr="000C4C27">
        <w:rPr>
          <w:rFonts w:hint="eastAsia"/>
        </w:rPr>
        <w:t>+</w:t>
      </w:r>
      <w:r w:rsidR="00BB55D9" w:rsidRPr="000C4C27">
        <w:rPr>
          <w:rFonts w:hint="eastAsia"/>
        </w:rPr>
        <w:t>沼气综合利用</w:t>
      </w:r>
      <w:r w:rsidR="00BB55D9" w:rsidRPr="000C4C27">
        <w:rPr>
          <w:rFonts w:hint="eastAsia"/>
        </w:rPr>
        <w:t>+</w:t>
      </w:r>
      <w:r w:rsidR="00D45B95" w:rsidRPr="000C4C27">
        <w:rPr>
          <w:rFonts w:hint="eastAsia"/>
        </w:rPr>
        <w:t>好氧堆肥</w:t>
      </w:r>
      <w:r w:rsidR="00BB55D9" w:rsidRPr="000C4C27">
        <w:rPr>
          <w:rFonts w:hint="eastAsia"/>
        </w:rPr>
        <w:t>”，</w:t>
      </w:r>
      <w:r w:rsidR="00C951AB" w:rsidRPr="000C4C27">
        <w:rPr>
          <w:rFonts w:hint="eastAsia"/>
        </w:rPr>
        <w:t>主要建设内容包括预处理系统、厌氧发酵系统、</w:t>
      </w:r>
      <w:r w:rsidR="00926F63" w:rsidRPr="000C4C27">
        <w:rPr>
          <w:rFonts w:hint="eastAsia"/>
        </w:rPr>
        <w:t>好氧堆肥</w:t>
      </w:r>
      <w:r w:rsidR="00C951AB" w:rsidRPr="000C4C27">
        <w:rPr>
          <w:rFonts w:hint="eastAsia"/>
        </w:rPr>
        <w:t>系统、固液分离系统、臭气处理系统、废水处理系统、</w:t>
      </w:r>
      <w:r w:rsidR="004B22CF" w:rsidRPr="000C4C27">
        <w:rPr>
          <w:rFonts w:hint="eastAsia"/>
        </w:rPr>
        <w:t>沼气</w:t>
      </w:r>
      <w:r w:rsidR="00C951AB" w:rsidRPr="000C4C27">
        <w:rPr>
          <w:rFonts w:hint="eastAsia"/>
        </w:rPr>
        <w:t>热电联产</w:t>
      </w:r>
      <w:r w:rsidR="004B22CF" w:rsidRPr="000C4C27">
        <w:rPr>
          <w:rFonts w:hint="eastAsia"/>
        </w:rPr>
        <w:t>系统</w:t>
      </w:r>
      <w:r w:rsidR="00C951AB" w:rsidRPr="000C4C27">
        <w:rPr>
          <w:rFonts w:hint="eastAsia"/>
        </w:rPr>
        <w:t>、沼气</w:t>
      </w:r>
      <w:r w:rsidR="004B22CF" w:rsidRPr="000C4C27">
        <w:rPr>
          <w:rFonts w:hint="eastAsia"/>
        </w:rPr>
        <w:t>预处理</w:t>
      </w:r>
      <w:r w:rsidR="00C951AB" w:rsidRPr="000C4C27">
        <w:rPr>
          <w:rFonts w:hint="eastAsia"/>
        </w:rPr>
        <w:t>系统等，以及供排水、道路、绿化、供电、环保等配套工程。</w:t>
      </w:r>
    </w:p>
    <w:p w14:paraId="40CE3875" w14:textId="77777777" w:rsidR="006873FB" w:rsidRPr="000C4C27" w:rsidRDefault="006873FB" w:rsidP="00B15BC2">
      <w:pPr>
        <w:adjustRightInd w:val="0"/>
        <w:spacing w:line="280" w:lineRule="exact"/>
        <w:ind w:firstLineChars="0" w:firstLine="0"/>
        <w:jc w:val="center"/>
        <w:textAlignment w:val="baseline"/>
        <w:rPr>
          <w:b/>
          <w:bCs/>
          <w:sz w:val="21"/>
          <w:szCs w:val="21"/>
        </w:rPr>
      </w:pPr>
      <w:r w:rsidRPr="000C4C27">
        <w:rPr>
          <w:b/>
          <w:bCs/>
          <w:sz w:val="21"/>
          <w:szCs w:val="21"/>
        </w:rPr>
        <w:t>表</w:t>
      </w:r>
      <w:r w:rsidRPr="000C4C27">
        <w:rPr>
          <w:b/>
          <w:bCs/>
          <w:sz w:val="21"/>
          <w:szCs w:val="21"/>
        </w:rPr>
        <w:t>3</w:t>
      </w:r>
      <w:r w:rsidR="005163C6" w:rsidRPr="000C4C27">
        <w:rPr>
          <w:rFonts w:hint="eastAsia"/>
          <w:b/>
          <w:bCs/>
          <w:sz w:val="21"/>
          <w:szCs w:val="21"/>
        </w:rPr>
        <w:t>.1</w:t>
      </w:r>
      <w:r w:rsidRPr="000C4C27">
        <w:rPr>
          <w:b/>
          <w:bCs/>
          <w:sz w:val="21"/>
          <w:szCs w:val="21"/>
        </w:rPr>
        <w:t xml:space="preserve">-1  </w:t>
      </w:r>
      <w:r w:rsidRPr="000C4C27">
        <w:rPr>
          <w:b/>
          <w:bCs/>
          <w:sz w:val="21"/>
          <w:szCs w:val="21"/>
        </w:rPr>
        <w:t>现有工程内容情况一览表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83"/>
        <w:gridCol w:w="283"/>
        <w:gridCol w:w="1134"/>
        <w:gridCol w:w="1417"/>
        <w:gridCol w:w="2269"/>
        <w:gridCol w:w="850"/>
        <w:gridCol w:w="2748"/>
      </w:tblGrid>
      <w:tr w:rsidR="00C664FC" w:rsidRPr="000C4C27" w14:paraId="5585E9DD" w14:textId="77777777" w:rsidTr="000E6B6B">
        <w:trPr>
          <w:trHeight w:val="340"/>
          <w:jc w:val="center"/>
        </w:trPr>
        <w:tc>
          <w:tcPr>
            <w:tcW w:w="1900" w:type="dxa"/>
            <w:gridSpan w:val="3"/>
            <w:vMerge w:val="restart"/>
            <w:vAlign w:val="center"/>
          </w:tcPr>
          <w:p w14:paraId="4258BE3D" w14:textId="77777777" w:rsidR="00C664FC" w:rsidRPr="000C4C27" w:rsidRDefault="00C664FC" w:rsidP="00C951AB">
            <w:pPr>
              <w:widowControl/>
              <w:adjustRightInd w:val="0"/>
              <w:spacing w:line="320" w:lineRule="exact"/>
              <w:ind w:firstLineChars="0" w:firstLine="0"/>
              <w:jc w:val="center"/>
              <w:rPr>
                <w:sz w:val="21"/>
                <w:szCs w:val="21"/>
              </w:rPr>
            </w:pPr>
            <w:r w:rsidRPr="000C4C27">
              <w:rPr>
                <w:rFonts w:hint="eastAsia"/>
                <w:sz w:val="21"/>
                <w:szCs w:val="21"/>
              </w:rPr>
              <w:t>项目组成</w:t>
            </w:r>
          </w:p>
        </w:tc>
        <w:tc>
          <w:tcPr>
            <w:tcW w:w="4536" w:type="dxa"/>
            <w:gridSpan w:val="3"/>
            <w:vAlign w:val="center"/>
          </w:tcPr>
          <w:p w14:paraId="61870CEA" w14:textId="77777777" w:rsidR="00C664FC" w:rsidRPr="000C4C27" w:rsidRDefault="00C664FC" w:rsidP="00C951AB">
            <w:pPr>
              <w:widowControl/>
              <w:adjustRightInd w:val="0"/>
              <w:spacing w:line="320" w:lineRule="exact"/>
              <w:ind w:firstLineChars="0" w:firstLine="0"/>
              <w:jc w:val="center"/>
              <w:rPr>
                <w:sz w:val="21"/>
                <w:szCs w:val="21"/>
              </w:rPr>
            </w:pPr>
            <w:r w:rsidRPr="000C4C27">
              <w:rPr>
                <w:rFonts w:hint="eastAsia"/>
                <w:sz w:val="21"/>
                <w:szCs w:val="21"/>
              </w:rPr>
              <w:t>建设内容</w:t>
            </w:r>
          </w:p>
        </w:tc>
        <w:tc>
          <w:tcPr>
            <w:tcW w:w="2748" w:type="dxa"/>
            <w:vMerge w:val="restart"/>
            <w:vAlign w:val="center"/>
          </w:tcPr>
          <w:p w14:paraId="15075649" w14:textId="77777777" w:rsidR="00C664FC" w:rsidRPr="000C4C27" w:rsidRDefault="00C664FC" w:rsidP="00C951AB">
            <w:pPr>
              <w:widowControl/>
              <w:adjustRightInd w:val="0"/>
              <w:spacing w:line="320" w:lineRule="exact"/>
              <w:ind w:firstLineChars="0" w:firstLine="0"/>
              <w:jc w:val="center"/>
              <w:rPr>
                <w:sz w:val="21"/>
                <w:szCs w:val="21"/>
              </w:rPr>
            </w:pPr>
            <w:r w:rsidRPr="000C4C27">
              <w:rPr>
                <w:rFonts w:hint="eastAsia"/>
                <w:sz w:val="21"/>
                <w:szCs w:val="21"/>
              </w:rPr>
              <w:t>用途</w:t>
            </w:r>
          </w:p>
        </w:tc>
      </w:tr>
      <w:tr w:rsidR="00C664FC" w:rsidRPr="000C4C27" w14:paraId="6888E341" w14:textId="77777777" w:rsidTr="000E6B6B">
        <w:trPr>
          <w:trHeight w:val="340"/>
          <w:jc w:val="center"/>
        </w:trPr>
        <w:tc>
          <w:tcPr>
            <w:tcW w:w="1900" w:type="dxa"/>
            <w:gridSpan w:val="3"/>
            <w:vMerge/>
            <w:vAlign w:val="center"/>
          </w:tcPr>
          <w:p w14:paraId="0D6997BC" w14:textId="77777777" w:rsidR="00C664FC" w:rsidRPr="000C4C27" w:rsidRDefault="00C664FC" w:rsidP="00C951AB">
            <w:pPr>
              <w:widowControl/>
              <w:adjustRightInd w:val="0"/>
              <w:spacing w:line="320" w:lineRule="exact"/>
              <w:ind w:firstLineChars="0" w:firstLine="0"/>
              <w:jc w:val="center"/>
              <w:rPr>
                <w:sz w:val="21"/>
                <w:szCs w:val="21"/>
              </w:rPr>
            </w:pPr>
          </w:p>
        </w:tc>
        <w:tc>
          <w:tcPr>
            <w:tcW w:w="3686" w:type="dxa"/>
            <w:gridSpan w:val="2"/>
            <w:vAlign w:val="center"/>
          </w:tcPr>
          <w:p w14:paraId="26EEAF9C" w14:textId="77777777" w:rsidR="00C664FC" w:rsidRPr="000C4C27" w:rsidRDefault="00C664FC" w:rsidP="00C951AB">
            <w:pPr>
              <w:widowControl/>
              <w:adjustRightInd w:val="0"/>
              <w:spacing w:line="320" w:lineRule="exact"/>
              <w:ind w:firstLineChars="0" w:firstLine="0"/>
              <w:jc w:val="center"/>
              <w:rPr>
                <w:sz w:val="21"/>
                <w:szCs w:val="21"/>
              </w:rPr>
            </w:pPr>
            <w:r w:rsidRPr="000C4C27">
              <w:rPr>
                <w:rFonts w:hint="eastAsia"/>
                <w:sz w:val="21"/>
                <w:szCs w:val="21"/>
              </w:rPr>
              <w:t>建设内容总述</w:t>
            </w:r>
          </w:p>
        </w:tc>
        <w:tc>
          <w:tcPr>
            <w:tcW w:w="850" w:type="dxa"/>
            <w:vAlign w:val="center"/>
          </w:tcPr>
          <w:p w14:paraId="2DD3C2DF" w14:textId="77777777" w:rsidR="00C664FC" w:rsidRPr="000C4C27" w:rsidRDefault="00C664FC" w:rsidP="00C951AB">
            <w:pPr>
              <w:widowControl/>
              <w:adjustRightInd w:val="0"/>
              <w:spacing w:line="320" w:lineRule="exact"/>
              <w:ind w:firstLineChars="0" w:firstLine="0"/>
              <w:jc w:val="center"/>
              <w:rPr>
                <w:sz w:val="21"/>
                <w:szCs w:val="21"/>
              </w:rPr>
            </w:pPr>
            <w:r w:rsidRPr="000C4C27">
              <w:rPr>
                <w:rFonts w:hint="eastAsia"/>
                <w:sz w:val="21"/>
                <w:szCs w:val="21"/>
              </w:rPr>
              <w:t>规模</w:t>
            </w:r>
          </w:p>
        </w:tc>
        <w:tc>
          <w:tcPr>
            <w:tcW w:w="2748" w:type="dxa"/>
            <w:vMerge/>
            <w:vAlign w:val="center"/>
          </w:tcPr>
          <w:p w14:paraId="2FE7BEA1" w14:textId="77777777" w:rsidR="00C664FC" w:rsidRPr="000C4C27" w:rsidRDefault="00C664FC" w:rsidP="00C951AB">
            <w:pPr>
              <w:widowControl/>
              <w:adjustRightInd w:val="0"/>
              <w:spacing w:line="320" w:lineRule="exact"/>
              <w:ind w:firstLineChars="0" w:firstLine="0"/>
              <w:jc w:val="center"/>
              <w:rPr>
                <w:sz w:val="21"/>
                <w:szCs w:val="21"/>
              </w:rPr>
            </w:pPr>
          </w:p>
        </w:tc>
      </w:tr>
      <w:tr w:rsidR="00C951AB" w:rsidRPr="000C4C27" w14:paraId="0E850A23" w14:textId="77777777" w:rsidTr="000E6B6B">
        <w:trPr>
          <w:trHeight w:val="225"/>
          <w:jc w:val="center"/>
        </w:trPr>
        <w:tc>
          <w:tcPr>
            <w:tcW w:w="483" w:type="dxa"/>
            <w:vMerge w:val="restart"/>
            <w:vAlign w:val="center"/>
          </w:tcPr>
          <w:p w14:paraId="66831A5D"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主体</w:t>
            </w:r>
          </w:p>
          <w:p w14:paraId="4E975540"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工程</w:t>
            </w:r>
          </w:p>
        </w:tc>
        <w:tc>
          <w:tcPr>
            <w:tcW w:w="1417" w:type="dxa"/>
            <w:gridSpan w:val="2"/>
            <w:vMerge w:val="restart"/>
            <w:vAlign w:val="center"/>
          </w:tcPr>
          <w:p w14:paraId="1EAE4E92"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收集运输系统</w:t>
            </w:r>
          </w:p>
        </w:tc>
        <w:tc>
          <w:tcPr>
            <w:tcW w:w="3686" w:type="dxa"/>
            <w:gridSpan w:val="2"/>
            <w:vAlign w:val="center"/>
          </w:tcPr>
          <w:p w14:paraId="2008F41C"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餐厨垃圾专用收集桶（容积</w:t>
            </w:r>
            <w:r w:rsidRPr="000C4C27">
              <w:rPr>
                <w:rFonts w:hint="eastAsia"/>
                <w:sz w:val="21"/>
                <w:szCs w:val="21"/>
              </w:rPr>
              <w:t>120L</w:t>
            </w:r>
            <w:r w:rsidRPr="000C4C27">
              <w:rPr>
                <w:rFonts w:hint="eastAsia"/>
                <w:sz w:val="21"/>
                <w:szCs w:val="21"/>
              </w:rPr>
              <w:t>，收集量</w:t>
            </w:r>
            <w:r w:rsidRPr="000C4C27">
              <w:rPr>
                <w:rFonts w:hint="eastAsia"/>
                <w:sz w:val="21"/>
                <w:szCs w:val="21"/>
              </w:rPr>
              <w:t>100</w:t>
            </w:r>
            <w:r w:rsidRPr="000C4C27">
              <w:rPr>
                <w:rFonts w:hint="eastAsia"/>
                <w:sz w:val="21"/>
                <w:szCs w:val="21"/>
              </w:rPr>
              <w:t>公斤）</w:t>
            </w:r>
          </w:p>
        </w:tc>
        <w:tc>
          <w:tcPr>
            <w:tcW w:w="850" w:type="dxa"/>
            <w:vAlign w:val="center"/>
          </w:tcPr>
          <w:p w14:paraId="12898B13" w14:textId="77777777" w:rsidR="00C951AB" w:rsidRPr="000C4C27" w:rsidRDefault="00BB55D9" w:rsidP="000E6B6B">
            <w:pPr>
              <w:widowControl/>
              <w:adjustRightInd w:val="0"/>
              <w:spacing w:line="320" w:lineRule="exact"/>
              <w:ind w:firstLineChars="0" w:firstLine="0"/>
              <w:jc w:val="center"/>
              <w:rPr>
                <w:sz w:val="21"/>
                <w:szCs w:val="21"/>
              </w:rPr>
            </w:pPr>
            <w:r w:rsidRPr="000C4C27">
              <w:rPr>
                <w:rFonts w:hint="eastAsia"/>
                <w:sz w:val="21"/>
                <w:szCs w:val="21"/>
              </w:rPr>
              <w:t>3000</w:t>
            </w:r>
            <w:r w:rsidR="00C951AB" w:rsidRPr="000C4C27">
              <w:rPr>
                <w:rFonts w:hint="eastAsia"/>
                <w:sz w:val="21"/>
                <w:szCs w:val="21"/>
              </w:rPr>
              <w:t>个</w:t>
            </w:r>
          </w:p>
        </w:tc>
        <w:tc>
          <w:tcPr>
            <w:tcW w:w="2748" w:type="dxa"/>
            <w:vAlign w:val="center"/>
          </w:tcPr>
          <w:p w14:paraId="41A91485"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用来存放餐厨垃圾的垃圾桶，可达到油水分离</w:t>
            </w:r>
          </w:p>
        </w:tc>
      </w:tr>
      <w:tr w:rsidR="00C951AB" w:rsidRPr="000C4C27" w14:paraId="664973FB" w14:textId="77777777" w:rsidTr="000E6B6B">
        <w:trPr>
          <w:trHeight w:val="225"/>
          <w:jc w:val="center"/>
        </w:trPr>
        <w:tc>
          <w:tcPr>
            <w:tcW w:w="483" w:type="dxa"/>
            <w:vMerge/>
            <w:vAlign w:val="center"/>
          </w:tcPr>
          <w:p w14:paraId="20E28FB2" w14:textId="77777777" w:rsidR="00C951AB" w:rsidRPr="000C4C27" w:rsidRDefault="00C951AB" w:rsidP="00C951AB">
            <w:pPr>
              <w:widowControl/>
              <w:adjustRightInd w:val="0"/>
              <w:spacing w:line="320" w:lineRule="exact"/>
              <w:ind w:firstLineChars="0" w:firstLine="0"/>
              <w:jc w:val="center"/>
              <w:rPr>
                <w:sz w:val="21"/>
                <w:szCs w:val="21"/>
              </w:rPr>
            </w:pPr>
          </w:p>
        </w:tc>
        <w:tc>
          <w:tcPr>
            <w:tcW w:w="1417" w:type="dxa"/>
            <w:gridSpan w:val="2"/>
            <w:vMerge/>
            <w:vAlign w:val="center"/>
          </w:tcPr>
          <w:p w14:paraId="2EAF753C" w14:textId="77777777" w:rsidR="00C951AB" w:rsidRPr="000C4C27" w:rsidRDefault="00C951AB" w:rsidP="00C951AB">
            <w:pPr>
              <w:widowControl/>
              <w:adjustRightInd w:val="0"/>
              <w:spacing w:line="320" w:lineRule="exact"/>
              <w:ind w:firstLineChars="0" w:firstLine="0"/>
              <w:jc w:val="center"/>
              <w:rPr>
                <w:sz w:val="21"/>
                <w:szCs w:val="21"/>
              </w:rPr>
            </w:pPr>
          </w:p>
        </w:tc>
        <w:tc>
          <w:tcPr>
            <w:tcW w:w="3686" w:type="dxa"/>
            <w:gridSpan w:val="2"/>
            <w:vAlign w:val="center"/>
          </w:tcPr>
          <w:p w14:paraId="1C3142E9" w14:textId="77777777" w:rsidR="00C951AB" w:rsidRPr="000C4C27" w:rsidRDefault="00C951AB" w:rsidP="00BB55D9">
            <w:pPr>
              <w:widowControl/>
              <w:adjustRightInd w:val="0"/>
              <w:spacing w:line="320" w:lineRule="exact"/>
              <w:ind w:firstLineChars="0" w:firstLine="0"/>
              <w:jc w:val="center"/>
              <w:rPr>
                <w:sz w:val="21"/>
                <w:szCs w:val="21"/>
              </w:rPr>
            </w:pPr>
            <w:r w:rsidRPr="000C4C27">
              <w:rPr>
                <w:rFonts w:hint="eastAsia"/>
                <w:sz w:val="21"/>
                <w:szCs w:val="21"/>
              </w:rPr>
              <w:t>专用收集车（</w:t>
            </w:r>
            <w:r w:rsidRPr="000C4C27">
              <w:rPr>
                <w:rFonts w:hint="eastAsia"/>
                <w:sz w:val="21"/>
                <w:szCs w:val="21"/>
              </w:rPr>
              <w:t>4t</w:t>
            </w:r>
            <w:r w:rsidRPr="000C4C27">
              <w:rPr>
                <w:rFonts w:hint="eastAsia"/>
                <w:sz w:val="21"/>
                <w:szCs w:val="21"/>
              </w:rPr>
              <w:t>中型车</w:t>
            </w:r>
            <w:r w:rsidR="00BB55D9" w:rsidRPr="000C4C27">
              <w:rPr>
                <w:rFonts w:hint="eastAsia"/>
                <w:sz w:val="21"/>
                <w:szCs w:val="21"/>
              </w:rPr>
              <w:t>12</w:t>
            </w:r>
            <w:r w:rsidR="00BB55D9" w:rsidRPr="000C4C27">
              <w:rPr>
                <w:rFonts w:hint="eastAsia"/>
                <w:sz w:val="21"/>
                <w:szCs w:val="21"/>
              </w:rPr>
              <w:t>辆，</w:t>
            </w:r>
            <w:r w:rsidR="00BB55D9" w:rsidRPr="000C4C27">
              <w:rPr>
                <w:rFonts w:hint="eastAsia"/>
                <w:sz w:val="21"/>
                <w:szCs w:val="21"/>
              </w:rPr>
              <w:t>1t</w:t>
            </w:r>
            <w:r w:rsidR="00BB55D9" w:rsidRPr="000C4C27">
              <w:rPr>
                <w:rFonts w:hint="eastAsia"/>
                <w:sz w:val="21"/>
                <w:szCs w:val="21"/>
              </w:rPr>
              <w:t>小型车</w:t>
            </w:r>
            <w:r w:rsidR="00BB55D9" w:rsidRPr="000C4C27">
              <w:rPr>
                <w:rFonts w:hint="eastAsia"/>
                <w:sz w:val="21"/>
                <w:szCs w:val="21"/>
              </w:rPr>
              <w:t>4</w:t>
            </w:r>
            <w:r w:rsidR="00BB55D9" w:rsidRPr="000C4C27">
              <w:rPr>
                <w:rFonts w:hint="eastAsia"/>
                <w:sz w:val="21"/>
                <w:szCs w:val="21"/>
              </w:rPr>
              <w:t>辆</w:t>
            </w:r>
            <w:r w:rsidRPr="000C4C27">
              <w:rPr>
                <w:rFonts w:hint="eastAsia"/>
                <w:sz w:val="21"/>
                <w:szCs w:val="21"/>
              </w:rPr>
              <w:t>）</w:t>
            </w:r>
          </w:p>
        </w:tc>
        <w:tc>
          <w:tcPr>
            <w:tcW w:w="850" w:type="dxa"/>
            <w:vAlign w:val="center"/>
          </w:tcPr>
          <w:p w14:paraId="28E09C65" w14:textId="77777777" w:rsidR="00C951AB" w:rsidRPr="000C4C27" w:rsidRDefault="00BB55D9" w:rsidP="000E6B6B">
            <w:pPr>
              <w:widowControl/>
              <w:adjustRightInd w:val="0"/>
              <w:spacing w:line="320" w:lineRule="exact"/>
              <w:ind w:firstLineChars="0" w:firstLine="0"/>
              <w:jc w:val="center"/>
              <w:rPr>
                <w:sz w:val="21"/>
                <w:szCs w:val="21"/>
              </w:rPr>
            </w:pPr>
            <w:r w:rsidRPr="000C4C27">
              <w:rPr>
                <w:rFonts w:hint="eastAsia"/>
                <w:sz w:val="21"/>
                <w:szCs w:val="21"/>
              </w:rPr>
              <w:t>16</w:t>
            </w:r>
            <w:r w:rsidR="00C951AB" w:rsidRPr="000C4C27">
              <w:rPr>
                <w:rFonts w:hint="eastAsia"/>
                <w:sz w:val="21"/>
                <w:szCs w:val="21"/>
              </w:rPr>
              <w:t>辆</w:t>
            </w:r>
          </w:p>
        </w:tc>
        <w:tc>
          <w:tcPr>
            <w:tcW w:w="2748" w:type="dxa"/>
            <w:vAlign w:val="center"/>
          </w:tcPr>
          <w:p w14:paraId="4BDC8790" w14:textId="77777777" w:rsidR="00C951AB" w:rsidRPr="000C4C27" w:rsidRDefault="00D50F13" w:rsidP="00C951AB">
            <w:pPr>
              <w:widowControl/>
              <w:adjustRightInd w:val="0"/>
              <w:spacing w:line="320" w:lineRule="exact"/>
              <w:ind w:firstLineChars="0" w:firstLine="0"/>
              <w:jc w:val="center"/>
              <w:rPr>
                <w:sz w:val="21"/>
                <w:szCs w:val="21"/>
              </w:rPr>
            </w:pPr>
            <w:r w:rsidRPr="000C4C27">
              <w:rPr>
                <w:rFonts w:hint="eastAsia"/>
                <w:sz w:val="21"/>
                <w:szCs w:val="21"/>
              </w:rPr>
              <w:t>封闭式专用车辆</w:t>
            </w:r>
          </w:p>
        </w:tc>
      </w:tr>
      <w:tr w:rsidR="00032226" w:rsidRPr="000C4C27" w14:paraId="01A08AEA" w14:textId="77777777" w:rsidTr="000E6B6B">
        <w:trPr>
          <w:trHeight w:val="340"/>
          <w:jc w:val="center"/>
        </w:trPr>
        <w:tc>
          <w:tcPr>
            <w:tcW w:w="483" w:type="dxa"/>
            <w:vMerge/>
            <w:vAlign w:val="center"/>
          </w:tcPr>
          <w:p w14:paraId="2AF347C4" w14:textId="77777777" w:rsidR="00032226" w:rsidRPr="000C4C27" w:rsidRDefault="00032226" w:rsidP="00C951AB">
            <w:pPr>
              <w:widowControl/>
              <w:adjustRightInd w:val="0"/>
              <w:spacing w:line="320" w:lineRule="exact"/>
              <w:ind w:firstLineChars="0" w:firstLine="0"/>
              <w:jc w:val="center"/>
              <w:rPr>
                <w:sz w:val="21"/>
                <w:szCs w:val="21"/>
              </w:rPr>
            </w:pPr>
          </w:p>
        </w:tc>
        <w:tc>
          <w:tcPr>
            <w:tcW w:w="1417" w:type="dxa"/>
            <w:gridSpan w:val="2"/>
            <w:vMerge w:val="restart"/>
            <w:vAlign w:val="center"/>
          </w:tcPr>
          <w:p w14:paraId="5214ED0A" w14:textId="77777777" w:rsidR="00032226" w:rsidRPr="000C4C27" w:rsidRDefault="00032226" w:rsidP="00C951AB">
            <w:pPr>
              <w:widowControl/>
              <w:adjustRightInd w:val="0"/>
              <w:spacing w:line="320" w:lineRule="exact"/>
              <w:ind w:firstLineChars="0" w:firstLine="0"/>
              <w:jc w:val="center"/>
              <w:rPr>
                <w:sz w:val="21"/>
                <w:szCs w:val="21"/>
              </w:rPr>
            </w:pPr>
            <w:r w:rsidRPr="000C4C27">
              <w:rPr>
                <w:rFonts w:hint="eastAsia"/>
                <w:sz w:val="21"/>
                <w:szCs w:val="21"/>
              </w:rPr>
              <w:t>油脂分离系统</w:t>
            </w:r>
          </w:p>
        </w:tc>
        <w:tc>
          <w:tcPr>
            <w:tcW w:w="1417" w:type="dxa"/>
            <w:vAlign w:val="center"/>
          </w:tcPr>
          <w:p w14:paraId="07D67360" w14:textId="77777777" w:rsidR="00032226" w:rsidRPr="000C4C27" w:rsidRDefault="00032226" w:rsidP="00032226">
            <w:pPr>
              <w:widowControl/>
              <w:adjustRightInd w:val="0"/>
              <w:spacing w:line="320" w:lineRule="exact"/>
              <w:ind w:firstLineChars="0" w:firstLine="0"/>
              <w:jc w:val="center"/>
              <w:rPr>
                <w:sz w:val="21"/>
                <w:szCs w:val="21"/>
              </w:rPr>
            </w:pPr>
            <w:r w:rsidRPr="000C4C27">
              <w:rPr>
                <w:rFonts w:hint="eastAsia"/>
                <w:sz w:val="21"/>
                <w:szCs w:val="21"/>
              </w:rPr>
              <w:t>废油脂（来源煎炸店等）</w:t>
            </w:r>
          </w:p>
        </w:tc>
        <w:tc>
          <w:tcPr>
            <w:tcW w:w="2269" w:type="dxa"/>
            <w:vAlign w:val="center"/>
          </w:tcPr>
          <w:p w14:paraId="4914DC14" w14:textId="77777777" w:rsidR="00032226" w:rsidRPr="000C4C27" w:rsidRDefault="00032226" w:rsidP="00032226">
            <w:pPr>
              <w:widowControl/>
              <w:adjustRightInd w:val="0"/>
              <w:spacing w:line="320" w:lineRule="exact"/>
              <w:ind w:firstLineChars="0" w:firstLine="0"/>
              <w:jc w:val="center"/>
              <w:rPr>
                <w:sz w:val="21"/>
                <w:szCs w:val="21"/>
              </w:rPr>
            </w:pPr>
            <w:r w:rsidRPr="000C4C27">
              <w:rPr>
                <w:rFonts w:hint="eastAsia"/>
                <w:sz w:val="21"/>
                <w:szCs w:val="21"/>
              </w:rPr>
              <w:t>废油收油器</w:t>
            </w:r>
          </w:p>
        </w:tc>
        <w:tc>
          <w:tcPr>
            <w:tcW w:w="850" w:type="dxa"/>
            <w:vAlign w:val="center"/>
          </w:tcPr>
          <w:p w14:paraId="404BB991" w14:textId="77777777" w:rsidR="00032226" w:rsidRPr="000C4C27" w:rsidRDefault="00032226" w:rsidP="000E6B6B">
            <w:pPr>
              <w:widowControl/>
              <w:adjustRightInd w:val="0"/>
              <w:spacing w:line="320" w:lineRule="exact"/>
              <w:ind w:firstLineChars="0" w:firstLine="0"/>
              <w:jc w:val="center"/>
              <w:rPr>
                <w:sz w:val="21"/>
                <w:szCs w:val="21"/>
              </w:rPr>
            </w:pPr>
            <w:r w:rsidRPr="000C4C27">
              <w:rPr>
                <w:rFonts w:hint="eastAsia"/>
                <w:sz w:val="21"/>
                <w:szCs w:val="21"/>
              </w:rPr>
              <w:t>4</w:t>
            </w:r>
            <w:r w:rsidRPr="000C4C27">
              <w:rPr>
                <w:rFonts w:hint="eastAsia"/>
                <w:sz w:val="21"/>
                <w:szCs w:val="21"/>
              </w:rPr>
              <w:t>个</w:t>
            </w:r>
          </w:p>
        </w:tc>
        <w:tc>
          <w:tcPr>
            <w:tcW w:w="2748" w:type="dxa"/>
            <w:vMerge w:val="restart"/>
            <w:vAlign w:val="center"/>
          </w:tcPr>
          <w:p w14:paraId="341AC266" w14:textId="77777777" w:rsidR="00032226" w:rsidRPr="000C4C27" w:rsidRDefault="00032226" w:rsidP="00032226">
            <w:pPr>
              <w:widowControl/>
              <w:adjustRightInd w:val="0"/>
              <w:spacing w:line="320" w:lineRule="exact"/>
              <w:ind w:firstLineChars="0" w:firstLine="0"/>
              <w:jc w:val="center"/>
              <w:rPr>
                <w:sz w:val="21"/>
                <w:szCs w:val="21"/>
              </w:rPr>
            </w:pPr>
            <w:r w:rsidRPr="000C4C27">
              <w:rPr>
                <w:rFonts w:hint="eastAsia"/>
                <w:sz w:val="21"/>
                <w:szCs w:val="21"/>
              </w:rPr>
              <w:t>废油脂收集处理后，外售至有资质的生物油脂综合利用单位</w:t>
            </w:r>
          </w:p>
        </w:tc>
      </w:tr>
      <w:tr w:rsidR="00032226" w:rsidRPr="000C4C27" w14:paraId="052094B1" w14:textId="77777777" w:rsidTr="000E6B6B">
        <w:trPr>
          <w:trHeight w:val="340"/>
          <w:jc w:val="center"/>
        </w:trPr>
        <w:tc>
          <w:tcPr>
            <w:tcW w:w="483" w:type="dxa"/>
            <w:vMerge/>
            <w:vAlign w:val="center"/>
          </w:tcPr>
          <w:p w14:paraId="06FDEDE8" w14:textId="77777777" w:rsidR="00032226" w:rsidRPr="000C4C27" w:rsidRDefault="00032226" w:rsidP="00C951AB">
            <w:pPr>
              <w:widowControl/>
              <w:adjustRightInd w:val="0"/>
              <w:spacing w:line="320" w:lineRule="exact"/>
              <w:ind w:firstLineChars="0" w:firstLine="0"/>
              <w:jc w:val="center"/>
              <w:rPr>
                <w:sz w:val="21"/>
                <w:szCs w:val="21"/>
              </w:rPr>
            </w:pPr>
          </w:p>
        </w:tc>
        <w:tc>
          <w:tcPr>
            <w:tcW w:w="1417" w:type="dxa"/>
            <w:gridSpan w:val="2"/>
            <w:vMerge/>
            <w:vAlign w:val="center"/>
          </w:tcPr>
          <w:p w14:paraId="569C87EA" w14:textId="77777777" w:rsidR="00032226" w:rsidRPr="000C4C27" w:rsidRDefault="00032226" w:rsidP="00C951AB">
            <w:pPr>
              <w:widowControl/>
              <w:adjustRightInd w:val="0"/>
              <w:spacing w:line="320" w:lineRule="exact"/>
              <w:ind w:firstLineChars="0" w:firstLine="0"/>
              <w:jc w:val="center"/>
              <w:rPr>
                <w:sz w:val="21"/>
                <w:szCs w:val="21"/>
              </w:rPr>
            </w:pPr>
          </w:p>
        </w:tc>
        <w:tc>
          <w:tcPr>
            <w:tcW w:w="1417" w:type="dxa"/>
            <w:vAlign w:val="center"/>
          </w:tcPr>
          <w:p w14:paraId="4E170EE9" w14:textId="77777777" w:rsidR="00032226" w:rsidRPr="000C4C27" w:rsidRDefault="00032226" w:rsidP="00032226">
            <w:pPr>
              <w:widowControl/>
              <w:adjustRightInd w:val="0"/>
              <w:spacing w:line="320" w:lineRule="exact"/>
              <w:ind w:firstLineChars="0" w:firstLine="0"/>
              <w:jc w:val="center"/>
              <w:rPr>
                <w:sz w:val="21"/>
                <w:szCs w:val="21"/>
              </w:rPr>
            </w:pPr>
            <w:r w:rsidRPr="000C4C27">
              <w:rPr>
                <w:rFonts w:hint="eastAsia"/>
                <w:sz w:val="21"/>
                <w:szCs w:val="21"/>
              </w:rPr>
              <w:t>餐厨垃圾油脂</w:t>
            </w:r>
          </w:p>
        </w:tc>
        <w:tc>
          <w:tcPr>
            <w:tcW w:w="2269" w:type="dxa"/>
            <w:vAlign w:val="center"/>
          </w:tcPr>
          <w:p w14:paraId="65A3DC34" w14:textId="77777777" w:rsidR="00032226" w:rsidRPr="000C4C27" w:rsidRDefault="00032226" w:rsidP="00C951AB">
            <w:pPr>
              <w:widowControl/>
              <w:adjustRightInd w:val="0"/>
              <w:spacing w:line="320" w:lineRule="exact"/>
              <w:ind w:firstLineChars="0" w:firstLine="0"/>
              <w:jc w:val="center"/>
              <w:rPr>
                <w:sz w:val="21"/>
                <w:szCs w:val="21"/>
              </w:rPr>
            </w:pPr>
            <w:r w:rsidRPr="000C4C27">
              <w:rPr>
                <w:rFonts w:hint="eastAsia"/>
                <w:sz w:val="21"/>
                <w:szCs w:val="21"/>
              </w:rPr>
              <w:t>车间内预处理后分离储存</w:t>
            </w:r>
          </w:p>
        </w:tc>
        <w:tc>
          <w:tcPr>
            <w:tcW w:w="850" w:type="dxa"/>
            <w:vAlign w:val="center"/>
          </w:tcPr>
          <w:p w14:paraId="5A43B5BE" w14:textId="77777777" w:rsidR="00032226" w:rsidRPr="000C4C27" w:rsidRDefault="00032226" w:rsidP="000E6B6B">
            <w:pPr>
              <w:widowControl/>
              <w:adjustRightInd w:val="0"/>
              <w:spacing w:line="320" w:lineRule="exact"/>
              <w:ind w:firstLineChars="0" w:firstLine="0"/>
              <w:jc w:val="center"/>
              <w:rPr>
                <w:sz w:val="21"/>
                <w:szCs w:val="21"/>
              </w:rPr>
            </w:pPr>
            <w:r w:rsidRPr="000C4C27">
              <w:rPr>
                <w:rFonts w:hint="eastAsia"/>
                <w:sz w:val="21"/>
                <w:szCs w:val="21"/>
              </w:rPr>
              <w:t>1</w:t>
            </w:r>
            <w:r w:rsidRPr="000C4C27">
              <w:rPr>
                <w:rFonts w:hint="eastAsia"/>
                <w:sz w:val="21"/>
                <w:szCs w:val="21"/>
              </w:rPr>
              <w:t>套</w:t>
            </w:r>
          </w:p>
        </w:tc>
        <w:tc>
          <w:tcPr>
            <w:tcW w:w="2748" w:type="dxa"/>
            <w:vMerge/>
            <w:vAlign w:val="center"/>
          </w:tcPr>
          <w:p w14:paraId="72A027B7" w14:textId="77777777" w:rsidR="00032226" w:rsidRPr="000C4C27" w:rsidRDefault="00032226" w:rsidP="00C951AB">
            <w:pPr>
              <w:widowControl/>
              <w:adjustRightInd w:val="0"/>
              <w:spacing w:line="320" w:lineRule="exact"/>
              <w:ind w:firstLineChars="0" w:firstLine="0"/>
              <w:jc w:val="left"/>
              <w:rPr>
                <w:sz w:val="21"/>
                <w:szCs w:val="21"/>
              </w:rPr>
            </w:pPr>
          </w:p>
        </w:tc>
      </w:tr>
      <w:tr w:rsidR="00DF609F" w:rsidRPr="000C4C27" w14:paraId="76534510" w14:textId="77777777" w:rsidTr="000E6B6B">
        <w:trPr>
          <w:trHeight w:val="340"/>
          <w:jc w:val="center"/>
        </w:trPr>
        <w:tc>
          <w:tcPr>
            <w:tcW w:w="483" w:type="dxa"/>
            <w:vMerge/>
            <w:vAlign w:val="center"/>
          </w:tcPr>
          <w:p w14:paraId="4DF4EB7E" w14:textId="77777777" w:rsidR="00DF609F" w:rsidRPr="000C4C27" w:rsidRDefault="00DF609F" w:rsidP="00C951AB">
            <w:pPr>
              <w:widowControl/>
              <w:adjustRightInd w:val="0"/>
              <w:spacing w:line="320" w:lineRule="exact"/>
              <w:ind w:firstLineChars="0" w:firstLine="0"/>
              <w:jc w:val="center"/>
              <w:rPr>
                <w:sz w:val="21"/>
                <w:szCs w:val="21"/>
              </w:rPr>
            </w:pPr>
          </w:p>
        </w:tc>
        <w:tc>
          <w:tcPr>
            <w:tcW w:w="1417" w:type="dxa"/>
            <w:gridSpan w:val="2"/>
            <w:vMerge w:val="restart"/>
            <w:vAlign w:val="center"/>
          </w:tcPr>
          <w:p w14:paraId="47FB2C85" w14:textId="77777777" w:rsidR="00DF609F" w:rsidRPr="000C4C27" w:rsidRDefault="00DF609F" w:rsidP="00C951AB">
            <w:pPr>
              <w:widowControl/>
              <w:adjustRightInd w:val="0"/>
              <w:spacing w:line="320" w:lineRule="exact"/>
              <w:ind w:firstLineChars="0" w:firstLine="0"/>
              <w:jc w:val="center"/>
              <w:rPr>
                <w:sz w:val="21"/>
                <w:szCs w:val="21"/>
              </w:rPr>
            </w:pPr>
            <w:r w:rsidRPr="000C4C27">
              <w:rPr>
                <w:rFonts w:hint="eastAsia"/>
                <w:sz w:val="21"/>
                <w:szCs w:val="21"/>
              </w:rPr>
              <w:t>进料与预处理系统</w:t>
            </w:r>
          </w:p>
        </w:tc>
        <w:tc>
          <w:tcPr>
            <w:tcW w:w="3686" w:type="dxa"/>
            <w:gridSpan w:val="2"/>
            <w:vAlign w:val="center"/>
          </w:tcPr>
          <w:p w14:paraId="09E7CBCD" w14:textId="77777777" w:rsidR="00DF609F" w:rsidRPr="000C4C27" w:rsidRDefault="00DF609F" w:rsidP="00C951AB">
            <w:pPr>
              <w:widowControl/>
              <w:adjustRightInd w:val="0"/>
              <w:spacing w:line="320" w:lineRule="exact"/>
              <w:ind w:firstLineChars="0" w:firstLine="0"/>
              <w:rPr>
                <w:sz w:val="21"/>
                <w:szCs w:val="21"/>
              </w:rPr>
            </w:pPr>
            <w:r w:rsidRPr="000C4C27">
              <w:rPr>
                <w:rFonts w:hint="eastAsia"/>
                <w:sz w:val="21"/>
                <w:szCs w:val="21"/>
              </w:rPr>
              <w:t>进料与贮存单元：汽车衡，双螺旋进料装置，卸料槽</w:t>
            </w:r>
          </w:p>
        </w:tc>
        <w:tc>
          <w:tcPr>
            <w:tcW w:w="850" w:type="dxa"/>
            <w:vAlign w:val="center"/>
          </w:tcPr>
          <w:p w14:paraId="1C823704" w14:textId="77777777" w:rsidR="00DF609F" w:rsidRPr="000C4C27" w:rsidRDefault="00DF609F" w:rsidP="000E6B6B">
            <w:pPr>
              <w:widowControl/>
              <w:adjustRightInd w:val="0"/>
              <w:spacing w:line="320" w:lineRule="exact"/>
              <w:ind w:firstLineChars="0" w:firstLine="0"/>
              <w:jc w:val="center"/>
              <w:rPr>
                <w:sz w:val="21"/>
                <w:szCs w:val="21"/>
              </w:rPr>
            </w:pPr>
            <w:r w:rsidRPr="000C4C27">
              <w:rPr>
                <w:rFonts w:hint="eastAsia"/>
                <w:sz w:val="21"/>
                <w:szCs w:val="21"/>
              </w:rPr>
              <w:t>2</w:t>
            </w:r>
            <w:r w:rsidRPr="000C4C27">
              <w:rPr>
                <w:rFonts w:hint="eastAsia"/>
                <w:sz w:val="21"/>
                <w:szCs w:val="21"/>
              </w:rPr>
              <w:t>套</w:t>
            </w:r>
          </w:p>
        </w:tc>
        <w:tc>
          <w:tcPr>
            <w:tcW w:w="2748" w:type="dxa"/>
            <w:vMerge w:val="restart"/>
            <w:vAlign w:val="center"/>
          </w:tcPr>
          <w:p w14:paraId="4A854921" w14:textId="77777777" w:rsidR="00DF609F" w:rsidRPr="000C4C27" w:rsidRDefault="00DF609F" w:rsidP="00E82FDD">
            <w:pPr>
              <w:widowControl/>
              <w:adjustRightInd w:val="0"/>
              <w:spacing w:line="320" w:lineRule="exact"/>
              <w:ind w:firstLineChars="0" w:firstLine="0"/>
              <w:jc w:val="center"/>
              <w:rPr>
                <w:sz w:val="21"/>
                <w:szCs w:val="21"/>
              </w:rPr>
            </w:pPr>
            <w:r w:rsidRPr="000C4C27">
              <w:rPr>
                <w:rFonts w:hint="eastAsia"/>
                <w:sz w:val="21"/>
                <w:szCs w:val="21"/>
              </w:rPr>
              <w:t>对餐厨垃圾进行分选，碎浆；分选出餐厨垃圾中不能被降解的</w:t>
            </w:r>
            <w:r w:rsidR="00E82FDD" w:rsidRPr="000C4C27">
              <w:rPr>
                <w:rFonts w:hint="eastAsia"/>
                <w:sz w:val="21"/>
                <w:szCs w:val="21"/>
              </w:rPr>
              <w:t>杂物、砂砾</w:t>
            </w:r>
          </w:p>
        </w:tc>
      </w:tr>
      <w:tr w:rsidR="00DF609F" w:rsidRPr="000C4C27" w14:paraId="67F97C45" w14:textId="77777777" w:rsidTr="000E6B6B">
        <w:trPr>
          <w:trHeight w:val="340"/>
          <w:jc w:val="center"/>
        </w:trPr>
        <w:tc>
          <w:tcPr>
            <w:tcW w:w="483" w:type="dxa"/>
            <w:vMerge/>
            <w:vAlign w:val="center"/>
          </w:tcPr>
          <w:p w14:paraId="738D5AFD" w14:textId="77777777" w:rsidR="00DF609F" w:rsidRPr="000C4C27" w:rsidRDefault="00DF609F" w:rsidP="00C951AB">
            <w:pPr>
              <w:widowControl/>
              <w:adjustRightInd w:val="0"/>
              <w:spacing w:line="320" w:lineRule="exact"/>
              <w:ind w:firstLineChars="0" w:firstLine="0"/>
              <w:jc w:val="center"/>
              <w:rPr>
                <w:sz w:val="21"/>
                <w:szCs w:val="21"/>
              </w:rPr>
            </w:pPr>
          </w:p>
        </w:tc>
        <w:tc>
          <w:tcPr>
            <w:tcW w:w="1417" w:type="dxa"/>
            <w:gridSpan w:val="2"/>
            <w:vMerge/>
            <w:vAlign w:val="center"/>
          </w:tcPr>
          <w:p w14:paraId="10E89692" w14:textId="77777777" w:rsidR="00DF609F" w:rsidRPr="000C4C27" w:rsidRDefault="00DF609F" w:rsidP="00C951AB">
            <w:pPr>
              <w:widowControl/>
              <w:adjustRightInd w:val="0"/>
              <w:spacing w:line="320" w:lineRule="exact"/>
              <w:ind w:firstLineChars="0" w:firstLine="0"/>
              <w:jc w:val="center"/>
              <w:rPr>
                <w:sz w:val="21"/>
                <w:szCs w:val="21"/>
              </w:rPr>
            </w:pPr>
          </w:p>
        </w:tc>
        <w:tc>
          <w:tcPr>
            <w:tcW w:w="3686" w:type="dxa"/>
            <w:gridSpan w:val="2"/>
            <w:vAlign w:val="center"/>
          </w:tcPr>
          <w:p w14:paraId="45E51FDA" w14:textId="77777777" w:rsidR="00DF609F" w:rsidRPr="000C4C27" w:rsidRDefault="00DF609F" w:rsidP="00C951AB">
            <w:pPr>
              <w:widowControl/>
              <w:adjustRightInd w:val="0"/>
              <w:spacing w:line="320" w:lineRule="exact"/>
              <w:ind w:firstLineChars="0" w:firstLine="0"/>
              <w:rPr>
                <w:sz w:val="21"/>
                <w:szCs w:val="21"/>
              </w:rPr>
            </w:pPr>
            <w:r w:rsidRPr="000C4C27">
              <w:rPr>
                <w:rFonts w:hint="eastAsia"/>
                <w:sz w:val="21"/>
                <w:szCs w:val="21"/>
              </w:rPr>
              <w:t>分选与碎浆单元：湿式分选装置机、湿式碎浆装置</w:t>
            </w:r>
          </w:p>
        </w:tc>
        <w:tc>
          <w:tcPr>
            <w:tcW w:w="850" w:type="dxa"/>
            <w:vAlign w:val="center"/>
          </w:tcPr>
          <w:p w14:paraId="0203CC9C" w14:textId="77777777" w:rsidR="00DF609F" w:rsidRPr="000C4C27" w:rsidRDefault="00DF609F" w:rsidP="000E6B6B">
            <w:pPr>
              <w:widowControl/>
              <w:adjustRightInd w:val="0"/>
              <w:spacing w:line="320" w:lineRule="exact"/>
              <w:ind w:firstLineChars="0" w:firstLine="0"/>
              <w:jc w:val="center"/>
              <w:rPr>
                <w:sz w:val="21"/>
                <w:szCs w:val="21"/>
              </w:rPr>
            </w:pPr>
            <w:r w:rsidRPr="000C4C27">
              <w:rPr>
                <w:rFonts w:hint="eastAsia"/>
                <w:sz w:val="21"/>
                <w:szCs w:val="21"/>
              </w:rPr>
              <w:t>2</w:t>
            </w:r>
            <w:r w:rsidRPr="000C4C27">
              <w:rPr>
                <w:rFonts w:hint="eastAsia"/>
                <w:sz w:val="21"/>
                <w:szCs w:val="21"/>
              </w:rPr>
              <w:t>套</w:t>
            </w:r>
          </w:p>
        </w:tc>
        <w:tc>
          <w:tcPr>
            <w:tcW w:w="2748" w:type="dxa"/>
            <w:vMerge/>
            <w:vAlign w:val="center"/>
          </w:tcPr>
          <w:p w14:paraId="66CD2B0D" w14:textId="77777777" w:rsidR="00DF609F" w:rsidRPr="000C4C27" w:rsidRDefault="00DF609F" w:rsidP="00C951AB">
            <w:pPr>
              <w:widowControl/>
              <w:adjustRightInd w:val="0"/>
              <w:spacing w:line="320" w:lineRule="exact"/>
              <w:ind w:firstLineChars="0" w:firstLine="0"/>
              <w:rPr>
                <w:sz w:val="21"/>
                <w:szCs w:val="21"/>
              </w:rPr>
            </w:pPr>
          </w:p>
        </w:tc>
      </w:tr>
      <w:tr w:rsidR="00DF609F" w:rsidRPr="000C4C27" w14:paraId="26192808" w14:textId="77777777" w:rsidTr="000E6B6B">
        <w:trPr>
          <w:trHeight w:val="340"/>
          <w:jc w:val="center"/>
        </w:trPr>
        <w:tc>
          <w:tcPr>
            <w:tcW w:w="483" w:type="dxa"/>
            <w:vMerge/>
            <w:vAlign w:val="center"/>
          </w:tcPr>
          <w:p w14:paraId="69215F25" w14:textId="77777777" w:rsidR="00DF609F" w:rsidRPr="000C4C27" w:rsidRDefault="00DF609F" w:rsidP="00C951AB">
            <w:pPr>
              <w:widowControl/>
              <w:adjustRightInd w:val="0"/>
              <w:spacing w:line="320" w:lineRule="exact"/>
              <w:ind w:firstLineChars="0" w:firstLine="0"/>
              <w:jc w:val="center"/>
              <w:rPr>
                <w:sz w:val="21"/>
                <w:szCs w:val="21"/>
              </w:rPr>
            </w:pPr>
          </w:p>
        </w:tc>
        <w:tc>
          <w:tcPr>
            <w:tcW w:w="1417" w:type="dxa"/>
            <w:gridSpan w:val="2"/>
            <w:vMerge/>
            <w:vAlign w:val="center"/>
          </w:tcPr>
          <w:p w14:paraId="404C06DA" w14:textId="77777777" w:rsidR="00DF609F" w:rsidRPr="000C4C27" w:rsidRDefault="00DF609F" w:rsidP="00C951AB">
            <w:pPr>
              <w:widowControl/>
              <w:adjustRightInd w:val="0"/>
              <w:spacing w:line="320" w:lineRule="exact"/>
              <w:ind w:firstLineChars="0" w:firstLine="0"/>
              <w:jc w:val="center"/>
              <w:rPr>
                <w:sz w:val="21"/>
                <w:szCs w:val="21"/>
              </w:rPr>
            </w:pPr>
          </w:p>
        </w:tc>
        <w:tc>
          <w:tcPr>
            <w:tcW w:w="3686" w:type="dxa"/>
            <w:gridSpan w:val="2"/>
            <w:vAlign w:val="center"/>
          </w:tcPr>
          <w:p w14:paraId="3FAFAF10" w14:textId="77777777" w:rsidR="00DF609F" w:rsidRPr="000C4C27" w:rsidRDefault="00DF609F" w:rsidP="00C951AB">
            <w:pPr>
              <w:widowControl/>
              <w:adjustRightInd w:val="0"/>
              <w:spacing w:line="320" w:lineRule="exact"/>
              <w:ind w:firstLineChars="0" w:firstLine="0"/>
              <w:rPr>
                <w:sz w:val="21"/>
                <w:szCs w:val="21"/>
              </w:rPr>
            </w:pPr>
            <w:r w:rsidRPr="000C4C27">
              <w:rPr>
                <w:rFonts w:hint="eastAsia"/>
                <w:sz w:val="21"/>
                <w:szCs w:val="21"/>
              </w:rPr>
              <w:t>除砂单元：水力旋流器、分离管道及砂砾收集箱</w:t>
            </w:r>
          </w:p>
        </w:tc>
        <w:tc>
          <w:tcPr>
            <w:tcW w:w="850" w:type="dxa"/>
            <w:vAlign w:val="center"/>
          </w:tcPr>
          <w:p w14:paraId="51DBD8CB" w14:textId="77777777" w:rsidR="00DF609F" w:rsidRPr="000C4C27" w:rsidRDefault="00DF609F" w:rsidP="000E6B6B">
            <w:pPr>
              <w:widowControl/>
              <w:adjustRightInd w:val="0"/>
              <w:spacing w:line="320" w:lineRule="exact"/>
              <w:ind w:firstLineChars="0" w:firstLine="0"/>
              <w:jc w:val="center"/>
              <w:rPr>
                <w:sz w:val="21"/>
                <w:szCs w:val="21"/>
              </w:rPr>
            </w:pPr>
            <w:r w:rsidRPr="000C4C27">
              <w:rPr>
                <w:rFonts w:hint="eastAsia"/>
                <w:sz w:val="21"/>
                <w:szCs w:val="21"/>
              </w:rPr>
              <w:t>2</w:t>
            </w:r>
            <w:r w:rsidRPr="000C4C27">
              <w:rPr>
                <w:rFonts w:hint="eastAsia"/>
                <w:sz w:val="21"/>
                <w:szCs w:val="21"/>
              </w:rPr>
              <w:t>套</w:t>
            </w:r>
          </w:p>
        </w:tc>
        <w:tc>
          <w:tcPr>
            <w:tcW w:w="2748" w:type="dxa"/>
            <w:vMerge/>
            <w:vAlign w:val="center"/>
          </w:tcPr>
          <w:p w14:paraId="7A18D7BB" w14:textId="77777777" w:rsidR="00DF609F" w:rsidRPr="000C4C27" w:rsidRDefault="00DF609F" w:rsidP="00C951AB">
            <w:pPr>
              <w:widowControl/>
              <w:adjustRightInd w:val="0"/>
              <w:spacing w:line="320" w:lineRule="exact"/>
              <w:ind w:firstLineChars="0" w:firstLine="0"/>
              <w:rPr>
                <w:sz w:val="21"/>
                <w:szCs w:val="21"/>
              </w:rPr>
            </w:pPr>
          </w:p>
        </w:tc>
      </w:tr>
      <w:tr w:rsidR="00DF609F" w:rsidRPr="000C4C27" w14:paraId="6E3E05C7" w14:textId="77777777" w:rsidTr="000E6B6B">
        <w:trPr>
          <w:trHeight w:val="340"/>
          <w:jc w:val="center"/>
        </w:trPr>
        <w:tc>
          <w:tcPr>
            <w:tcW w:w="483" w:type="dxa"/>
            <w:vMerge/>
            <w:vAlign w:val="center"/>
          </w:tcPr>
          <w:p w14:paraId="2E218191" w14:textId="77777777" w:rsidR="00DF609F" w:rsidRPr="000C4C27" w:rsidRDefault="00DF609F" w:rsidP="00C951AB">
            <w:pPr>
              <w:widowControl/>
              <w:adjustRightInd w:val="0"/>
              <w:spacing w:line="320" w:lineRule="exact"/>
              <w:ind w:firstLineChars="0" w:firstLine="0"/>
              <w:jc w:val="center"/>
              <w:rPr>
                <w:sz w:val="21"/>
                <w:szCs w:val="21"/>
              </w:rPr>
            </w:pPr>
          </w:p>
        </w:tc>
        <w:tc>
          <w:tcPr>
            <w:tcW w:w="1417" w:type="dxa"/>
            <w:gridSpan w:val="2"/>
            <w:vMerge/>
            <w:vAlign w:val="center"/>
          </w:tcPr>
          <w:p w14:paraId="5674562A" w14:textId="77777777" w:rsidR="00DF609F" w:rsidRPr="000C4C27" w:rsidRDefault="00DF609F" w:rsidP="00C951AB">
            <w:pPr>
              <w:widowControl/>
              <w:adjustRightInd w:val="0"/>
              <w:spacing w:line="320" w:lineRule="exact"/>
              <w:ind w:firstLineChars="0" w:firstLine="0"/>
              <w:jc w:val="center"/>
              <w:rPr>
                <w:sz w:val="21"/>
                <w:szCs w:val="21"/>
              </w:rPr>
            </w:pPr>
          </w:p>
        </w:tc>
        <w:tc>
          <w:tcPr>
            <w:tcW w:w="3686" w:type="dxa"/>
            <w:gridSpan w:val="2"/>
            <w:vAlign w:val="center"/>
          </w:tcPr>
          <w:p w14:paraId="481A75D4" w14:textId="77777777" w:rsidR="00DF609F" w:rsidRPr="000C4C27" w:rsidRDefault="00DF609F" w:rsidP="000E6B6B">
            <w:pPr>
              <w:widowControl/>
              <w:adjustRightInd w:val="0"/>
              <w:spacing w:line="320" w:lineRule="exact"/>
              <w:ind w:firstLineChars="0" w:firstLine="0"/>
              <w:rPr>
                <w:sz w:val="21"/>
                <w:szCs w:val="21"/>
              </w:rPr>
            </w:pPr>
            <w:r w:rsidRPr="000C4C27">
              <w:rPr>
                <w:rFonts w:hint="eastAsia"/>
                <w:sz w:val="21"/>
                <w:szCs w:val="21"/>
              </w:rPr>
              <w:t>储液罐</w:t>
            </w:r>
            <w:r w:rsidRPr="000C4C27">
              <w:rPr>
                <w:rFonts w:hint="eastAsia"/>
                <w:sz w:val="21"/>
                <w:szCs w:val="21"/>
              </w:rPr>
              <w:t xml:space="preserve"> </w:t>
            </w:r>
            <w:r w:rsidR="000E6B6B" w:rsidRPr="000C4C27">
              <w:rPr>
                <w:rFonts w:hint="eastAsia"/>
                <w:sz w:val="21"/>
                <w:szCs w:val="21"/>
              </w:rPr>
              <w:t>（</w:t>
            </w:r>
            <w:r w:rsidR="000E6B6B" w:rsidRPr="000C4C27">
              <w:rPr>
                <w:rFonts w:hint="eastAsia"/>
                <w:sz w:val="21"/>
                <w:szCs w:val="21"/>
              </w:rPr>
              <w:t>36m</w:t>
            </w:r>
            <w:r w:rsidR="000E6B6B" w:rsidRPr="000C4C27">
              <w:rPr>
                <w:rFonts w:hint="eastAsia"/>
                <w:sz w:val="21"/>
                <w:szCs w:val="21"/>
              </w:rPr>
              <w:t>×</w:t>
            </w:r>
            <w:r w:rsidR="000E6B6B" w:rsidRPr="000C4C27">
              <w:rPr>
                <w:rFonts w:hint="eastAsia"/>
                <w:sz w:val="21"/>
                <w:szCs w:val="21"/>
              </w:rPr>
              <w:t>4.6m</w:t>
            </w:r>
            <w:r w:rsidR="000E6B6B" w:rsidRPr="000C4C27">
              <w:rPr>
                <w:rFonts w:hint="eastAsia"/>
                <w:sz w:val="21"/>
                <w:szCs w:val="21"/>
              </w:rPr>
              <w:t>×</w:t>
            </w:r>
            <w:r w:rsidR="000E6B6B" w:rsidRPr="000C4C27">
              <w:rPr>
                <w:rFonts w:hint="eastAsia"/>
                <w:sz w:val="21"/>
                <w:szCs w:val="21"/>
              </w:rPr>
              <w:t>1.2m</w:t>
            </w:r>
            <w:r w:rsidR="000E6B6B" w:rsidRPr="000C4C27">
              <w:rPr>
                <w:rFonts w:hint="eastAsia"/>
                <w:sz w:val="21"/>
                <w:szCs w:val="21"/>
              </w:rPr>
              <w:t>）</w:t>
            </w:r>
          </w:p>
        </w:tc>
        <w:tc>
          <w:tcPr>
            <w:tcW w:w="850" w:type="dxa"/>
            <w:vAlign w:val="center"/>
          </w:tcPr>
          <w:p w14:paraId="3A27276C" w14:textId="77777777" w:rsidR="00DF609F" w:rsidRPr="000C4C27" w:rsidRDefault="00DF609F" w:rsidP="000E6B6B">
            <w:pPr>
              <w:widowControl/>
              <w:adjustRightInd w:val="0"/>
              <w:spacing w:line="320" w:lineRule="exact"/>
              <w:ind w:firstLineChars="0" w:firstLine="0"/>
              <w:jc w:val="center"/>
              <w:rPr>
                <w:sz w:val="21"/>
                <w:szCs w:val="21"/>
              </w:rPr>
            </w:pPr>
            <w:r w:rsidRPr="000C4C27">
              <w:rPr>
                <w:rFonts w:hint="eastAsia"/>
                <w:sz w:val="21"/>
                <w:szCs w:val="21"/>
              </w:rPr>
              <w:t>4</w:t>
            </w:r>
            <w:r w:rsidRPr="000C4C27">
              <w:rPr>
                <w:rFonts w:hint="eastAsia"/>
                <w:sz w:val="21"/>
                <w:szCs w:val="21"/>
              </w:rPr>
              <w:t>个</w:t>
            </w:r>
          </w:p>
        </w:tc>
        <w:tc>
          <w:tcPr>
            <w:tcW w:w="2748" w:type="dxa"/>
            <w:vAlign w:val="center"/>
          </w:tcPr>
          <w:p w14:paraId="0B20392C" w14:textId="77777777" w:rsidR="00DF609F" w:rsidRPr="000C4C27" w:rsidRDefault="00DF609F" w:rsidP="00802B36">
            <w:pPr>
              <w:widowControl/>
              <w:adjustRightInd w:val="0"/>
              <w:spacing w:line="320" w:lineRule="exact"/>
              <w:ind w:firstLineChars="0" w:firstLine="0"/>
              <w:rPr>
                <w:sz w:val="21"/>
                <w:szCs w:val="21"/>
              </w:rPr>
            </w:pPr>
            <w:r w:rsidRPr="000C4C27">
              <w:rPr>
                <w:rFonts w:hint="eastAsia"/>
                <w:sz w:val="21"/>
                <w:szCs w:val="21"/>
              </w:rPr>
              <w:t>储存</w:t>
            </w:r>
            <w:r w:rsidR="000E6B6B" w:rsidRPr="000C4C27">
              <w:rPr>
                <w:rFonts w:hint="eastAsia"/>
                <w:sz w:val="21"/>
                <w:szCs w:val="21"/>
              </w:rPr>
              <w:t>浆料，</w:t>
            </w:r>
            <w:r w:rsidR="00802B36" w:rsidRPr="000C4C27">
              <w:rPr>
                <w:rFonts w:hint="eastAsia"/>
                <w:sz w:val="21"/>
                <w:szCs w:val="21"/>
              </w:rPr>
              <w:t>保温</w:t>
            </w:r>
          </w:p>
        </w:tc>
      </w:tr>
      <w:tr w:rsidR="00DF609F" w:rsidRPr="000C4C27" w14:paraId="3EF1161B" w14:textId="77777777" w:rsidTr="000E6B6B">
        <w:trPr>
          <w:trHeight w:val="340"/>
          <w:jc w:val="center"/>
        </w:trPr>
        <w:tc>
          <w:tcPr>
            <w:tcW w:w="483" w:type="dxa"/>
            <w:vMerge/>
            <w:vAlign w:val="center"/>
          </w:tcPr>
          <w:p w14:paraId="5C70975B" w14:textId="77777777" w:rsidR="00DF609F" w:rsidRPr="000C4C27" w:rsidRDefault="00DF609F" w:rsidP="00C951AB">
            <w:pPr>
              <w:widowControl/>
              <w:adjustRightInd w:val="0"/>
              <w:spacing w:line="320" w:lineRule="exact"/>
              <w:ind w:firstLineChars="0" w:firstLine="0"/>
              <w:jc w:val="center"/>
              <w:rPr>
                <w:sz w:val="21"/>
                <w:szCs w:val="21"/>
              </w:rPr>
            </w:pPr>
          </w:p>
        </w:tc>
        <w:tc>
          <w:tcPr>
            <w:tcW w:w="1417" w:type="dxa"/>
            <w:gridSpan w:val="2"/>
            <w:vMerge/>
            <w:vAlign w:val="center"/>
          </w:tcPr>
          <w:p w14:paraId="666B65D5" w14:textId="77777777" w:rsidR="00DF609F" w:rsidRPr="000C4C27" w:rsidRDefault="00DF609F" w:rsidP="00C951AB">
            <w:pPr>
              <w:widowControl/>
              <w:adjustRightInd w:val="0"/>
              <w:spacing w:line="320" w:lineRule="exact"/>
              <w:ind w:firstLineChars="0" w:firstLine="0"/>
              <w:jc w:val="center"/>
              <w:rPr>
                <w:sz w:val="21"/>
                <w:szCs w:val="21"/>
              </w:rPr>
            </w:pPr>
          </w:p>
        </w:tc>
        <w:tc>
          <w:tcPr>
            <w:tcW w:w="3686" w:type="dxa"/>
            <w:gridSpan w:val="2"/>
            <w:vAlign w:val="center"/>
          </w:tcPr>
          <w:p w14:paraId="412E8C2C" w14:textId="77777777" w:rsidR="00DF609F" w:rsidRPr="000C4C27" w:rsidRDefault="0050648D" w:rsidP="00DF609F">
            <w:pPr>
              <w:widowControl/>
              <w:adjustRightInd w:val="0"/>
              <w:spacing w:line="320" w:lineRule="exact"/>
              <w:ind w:firstLineChars="0" w:firstLine="0"/>
              <w:rPr>
                <w:sz w:val="21"/>
                <w:szCs w:val="21"/>
              </w:rPr>
            </w:pPr>
            <w:r w:rsidRPr="000C4C27">
              <w:rPr>
                <w:rFonts w:hint="eastAsia"/>
                <w:sz w:val="21"/>
                <w:szCs w:val="21"/>
              </w:rPr>
              <w:t>循环水罐</w:t>
            </w:r>
            <w:r w:rsidR="000E6B6B" w:rsidRPr="000C4C27">
              <w:rPr>
                <w:rFonts w:hint="eastAsia"/>
                <w:sz w:val="21"/>
                <w:szCs w:val="21"/>
              </w:rPr>
              <w:t>（</w:t>
            </w:r>
            <w:r w:rsidR="000E6B6B" w:rsidRPr="000C4C27">
              <w:rPr>
                <w:rFonts w:hint="eastAsia"/>
                <w:sz w:val="21"/>
                <w:szCs w:val="21"/>
              </w:rPr>
              <w:t>36m</w:t>
            </w:r>
            <w:r w:rsidR="000E6B6B" w:rsidRPr="000C4C27">
              <w:rPr>
                <w:rFonts w:hint="eastAsia"/>
                <w:sz w:val="21"/>
                <w:szCs w:val="21"/>
              </w:rPr>
              <w:t>×</w:t>
            </w:r>
            <w:r w:rsidR="000E6B6B" w:rsidRPr="000C4C27">
              <w:rPr>
                <w:rFonts w:hint="eastAsia"/>
                <w:sz w:val="21"/>
                <w:szCs w:val="21"/>
              </w:rPr>
              <w:t>4.6m</w:t>
            </w:r>
            <w:r w:rsidR="000E6B6B" w:rsidRPr="000C4C27">
              <w:rPr>
                <w:rFonts w:hint="eastAsia"/>
                <w:sz w:val="21"/>
                <w:szCs w:val="21"/>
              </w:rPr>
              <w:t>×</w:t>
            </w:r>
            <w:r w:rsidR="000E6B6B" w:rsidRPr="000C4C27">
              <w:rPr>
                <w:rFonts w:hint="eastAsia"/>
                <w:sz w:val="21"/>
                <w:szCs w:val="21"/>
              </w:rPr>
              <w:t>1.2m</w:t>
            </w:r>
            <w:r w:rsidR="000E6B6B" w:rsidRPr="000C4C27">
              <w:rPr>
                <w:rFonts w:hint="eastAsia"/>
                <w:sz w:val="21"/>
                <w:szCs w:val="21"/>
              </w:rPr>
              <w:t>）</w:t>
            </w:r>
          </w:p>
        </w:tc>
        <w:tc>
          <w:tcPr>
            <w:tcW w:w="850" w:type="dxa"/>
            <w:vAlign w:val="center"/>
          </w:tcPr>
          <w:p w14:paraId="31C44E20" w14:textId="77777777" w:rsidR="00DF609F" w:rsidRPr="000C4C27" w:rsidRDefault="0050648D" w:rsidP="000E6B6B">
            <w:pPr>
              <w:widowControl/>
              <w:adjustRightInd w:val="0"/>
              <w:spacing w:line="320" w:lineRule="exact"/>
              <w:ind w:firstLineChars="0" w:firstLine="0"/>
              <w:jc w:val="center"/>
              <w:rPr>
                <w:sz w:val="21"/>
                <w:szCs w:val="21"/>
              </w:rPr>
            </w:pPr>
            <w:r w:rsidRPr="000C4C27">
              <w:rPr>
                <w:rFonts w:hint="eastAsia"/>
                <w:sz w:val="21"/>
                <w:szCs w:val="21"/>
              </w:rPr>
              <w:t>1</w:t>
            </w:r>
            <w:r w:rsidR="00DF609F" w:rsidRPr="000C4C27">
              <w:rPr>
                <w:rFonts w:hint="eastAsia"/>
                <w:sz w:val="21"/>
                <w:szCs w:val="21"/>
              </w:rPr>
              <w:t>个</w:t>
            </w:r>
          </w:p>
        </w:tc>
        <w:tc>
          <w:tcPr>
            <w:tcW w:w="2748" w:type="dxa"/>
            <w:vAlign w:val="center"/>
          </w:tcPr>
          <w:p w14:paraId="52F5E8CE" w14:textId="77777777" w:rsidR="00DF609F" w:rsidRPr="000C4C27" w:rsidRDefault="00292EB0" w:rsidP="00802B36">
            <w:pPr>
              <w:widowControl/>
              <w:adjustRightInd w:val="0"/>
              <w:spacing w:line="320" w:lineRule="exact"/>
              <w:ind w:firstLineChars="0" w:firstLine="0"/>
              <w:rPr>
                <w:sz w:val="21"/>
                <w:szCs w:val="21"/>
              </w:rPr>
            </w:pPr>
            <w:r w:rsidRPr="000C4C27">
              <w:rPr>
                <w:rFonts w:hint="eastAsia"/>
                <w:sz w:val="21"/>
                <w:szCs w:val="21"/>
              </w:rPr>
              <w:t>储存冲洗水</w:t>
            </w:r>
            <w:r w:rsidR="000E6B6B" w:rsidRPr="000C4C27">
              <w:rPr>
                <w:rFonts w:hint="eastAsia"/>
                <w:sz w:val="21"/>
                <w:szCs w:val="21"/>
              </w:rPr>
              <w:t>，</w:t>
            </w:r>
            <w:r w:rsidR="00802B36" w:rsidRPr="000C4C27">
              <w:rPr>
                <w:rFonts w:hint="eastAsia"/>
                <w:sz w:val="21"/>
                <w:szCs w:val="21"/>
              </w:rPr>
              <w:t>保温</w:t>
            </w:r>
          </w:p>
        </w:tc>
      </w:tr>
      <w:tr w:rsidR="00DF609F" w:rsidRPr="000C4C27" w14:paraId="58F85550" w14:textId="77777777" w:rsidTr="000E6B6B">
        <w:trPr>
          <w:trHeight w:val="340"/>
          <w:jc w:val="center"/>
        </w:trPr>
        <w:tc>
          <w:tcPr>
            <w:tcW w:w="483" w:type="dxa"/>
            <w:vMerge/>
            <w:vAlign w:val="center"/>
          </w:tcPr>
          <w:p w14:paraId="41E9D988" w14:textId="77777777" w:rsidR="00DF609F" w:rsidRPr="000C4C27" w:rsidRDefault="00DF609F" w:rsidP="00C951AB">
            <w:pPr>
              <w:widowControl/>
              <w:adjustRightInd w:val="0"/>
              <w:spacing w:line="320" w:lineRule="exact"/>
              <w:ind w:firstLineChars="0" w:firstLine="0"/>
              <w:jc w:val="center"/>
              <w:rPr>
                <w:sz w:val="21"/>
                <w:szCs w:val="21"/>
              </w:rPr>
            </w:pPr>
          </w:p>
        </w:tc>
        <w:tc>
          <w:tcPr>
            <w:tcW w:w="1417" w:type="dxa"/>
            <w:gridSpan w:val="2"/>
            <w:vMerge/>
            <w:vAlign w:val="center"/>
          </w:tcPr>
          <w:p w14:paraId="434B1A70" w14:textId="77777777" w:rsidR="00DF609F" w:rsidRPr="000C4C27" w:rsidRDefault="00DF609F" w:rsidP="00C951AB">
            <w:pPr>
              <w:widowControl/>
              <w:adjustRightInd w:val="0"/>
              <w:spacing w:line="320" w:lineRule="exact"/>
              <w:ind w:firstLineChars="0" w:firstLine="0"/>
              <w:jc w:val="center"/>
              <w:rPr>
                <w:sz w:val="21"/>
                <w:szCs w:val="21"/>
              </w:rPr>
            </w:pPr>
          </w:p>
        </w:tc>
        <w:tc>
          <w:tcPr>
            <w:tcW w:w="3686" w:type="dxa"/>
            <w:gridSpan w:val="2"/>
            <w:vAlign w:val="center"/>
          </w:tcPr>
          <w:p w14:paraId="334200F9" w14:textId="77777777" w:rsidR="00DF609F" w:rsidRPr="000C4C27" w:rsidRDefault="00292EB0" w:rsidP="00C951AB">
            <w:pPr>
              <w:widowControl/>
              <w:adjustRightInd w:val="0"/>
              <w:spacing w:line="320" w:lineRule="exact"/>
              <w:ind w:firstLineChars="0" w:firstLine="0"/>
              <w:rPr>
                <w:sz w:val="21"/>
                <w:szCs w:val="21"/>
              </w:rPr>
            </w:pPr>
            <w:r w:rsidRPr="000C4C27">
              <w:rPr>
                <w:rFonts w:hint="eastAsia"/>
                <w:sz w:val="21"/>
                <w:szCs w:val="21"/>
              </w:rPr>
              <w:t>储油罐</w:t>
            </w:r>
            <w:r w:rsidR="000E6B6B" w:rsidRPr="000C4C27">
              <w:rPr>
                <w:rFonts w:hint="eastAsia"/>
                <w:sz w:val="21"/>
                <w:szCs w:val="21"/>
              </w:rPr>
              <w:t>（</w:t>
            </w:r>
            <w:r w:rsidR="000E6B6B" w:rsidRPr="000C4C27">
              <w:rPr>
                <w:rFonts w:hint="eastAsia"/>
                <w:sz w:val="21"/>
                <w:szCs w:val="21"/>
              </w:rPr>
              <w:t>36m</w:t>
            </w:r>
            <w:r w:rsidR="000E6B6B" w:rsidRPr="000C4C27">
              <w:rPr>
                <w:rFonts w:hint="eastAsia"/>
                <w:sz w:val="21"/>
                <w:szCs w:val="21"/>
              </w:rPr>
              <w:t>×</w:t>
            </w:r>
            <w:r w:rsidR="000E6B6B" w:rsidRPr="000C4C27">
              <w:rPr>
                <w:rFonts w:hint="eastAsia"/>
                <w:sz w:val="21"/>
                <w:szCs w:val="21"/>
              </w:rPr>
              <w:t>4.6m</w:t>
            </w:r>
            <w:r w:rsidR="000E6B6B" w:rsidRPr="000C4C27">
              <w:rPr>
                <w:rFonts w:hint="eastAsia"/>
                <w:sz w:val="21"/>
                <w:szCs w:val="21"/>
              </w:rPr>
              <w:t>×</w:t>
            </w:r>
            <w:r w:rsidR="000E6B6B" w:rsidRPr="000C4C27">
              <w:rPr>
                <w:rFonts w:hint="eastAsia"/>
                <w:sz w:val="21"/>
                <w:szCs w:val="21"/>
              </w:rPr>
              <w:t>1.2m</w:t>
            </w:r>
            <w:r w:rsidR="000E6B6B" w:rsidRPr="000C4C27">
              <w:rPr>
                <w:rFonts w:hint="eastAsia"/>
                <w:sz w:val="21"/>
                <w:szCs w:val="21"/>
              </w:rPr>
              <w:t>）</w:t>
            </w:r>
          </w:p>
        </w:tc>
        <w:tc>
          <w:tcPr>
            <w:tcW w:w="850" w:type="dxa"/>
            <w:vAlign w:val="center"/>
          </w:tcPr>
          <w:p w14:paraId="062C1279" w14:textId="77777777" w:rsidR="00DF609F" w:rsidRPr="000C4C27" w:rsidRDefault="0050648D" w:rsidP="000E6B6B">
            <w:pPr>
              <w:widowControl/>
              <w:adjustRightInd w:val="0"/>
              <w:spacing w:line="320" w:lineRule="exact"/>
              <w:ind w:firstLineChars="0" w:firstLine="0"/>
              <w:jc w:val="center"/>
              <w:rPr>
                <w:sz w:val="21"/>
                <w:szCs w:val="21"/>
              </w:rPr>
            </w:pPr>
            <w:r w:rsidRPr="000C4C27">
              <w:rPr>
                <w:rFonts w:hint="eastAsia"/>
                <w:sz w:val="21"/>
                <w:szCs w:val="21"/>
              </w:rPr>
              <w:t>2</w:t>
            </w:r>
            <w:r w:rsidR="00292EB0" w:rsidRPr="000C4C27">
              <w:rPr>
                <w:rFonts w:hint="eastAsia"/>
                <w:sz w:val="21"/>
                <w:szCs w:val="21"/>
              </w:rPr>
              <w:t>个</w:t>
            </w:r>
          </w:p>
        </w:tc>
        <w:tc>
          <w:tcPr>
            <w:tcW w:w="2748" w:type="dxa"/>
            <w:vAlign w:val="center"/>
          </w:tcPr>
          <w:p w14:paraId="63CD6068" w14:textId="77777777" w:rsidR="00DF609F" w:rsidRPr="000C4C27" w:rsidRDefault="00292EB0" w:rsidP="00802B36">
            <w:pPr>
              <w:widowControl/>
              <w:adjustRightInd w:val="0"/>
              <w:spacing w:line="320" w:lineRule="exact"/>
              <w:ind w:firstLineChars="0" w:firstLine="0"/>
              <w:rPr>
                <w:sz w:val="21"/>
                <w:szCs w:val="21"/>
              </w:rPr>
            </w:pPr>
            <w:r w:rsidRPr="000C4C27">
              <w:rPr>
                <w:rFonts w:hint="eastAsia"/>
                <w:sz w:val="21"/>
                <w:szCs w:val="21"/>
              </w:rPr>
              <w:t>储存油脂</w:t>
            </w:r>
            <w:r w:rsidR="000429D7" w:rsidRPr="000C4C27">
              <w:rPr>
                <w:rFonts w:hint="eastAsia"/>
                <w:sz w:val="21"/>
                <w:szCs w:val="21"/>
              </w:rPr>
              <w:t>，</w:t>
            </w:r>
            <w:r w:rsidR="00802B36" w:rsidRPr="000C4C27">
              <w:rPr>
                <w:rFonts w:hint="eastAsia"/>
                <w:sz w:val="21"/>
                <w:szCs w:val="21"/>
              </w:rPr>
              <w:t>保温</w:t>
            </w:r>
          </w:p>
        </w:tc>
      </w:tr>
      <w:tr w:rsidR="00C951AB" w:rsidRPr="000C4C27" w14:paraId="38880A83" w14:textId="77777777" w:rsidTr="000E6B6B">
        <w:trPr>
          <w:trHeight w:val="340"/>
          <w:jc w:val="center"/>
        </w:trPr>
        <w:tc>
          <w:tcPr>
            <w:tcW w:w="483" w:type="dxa"/>
            <w:vMerge/>
            <w:vAlign w:val="center"/>
          </w:tcPr>
          <w:p w14:paraId="49EDCE9B" w14:textId="77777777" w:rsidR="00C951AB" w:rsidRPr="000C4C27" w:rsidRDefault="00C951AB" w:rsidP="00C951AB">
            <w:pPr>
              <w:widowControl/>
              <w:adjustRightInd w:val="0"/>
              <w:spacing w:line="320" w:lineRule="exact"/>
              <w:ind w:firstLineChars="0" w:firstLine="0"/>
              <w:jc w:val="center"/>
              <w:rPr>
                <w:sz w:val="21"/>
                <w:szCs w:val="21"/>
              </w:rPr>
            </w:pPr>
          </w:p>
        </w:tc>
        <w:tc>
          <w:tcPr>
            <w:tcW w:w="1417" w:type="dxa"/>
            <w:gridSpan w:val="2"/>
            <w:vMerge w:val="restart"/>
            <w:vAlign w:val="center"/>
          </w:tcPr>
          <w:p w14:paraId="431BE367"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厌氧发酵消化系统</w:t>
            </w:r>
          </w:p>
        </w:tc>
        <w:tc>
          <w:tcPr>
            <w:tcW w:w="3686" w:type="dxa"/>
            <w:gridSpan w:val="2"/>
            <w:vAlign w:val="center"/>
          </w:tcPr>
          <w:p w14:paraId="1FEFD11E" w14:textId="77777777" w:rsidR="00C951AB" w:rsidRPr="000C4C27" w:rsidRDefault="00BB55D9" w:rsidP="000E6B6B">
            <w:pPr>
              <w:widowControl/>
              <w:adjustRightInd w:val="0"/>
              <w:spacing w:line="320" w:lineRule="exact"/>
              <w:ind w:firstLineChars="0" w:firstLine="0"/>
              <w:rPr>
                <w:sz w:val="21"/>
                <w:szCs w:val="21"/>
              </w:rPr>
            </w:pPr>
            <w:r w:rsidRPr="000C4C27">
              <w:rPr>
                <w:rFonts w:hint="eastAsia"/>
                <w:sz w:val="21"/>
                <w:szCs w:val="21"/>
              </w:rPr>
              <w:t>一级厌氧</w:t>
            </w:r>
            <w:r w:rsidR="0066265C" w:rsidRPr="000C4C27">
              <w:rPr>
                <w:rFonts w:hint="eastAsia"/>
                <w:sz w:val="21"/>
                <w:szCs w:val="21"/>
              </w:rPr>
              <w:t>发酵（</w:t>
            </w:r>
            <w:r w:rsidR="000E6B6B" w:rsidRPr="000C4C27">
              <w:rPr>
                <w:rFonts w:hint="eastAsia"/>
                <w:sz w:val="21"/>
                <w:szCs w:val="21"/>
              </w:rPr>
              <w:t>V=250m</w:t>
            </w:r>
            <w:r w:rsidR="000E6B6B" w:rsidRPr="000C4C27">
              <w:rPr>
                <w:rFonts w:hint="eastAsia"/>
                <w:sz w:val="21"/>
                <w:szCs w:val="21"/>
                <w:vertAlign w:val="superscript"/>
              </w:rPr>
              <w:t>3</w:t>
            </w:r>
            <w:r w:rsidR="0066265C" w:rsidRPr="000C4C27">
              <w:rPr>
                <w:rFonts w:hint="eastAsia"/>
                <w:sz w:val="21"/>
                <w:szCs w:val="21"/>
              </w:rPr>
              <w:t>）</w:t>
            </w:r>
          </w:p>
        </w:tc>
        <w:tc>
          <w:tcPr>
            <w:tcW w:w="850" w:type="dxa"/>
            <w:vAlign w:val="center"/>
          </w:tcPr>
          <w:p w14:paraId="4E36388D" w14:textId="77777777" w:rsidR="00C951AB" w:rsidRPr="000C4C27" w:rsidRDefault="00BB55D9" w:rsidP="000E6B6B">
            <w:pPr>
              <w:widowControl/>
              <w:adjustRightInd w:val="0"/>
              <w:spacing w:line="320" w:lineRule="exact"/>
              <w:ind w:firstLineChars="0" w:firstLine="0"/>
              <w:jc w:val="center"/>
              <w:rPr>
                <w:sz w:val="21"/>
                <w:szCs w:val="21"/>
              </w:rPr>
            </w:pPr>
            <w:r w:rsidRPr="000C4C27">
              <w:rPr>
                <w:rFonts w:hint="eastAsia"/>
                <w:sz w:val="21"/>
                <w:szCs w:val="21"/>
              </w:rPr>
              <w:t>4</w:t>
            </w:r>
            <w:r w:rsidR="00C951AB" w:rsidRPr="000C4C27">
              <w:rPr>
                <w:rFonts w:hint="eastAsia"/>
                <w:sz w:val="21"/>
                <w:szCs w:val="21"/>
              </w:rPr>
              <w:t>个</w:t>
            </w:r>
          </w:p>
        </w:tc>
        <w:tc>
          <w:tcPr>
            <w:tcW w:w="2748" w:type="dxa"/>
            <w:vMerge w:val="restart"/>
            <w:vAlign w:val="center"/>
          </w:tcPr>
          <w:p w14:paraId="11244C19" w14:textId="77777777" w:rsidR="00C951AB" w:rsidRPr="000C4C27" w:rsidRDefault="000429D7" w:rsidP="000429D7">
            <w:pPr>
              <w:widowControl/>
              <w:adjustRightInd w:val="0"/>
              <w:spacing w:line="320" w:lineRule="exact"/>
              <w:ind w:firstLineChars="0" w:firstLine="0"/>
              <w:rPr>
                <w:sz w:val="21"/>
                <w:szCs w:val="21"/>
              </w:rPr>
            </w:pPr>
            <w:r w:rsidRPr="000C4C27">
              <w:rPr>
                <w:rFonts w:hint="eastAsia"/>
                <w:sz w:val="21"/>
                <w:szCs w:val="21"/>
              </w:rPr>
              <w:t>浆料中</w:t>
            </w:r>
            <w:r w:rsidR="00C951AB" w:rsidRPr="000C4C27">
              <w:rPr>
                <w:rFonts w:hint="eastAsia"/>
                <w:sz w:val="21"/>
                <w:szCs w:val="21"/>
              </w:rPr>
              <w:t>有机物在厌氧条件下经微生物降解，转化成</w:t>
            </w:r>
            <w:r w:rsidR="00C951AB" w:rsidRPr="000C4C27">
              <w:rPr>
                <w:rFonts w:hint="eastAsia"/>
                <w:sz w:val="21"/>
                <w:szCs w:val="21"/>
              </w:rPr>
              <w:t>CH</w:t>
            </w:r>
            <w:r w:rsidR="00C951AB" w:rsidRPr="000C4C27">
              <w:rPr>
                <w:rFonts w:hint="eastAsia"/>
                <w:sz w:val="21"/>
                <w:szCs w:val="21"/>
                <w:vertAlign w:val="subscript"/>
              </w:rPr>
              <w:t>4</w:t>
            </w:r>
            <w:r w:rsidR="00C951AB" w:rsidRPr="000C4C27">
              <w:rPr>
                <w:rFonts w:hint="eastAsia"/>
                <w:sz w:val="21"/>
                <w:szCs w:val="21"/>
              </w:rPr>
              <w:t>、</w:t>
            </w:r>
            <w:r w:rsidR="00C951AB" w:rsidRPr="000C4C27">
              <w:rPr>
                <w:rFonts w:hint="eastAsia"/>
                <w:sz w:val="21"/>
                <w:szCs w:val="21"/>
              </w:rPr>
              <w:t>CO</w:t>
            </w:r>
            <w:r w:rsidR="00C951AB" w:rsidRPr="000C4C27">
              <w:rPr>
                <w:rFonts w:hint="eastAsia"/>
                <w:sz w:val="21"/>
                <w:szCs w:val="21"/>
                <w:vertAlign w:val="subscript"/>
              </w:rPr>
              <w:t>2</w:t>
            </w:r>
            <w:r w:rsidR="00C951AB" w:rsidRPr="000C4C27">
              <w:rPr>
                <w:rFonts w:hint="eastAsia"/>
                <w:sz w:val="21"/>
                <w:szCs w:val="21"/>
              </w:rPr>
              <w:t>等</w:t>
            </w:r>
          </w:p>
        </w:tc>
      </w:tr>
      <w:tr w:rsidR="00BB55D9" w:rsidRPr="000C4C27" w14:paraId="4ADB1BDF" w14:textId="77777777" w:rsidTr="000E6B6B">
        <w:trPr>
          <w:trHeight w:val="340"/>
          <w:jc w:val="center"/>
        </w:trPr>
        <w:tc>
          <w:tcPr>
            <w:tcW w:w="483" w:type="dxa"/>
            <w:vMerge/>
            <w:vAlign w:val="center"/>
          </w:tcPr>
          <w:p w14:paraId="56081C9B" w14:textId="77777777" w:rsidR="00BB55D9" w:rsidRPr="000C4C27" w:rsidRDefault="00BB55D9" w:rsidP="00C951AB">
            <w:pPr>
              <w:widowControl/>
              <w:adjustRightInd w:val="0"/>
              <w:spacing w:line="320" w:lineRule="exact"/>
              <w:ind w:firstLineChars="0" w:firstLine="0"/>
              <w:jc w:val="center"/>
              <w:rPr>
                <w:sz w:val="21"/>
                <w:szCs w:val="21"/>
              </w:rPr>
            </w:pPr>
          </w:p>
        </w:tc>
        <w:tc>
          <w:tcPr>
            <w:tcW w:w="1417" w:type="dxa"/>
            <w:gridSpan w:val="2"/>
            <w:vMerge/>
            <w:vAlign w:val="center"/>
          </w:tcPr>
          <w:p w14:paraId="103E380F" w14:textId="77777777" w:rsidR="00BB55D9" w:rsidRPr="000C4C27" w:rsidRDefault="00BB55D9" w:rsidP="00C951AB">
            <w:pPr>
              <w:widowControl/>
              <w:adjustRightInd w:val="0"/>
              <w:spacing w:line="320" w:lineRule="exact"/>
              <w:ind w:firstLineChars="0" w:firstLine="0"/>
              <w:jc w:val="center"/>
              <w:rPr>
                <w:sz w:val="21"/>
                <w:szCs w:val="21"/>
              </w:rPr>
            </w:pPr>
          </w:p>
        </w:tc>
        <w:tc>
          <w:tcPr>
            <w:tcW w:w="3686" w:type="dxa"/>
            <w:gridSpan w:val="2"/>
            <w:vAlign w:val="center"/>
          </w:tcPr>
          <w:p w14:paraId="3DF95172" w14:textId="77777777" w:rsidR="00BB55D9" w:rsidRPr="000C4C27" w:rsidRDefault="00BB55D9" w:rsidP="000E6B6B">
            <w:pPr>
              <w:widowControl/>
              <w:adjustRightInd w:val="0"/>
              <w:spacing w:line="320" w:lineRule="exact"/>
              <w:ind w:firstLineChars="0" w:firstLine="0"/>
              <w:rPr>
                <w:sz w:val="21"/>
                <w:szCs w:val="21"/>
              </w:rPr>
            </w:pPr>
            <w:r w:rsidRPr="000C4C27">
              <w:rPr>
                <w:rFonts w:hint="eastAsia"/>
                <w:sz w:val="21"/>
                <w:szCs w:val="21"/>
              </w:rPr>
              <w:t>二级厌氧</w:t>
            </w:r>
            <w:r w:rsidR="0066265C" w:rsidRPr="000C4C27">
              <w:rPr>
                <w:rFonts w:hint="eastAsia"/>
                <w:sz w:val="21"/>
                <w:szCs w:val="21"/>
              </w:rPr>
              <w:t>发酵（</w:t>
            </w:r>
            <w:r w:rsidR="000E6B6B" w:rsidRPr="000C4C27">
              <w:rPr>
                <w:rFonts w:hint="eastAsia"/>
                <w:sz w:val="21"/>
                <w:szCs w:val="21"/>
              </w:rPr>
              <w:t>V=600m</w:t>
            </w:r>
            <w:r w:rsidR="000E6B6B" w:rsidRPr="000C4C27">
              <w:rPr>
                <w:rFonts w:hint="eastAsia"/>
                <w:sz w:val="21"/>
                <w:szCs w:val="21"/>
                <w:vertAlign w:val="superscript"/>
              </w:rPr>
              <w:t>3</w:t>
            </w:r>
            <w:r w:rsidR="0066265C" w:rsidRPr="000C4C27">
              <w:rPr>
                <w:rFonts w:hint="eastAsia"/>
                <w:sz w:val="21"/>
                <w:szCs w:val="21"/>
              </w:rPr>
              <w:t>）</w:t>
            </w:r>
          </w:p>
        </w:tc>
        <w:tc>
          <w:tcPr>
            <w:tcW w:w="850" w:type="dxa"/>
            <w:vAlign w:val="center"/>
          </w:tcPr>
          <w:p w14:paraId="20B64C85" w14:textId="77777777" w:rsidR="00BB55D9" w:rsidRPr="000C4C27" w:rsidRDefault="00BB55D9" w:rsidP="000E6B6B">
            <w:pPr>
              <w:widowControl/>
              <w:adjustRightInd w:val="0"/>
              <w:spacing w:line="320" w:lineRule="exact"/>
              <w:ind w:firstLineChars="0" w:firstLine="0"/>
              <w:jc w:val="center"/>
              <w:rPr>
                <w:sz w:val="21"/>
                <w:szCs w:val="21"/>
              </w:rPr>
            </w:pPr>
            <w:r w:rsidRPr="000C4C27">
              <w:rPr>
                <w:rFonts w:hint="eastAsia"/>
                <w:sz w:val="21"/>
                <w:szCs w:val="21"/>
              </w:rPr>
              <w:t>3</w:t>
            </w:r>
            <w:r w:rsidRPr="000C4C27">
              <w:rPr>
                <w:rFonts w:hint="eastAsia"/>
                <w:sz w:val="21"/>
                <w:szCs w:val="21"/>
              </w:rPr>
              <w:t>个</w:t>
            </w:r>
          </w:p>
        </w:tc>
        <w:tc>
          <w:tcPr>
            <w:tcW w:w="2748" w:type="dxa"/>
            <w:vMerge/>
            <w:vAlign w:val="center"/>
          </w:tcPr>
          <w:p w14:paraId="0CA25672" w14:textId="77777777" w:rsidR="00BB55D9" w:rsidRPr="000C4C27" w:rsidRDefault="00BB55D9" w:rsidP="00C951AB">
            <w:pPr>
              <w:widowControl/>
              <w:adjustRightInd w:val="0"/>
              <w:spacing w:line="320" w:lineRule="exact"/>
              <w:ind w:firstLineChars="0" w:firstLine="0"/>
              <w:rPr>
                <w:sz w:val="21"/>
                <w:szCs w:val="21"/>
              </w:rPr>
            </w:pPr>
          </w:p>
        </w:tc>
      </w:tr>
      <w:tr w:rsidR="00C951AB" w:rsidRPr="000C4C27" w14:paraId="53F61FC2" w14:textId="77777777" w:rsidTr="000E6B6B">
        <w:trPr>
          <w:trHeight w:val="340"/>
          <w:jc w:val="center"/>
        </w:trPr>
        <w:tc>
          <w:tcPr>
            <w:tcW w:w="483" w:type="dxa"/>
            <w:vMerge/>
            <w:vAlign w:val="center"/>
          </w:tcPr>
          <w:p w14:paraId="52C9064A" w14:textId="77777777" w:rsidR="00C951AB" w:rsidRPr="000C4C27" w:rsidRDefault="00C951AB" w:rsidP="00C951AB">
            <w:pPr>
              <w:widowControl/>
              <w:adjustRightInd w:val="0"/>
              <w:spacing w:line="320" w:lineRule="exact"/>
              <w:ind w:firstLineChars="0" w:firstLine="0"/>
              <w:jc w:val="center"/>
              <w:rPr>
                <w:sz w:val="21"/>
                <w:szCs w:val="21"/>
              </w:rPr>
            </w:pPr>
          </w:p>
        </w:tc>
        <w:tc>
          <w:tcPr>
            <w:tcW w:w="1417" w:type="dxa"/>
            <w:gridSpan w:val="2"/>
            <w:vMerge/>
            <w:vAlign w:val="center"/>
          </w:tcPr>
          <w:p w14:paraId="05031B47" w14:textId="77777777" w:rsidR="00C951AB" w:rsidRPr="000C4C27" w:rsidRDefault="00C951AB" w:rsidP="00C951AB">
            <w:pPr>
              <w:widowControl/>
              <w:adjustRightInd w:val="0"/>
              <w:spacing w:line="320" w:lineRule="exact"/>
              <w:ind w:firstLineChars="0" w:firstLine="0"/>
              <w:jc w:val="center"/>
              <w:rPr>
                <w:sz w:val="21"/>
                <w:szCs w:val="21"/>
              </w:rPr>
            </w:pPr>
          </w:p>
        </w:tc>
        <w:tc>
          <w:tcPr>
            <w:tcW w:w="3686" w:type="dxa"/>
            <w:gridSpan w:val="2"/>
            <w:vAlign w:val="center"/>
          </w:tcPr>
          <w:p w14:paraId="633A36D3" w14:textId="77777777" w:rsidR="00C951AB" w:rsidRPr="000C4C27" w:rsidRDefault="00C951AB" w:rsidP="000E6B6B">
            <w:pPr>
              <w:widowControl/>
              <w:adjustRightInd w:val="0"/>
              <w:spacing w:line="320" w:lineRule="exact"/>
              <w:ind w:firstLineChars="0" w:firstLine="0"/>
              <w:rPr>
                <w:sz w:val="21"/>
                <w:szCs w:val="21"/>
              </w:rPr>
            </w:pPr>
            <w:r w:rsidRPr="000C4C27">
              <w:rPr>
                <w:rFonts w:hint="eastAsia"/>
                <w:sz w:val="21"/>
                <w:szCs w:val="21"/>
              </w:rPr>
              <w:t>双模贮气罐一座</w:t>
            </w:r>
            <w:r w:rsidR="000E6B6B" w:rsidRPr="000C4C27">
              <w:rPr>
                <w:rFonts w:hint="eastAsia"/>
                <w:sz w:val="21"/>
                <w:szCs w:val="21"/>
              </w:rPr>
              <w:t>（</w:t>
            </w:r>
            <w:r w:rsidR="000E6B6B" w:rsidRPr="000C4C27">
              <w:rPr>
                <w:rFonts w:hint="eastAsia"/>
                <w:sz w:val="21"/>
                <w:szCs w:val="21"/>
              </w:rPr>
              <w:t>V=1000m</w:t>
            </w:r>
            <w:r w:rsidR="000E6B6B" w:rsidRPr="000C4C27">
              <w:rPr>
                <w:rFonts w:hint="eastAsia"/>
                <w:sz w:val="21"/>
                <w:szCs w:val="21"/>
                <w:vertAlign w:val="superscript"/>
              </w:rPr>
              <w:t>3</w:t>
            </w:r>
            <w:r w:rsidR="000E6B6B" w:rsidRPr="000C4C27">
              <w:rPr>
                <w:rFonts w:hint="eastAsia"/>
                <w:sz w:val="21"/>
                <w:szCs w:val="21"/>
              </w:rPr>
              <w:t>）</w:t>
            </w:r>
          </w:p>
        </w:tc>
        <w:tc>
          <w:tcPr>
            <w:tcW w:w="850" w:type="dxa"/>
            <w:vAlign w:val="center"/>
          </w:tcPr>
          <w:p w14:paraId="4B563A28" w14:textId="77777777" w:rsidR="00C951AB" w:rsidRPr="000C4C27" w:rsidRDefault="000E6B6B" w:rsidP="000E6B6B">
            <w:pPr>
              <w:widowControl/>
              <w:adjustRightInd w:val="0"/>
              <w:spacing w:line="320" w:lineRule="exact"/>
              <w:ind w:firstLineChars="0" w:firstLine="0"/>
              <w:jc w:val="center"/>
              <w:rPr>
                <w:sz w:val="21"/>
                <w:szCs w:val="21"/>
              </w:rPr>
            </w:pPr>
            <w:r w:rsidRPr="000C4C27">
              <w:rPr>
                <w:rFonts w:hint="eastAsia"/>
                <w:sz w:val="21"/>
                <w:szCs w:val="21"/>
              </w:rPr>
              <w:t>1</w:t>
            </w:r>
            <w:r w:rsidR="00C951AB" w:rsidRPr="000C4C27">
              <w:rPr>
                <w:rFonts w:hint="eastAsia"/>
                <w:sz w:val="21"/>
                <w:szCs w:val="21"/>
              </w:rPr>
              <w:t>座</w:t>
            </w:r>
          </w:p>
        </w:tc>
        <w:tc>
          <w:tcPr>
            <w:tcW w:w="2748" w:type="dxa"/>
            <w:vMerge/>
            <w:vAlign w:val="center"/>
          </w:tcPr>
          <w:p w14:paraId="4601F3E3" w14:textId="77777777" w:rsidR="00C951AB" w:rsidRPr="000C4C27" w:rsidRDefault="00C951AB" w:rsidP="00C951AB">
            <w:pPr>
              <w:widowControl/>
              <w:adjustRightInd w:val="0"/>
              <w:spacing w:line="320" w:lineRule="exact"/>
              <w:ind w:firstLineChars="0" w:firstLine="0"/>
              <w:rPr>
                <w:sz w:val="21"/>
                <w:szCs w:val="21"/>
              </w:rPr>
            </w:pPr>
          </w:p>
        </w:tc>
      </w:tr>
      <w:tr w:rsidR="00C951AB" w:rsidRPr="000C4C27" w14:paraId="171C2EE2" w14:textId="77777777" w:rsidTr="000E6B6B">
        <w:trPr>
          <w:trHeight w:val="663"/>
          <w:jc w:val="center"/>
        </w:trPr>
        <w:tc>
          <w:tcPr>
            <w:tcW w:w="483" w:type="dxa"/>
            <w:vMerge/>
            <w:vAlign w:val="center"/>
          </w:tcPr>
          <w:p w14:paraId="242D3C94" w14:textId="77777777" w:rsidR="00C951AB" w:rsidRPr="000C4C27" w:rsidRDefault="00C951AB" w:rsidP="00C951AB">
            <w:pPr>
              <w:widowControl/>
              <w:adjustRightInd w:val="0"/>
              <w:spacing w:line="320" w:lineRule="exact"/>
              <w:ind w:firstLineChars="0" w:firstLine="0"/>
              <w:jc w:val="center"/>
              <w:rPr>
                <w:sz w:val="21"/>
                <w:szCs w:val="21"/>
              </w:rPr>
            </w:pPr>
          </w:p>
        </w:tc>
        <w:tc>
          <w:tcPr>
            <w:tcW w:w="1417" w:type="dxa"/>
            <w:gridSpan w:val="2"/>
            <w:vAlign w:val="center"/>
          </w:tcPr>
          <w:p w14:paraId="7679D134" w14:textId="77777777" w:rsidR="00C951AB" w:rsidRPr="000C4C27" w:rsidRDefault="00C951AB" w:rsidP="00C951AB">
            <w:pPr>
              <w:widowControl/>
              <w:adjustRightInd w:val="0"/>
              <w:spacing w:line="320" w:lineRule="exact"/>
              <w:ind w:firstLineChars="0" w:firstLine="0"/>
              <w:jc w:val="center"/>
              <w:rPr>
                <w:sz w:val="21"/>
                <w:szCs w:val="21"/>
              </w:rPr>
            </w:pPr>
            <w:r w:rsidRPr="000C4C27">
              <w:rPr>
                <w:rFonts w:hint="eastAsia"/>
                <w:sz w:val="21"/>
                <w:szCs w:val="21"/>
              </w:rPr>
              <w:t>沼气预处理系统</w:t>
            </w:r>
          </w:p>
        </w:tc>
        <w:tc>
          <w:tcPr>
            <w:tcW w:w="4536" w:type="dxa"/>
            <w:gridSpan w:val="3"/>
            <w:vAlign w:val="center"/>
          </w:tcPr>
          <w:p w14:paraId="3A5BB71F" w14:textId="77777777" w:rsidR="00C951AB" w:rsidRPr="000C4C27" w:rsidRDefault="004B22CF" w:rsidP="004B22CF">
            <w:pPr>
              <w:widowControl/>
              <w:adjustRightInd w:val="0"/>
              <w:spacing w:line="320" w:lineRule="exact"/>
              <w:ind w:firstLineChars="0" w:firstLine="0"/>
              <w:rPr>
                <w:sz w:val="21"/>
                <w:szCs w:val="21"/>
              </w:rPr>
            </w:pPr>
            <w:r w:rsidRPr="000C4C27">
              <w:rPr>
                <w:rFonts w:hint="eastAsia"/>
                <w:sz w:val="21"/>
                <w:szCs w:val="21"/>
              </w:rPr>
              <w:t>1</w:t>
            </w:r>
            <w:r w:rsidRPr="000C4C27">
              <w:rPr>
                <w:rFonts w:hint="eastAsia"/>
                <w:sz w:val="21"/>
                <w:szCs w:val="21"/>
              </w:rPr>
              <w:t>套，</w:t>
            </w:r>
            <w:r w:rsidR="000429D7" w:rsidRPr="000C4C27">
              <w:rPr>
                <w:rFonts w:hint="eastAsia"/>
                <w:sz w:val="21"/>
                <w:szCs w:val="21"/>
              </w:rPr>
              <w:t>干式脱硫，脱硫剂为</w:t>
            </w:r>
            <w:r w:rsidR="000429D7" w:rsidRPr="000C4C27">
              <w:rPr>
                <w:rFonts w:hint="eastAsia"/>
                <w:sz w:val="21"/>
                <w:szCs w:val="21"/>
              </w:rPr>
              <w:t>Fe</w:t>
            </w:r>
            <w:r w:rsidR="000429D7" w:rsidRPr="000C4C27">
              <w:rPr>
                <w:rFonts w:hint="eastAsia"/>
                <w:sz w:val="21"/>
                <w:szCs w:val="21"/>
                <w:vertAlign w:val="subscript"/>
              </w:rPr>
              <w:t>2</w:t>
            </w:r>
            <w:r w:rsidR="000429D7" w:rsidRPr="000C4C27">
              <w:rPr>
                <w:rFonts w:hint="eastAsia"/>
                <w:sz w:val="21"/>
                <w:szCs w:val="21"/>
              </w:rPr>
              <w:t>O</w:t>
            </w:r>
            <w:r w:rsidR="000429D7" w:rsidRPr="000C4C27">
              <w:rPr>
                <w:rFonts w:hint="eastAsia"/>
                <w:sz w:val="21"/>
                <w:szCs w:val="21"/>
                <w:vertAlign w:val="subscript"/>
              </w:rPr>
              <w:t>3</w:t>
            </w:r>
            <w:r w:rsidR="00325791" w:rsidRPr="000C4C27">
              <w:rPr>
                <w:sz w:val="21"/>
                <w:szCs w:val="21"/>
              </w:rPr>
              <w:t>• H</w:t>
            </w:r>
            <w:r w:rsidR="00325791" w:rsidRPr="000C4C27">
              <w:rPr>
                <w:sz w:val="21"/>
                <w:szCs w:val="21"/>
                <w:vertAlign w:val="subscript"/>
              </w:rPr>
              <w:t>2</w:t>
            </w:r>
            <w:r w:rsidR="00325791" w:rsidRPr="000C4C27">
              <w:rPr>
                <w:sz w:val="21"/>
                <w:szCs w:val="21"/>
              </w:rPr>
              <w:t>O</w:t>
            </w:r>
            <w:r w:rsidR="000429D7" w:rsidRPr="000C4C27">
              <w:rPr>
                <w:rFonts w:hint="eastAsia"/>
                <w:sz w:val="21"/>
                <w:szCs w:val="21"/>
              </w:rPr>
              <w:t>，</w:t>
            </w:r>
            <w:r w:rsidRPr="000C4C27">
              <w:rPr>
                <w:rFonts w:hint="eastAsia"/>
                <w:sz w:val="21"/>
                <w:szCs w:val="21"/>
              </w:rPr>
              <w:t>主要包括</w:t>
            </w:r>
            <w:r w:rsidR="00C951AB" w:rsidRPr="000C4C27">
              <w:rPr>
                <w:rFonts w:hint="eastAsia"/>
                <w:sz w:val="21"/>
                <w:szCs w:val="21"/>
              </w:rPr>
              <w:t>脱水、过滤、升压、计量、控制、脱硫单元</w:t>
            </w:r>
            <w:r w:rsidRPr="000C4C27">
              <w:rPr>
                <w:rFonts w:hint="eastAsia"/>
                <w:sz w:val="21"/>
                <w:szCs w:val="21"/>
              </w:rPr>
              <w:t>，以及</w:t>
            </w:r>
            <w:r w:rsidR="00C951AB" w:rsidRPr="000C4C27">
              <w:rPr>
                <w:rFonts w:hint="eastAsia"/>
                <w:sz w:val="21"/>
                <w:szCs w:val="21"/>
              </w:rPr>
              <w:t>应急处理单元：火炬燃烧器</w:t>
            </w:r>
            <w:r w:rsidR="00C951AB" w:rsidRPr="000C4C27">
              <w:rPr>
                <w:rFonts w:hint="eastAsia"/>
                <w:sz w:val="21"/>
                <w:szCs w:val="21"/>
              </w:rPr>
              <w:t xml:space="preserve"> 500m</w:t>
            </w:r>
            <w:r w:rsidR="00C951AB" w:rsidRPr="000C4C27">
              <w:rPr>
                <w:rFonts w:hint="eastAsia"/>
                <w:sz w:val="21"/>
                <w:szCs w:val="21"/>
                <w:vertAlign w:val="superscript"/>
              </w:rPr>
              <w:t>3</w:t>
            </w:r>
            <w:r w:rsidR="00C951AB" w:rsidRPr="000C4C27">
              <w:rPr>
                <w:rFonts w:hint="eastAsia"/>
                <w:sz w:val="21"/>
                <w:szCs w:val="21"/>
              </w:rPr>
              <w:t>/h</w:t>
            </w:r>
          </w:p>
        </w:tc>
        <w:tc>
          <w:tcPr>
            <w:tcW w:w="2748" w:type="dxa"/>
            <w:vAlign w:val="center"/>
          </w:tcPr>
          <w:p w14:paraId="6B8CE438" w14:textId="77777777" w:rsidR="00C951AB" w:rsidRPr="000C4C27" w:rsidRDefault="00C951AB" w:rsidP="00C951AB">
            <w:pPr>
              <w:widowControl/>
              <w:adjustRightInd w:val="0"/>
              <w:spacing w:line="320" w:lineRule="exact"/>
              <w:ind w:firstLineChars="0" w:firstLine="0"/>
              <w:rPr>
                <w:sz w:val="21"/>
                <w:szCs w:val="21"/>
              </w:rPr>
            </w:pPr>
            <w:r w:rsidRPr="000C4C27">
              <w:rPr>
                <w:rFonts w:hint="eastAsia"/>
                <w:sz w:val="21"/>
                <w:szCs w:val="21"/>
              </w:rPr>
              <w:t>对沼气的脱水、稳压、去除杂质、安全保护、计量等功能</w:t>
            </w:r>
          </w:p>
        </w:tc>
      </w:tr>
      <w:tr w:rsidR="003C3094" w:rsidRPr="000C4C27" w14:paraId="08E5166D" w14:textId="77777777" w:rsidTr="003C3094">
        <w:trPr>
          <w:trHeight w:val="472"/>
          <w:jc w:val="center"/>
        </w:trPr>
        <w:tc>
          <w:tcPr>
            <w:tcW w:w="483" w:type="dxa"/>
            <w:vMerge/>
            <w:vAlign w:val="center"/>
          </w:tcPr>
          <w:p w14:paraId="2F3F555E" w14:textId="77777777" w:rsidR="003C3094" w:rsidRPr="000C4C27" w:rsidRDefault="003C3094" w:rsidP="00C951AB">
            <w:pPr>
              <w:widowControl/>
              <w:adjustRightInd w:val="0"/>
              <w:spacing w:line="320" w:lineRule="exact"/>
              <w:ind w:firstLineChars="0" w:firstLine="0"/>
              <w:jc w:val="center"/>
              <w:rPr>
                <w:sz w:val="21"/>
                <w:szCs w:val="21"/>
              </w:rPr>
            </w:pPr>
          </w:p>
        </w:tc>
        <w:tc>
          <w:tcPr>
            <w:tcW w:w="1417" w:type="dxa"/>
            <w:gridSpan w:val="2"/>
            <w:vAlign w:val="center"/>
          </w:tcPr>
          <w:p w14:paraId="2BBAB2A5" w14:textId="77777777" w:rsidR="003C3094" w:rsidRPr="000C4C27" w:rsidRDefault="003C3094" w:rsidP="00AB661E">
            <w:pPr>
              <w:widowControl/>
              <w:adjustRightInd w:val="0"/>
              <w:spacing w:line="320" w:lineRule="exact"/>
              <w:ind w:firstLineChars="0" w:firstLine="0"/>
              <w:jc w:val="center"/>
              <w:rPr>
                <w:sz w:val="21"/>
                <w:szCs w:val="21"/>
              </w:rPr>
            </w:pPr>
            <w:r w:rsidRPr="000C4C27">
              <w:rPr>
                <w:rFonts w:hint="eastAsia"/>
                <w:sz w:val="21"/>
                <w:szCs w:val="21"/>
              </w:rPr>
              <w:t>沼气综合利用</w:t>
            </w:r>
          </w:p>
        </w:tc>
        <w:tc>
          <w:tcPr>
            <w:tcW w:w="4536" w:type="dxa"/>
            <w:gridSpan w:val="3"/>
            <w:vAlign w:val="center"/>
          </w:tcPr>
          <w:p w14:paraId="34641FF6" w14:textId="77777777" w:rsidR="003C3094" w:rsidRPr="000C4C27" w:rsidRDefault="00CC2E12" w:rsidP="004B22CF">
            <w:pPr>
              <w:widowControl/>
              <w:adjustRightInd w:val="0"/>
              <w:spacing w:line="320" w:lineRule="exact"/>
              <w:ind w:firstLineChars="0" w:firstLine="0"/>
              <w:rPr>
                <w:sz w:val="21"/>
                <w:szCs w:val="21"/>
              </w:rPr>
            </w:pPr>
            <w:r w:rsidRPr="000C4C27">
              <w:rPr>
                <w:rFonts w:hint="eastAsia"/>
                <w:sz w:val="21"/>
                <w:szCs w:val="21"/>
              </w:rPr>
              <w:t>沼气</w:t>
            </w:r>
            <w:r w:rsidR="003C3094" w:rsidRPr="000C4C27">
              <w:rPr>
                <w:rFonts w:hint="eastAsia"/>
                <w:sz w:val="21"/>
                <w:szCs w:val="21"/>
              </w:rPr>
              <w:t>发电机组</w:t>
            </w:r>
            <w:r w:rsidR="003C3094" w:rsidRPr="000C4C27">
              <w:rPr>
                <w:rFonts w:hint="eastAsia"/>
                <w:sz w:val="21"/>
                <w:szCs w:val="21"/>
              </w:rPr>
              <w:t>500kw</w:t>
            </w:r>
            <w:r w:rsidR="003C3094" w:rsidRPr="000C4C27">
              <w:rPr>
                <w:rFonts w:hint="eastAsia"/>
                <w:sz w:val="21"/>
                <w:szCs w:val="21"/>
              </w:rPr>
              <w:t>（</w:t>
            </w:r>
            <w:r w:rsidR="003C3094" w:rsidRPr="000C4C27">
              <w:rPr>
                <w:rFonts w:hint="eastAsia"/>
                <w:sz w:val="21"/>
                <w:szCs w:val="21"/>
              </w:rPr>
              <w:t>1</w:t>
            </w:r>
            <w:r w:rsidR="003C3094" w:rsidRPr="000C4C27">
              <w:rPr>
                <w:rFonts w:hint="eastAsia"/>
                <w:sz w:val="21"/>
                <w:szCs w:val="21"/>
              </w:rPr>
              <w:t>个），配套设有变压器、配电系统等</w:t>
            </w:r>
          </w:p>
        </w:tc>
        <w:tc>
          <w:tcPr>
            <w:tcW w:w="2748" w:type="dxa"/>
            <w:vAlign w:val="center"/>
          </w:tcPr>
          <w:p w14:paraId="002AE6CE" w14:textId="77777777" w:rsidR="003C3094" w:rsidRPr="000C4C27" w:rsidRDefault="003C3094" w:rsidP="000429D7">
            <w:pPr>
              <w:widowControl/>
              <w:adjustRightInd w:val="0"/>
              <w:spacing w:line="320" w:lineRule="exact"/>
              <w:ind w:firstLineChars="0" w:firstLine="0"/>
              <w:rPr>
                <w:sz w:val="21"/>
                <w:szCs w:val="21"/>
              </w:rPr>
            </w:pPr>
            <w:r w:rsidRPr="000C4C27">
              <w:rPr>
                <w:rFonts w:hint="eastAsia"/>
                <w:sz w:val="21"/>
                <w:szCs w:val="21"/>
              </w:rPr>
              <w:t>所发电量并入工厂内部电网</w:t>
            </w:r>
          </w:p>
        </w:tc>
      </w:tr>
      <w:tr w:rsidR="004B22CF" w:rsidRPr="000C4C27" w14:paraId="6DE1E985" w14:textId="77777777" w:rsidTr="00D57F4F">
        <w:trPr>
          <w:trHeight w:val="719"/>
          <w:jc w:val="center"/>
        </w:trPr>
        <w:tc>
          <w:tcPr>
            <w:tcW w:w="483" w:type="dxa"/>
            <w:vMerge/>
            <w:vAlign w:val="center"/>
          </w:tcPr>
          <w:p w14:paraId="5799FFCE" w14:textId="77777777" w:rsidR="004B22CF" w:rsidRPr="000C4C27" w:rsidRDefault="004B22CF" w:rsidP="00C951AB">
            <w:pPr>
              <w:widowControl/>
              <w:adjustRightInd w:val="0"/>
              <w:spacing w:line="320" w:lineRule="exact"/>
              <w:ind w:firstLineChars="0" w:firstLine="0"/>
              <w:jc w:val="center"/>
              <w:rPr>
                <w:sz w:val="21"/>
                <w:szCs w:val="21"/>
              </w:rPr>
            </w:pPr>
          </w:p>
        </w:tc>
        <w:tc>
          <w:tcPr>
            <w:tcW w:w="1417" w:type="dxa"/>
            <w:gridSpan w:val="2"/>
            <w:vAlign w:val="center"/>
          </w:tcPr>
          <w:p w14:paraId="49F7707F" w14:textId="77777777" w:rsidR="004B22CF" w:rsidRPr="000C4C27" w:rsidRDefault="004B22CF" w:rsidP="00C951AB">
            <w:pPr>
              <w:widowControl/>
              <w:adjustRightInd w:val="0"/>
              <w:spacing w:line="320" w:lineRule="exact"/>
              <w:ind w:firstLineChars="0" w:firstLine="0"/>
              <w:jc w:val="center"/>
              <w:rPr>
                <w:sz w:val="21"/>
                <w:szCs w:val="21"/>
              </w:rPr>
            </w:pPr>
            <w:r w:rsidRPr="000C4C27">
              <w:rPr>
                <w:rFonts w:hint="eastAsia"/>
                <w:sz w:val="21"/>
                <w:szCs w:val="21"/>
              </w:rPr>
              <w:t>固液分离系统</w:t>
            </w:r>
          </w:p>
        </w:tc>
        <w:tc>
          <w:tcPr>
            <w:tcW w:w="3686" w:type="dxa"/>
            <w:gridSpan w:val="2"/>
            <w:vAlign w:val="center"/>
          </w:tcPr>
          <w:p w14:paraId="34A38D8E" w14:textId="77777777" w:rsidR="004B22CF" w:rsidRPr="000C4C27" w:rsidRDefault="004B22CF" w:rsidP="00C951AB">
            <w:pPr>
              <w:widowControl/>
              <w:adjustRightInd w:val="0"/>
              <w:spacing w:line="320" w:lineRule="exact"/>
              <w:ind w:firstLineChars="0" w:firstLine="0"/>
              <w:rPr>
                <w:sz w:val="21"/>
                <w:szCs w:val="21"/>
              </w:rPr>
            </w:pPr>
            <w:r w:rsidRPr="000C4C27">
              <w:rPr>
                <w:rFonts w:hint="eastAsia"/>
                <w:sz w:val="21"/>
                <w:szCs w:val="21"/>
              </w:rPr>
              <w:t>卧螺离心机</w:t>
            </w:r>
          </w:p>
        </w:tc>
        <w:tc>
          <w:tcPr>
            <w:tcW w:w="850" w:type="dxa"/>
            <w:vAlign w:val="center"/>
          </w:tcPr>
          <w:p w14:paraId="017A5D20" w14:textId="77777777" w:rsidR="004B22CF" w:rsidRPr="000C4C27" w:rsidRDefault="004B22CF" w:rsidP="00D57F4F">
            <w:pPr>
              <w:widowControl/>
              <w:adjustRightInd w:val="0"/>
              <w:spacing w:line="320" w:lineRule="exact"/>
              <w:ind w:firstLineChars="0" w:firstLine="0"/>
              <w:jc w:val="center"/>
              <w:rPr>
                <w:sz w:val="21"/>
                <w:szCs w:val="21"/>
              </w:rPr>
            </w:pPr>
            <w:r w:rsidRPr="000C4C27">
              <w:rPr>
                <w:rFonts w:hint="eastAsia"/>
                <w:sz w:val="21"/>
                <w:szCs w:val="21"/>
              </w:rPr>
              <w:t>2</w:t>
            </w:r>
            <w:r w:rsidRPr="000C4C27">
              <w:rPr>
                <w:rFonts w:hint="eastAsia"/>
                <w:sz w:val="21"/>
                <w:szCs w:val="21"/>
              </w:rPr>
              <w:t>套</w:t>
            </w:r>
          </w:p>
        </w:tc>
        <w:tc>
          <w:tcPr>
            <w:tcW w:w="2748" w:type="dxa"/>
            <w:vAlign w:val="center"/>
          </w:tcPr>
          <w:p w14:paraId="4E53549D" w14:textId="77777777" w:rsidR="004B22CF" w:rsidRPr="000C4C27" w:rsidRDefault="000429D7" w:rsidP="000429D7">
            <w:pPr>
              <w:widowControl/>
              <w:adjustRightInd w:val="0"/>
              <w:spacing w:line="320" w:lineRule="exact"/>
              <w:ind w:firstLineChars="0" w:firstLine="0"/>
              <w:rPr>
                <w:sz w:val="21"/>
                <w:szCs w:val="21"/>
              </w:rPr>
            </w:pPr>
            <w:r w:rsidRPr="000C4C27">
              <w:rPr>
                <w:rFonts w:hint="eastAsia"/>
                <w:sz w:val="21"/>
                <w:szCs w:val="21"/>
              </w:rPr>
              <w:t>厌氧发酵后固液分离</w:t>
            </w:r>
          </w:p>
        </w:tc>
      </w:tr>
      <w:tr w:rsidR="00C951AB" w:rsidRPr="000C4C27" w14:paraId="73FDBFC0" w14:textId="77777777" w:rsidTr="00D57F4F">
        <w:trPr>
          <w:trHeight w:val="272"/>
          <w:jc w:val="center"/>
        </w:trPr>
        <w:tc>
          <w:tcPr>
            <w:tcW w:w="483" w:type="dxa"/>
            <w:vMerge/>
            <w:vAlign w:val="center"/>
          </w:tcPr>
          <w:p w14:paraId="0EC87A7F" w14:textId="77777777" w:rsidR="00C951AB" w:rsidRPr="000C4C27" w:rsidRDefault="00C951AB" w:rsidP="00C951AB">
            <w:pPr>
              <w:widowControl/>
              <w:adjustRightInd w:val="0"/>
              <w:spacing w:line="320" w:lineRule="exact"/>
              <w:ind w:firstLineChars="0" w:firstLine="0"/>
              <w:jc w:val="center"/>
              <w:rPr>
                <w:sz w:val="21"/>
                <w:szCs w:val="21"/>
              </w:rPr>
            </w:pPr>
          </w:p>
        </w:tc>
        <w:tc>
          <w:tcPr>
            <w:tcW w:w="1417" w:type="dxa"/>
            <w:gridSpan w:val="2"/>
            <w:vMerge w:val="restart"/>
            <w:vAlign w:val="center"/>
          </w:tcPr>
          <w:p w14:paraId="3C101242" w14:textId="77777777" w:rsidR="00C951AB" w:rsidRPr="000C4C27" w:rsidRDefault="000429D7" w:rsidP="000429D7">
            <w:pPr>
              <w:widowControl/>
              <w:adjustRightInd w:val="0"/>
              <w:spacing w:line="320" w:lineRule="exact"/>
              <w:ind w:firstLineChars="0" w:firstLine="0"/>
              <w:jc w:val="center"/>
              <w:rPr>
                <w:sz w:val="21"/>
                <w:szCs w:val="21"/>
              </w:rPr>
            </w:pPr>
            <w:r w:rsidRPr="000C4C27">
              <w:rPr>
                <w:rFonts w:hint="eastAsia"/>
                <w:sz w:val="21"/>
                <w:szCs w:val="21"/>
              </w:rPr>
              <w:t>好氧堆肥</w:t>
            </w:r>
            <w:r w:rsidR="00C951AB" w:rsidRPr="000C4C27">
              <w:rPr>
                <w:rFonts w:hint="eastAsia"/>
                <w:sz w:val="21"/>
                <w:szCs w:val="21"/>
              </w:rPr>
              <w:t>系统</w:t>
            </w:r>
          </w:p>
        </w:tc>
        <w:tc>
          <w:tcPr>
            <w:tcW w:w="3686" w:type="dxa"/>
            <w:gridSpan w:val="2"/>
            <w:vAlign w:val="center"/>
          </w:tcPr>
          <w:p w14:paraId="4F9949B0" w14:textId="77777777" w:rsidR="00C951AB" w:rsidRPr="000C4C27" w:rsidRDefault="00C951AB" w:rsidP="00C951AB">
            <w:pPr>
              <w:widowControl/>
              <w:adjustRightInd w:val="0"/>
              <w:spacing w:line="320" w:lineRule="exact"/>
              <w:ind w:firstLineChars="0" w:firstLine="0"/>
              <w:rPr>
                <w:sz w:val="21"/>
                <w:szCs w:val="21"/>
              </w:rPr>
            </w:pPr>
            <w:r w:rsidRPr="000C4C27">
              <w:rPr>
                <w:rFonts w:hint="eastAsia"/>
                <w:sz w:val="21"/>
                <w:szCs w:val="21"/>
              </w:rPr>
              <w:t>一次堆肥车间</w:t>
            </w:r>
            <w:r w:rsidR="00D57F4F" w:rsidRPr="000C4C27">
              <w:rPr>
                <w:rFonts w:hint="eastAsia"/>
                <w:sz w:val="21"/>
                <w:szCs w:val="21"/>
              </w:rPr>
              <w:t>（面积</w:t>
            </w:r>
            <w:r w:rsidR="00D57F4F" w:rsidRPr="000C4C27">
              <w:rPr>
                <w:rFonts w:hint="eastAsia"/>
                <w:sz w:val="21"/>
                <w:szCs w:val="21"/>
              </w:rPr>
              <w:t>330m</w:t>
            </w:r>
            <w:r w:rsidR="00D57F4F" w:rsidRPr="000C4C27">
              <w:rPr>
                <w:rFonts w:hint="eastAsia"/>
                <w:sz w:val="21"/>
                <w:szCs w:val="21"/>
                <w:vertAlign w:val="superscript"/>
              </w:rPr>
              <w:t>2</w:t>
            </w:r>
            <w:r w:rsidR="00D57F4F" w:rsidRPr="000C4C27">
              <w:rPr>
                <w:rFonts w:hint="eastAsia"/>
                <w:sz w:val="21"/>
                <w:szCs w:val="21"/>
              </w:rPr>
              <w:t>，尺寸</w:t>
            </w:r>
            <w:r w:rsidR="00D57F4F" w:rsidRPr="000C4C27">
              <w:rPr>
                <w:rFonts w:hint="eastAsia"/>
                <w:sz w:val="21"/>
                <w:szCs w:val="21"/>
              </w:rPr>
              <w:t>36m</w:t>
            </w:r>
            <w:r w:rsidR="00D57F4F" w:rsidRPr="000C4C27">
              <w:rPr>
                <w:rFonts w:hint="eastAsia"/>
                <w:sz w:val="21"/>
                <w:szCs w:val="21"/>
              </w:rPr>
              <w:t>×</w:t>
            </w:r>
            <w:r w:rsidR="00D57F4F" w:rsidRPr="000C4C27">
              <w:rPr>
                <w:rFonts w:hint="eastAsia"/>
                <w:sz w:val="21"/>
                <w:szCs w:val="21"/>
              </w:rPr>
              <w:t>4.6m</w:t>
            </w:r>
            <w:r w:rsidR="00D57F4F" w:rsidRPr="000C4C27">
              <w:rPr>
                <w:rFonts w:hint="eastAsia"/>
                <w:sz w:val="21"/>
                <w:szCs w:val="21"/>
              </w:rPr>
              <w:t>×</w:t>
            </w:r>
            <w:r w:rsidR="00D57F4F" w:rsidRPr="000C4C27">
              <w:rPr>
                <w:rFonts w:hint="eastAsia"/>
                <w:sz w:val="21"/>
                <w:szCs w:val="21"/>
              </w:rPr>
              <w:t>1.2m</w:t>
            </w:r>
            <w:r w:rsidR="00D57F4F" w:rsidRPr="000C4C27">
              <w:rPr>
                <w:rFonts w:hint="eastAsia"/>
                <w:sz w:val="21"/>
                <w:szCs w:val="21"/>
              </w:rPr>
              <w:t>）</w:t>
            </w:r>
          </w:p>
        </w:tc>
        <w:tc>
          <w:tcPr>
            <w:tcW w:w="850" w:type="dxa"/>
            <w:vAlign w:val="center"/>
          </w:tcPr>
          <w:p w14:paraId="46ACCB5D" w14:textId="77777777" w:rsidR="00C951AB" w:rsidRPr="000C4C27" w:rsidRDefault="004B22CF" w:rsidP="00D57F4F">
            <w:pPr>
              <w:widowControl/>
              <w:adjustRightInd w:val="0"/>
              <w:spacing w:line="320" w:lineRule="exact"/>
              <w:ind w:firstLineChars="0" w:firstLine="0"/>
              <w:jc w:val="center"/>
              <w:rPr>
                <w:sz w:val="21"/>
                <w:szCs w:val="21"/>
              </w:rPr>
            </w:pPr>
            <w:r w:rsidRPr="000C4C27">
              <w:rPr>
                <w:rFonts w:hint="eastAsia"/>
                <w:sz w:val="21"/>
                <w:szCs w:val="21"/>
              </w:rPr>
              <w:t>2</w:t>
            </w:r>
            <w:r w:rsidRPr="000C4C27">
              <w:rPr>
                <w:rFonts w:hint="eastAsia"/>
                <w:sz w:val="21"/>
                <w:szCs w:val="21"/>
              </w:rPr>
              <w:t>个</w:t>
            </w:r>
          </w:p>
        </w:tc>
        <w:tc>
          <w:tcPr>
            <w:tcW w:w="2748" w:type="dxa"/>
            <w:vMerge w:val="restart"/>
            <w:vAlign w:val="center"/>
          </w:tcPr>
          <w:p w14:paraId="6E02943C" w14:textId="77777777" w:rsidR="00C951AB" w:rsidRPr="000C4C27" w:rsidRDefault="004B22CF" w:rsidP="00C951AB">
            <w:pPr>
              <w:widowControl/>
              <w:adjustRightInd w:val="0"/>
              <w:spacing w:line="320" w:lineRule="exact"/>
              <w:ind w:firstLineChars="0" w:firstLine="0"/>
              <w:rPr>
                <w:sz w:val="21"/>
                <w:szCs w:val="21"/>
              </w:rPr>
            </w:pPr>
            <w:r w:rsidRPr="000C4C27">
              <w:rPr>
                <w:rFonts w:hint="eastAsia"/>
                <w:sz w:val="21"/>
                <w:szCs w:val="21"/>
              </w:rPr>
              <w:t>利用固体残渣生产堆肥</w:t>
            </w:r>
          </w:p>
        </w:tc>
      </w:tr>
      <w:tr w:rsidR="00C951AB" w:rsidRPr="000C4C27" w14:paraId="59D38FE3" w14:textId="77777777" w:rsidTr="00D57F4F">
        <w:trPr>
          <w:trHeight w:val="340"/>
          <w:jc w:val="center"/>
        </w:trPr>
        <w:tc>
          <w:tcPr>
            <w:tcW w:w="483" w:type="dxa"/>
            <w:vMerge/>
            <w:vAlign w:val="center"/>
          </w:tcPr>
          <w:p w14:paraId="68B20FA0" w14:textId="77777777" w:rsidR="00C951AB" w:rsidRPr="000C4C27" w:rsidRDefault="00C951AB" w:rsidP="00C951AB">
            <w:pPr>
              <w:widowControl/>
              <w:adjustRightInd w:val="0"/>
              <w:spacing w:line="320" w:lineRule="exact"/>
              <w:ind w:firstLineChars="0" w:firstLine="0"/>
              <w:jc w:val="center"/>
              <w:rPr>
                <w:sz w:val="21"/>
                <w:szCs w:val="21"/>
              </w:rPr>
            </w:pPr>
          </w:p>
        </w:tc>
        <w:tc>
          <w:tcPr>
            <w:tcW w:w="1417" w:type="dxa"/>
            <w:gridSpan w:val="2"/>
            <w:vMerge/>
            <w:vAlign w:val="center"/>
          </w:tcPr>
          <w:p w14:paraId="120E561A" w14:textId="77777777" w:rsidR="00C951AB" w:rsidRPr="000C4C27" w:rsidRDefault="00C951AB" w:rsidP="00C951AB">
            <w:pPr>
              <w:widowControl/>
              <w:adjustRightInd w:val="0"/>
              <w:spacing w:line="320" w:lineRule="exact"/>
              <w:ind w:firstLineChars="0" w:firstLine="0"/>
              <w:jc w:val="center"/>
              <w:rPr>
                <w:sz w:val="21"/>
                <w:szCs w:val="21"/>
              </w:rPr>
            </w:pPr>
          </w:p>
        </w:tc>
        <w:tc>
          <w:tcPr>
            <w:tcW w:w="3686" w:type="dxa"/>
            <w:gridSpan w:val="2"/>
            <w:vAlign w:val="center"/>
          </w:tcPr>
          <w:p w14:paraId="4B09E947" w14:textId="77777777" w:rsidR="00C951AB" w:rsidRPr="000C4C27" w:rsidRDefault="00C951AB" w:rsidP="00D57F4F">
            <w:pPr>
              <w:widowControl/>
              <w:adjustRightInd w:val="0"/>
              <w:spacing w:line="320" w:lineRule="exact"/>
              <w:ind w:firstLineChars="0" w:firstLine="0"/>
              <w:rPr>
                <w:sz w:val="21"/>
                <w:szCs w:val="21"/>
              </w:rPr>
            </w:pPr>
            <w:r w:rsidRPr="000C4C27">
              <w:rPr>
                <w:rFonts w:hint="eastAsia"/>
                <w:sz w:val="21"/>
                <w:szCs w:val="21"/>
              </w:rPr>
              <w:t>二次堆肥车间</w:t>
            </w:r>
            <w:r w:rsidR="00D57F4F" w:rsidRPr="000C4C27">
              <w:rPr>
                <w:rFonts w:hint="eastAsia"/>
                <w:sz w:val="21"/>
                <w:szCs w:val="21"/>
              </w:rPr>
              <w:t>（面积</w:t>
            </w:r>
            <w:r w:rsidR="00D57F4F" w:rsidRPr="000C4C27">
              <w:rPr>
                <w:rFonts w:hint="eastAsia"/>
                <w:sz w:val="21"/>
                <w:szCs w:val="21"/>
              </w:rPr>
              <w:t>210m</w:t>
            </w:r>
            <w:r w:rsidR="00D57F4F" w:rsidRPr="000C4C27">
              <w:rPr>
                <w:rFonts w:hint="eastAsia"/>
                <w:sz w:val="21"/>
                <w:szCs w:val="21"/>
                <w:vertAlign w:val="superscript"/>
              </w:rPr>
              <w:t>2</w:t>
            </w:r>
            <w:r w:rsidR="00D57F4F" w:rsidRPr="000C4C27">
              <w:rPr>
                <w:rFonts w:hint="eastAsia"/>
                <w:sz w:val="21"/>
                <w:szCs w:val="21"/>
              </w:rPr>
              <w:t>，尺寸</w:t>
            </w:r>
            <w:r w:rsidR="00D57F4F" w:rsidRPr="000C4C27">
              <w:rPr>
                <w:rFonts w:hint="eastAsia"/>
                <w:sz w:val="21"/>
                <w:szCs w:val="21"/>
              </w:rPr>
              <w:t>9.5m</w:t>
            </w:r>
            <w:r w:rsidR="00D57F4F" w:rsidRPr="000C4C27">
              <w:rPr>
                <w:rFonts w:hint="eastAsia"/>
                <w:sz w:val="21"/>
                <w:szCs w:val="21"/>
              </w:rPr>
              <w:t>×</w:t>
            </w:r>
            <w:r w:rsidR="00D57F4F" w:rsidRPr="000C4C27">
              <w:rPr>
                <w:rFonts w:hint="eastAsia"/>
                <w:sz w:val="21"/>
                <w:szCs w:val="21"/>
              </w:rPr>
              <w:t>5.5m</w:t>
            </w:r>
            <w:r w:rsidR="00D57F4F" w:rsidRPr="000C4C27">
              <w:rPr>
                <w:rFonts w:hint="eastAsia"/>
                <w:sz w:val="21"/>
                <w:szCs w:val="21"/>
              </w:rPr>
              <w:t>×</w:t>
            </w:r>
            <w:r w:rsidR="00D57F4F" w:rsidRPr="000C4C27">
              <w:rPr>
                <w:rFonts w:hint="eastAsia"/>
                <w:sz w:val="21"/>
                <w:szCs w:val="21"/>
              </w:rPr>
              <w:t>2.5m</w:t>
            </w:r>
            <w:r w:rsidR="00D57F4F" w:rsidRPr="000C4C27">
              <w:rPr>
                <w:rFonts w:hint="eastAsia"/>
                <w:sz w:val="21"/>
                <w:szCs w:val="21"/>
              </w:rPr>
              <w:t>）</w:t>
            </w:r>
          </w:p>
        </w:tc>
        <w:tc>
          <w:tcPr>
            <w:tcW w:w="850" w:type="dxa"/>
            <w:vAlign w:val="center"/>
          </w:tcPr>
          <w:p w14:paraId="56472DB8" w14:textId="77777777" w:rsidR="004B22CF" w:rsidRPr="000C4C27" w:rsidRDefault="004B22CF" w:rsidP="00D57F4F">
            <w:pPr>
              <w:widowControl/>
              <w:adjustRightInd w:val="0"/>
              <w:spacing w:line="320" w:lineRule="exact"/>
              <w:ind w:firstLineChars="0" w:firstLine="0"/>
              <w:jc w:val="center"/>
              <w:rPr>
                <w:sz w:val="21"/>
                <w:szCs w:val="21"/>
              </w:rPr>
            </w:pPr>
            <w:r w:rsidRPr="000C4C27">
              <w:rPr>
                <w:rFonts w:hint="eastAsia"/>
                <w:sz w:val="21"/>
                <w:szCs w:val="21"/>
              </w:rPr>
              <w:t>4</w:t>
            </w:r>
            <w:r w:rsidR="00D57F4F" w:rsidRPr="000C4C27">
              <w:rPr>
                <w:rFonts w:hint="eastAsia"/>
                <w:sz w:val="21"/>
                <w:szCs w:val="21"/>
              </w:rPr>
              <w:t>个</w:t>
            </w:r>
          </w:p>
        </w:tc>
        <w:tc>
          <w:tcPr>
            <w:tcW w:w="2748" w:type="dxa"/>
            <w:vMerge/>
            <w:vAlign w:val="center"/>
          </w:tcPr>
          <w:p w14:paraId="03B1DF63" w14:textId="77777777" w:rsidR="00C951AB" w:rsidRPr="000C4C27" w:rsidRDefault="00C951AB" w:rsidP="00C951AB">
            <w:pPr>
              <w:widowControl/>
              <w:adjustRightInd w:val="0"/>
              <w:spacing w:line="320" w:lineRule="exact"/>
              <w:ind w:firstLineChars="0" w:firstLine="0"/>
              <w:rPr>
                <w:sz w:val="21"/>
                <w:szCs w:val="21"/>
              </w:rPr>
            </w:pPr>
          </w:p>
        </w:tc>
      </w:tr>
      <w:tr w:rsidR="00D57F4F" w:rsidRPr="000C4C27" w14:paraId="231220ED" w14:textId="77777777" w:rsidTr="000E6B6B">
        <w:trPr>
          <w:trHeight w:val="340"/>
          <w:jc w:val="center"/>
        </w:trPr>
        <w:tc>
          <w:tcPr>
            <w:tcW w:w="1900" w:type="dxa"/>
            <w:gridSpan w:val="3"/>
            <w:vMerge w:val="restart"/>
            <w:vAlign w:val="center"/>
          </w:tcPr>
          <w:p w14:paraId="2443D6C7" w14:textId="77777777" w:rsidR="00D57F4F" w:rsidRPr="000C4C27" w:rsidRDefault="00D57F4F" w:rsidP="00C951AB">
            <w:pPr>
              <w:widowControl/>
              <w:adjustRightInd w:val="0"/>
              <w:spacing w:line="320" w:lineRule="exact"/>
              <w:ind w:firstLineChars="0" w:firstLine="0"/>
              <w:jc w:val="center"/>
              <w:rPr>
                <w:sz w:val="21"/>
                <w:szCs w:val="21"/>
              </w:rPr>
            </w:pPr>
            <w:r w:rsidRPr="000C4C27">
              <w:rPr>
                <w:rFonts w:hint="eastAsia"/>
                <w:sz w:val="21"/>
                <w:szCs w:val="21"/>
              </w:rPr>
              <w:t>辅助工程</w:t>
            </w:r>
          </w:p>
        </w:tc>
        <w:tc>
          <w:tcPr>
            <w:tcW w:w="4536" w:type="dxa"/>
            <w:gridSpan w:val="3"/>
            <w:vAlign w:val="center"/>
          </w:tcPr>
          <w:p w14:paraId="59934591" w14:textId="77777777" w:rsidR="00D57F4F" w:rsidRPr="000C4C27" w:rsidRDefault="00D57F4F" w:rsidP="00C951AB">
            <w:pPr>
              <w:widowControl/>
              <w:adjustRightInd w:val="0"/>
              <w:spacing w:line="320" w:lineRule="exact"/>
              <w:ind w:firstLineChars="0" w:firstLine="0"/>
              <w:rPr>
                <w:sz w:val="21"/>
                <w:szCs w:val="21"/>
              </w:rPr>
            </w:pPr>
            <w:r w:rsidRPr="000C4C27">
              <w:rPr>
                <w:rFonts w:hint="eastAsia"/>
                <w:sz w:val="21"/>
                <w:szCs w:val="21"/>
              </w:rPr>
              <w:t>自控系统：硬件及软件系统</w:t>
            </w:r>
            <w:r w:rsidRPr="000C4C27">
              <w:rPr>
                <w:rFonts w:hint="eastAsia"/>
                <w:sz w:val="21"/>
                <w:szCs w:val="21"/>
              </w:rPr>
              <w:t>1</w:t>
            </w:r>
            <w:r w:rsidRPr="000C4C27">
              <w:rPr>
                <w:rFonts w:hint="eastAsia"/>
                <w:sz w:val="21"/>
                <w:szCs w:val="21"/>
              </w:rPr>
              <w:t>套</w:t>
            </w:r>
          </w:p>
        </w:tc>
        <w:tc>
          <w:tcPr>
            <w:tcW w:w="2748" w:type="dxa"/>
            <w:vAlign w:val="center"/>
          </w:tcPr>
          <w:p w14:paraId="01E0AB23" w14:textId="77777777" w:rsidR="00D57F4F" w:rsidRPr="000C4C27" w:rsidRDefault="00D57F4F" w:rsidP="00C951AB">
            <w:pPr>
              <w:widowControl/>
              <w:adjustRightInd w:val="0"/>
              <w:spacing w:line="320" w:lineRule="exact"/>
              <w:ind w:firstLineChars="0" w:firstLine="0"/>
              <w:rPr>
                <w:sz w:val="21"/>
                <w:szCs w:val="21"/>
              </w:rPr>
            </w:pPr>
            <w:r w:rsidRPr="000C4C27">
              <w:rPr>
                <w:rFonts w:hint="eastAsia"/>
                <w:sz w:val="21"/>
                <w:szCs w:val="21"/>
              </w:rPr>
              <w:t>进行智能监控和信息管理</w:t>
            </w:r>
          </w:p>
        </w:tc>
      </w:tr>
      <w:tr w:rsidR="00D57F4F" w:rsidRPr="000C4C27" w14:paraId="0C00B6B4" w14:textId="77777777" w:rsidTr="000E6B6B">
        <w:trPr>
          <w:trHeight w:val="340"/>
          <w:jc w:val="center"/>
        </w:trPr>
        <w:tc>
          <w:tcPr>
            <w:tcW w:w="1900" w:type="dxa"/>
            <w:gridSpan w:val="3"/>
            <w:vMerge/>
            <w:vAlign w:val="center"/>
          </w:tcPr>
          <w:p w14:paraId="0985FB52" w14:textId="77777777" w:rsidR="00D57F4F" w:rsidRPr="000C4C27" w:rsidRDefault="00D57F4F" w:rsidP="00C951AB">
            <w:pPr>
              <w:widowControl/>
              <w:adjustRightInd w:val="0"/>
              <w:spacing w:line="320" w:lineRule="exact"/>
              <w:ind w:firstLineChars="0" w:firstLine="0"/>
              <w:jc w:val="center"/>
              <w:rPr>
                <w:sz w:val="21"/>
                <w:szCs w:val="21"/>
              </w:rPr>
            </w:pPr>
          </w:p>
        </w:tc>
        <w:tc>
          <w:tcPr>
            <w:tcW w:w="4536" w:type="dxa"/>
            <w:gridSpan w:val="3"/>
            <w:vAlign w:val="center"/>
          </w:tcPr>
          <w:p w14:paraId="74072D63" w14:textId="77777777" w:rsidR="00D57F4F" w:rsidRPr="000C4C27" w:rsidRDefault="00D57F4F" w:rsidP="00C951AB">
            <w:pPr>
              <w:widowControl/>
              <w:adjustRightInd w:val="0"/>
              <w:spacing w:line="320" w:lineRule="exact"/>
              <w:ind w:firstLineChars="0" w:firstLine="0"/>
              <w:rPr>
                <w:sz w:val="21"/>
                <w:szCs w:val="21"/>
              </w:rPr>
            </w:pPr>
            <w:r w:rsidRPr="000C4C27">
              <w:rPr>
                <w:rFonts w:hint="eastAsia"/>
                <w:sz w:val="21"/>
                <w:szCs w:val="21"/>
              </w:rPr>
              <w:t>化粪池（</w:t>
            </w:r>
            <w:r w:rsidRPr="000C4C27">
              <w:rPr>
                <w:rFonts w:hint="eastAsia"/>
                <w:sz w:val="21"/>
                <w:szCs w:val="21"/>
              </w:rPr>
              <w:t>V=10m</w:t>
            </w:r>
            <w:r w:rsidRPr="000C4C27">
              <w:rPr>
                <w:rFonts w:hint="eastAsia"/>
                <w:sz w:val="21"/>
                <w:szCs w:val="21"/>
                <w:vertAlign w:val="superscript"/>
              </w:rPr>
              <w:t>3</w:t>
            </w:r>
            <w:r w:rsidRPr="000C4C27">
              <w:rPr>
                <w:rFonts w:hint="eastAsia"/>
                <w:sz w:val="21"/>
                <w:szCs w:val="21"/>
              </w:rPr>
              <w:t>）</w:t>
            </w:r>
          </w:p>
        </w:tc>
        <w:tc>
          <w:tcPr>
            <w:tcW w:w="2748" w:type="dxa"/>
            <w:vAlign w:val="center"/>
          </w:tcPr>
          <w:p w14:paraId="52651C6F" w14:textId="77777777" w:rsidR="00D57F4F" w:rsidRPr="000C4C27" w:rsidRDefault="00D57F4F" w:rsidP="00C951AB">
            <w:pPr>
              <w:widowControl/>
              <w:adjustRightInd w:val="0"/>
              <w:spacing w:line="320" w:lineRule="exact"/>
              <w:ind w:firstLineChars="0" w:firstLine="0"/>
              <w:rPr>
                <w:sz w:val="21"/>
                <w:szCs w:val="21"/>
              </w:rPr>
            </w:pPr>
            <w:r w:rsidRPr="000C4C27">
              <w:rPr>
                <w:rFonts w:hint="eastAsia"/>
                <w:sz w:val="21"/>
                <w:szCs w:val="21"/>
              </w:rPr>
              <w:t>生活污水、化验室废水处理</w:t>
            </w:r>
          </w:p>
        </w:tc>
      </w:tr>
      <w:tr w:rsidR="003C3094" w:rsidRPr="000C4C27" w14:paraId="40A9B493" w14:textId="77777777" w:rsidTr="000E6B6B">
        <w:trPr>
          <w:trHeight w:val="340"/>
          <w:jc w:val="center"/>
        </w:trPr>
        <w:tc>
          <w:tcPr>
            <w:tcW w:w="1900" w:type="dxa"/>
            <w:gridSpan w:val="3"/>
            <w:vMerge/>
            <w:vAlign w:val="center"/>
          </w:tcPr>
          <w:p w14:paraId="126DCBD8" w14:textId="77777777" w:rsidR="003C3094" w:rsidRPr="000C4C27" w:rsidRDefault="003C3094" w:rsidP="00C951AB">
            <w:pPr>
              <w:widowControl/>
              <w:adjustRightInd w:val="0"/>
              <w:spacing w:line="320" w:lineRule="exact"/>
              <w:ind w:firstLineChars="0" w:firstLine="0"/>
              <w:jc w:val="center"/>
              <w:rPr>
                <w:sz w:val="21"/>
                <w:szCs w:val="21"/>
              </w:rPr>
            </w:pPr>
          </w:p>
        </w:tc>
        <w:tc>
          <w:tcPr>
            <w:tcW w:w="4536" w:type="dxa"/>
            <w:gridSpan w:val="3"/>
            <w:vAlign w:val="center"/>
          </w:tcPr>
          <w:p w14:paraId="1931D6A4" w14:textId="77777777" w:rsidR="003C3094" w:rsidRPr="000C4C27" w:rsidRDefault="003C3094" w:rsidP="008653B1">
            <w:pPr>
              <w:widowControl/>
              <w:adjustRightInd w:val="0"/>
              <w:spacing w:line="320" w:lineRule="exact"/>
              <w:ind w:firstLineChars="0" w:firstLine="0"/>
              <w:rPr>
                <w:sz w:val="21"/>
                <w:szCs w:val="21"/>
              </w:rPr>
            </w:pPr>
            <w:r w:rsidRPr="000C4C27">
              <w:rPr>
                <w:rFonts w:hint="eastAsia"/>
                <w:sz w:val="21"/>
                <w:szCs w:val="21"/>
              </w:rPr>
              <w:t>设有</w:t>
            </w:r>
            <w:r w:rsidRPr="000C4C27">
              <w:rPr>
                <w:rFonts w:hint="eastAsia"/>
                <w:sz w:val="21"/>
                <w:szCs w:val="21"/>
              </w:rPr>
              <w:t>1</w:t>
            </w:r>
            <w:r w:rsidRPr="000C4C27">
              <w:rPr>
                <w:rFonts w:hint="eastAsia"/>
                <w:sz w:val="21"/>
                <w:szCs w:val="21"/>
              </w:rPr>
              <w:t>座锅炉房，内设</w:t>
            </w:r>
            <w:r w:rsidRPr="000C4C27">
              <w:rPr>
                <w:rFonts w:hint="eastAsia"/>
                <w:sz w:val="21"/>
                <w:szCs w:val="21"/>
              </w:rPr>
              <w:t>1</w:t>
            </w:r>
            <w:r w:rsidRPr="000C4C27">
              <w:rPr>
                <w:rFonts w:hint="eastAsia"/>
                <w:sz w:val="21"/>
                <w:szCs w:val="21"/>
              </w:rPr>
              <w:t>座</w:t>
            </w:r>
            <w:r w:rsidRPr="000C4C27">
              <w:rPr>
                <w:rFonts w:hint="eastAsia"/>
                <w:sz w:val="21"/>
                <w:szCs w:val="21"/>
              </w:rPr>
              <w:t>6t/h</w:t>
            </w:r>
            <w:r w:rsidR="008653B1" w:rsidRPr="000C4C27">
              <w:rPr>
                <w:rFonts w:hint="eastAsia"/>
                <w:sz w:val="21"/>
                <w:szCs w:val="21"/>
              </w:rPr>
              <w:t>燃油</w:t>
            </w:r>
            <w:r w:rsidRPr="000C4C27">
              <w:rPr>
                <w:rFonts w:hint="eastAsia"/>
                <w:sz w:val="21"/>
                <w:szCs w:val="21"/>
              </w:rPr>
              <w:t>锅炉</w:t>
            </w:r>
          </w:p>
        </w:tc>
        <w:tc>
          <w:tcPr>
            <w:tcW w:w="2748" w:type="dxa"/>
            <w:vAlign w:val="center"/>
          </w:tcPr>
          <w:p w14:paraId="28041BC2" w14:textId="77777777" w:rsidR="003C3094" w:rsidRPr="000C4C27" w:rsidRDefault="003C3094" w:rsidP="00975002">
            <w:pPr>
              <w:widowControl/>
              <w:adjustRightInd w:val="0"/>
              <w:spacing w:line="320" w:lineRule="exact"/>
              <w:ind w:firstLineChars="0" w:firstLine="0"/>
              <w:rPr>
                <w:sz w:val="21"/>
                <w:szCs w:val="21"/>
              </w:rPr>
            </w:pPr>
            <w:r w:rsidRPr="000C4C27">
              <w:rPr>
                <w:rFonts w:hint="eastAsia"/>
                <w:sz w:val="21"/>
                <w:szCs w:val="21"/>
              </w:rPr>
              <w:t>为生产提供蒸汽和罐体保温</w:t>
            </w:r>
          </w:p>
        </w:tc>
      </w:tr>
      <w:tr w:rsidR="00D57F4F" w:rsidRPr="000C4C27" w14:paraId="0B581BC5" w14:textId="77777777" w:rsidTr="000E6B6B">
        <w:trPr>
          <w:trHeight w:val="340"/>
          <w:jc w:val="center"/>
        </w:trPr>
        <w:tc>
          <w:tcPr>
            <w:tcW w:w="1900" w:type="dxa"/>
            <w:gridSpan w:val="3"/>
            <w:vMerge/>
            <w:vAlign w:val="center"/>
          </w:tcPr>
          <w:p w14:paraId="49812FBD" w14:textId="77777777" w:rsidR="00D57F4F" w:rsidRPr="000C4C27" w:rsidRDefault="00D57F4F" w:rsidP="00C951AB">
            <w:pPr>
              <w:widowControl/>
              <w:adjustRightInd w:val="0"/>
              <w:spacing w:line="320" w:lineRule="exact"/>
              <w:ind w:firstLineChars="0" w:firstLine="0"/>
              <w:jc w:val="center"/>
              <w:rPr>
                <w:sz w:val="21"/>
                <w:szCs w:val="21"/>
              </w:rPr>
            </w:pPr>
          </w:p>
        </w:tc>
        <w:tc>
          <w:tcPr>
            <w:tcW w:w="4536" w:type="dxa"/>
            <w:gridSpan w:val="3"/>
            <w:vAlign w:val="center"/>
          </w:tcPr>
          <w:p w14:paraId="7C11324F" w14:textId="77777777" w:rsidR="00D57F4F" w:rsidRPr="000C4C27" w:rsidRDefault="00D57F4F" w:rsidP="00C951AB">
            <w:pPr>
              <w:widowControl/>
              <w:adjustRightInd w:val="0"/>
              <w:spacing w:line="320" w:lineRule="exact"/>
              <w:ind w:firstLineChars="0" w:firstLine="0"/>
              <w:rPr>
                <w:sz w:val="21"/>
                <w:szCs w:val="21"/>
              </w:rPr>
            </w:pPr>
            <w:r w:rsidRPr="000C4C27">
              <w:rPr>
                <w:rFonts w:hint="eastAsia"/>
                <w:sz w:val="21"/>
                <w:szCs w:val="21"/>
              </w:rPr>
              <w:t>杂物贮存间</w:t>
            </w:r>
          </w:p>
        </w:tc>
        <w:tc>
          <w:tcPr>
            <w:tcW w:w="2748" w:type="dxa"/>
            <w:vAlign w:val="center"/>
          </w:tcPr>
          <w:p w14:paraId="3AC3F9EF" w14:textId="77777777" w:rsidR="00D57F4F" w:rsidRPr="000C4C27" w:rsidRDefault="00D57F4F" w:rsidP="00C951AB">
            <w:pPr>
              <w:widowControl/>
              <w:adjustRightInd w:val="0"/>
              <w:spacing w:line="320" w:lineRule="exact"/>
              <w:ind w:firstLineChars="0" w:firstLine="0"/>
              <w:rPr>
                <w:sz w:val="21"/>
                <w:szCs w:val="21"/>
              </w:rPr>
            </w:pPr>
            <w:r w:rsidRPr="000C4C27">
              <w:rPr>
                <w:rFonts w:hint="eastAsia"/>
                <w:sz w:val="21"/>
                <w:szCs w:val="21"/>
              </w:rPr>
              <w:t>储存预处理工序产生的杂物</w:t>
            </w:r>
          </w:p>
        </w:tc>
      </w:tr>
      <w:tr w:rsidR="00390A53" w:rsidRPr="000C4C27" w14:paraId="3997CF4D" w14:textId="77777777" w:rsidTr="005900A0">
        <w:trPr>
          <w:trHeight w:val="340"/>
          <w:jc w:val="center"/>
        </w:trPr>
        <w:tc>
          <w:tcPr>
            <w:tcW w:w="483" w:type="dxa"/>
            <w:vMerge w:val="restart"/>
            <w:vAlign w:val="center"/>
          </w:tcPr>
          <w:p w14:paraId="4E2E1527" w14:textId="77777777" w:rsidR="00390A53" w:rsidRPr="000C4C27" w:rsidRDefault="00390A53" w:rsidP="00C951AB">
            <w:pPr>
              <w:widowControl/>
              <w:adjustRightInd w:val="0"/>
              <w:spacing w:line="320" w:lineRule="exact"/>
              <w:ind w:firstLineChars="0" w:firstLine="0"/>
              <w:jc w:val="center"/>
              <w:rPr>
                <w:sz w:val="21"/>
                <w:szCs w:val="21"/>
              </w:rPr>
            </w:pPr>
            <w:r w:rsidRPr="000C4C27">
              <w:rPr>
                <w:rFonts w:hint="eastAsia"/>
                <w:sz w:val="21"/>
                <w:szCs w:val="21"/>
              </w:rPr>
              <w:t>公用工程</w:t>
            </w:r>
          </w:p>
        </w:tc>
        <w:tc>
          <w:tcPr>
            <w:tcW w:w="1417" w:type="dxa"/>
            <w:gridSpan w:val="2"/>
            <w:vAlign w:val="center"/>
          </w:tcPr>
          <w:p w14:paraId="58EE6909" w14:textId="77777777" w:rsidR="00390A53" w:rsidRPr="000C4C27" w:rsidRDefault="00390A53" w:rsidP="00C951AB">
            <w:pPr>
              <w:widowControl/>
              <w:adjustRightInd w:val="0"/>
              <w:spacing w:line="320" w:lineRule="exact"/>
              <w:ind w:firstLineChars="0" w:firstLine="0"/>
              <w:jc w:val="center"/>
              <w:rPr>
                <w:sz w:val="21"/>
                <w:szCs w:val="21"/>
              </w:rPr>
            </w:pPr>
            <w:r w:rsidRPr="000C4C27">
              <w:rPr>
                <w:rFonts w:hint="eastAsia"/>
                <w:sz w:val="21"/>
                <w:szCs w:val="21"/>
              </w:rPr>
              <w:t>供电</w:t>
            </w:r>
          </w:p>
        </w:tc>
        <w:tc>
          <w:tcPr>
            <w:tcW w:w="7284" w:type="dxa"/>
            <w:gridSpan w:val="4"/>
            <w:vAlign w:val="center"/>
          </w:tcPr>
          <w:p w14:paraId="4D405F60" w14:textId="77777777" w:rsidR="00390A53" w:rsidRPr="000C4C27" w:rsidRDefault="00390A53" w:rsidP="00CC2E12">
            <w:pPr>
              <w:widowControl/>
              <w:adjustRightInd w:val="0"/>
              <w:spacing w:line="320" w:lineRule="exact"/>
              <w:ind w:firstLineChars="0" w:firstLine="0"/>
              <w:rPr>
                <w:sz w:val="21"/>
                <w:szCs w:val="21"/>
              </w:rPr>
            </w:pPr>
            <w:r w:rsidRPr="000C4C27">
              <w:rPr>
                <w:rFonts w:hint="eastAsia"/>
                <w:sz w:val="21"/>
                <w:szCs w:val="21"/>
              </w:rPr>
              <w:t>由厂区</w:t>
            </w:r>
            <w:r w:rsidR="00CC2E12" w:rsidRPr="000C4C27">
              <w:rPr>
                <w:rFonts w:hint="eastAsia"/>
                <w:sz w:val="21"/>
                <w:szCs w:val="21"/>
              </w:rPr>
              <w:t>发电机组</w:t>
            </w:r>
            <w:r w:rsidRPr="000C4C27">
              <w:rPr>
                <w:rFonts w:hint="eastAsia"/>
                <w:sz w:val="21"/>
                <w:szCs w:val="21"/>
              </w:rPr>
              <w:t>供电；并由市政电网引来两路</w:t>
            </w:r>
            <w:r w:rsidRPr="000C4C27">
              <w:rPr>
                <w:rFonts w:hint="eastAsia"/>
                <w:sz w:val="21"/>
                <w:szCs w:val="21"/>
              </w:rPr>
              <w:t xml:space="preserve">10 </w:t>
            </w:r>
            <w:proofErr w:type="spellStart"/>
            <w:r w:rsidRPr="000C4C27">
              <w:rPr>
                <w:rFonts w:hint="eastAsia"/>
                <w:sz w:val="21"/>
                <w:szCs w:val="21"/>
              </w:rPr>
              <w:t>kv</w:t>
            </w:r>
            <w:proofErr w:type="spellEnd"/>
            <w:r w:rsidRPr="000C4C27">
              <w:rPr>
                <w:rFonts w:hint="eastAsia"/>
                <w:sz w:val="21"/>
                <w:szCs w:val="21"/>
              </w:rPr>
              <w:t>电源互为备用；</w:t>
            </w:r>
          </w:p>
        </w:tc>
      </w:tr>
      <w:tr w:rsidR="00390A53" w:rsidRPr="000C4C27" w14:paraId="106970DB" w14:textId="77777777" w:rsidTr="005900A0">
        <w:trPr>
          <w:trHeight w:val="340"/>
          <w:jc w:val="center"/>
        </w:trPr>
        <w:tc>
          <w:tcPr>
            <w:tcW w:w="483" w:type="dxa"/>
            <w:vMerge/>
            <w:vAlign w:val="center"/>
          </w:tcPr>
          <w:p w14:paraId="0FF88641" w14:textId="77777777" w:rsidR="00390A53" w:rsidRPr="000C4C27" w:rsidRDefault="00390A53" w:rsidP="00C951AB">
            <w:pPr>
              <w:widowControl/>
              <w:adjustRightInd w:val="0"/>
              <w:spacing w:line="320" w:lineRule="exact"/>
              <w:ind w:firstLineChars="0" w:firstLine="0"/>
              <w:jc w:val="center"/>
              <w:rPr>
                <w:sz w:val="21"/>
                <w:szCs w:val="21"/>
              </w:rPr>
            </w:pPr>
          </w:p>
        </w:tc>
        <w:tc>
          <w:tcPr>
            <w:tcW w:w="1417" w:type="dxa"/>
            <w:gridSpan w:val="2"/>
            <w:vAlign w:val="center"/>
          </w:tcPr>
          <w:p w14:paraId="4C4337D1" w14:textId="77777777" w:rsidR="00390A53" w:rsidRPr="000C4C27" w:rsidRDefault="00390A53" w:rsidP="00C951AB">
            <w:pPr>
              <w:widowControl/>
              <w:adjustRightInd w:val="0"/>
              <w:spacing w:line="320" w:lineRule="exact"/>
              <w:ind w:firstLineChars="0" w:firstLine="0"/>
              <w:jc w:val="center"/>
              <w:rPr>
                <w:sz w:val="21"/>
                <w:szCs w:val="21"/>
              </w:rPr>
            </w:pPr>
            <w:r w:rsidRPr="000C4C27">
              <w:rPr>
                <w:rFonts w:hint="eastAsia"/>
                <w:sz w:val="21"/>
                <w:szCs w:val="21"/>
              </w:rPr>
              <w:t>供水</w:t>
            </w:r>
          </w:p>
        </w:tc>
        <w:tc>
          <w:tcPr>
            <w:tcW w:w="7284" w:type="dxa"/>
            <w:gridSpan w:val="4"/>
            <w:vAlign w:val="center"/>
          </w:tcPr>
          <w:p w14:paraId="49C11C59" w14:textId="77777777" w:rsidR="00390A53" w:rsidRPr="000C4C27" w:rsidRDefault="00390A53" w:rsidP="00C951AB">
            <w:pPr>
              <w:widowControl/>
              <w:adjustRightInd w:val="0"/>
              <w:spacing w:line="320" w:lineRule="exact"/>
              <w:ind w:firstLineChars="0" w:firstLine="0"/>
              <w:rPr>
                <w:sz w:val="21"/>
                <w:szCs w:val="21"/>
              </w:rPr>
            </w:pPr>
            <w:r w:rsidRPr="000C4C27">
              <w:rPr>
                <w:rFonts w:hint="eastAsia"/>
                <w:sz w:val="21"/>
                <w:szCs w:val="21"/>
              </w:rPr>
              <w:t>厂区内自备水井供水</w:t>
            </w:r>
          </w:p>
        </w:tc>
      </w:tr>
      <w:tr w:rsidR="00390A53" w:rsidRPr="000C4C27" w14:paraId="4B567476" w14:textId="77777777" w:rsidTr="005900A0">
        <w:trPr>
          <w:trHeight w:val="412"/>
          <w:jc w:val="center"/>
        </w:trPr>
        <w:tc>
          <w:tcPr>
            <w:tcW w:w="483" w:type="dxa"/>
            <w:vMerge/>
            <w:vAlign w:val="center"/>
          </w:tcPr>
          <w:p w14:paraId="381B31F7" w14:textId="77777777" w:rsidR="00390A53" w:rsidRPr="000C4C27" w:rsidRDefault="00390A53" w:rsidP="00C951AB">
            <w:pPr>
              <w:widowControl/>
              <w:adjustRightInd w:val="0"/>
              <w:spacing w:line="320" w:lineRule="exact"/>
              <w:ind w:firstLineChars="0" w:firstLine="0"/>
              <w:jc w:val="center"/>
              <w:rPr>
                <w:sz w:val="21"/>
                <w:szCs w:val="21"/>
              </w:rPr>
            </w:pPr>
          </w:p>
        </w:tc>
        <w:tc>
          <w:tcPr>
            <w:tcW w:w="1417" w:type="dxa"/>
            <w:gridSpan w:val="2"/>
            <w:vAlign w:val="center"/>
          </w:tcPr>
          <w:p w14:paraId="0658913F" w14:textId="77777777" w:rsidR="00390A53" w:rsidRPr="000C4C27" w:rsidRDefault="00390A53" w:rsidP="00C951AB">
            <w:pPr>
              <w:widowControl/>
              <w:adjustRightInd w:val="0"/>
              <w:spacing w:line="320" w:lineRule="exact"/>
              <w:ind w:firstLineChars="0" w:firstLine="0"/>
              <w:jc w:val="center"/>
              <w:rPr>
                <w:sz w:val="21"/>
                <w:szCs w:val="21"/>
              </w:rPr>
            </w:pPr>
            <w:r w:rsidRPr="000C4C27">
              <w:rPr>
                <w:rFonts w:hint="eastAsia"/>
                <w:sz w:val="21"/>
                <w:szCs w:val="21"/>
              </w:rPr>
              <w:t>排水</w:t>
            </w:r>
          </w:p>
        </w:tc>
        <w:tc>
          <w:tcPr>
            <w:tcW w:w="7284" w:type="dxa"/>
            <w:gridSpan w:val="4"/>
            <w:vAlign w:val="center"/>
          </w:tcPr>
          <w:p w14:paraId="0EC8E06D" w14:textId="77777777" w:rsidR="00390A53" w:rsidRPr="000C4C27" w:rsidRDefault="00AA5BD5" w:rsidP="00AB661E">
            <w:pPr>
              <w:widowControl/>
              <w:adjustRightInd w:val="0"/>
              <w:spacing w:line="320" w:lineRule="exact"/>
              <w:ind w:firstLineChars="0" w:firstLine="0"/>
              <w:rPr>
                <w:sz w:val="21"/>
                <w:szCs w:val="21"/>
              </w:rPr>
            </w:pPr>
            <w:r w:rsidRPr="000C4C27">
              <w:rPr>
                <w:sz w:val="21"/>
                <w:szCs w:val="21"/>
              </w:rPr>
              <w:t>厌氧发酵后的沼液经固液分离后的液相部分</w:t>
            </w:r>
            <w:r w:rsidRPr="000C4C27">
              <w:rPr>
                <w:rFonts w:hint="eastAsia"/>
                <w:sz w:val="21"/>
                <w:szCs w:val="21"/>
              </w:rPr>
              <w:t>，一部分</w:t>
            </w:r>
            <w:r w:rsidRPr="000C4C27">
              <w:rPr>
                <w:sz w:val="21"/>
                <w:szCs w:val="21"/>
              </w:rPr>
              <w:t>进入工艺过程重复使用，其余部分汇同场地与设备清洗废水、生活污水进入污水处理系统。经</w:t>
            </w:r>
            <w:r w:rsidRPr="000C4C27">
              <w:rPr>
                <w:rFonts w:hint="eastAsia"/>
                <w:sz w:val="21"/>
                <w:szCs w:val="21"/>
              </w:rPr>
              <w:t>厂区污水处理站处理</w:t>
            </w:r>
            <w:r w:rsidRPr="000C4C27">
              <w:rPr>
                <w:sz w:val="21"/>
                <w:szCs w:val="21"/>
              </w:rPr>
              <w:t>达标后</w:t>
            </w:r>
            <w:r w:rsidRPr="000C4C27">
              <w:rPr>
                <w:rFonts w:hint="eastAsia"/>
                <w:sz w:val="21"/>
                <w:szCs w:val="21"/>
              </w:rPr>
              <w:t>，废水采用槽车定期送大同市东郊污水处理厂处理</w:t>
            </w:r>
            <w:r w:rsidRPr="000C4C27">
              <w:rPr>
                <w:sz w:val="21"/>
                <w:szCs w:val="21"/>
              </w:rPr>
              <w:t>。</w:t>
            </w:r>
          </w:p>
        </w:tc>
      </w:tr>
      <w:tr w:rsidR="00390A53" w:rsidRPr="000C4C27" w14:paraId="49869C4C" w14:textId="77777777" w:rsidTr="005900A0">
        <w:trPr>
          <w:trHeight w:val="340"/>
          <w:jc w:val="center"/>
        </w:trPr>
        <w:tc>
          <w:tcPr>
            <w:tcW w:w="483" w:type="dxa"/>
            <w:vMerge/>
            <w:vAlign w:val="center"/>
          </w:tcPr>
          <w:p w14:paraId="4EBEBBEB" w14:textId="77777777" w:rsidR="00390A53" w:rsidRPr="000C4C27" w:rsidRDefault="00390A53" w:rsidP="00C951AB">
            <w:pPr>
              <w:widowControl/>
              <w:adjustRightInd w:val="0"/>
              <w:spacing w:line="320" w:lineRule="exact"/>
              <w:ind w:firstLineChars="0" w:firstLine="0"/>
              <w:jc w:val="center"/>
              <w:rPr>
                <w:sz w:val="21"/>
                <w:szCs w:val="21"/>
              </w:rPr>
            </w:pPr>
          </w:p>
        </w:tc>
        <w:tc>
          <w:tcPr>
            <w:tcW w:w="1417" w:type="dxa"/>
            <w:gridSpan w:val="2"/>
            <w:vAlign w:val="center"/>
          </w:tcPr>
          <w:p w14:paraId="063BF32D" w14:textId="77777777" w:rsidR="00390A53" w:rsidRPr="000C4C27" w:rsidRDefault="00390A53" w:rsidP="00C951AB">
            <w:pPr>
              <w:widowControl/>
              <w:adjustRightInd w:val="0"/>
              <w:spacing w:line="320" w:lineRule="exact"/>
              <w:ind w:firstLineChars="0" w:firstLine="0"/>
              <w:jc w:val="center"/>
              <w:rPr>
                <w:sz w:val="21"/>
                <w:szCs w:val="21"/>
              </w:rPr>
            </w:pPr>
            <w:r w:rsidRPr="000C4C27">
              <w:rPr>
                <w:rFonts w:hint="eastAsia"/>
                <w:sz w:val="21"/>
                <w:szCs w:val="21"/>
              </w:rPr>
              <w:t>供热</w:t>
            </w:r>
          </w:p>
        </w:tc>
        <w:tc>
          <w:tcPr>
            <w:tcW w:w="7284" w:type="dxa"/>
            <w:gridSpan w:val="4"/>
            <w:vAlign w:val="center"/>
          </w:tcPr>
          <w:p w14:paraId="44ECBFCB" w14:textId="77777777" w:rsidR="00390A53" w:rsidRPr="000C4C27" w:rsidRDefault="00802B36" w:rsidP="00EF2D0D">
            <w:pPr>
              <w:widowControl/>
              <w:adjustRightInd w:val="0"/>
              <w:spacing w:line="320" w:lineRule="exact"/>
              <w:ind w:firstLineChars="0" w:firstLine="0"/>
              <w:rPr>
                <w:sz w:val="21"/>
                <w:szCs w:val="21"/>
              </w:rPr>
            </w:pPr>
            <w:r w:rsidRPr="000C4C27">
              <w:rPr>
                <w:rFonts w:hint="eastAsia"/>
                <w:sz w:val="21"/>
                <w:szCs w:val="21"/>
              </w:rPr>
              <w:t>生产</w:t>
            </w:r>
            <w:r w:rsidR="00390A53" w:rsidRPr="000C4C27">
              <w:rPr>
                <w:rFonts w:hint="eastAsia"/>
                <w:sz w:val="21"/>
                <w:szCs w:val="21"/>
              </w:rPr>
              <w:t>热源为</w:t>
            </w:r>
            <w:r w:rsidR="00031E7E" w:rsidRPr="000C4C27">
              <w:rPr>
                <w:rFonts w:hint="eastAsia"/>
                <w:sz w:val="21"/>
                <w:szCs w:val="21"/>
              </w:rPr>
              <w:t>6t/h</w:t>
            </w:r>
            <w:r w:rsidR="00CD5FD6" w:rsidRPr="000C4C27">
              <w:rPr>
                <w:rFonts w:hint="eastAsia"/>
                <w:sz w:val="21"/>
                <w:szCs w:val="21"/>
              </w:rPr>
              <w:t>油气两用</w:t>
            </w:r>
            <w:r w:rsidR="00031E7E" w:rsidRPr="000C4C27">
              <w:rPr>
                <w:rFonts w:hint="eastAsia"/>
                <w:sz w:val="21"/>
                <w:szCs w:val="21"/>
              </w:rPr>
              <w:t>锅炉</w:t>
            </w:r>
            <w:r w:rsidR="003C3094" w:rsidRPr="000C4C27">
              <w:rPr>
                <w:rFonts w:hint="eastAsia"/>
                <w:sz w:val="21"/>
                <w:szCs w:val="21"/>
              </w:rPr>
              <w:t>，燃料为</w:t>
            </w:r>
            <w:r w:rsidR="00EF2D0D" w:rsidRPr="000C4C27">
              <w:rPr>
                <w:rFonts w:hint="eastAsia"/>
                <w:sz w:val="21"/>
                <w:szCs w:val="21"/>
              </w:rPr>
              <w:t>轻质</w:t>
            </w:r>
            <w:r w:rsidR="003C3094" w:rsidRPr="000C4C27">
              <w:rPr>
                <w:rFonts w:hint="eastAsia"/>
                <w:sz w:val="21"/>
                <w:szCs w:val="21"/>
              </w:rPr>
              <w:t>柴油</w:t>
            </w:r>
            <w:r w:rsidRPr="000C4C27">
              <w:rPr>
                <w:rFonts w:hint="eastAsia"/>
                <w:sz w:val="21"/>
                <w:szCs w:val="21"/>
              </w:rPr>
              <w:t>；办公楼采用空气热泵</w:t>
            </w:r>
          </w:p>
        </w:tc>
      </w:tr>
      <w:tr w:rsidR="00DF579F" w:rsidRPr="000C4C27" w14:paraId="03CE52A6" w14:textId="77777777" w:rsidTr="005900A0">
        <w:trPr>
          <w:trHeight w:val="340"/>
          <w:jc w:val="center"/>
        </w:trPr>
        <w:tc>
          <w:tcPr>
            <w:tcW w:w="483" w:type="dxa"/>
            <w:vMerge w:val="restart"/>
            <w:vAlign w:val="center"/>
          </w:tcPr>
          <w:p w14:paraId="4C26E960"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环保工程</w:t>
            </w:r>
          </w:p>
        </w:tc>
        <w:tc>
          <w:tcPr>
            <w:tcW w:w="1417" w:type="dxa"/>
            <w:gridSpan w:val="2"/>
            <w:vAlign w:val="center"/>
          </w:tcPr>
          <w:p w14:paraId="0BD3D295"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一体化车间恶臭</w:t>
            </w:r>
          </w:p>
        </w:tc>
        <w:tc>
          <w:tcPr>
            <w:tcW w:w="7284" w:type="dxa"/>
            <w:gridSpan w:val="4"/>
            <w:vAlign w:val="center"/>
          </w:tcPr>
          <w:p w14:paraId="58425546" w14:textId="77777777" w:rsidR="00DF579F" w:rsidRPr="000C4C27" w:rsidRDefault="00DF579F" w:rsidP="008D6754">
            <w:pPr>
              <w:widowControl/>
              <w:adjustRightInd w:val="0"/>
              <w:spacing w:line="320" w:lineRule="exact"/>
              <w:ind w:firstLineChars="0" w:firstLine="0"/>
              <w:rPr>
                <w:sz w:val="21"/>
                <w:szCs w:val="21"/>
              </w:rPr>
            </w:pPr>
            <w:r w:rsidRPr="000C4C27">
              <w:rPr>
                <w:rFonts w:hint="eastAsia"/>
                <w:sz w:val="21"/>
                <w:szCs w:val="21"/>
              </w:rPr>
              <w:t>全封闭车间</w:t>
            </w:r>
            <w:r w:rsidR="00D57F4F" w:rsidRPr="000C4C27">
              <w:rPr>
                <w:rFonts w:hint="eastAsia"/>
                <w:sz w:val="21"/>
                <w:szCs w:val="21"/>
              </w:rPr>
              <w:t>；</w:t>
            </w:r>
            <w:r w:rsidR="008D6754" w:rsidRPr="000C4C27">
              <w:rPr>
                <w:rFonts w:hint="eastAsia"/>
                <w:sz w:val="21"/>
                <w:szCs w:val="21"/>
              </w:rPr>
              <w:t>卸料</w:t>
            </w:r>
            <w:r w:rsidR="00C759AC" w:rsidRPr="000C4C27">
              <w:rPr>
                <w:rFonts w:hint="eastAsia"/>
                <w:sz w:val="21"/>
                <w:szCs w:val="21"/>
              </w:rPr>
              <w:t>进出口处设有风幕</w:t>
            </w:r>
            <w:r w:rsidR="00D57F4F" w:rsidRPr="000C4C27">
              <w:rPr>
                <w:rFonts w:hint="eastAsia"/>
                <w:sz w:val="21"/>
                <w:szCs w:val="21"/>
              </w:rPr>
              <w:t>；</w:t>
            </w:r>
            <w:r w:rsidRPr="000C4C27">
              <w:rPr>
                <w:rFonts w:hint="eastAsia"/>
                <w:sz w:val="21"/>
                <w:szCs w:val="21"/>
              </w:rPr>
              <w:t>定期清理</w:t>
            </w:r>
            <w:r w:rsidR="00D57F4F" w:rsidRPr="000C4C27">
              <w:rPr>
                <w:rFonts w:hint="eastAsia"/>
                <w:sz w:val="21"/>
                <w:szCs w:val="21"/>
              </w:rPr>
              <w:t>杂物</w:t>
            </w:r>
            <w:r w:rsidRPr="000C4C27">
              <w:rPr>
                <w:rFonts w:hint="eastAsia"/>
                <w:sz w:val="21"/>
                <w:szCs w:val="21"/>
              </w:rPr>
              <w:t>驻存间</w:t>
            </w:r>
            <w:r w:rsidR="00D57F4F" w:rsidRPr="000C4C27">
              <w:rPr>
                <w:rFonts w:hint="eastAsia"/>
                <w:sz w:val="21"/>
                <w:szCs w:val="21"/>
              </w:rPr>
              <w:t>；</w:t>
            </w:r>
            <w:r w:rsidRPr="000C4C27">
              <w:rPr>
                <w:rFonts w:hint="eastAsia"/>
                <w:sz w:val="21"/>
                <w:szCs w:val="21"/>
              </w:rPr>
              <w:t>定期清洗设备、地面，车间内设有</w:t>
            </w:r>
            <w:r w:rsidRPr="000C4C27">
              <w:rPr>
                <w:rFonts w:hint="eastAsia"/>
                <w:sz w:val="21"/>
                <w:szCs w:val="21"/>
              </w:rPr>
              <w:t>1</w:t>
            </w:r>
            <w:r w:rsidRPr="000C4C27">
              <w:rPr>
                <w:rFonts w:hint="eastAsia"/>
                <w:sz w:val="21"/>
                <w:szCs w:val="21"/>
              </w:rPr>
              <w:t>套恶臭收集处理系统：受料坑、预处理工序、堆肥车间等</w:t>
            </w:r>
            <w:r w:rsidR="008D6754" w:rsidRPr="000C4C27">
              <w:rPr>
                <w:rFonts w:hint="eastAsia"/>
                <w:sz w:val="21"/>
                <w:szCs w:val="21"/>
              </w:rPr>
              <w:t>恶臭主要产生点</w:t>
            </w:r>
            <w:r w:rsidRPr="000C4C27">
              <w:rPr>
                <w:rFonts w:hint="eastAsia"/>
                <w:sz w:val="21"/>
                <w:szCs w:val="21"/>
              </w:rPr>
              <w:t>均设有集气罩，</w:t>
            </w:r>
            <w:r w:rsidR="008D6754" w:rsidRPr="000C4C27">
              <w:rPr>
                <w:rFonts w:hint="eastAsia"/>
                <w:sz w:val="21"/>
                <w:szCs w:val="21"/>
              </w:rPr>
              <w:t>恶臭废气</w:t>
            </w:r>
            <w:r w:rsidRPr="000C4C27">
              <w:rPr>
                <w:rFonts w:hint="eastAsia"/>
                <w:sz w:val="21"/>
                <w:szCs w:val="21"/>
              </w:rPr>
              <w:t>收集后排入送生物滴滤装置</w:t>
            </w:r>
            <w:r w:rsidR="00D57F4F" w:rsidRPr="000C4C27">
              <w:rPr>
                <w:rFonts w:hint="eastAsia"/>
                <w:sz w:val="21"/>
                <w:szCs w:val="21"/>
              </w:rPr>
              <w:t>，</w:t>
            </w:r>
            <w:r w:rsidRPr="000C4C27">
              <w:rPr>
                <w:rFonts w:hint="eastAsia"/>
                <w:sz w:val="21"/>
                <w:szCs w:val="21"/>
              </w:rPr>
              <w:t>处理后由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r w:rsidR="00D57F4F" w:rsidRPr="000C4C27">
              <w:rPr>
                <w:rFonts w:hint="eastAsia"/>
                <w:sz w:val="21"/>
                <w:szCs w:val="21"/>
              </w:rPr>
              <w:t>，</w:t>
            </w:r>
            <w:r w:rsidRPr="000C4C27">
              <w:rPr>
                <w:rFonts w:hint="eastAsia"/>
                <w:sz w:val="21"/>
                <w:szCs w:val="21"/>
              </w:rPr>
              <w:t>风量约</w:t>
            </w:r>
            <w:r w:rsidRPr="000C4C27">
              <w:rPr>
                <w:rFonts w:hint="eastAsia"/>
                <w:sz w:val="21"/>
                <w:szCs w:val="21"/>
              </w:rPr>
              <w:t>20000m</w:t>
            </w:r>
            <w:r w:rsidRPr="000C4C27">
              <w:rPr>
                <w:rFonts w:hint="eastAsia"/>
                <w:sz w:val="21"/>
                <w:szCs w:val="21"/>
                <w:vertAlign w:val="superscript"/>
              </w:rPr>
              <w:t>3</w:t>
            </w:r>
            <w:r w:rsidRPr="000C4C27">
              <w:rPr>
                <w:rFonts w:hint="eastAsia"/>
                <w:sz w:val="21"/>
                <w:szCs w:val="21"/>
              </w:rPr>
              <w:t>/h</w:t>
            </w:r>
          </w:p>
        </w:tc>
      </w:tr>
      <w:tr w:rsidR="00DF579F" w:rsidRPr="000C4C27" w14:paraId="749C23EA" w14:textId="77777777" w:rsidTr="005900A0">
        <w:trPr>
          <w:trHeight w:val="340"/>
          <w:jc w:val="center"/>
        </w:trPr>
        <w:tc>
          <w:tcPr>
            <w:tcW w:w="483" w:type="dxa"/>
            <w:vMerge/>
            <w:vAlign w:val="center"/>
          </w:tcPr>
          <w:p w14:paraId="1D455338" w14:textId="77777777" w:rsidR="00DF579F" w:rsidRPr="000C4C27" w:rsidRDefault="00DF579F" w:rsidP="00C951AB">
            <w:pPr>
              <w:widowControl/>
              <w:adjustRightInd w:val="0"/>
              <w:spacing w:line="320" w:lineRule="exact"/>
              <w:ind w:firstLineChars="0" w:firstLine="0"/>
              <w:jc w:val="center"/>
              <w:rPr>
                <w:sz w:val="21"/>
                <w:szCs w:val="21"/>
              </w:rPr>
            </w:pPr>
          </w:p>
        </w:tc>
        <w:tc>
          <w:tcPr>
            <w:tcW w:w="1417" w:type="dxa"/>
            <w:gridSpan w:val="2"/>
            <w:vAlign w:val="center"/>
          </w:tcPr>
          <w:p w14:paraId="07964591" w14:textId="77777777" w:rsidR="00DF579F" w:rsidRPr="000C4C27" w:rsidRDefault="00DF579F" w:rsidP="00854CBD">
            <w:pPr>
              <w:widowControl/>
              <w:adjustRightInd w:val="0"/>
              <w:spacing w:line="320" w:lineRule="exact"/>
              <w:ind w:firstLineChars="0" w:firstLine="0"/>
              <w:jc w:val="center"/>
              <w:rPr>
                <w:sz w:val="21"/>
                <w:szCs w:val="21"/>
              </w:rPr>
            </w:pPr>
            <w:r w:rsidRPr="000C4C27">
              <w:rPr>
                <w:rFonts w:hint="eastAsia"/>
                <w:sz w:val="21"/>
                <w:szCs w:val="21"/>
              </w:rPr>
              <w:t>污水处理站废气</w:t>
            </w:r>
          </w:p>
        </w:tc>
        <w:tc>
          <w:tcPr>
            <w:tcW w:w="7284" w:type="dxa"/>
            <w:gridSpan w:val="4"/>
            <w:vAlign w:val="center"/>
          </w:tcPr>
          <w:p w14:paraId="2AF78453" w14:textId="77777777" w:rsidR="00DF579F" w:rsidRPr="000C4C27" w:rsidRDefault="00DF579F" w:rsidP="00B22137">
            <w:pPr>
              <w:widowControl/>
              <w:adjustRightInd w:val="0"/>
              <w:spacing w:line="320" w:lineRule="exact"/>
              <w:ind w:firstLineChars="0" w:firstLine="0"/>
              <w:rPr>
                <w:sz w:val="21"/>
                <w:szCs w:val="21"/>
              </w:rPr>
            </w:pPr>
            <w:r w:rsidRPr="000C4C27">
              <w:rPr>
                <w:rFonts w:hint="eastAsia"/>
                <w:sz w:val="21"/>
                <w:szCs w:val="21"/>
              </w:rPr>
              <w:t>采用吹脱工艺脱氨，</w:t>
            </w:r>
            <w:r w:rsidRPr="000C4C27">
              <w:rPr>
                <w:sz w:val="21"/>
                <w:szCs w:val="21"/>
              </w:rPr>
              <w:t>吹脱出的氨氮采用浓硫酸经吸收塔吸收，形成硫酸氨回收</w:t>
            </w:r>
            <w:r w:rsidR="00B22137" w:rsidRPr="000C4C27">
              <w:rPr>
                <w:rFonts w:hint="eastAsia"/>
                <w:sz w:val="21"/>
                <w:szCs w:val="21"/>
              </w:rPr>
              <w:t>回用于堆肥车间</w:t>
            </w:r>
            <w:r w:rsidRPr="000C4C27">
              <w:rPr>
                <w:rFonts w:hint="eastAsia"/>
                <w:sz w:val="21"/>
                <w:szCs w:val="21"/>
              </w:rPr>
              <w:t>，经处理后的废气通过</w:t>
            </w:r>
            <w:r w:rsidRPr="000C4C27">
              <w:rPr>
                <w:rFonts w:hint="eastAsia"/>
                <w:sz w:val="21"/>
                <w:szCs w:val="21"/>
              </w:rPr>
              <w:t>15m</w:t>
            </w:r>
            <w:r w:rsidRPr="000C4C27">
              <w:rPr>
                <w:rFonts w:hint="eastAsia"/>
                <w:sz w:val="21"/>
                <w:szCs w:val="21"/>
              </w:rPr>
              <w:t>高排气筒排放；风量约为</w:t>
            </w:r>
            <w:r w:rsidRPr="000C4C27">
              <w:rPr>
                <w:rFonts w:hint="eastAsia"/>
                <w:sz w:val="21"/>
                <w:szCs w:val="21"/>
              </w:rPr>
              <w:t>10000m</w:t>
            </w:r>
            <w:r w:rsidRPr="000C4C27">
              <w:rPr>
                <w:rFonts w:hint="eastAsia"/>
                <w:sz w:val="21"/>
                <w:szCs w:val="21"/>
                <w:vertAlign w:val="superscript"/>
              </w:rPr>
              <w:t>3</w:t>
            </w:r>
            <w:r w:rsidRPr="000C4C27">
              <w:rPr>
                <w:rFonts w:hint="eastAsia"/>
                <w:sz w:val="21"/>
                <w:szCs w:val="21"/>
              </w:rPr>
              <w:t>/h</w:t>
            </w:r>
          </w:p>
        </w:tc>
      </w:tr>
      <w:tr w:rsidR="00727B1F" w:rsidRPr="000C4C27" w14:paraId="197C2C70" w14:textId="77777777" w:rsidTr="005900A0">
        <w:trPr>
          <w:trHeight w:val="340"/>
          <w:jc w:val="center"/>
        </w:trPr>
        <w:tc>
          <w:tcPr>
            <w:tcW w:w="483" w:type="dxa"/>
            <w:vMerge/>
            <w:vAlign w:val="center"/>
          </w:tcPr>
          <w:p w14:paraId="251AB7F4" w14:textId="77777777" w:rsidR="00727B1F" w:rsidRPr="000C4C27" w:rsidRDefault="00727B1F" w:rsidP="00C951AB">
            <w:pPr>
              <w:widowControl/>
              <w:adjustRightInd w:val="0"/>
              <w:spacing w:line="320" w:lineRule="exact"/>
              <w:ind w:firstLineChars="0" w:firstLine="0"/>
              <w:jc w:val="center"/>
              <w:rPr>
                <w:sz w:val="21"/>
                <w:szCs w:val="21"/>
              </w:rPr>
            </w:pPr>
          </w:p>
        </w:tc>
        <w:tc>
          <w:tcPr>
            <w:tcW w:w="1417" w:type="dxa"/>
            <w:gridSpan w:val="2"/>
            <w:vAlign w:val="center"/>
          </w:tcPr>
          <w:p w14:paraId="0D0FCD82" w14:textId="77777777" w:rsidR="00727B1F" w:rsidRPr="000C4C27" w:rsidRDefault="00727B1F" w:rsidP="00727B1F">
            <w:pPr>
              <w:widowControl/>
              <w:adjustRightInd w:val="0"/>
              <w:spacing w:line="320" w:lineRule="exact"/>
              <w:ind w:firstLineChars="0" w:firstLine="0"/>
              <w:jc w:val="center"/>
              <w:rPr>
                <w:sz w:val="21"/>
                <w:szCs w:val="21"/>
              </w:rPr>
            </w:pPr>
            <w:r w:rsidRPr="000C4C27">
              <w:rPr>
                <w:rFonts w:hint="eastAsia"/>
                <w:sz w:val="21"/>
                <w:szCs w:val="21"/>
              </w:rPr>
              <w:t>沼气预处理</w:t>
            </w:r>
          </w:p>
        </w:tc>
        <w:tc>
          <w:tcPr>
            <w:tcW w:w="7284" w:type="dxa"/>
            <w:gridSpan w:val="4"/>
            <w:vAlign w:val="center"/>
          </w:tcPr>
          <w:p w14:paraId="324B9ABE" w14:textId="77777777" w:rsidR="00727B1F" w:rsidRPr="000C4C27" w:rsidRDefault="00727B1F" w:rsidP="00E6680A">
            <w:pPr>
              <w:widowControl/>
              <w:adjustRightInd w:val="0"/>
              <w:spacing w:line="320" w:lineRule="exact"/>
              <w:ind w:firstLineChars="0" w:firstLine="0"/>
              <w:rPr>
                <w:sz w:val="21"/>
                <w:szCs w:val="21"/>
              </w:rPr>
            </w:pPr>
            <w:r w:rsidRPr="000C4C27">
              <w:rPr>
                <w:rFonts w:hint="eastAsia"/>
                <w:sz w:val="21"/>
                <w:szCs w:val="21"/>
              </w:rPr>
              <w:t>采用“干式脱硫”工艺，脱硫剂为</w:t>
            </w:r>
            <w:r w:rsidRPr="000C4C27">
              <w:rPr>
                <w:sz w:val="21"/>
                <w:szCs w:val="21"/>
              </w:rPr>
              <w:t>Fe</w:t>
            </w:r>
            <w:r w:rsidRPr="000C4C27">
              <w:rPr>
                <w:sz w:val="21"/>
                <w:szCs w:val="21"/>
                <w:vertAlign w:val="subscript"/>
              </w:rPr>
              <w:t>2</w:t>
            </w:r>
            <w:r w:rsidRPr="000C4C27">
              <w:rPr>
                <w:sz w:val="21"/>
                <w:szCs w:val="21"/>
              </w:rPr>
              <w:t>O</w:t>
            </w:r>
            <w:r w:rsidRPr="000C4C27">
              <w:rPr>
                <w:sz w:val="21"/>
                <w:szCs w:val="21"/>
                <w:vertAlign w:val="subscript"/>
              </w:rPr>
              <w:t>3</w:t>
            </w:r>
            <w:r w:rsidRPr="000C4C27">
              <w:rPr>
                <w:sz w:val="21"/>
                <w:szCs w:val="21"/>
              </w:rPr>
              <w:t xml:space="preserve"> • H</w:t>
            </w:r>
            <w:r w:rsidRPr="000C4C27">
              <w:rPr>
                <w:sz w:val="21"/>
                <w:szCs w:val="21"/>
                <w:vertAlign w:val="subscript"/>
              </w:rPr>
              <w:t>2</w:t>
            </w:r>
            <w:r w:rsidRPr="000C4C27">
              <w:rPr>
                <w:sz w:val="21"/>
                <w:szCs w:val="21"/>
              </w:rPr>
              <w:t>O</w:t>
            </w:r>
            <w:r w:rsidR="00E6680A" w:rsidRPr="000C4C27">
              <w:rPr>
                <w:sz w:val="21"/>
                <w:szCs w:val="21"/>
              </w:rPr>
              <w:t xml:space="preserve"> </w:t>
            </w:r>
          </w:p>
        </w:tc>
      </w:tr>
      <w:tr w:rsidR="00DF579F" w:rsidRPr="000C4C27" w14:paraId="3FCB2FD5" w14:textId="77777777" w:rsidTr="005900A0">
        <w:trPr>
          <w:trHeight w:val="340"/>
          <w:jc w:val="center"/>
        </w:trPr>
        <w:tc>
          <w:tcPr>
            <w:tcW w:w="483" w:type="dxa"/>
            <w:vMerge/>
            <w:vAlign w:val="center"/>
          </w:tcPr>
          <w:p w14:paraId="4BC18E1E" w14:textId="77777777" w:rsidR="00DF579F" w:rsidRPr="000C4C27" w:rsidRDefault="00DF579F" w:rsidP="00C951AB">
            <w:pPr>
              <w:widowControl/>
              <w:adjustRightInd w:val="0"/>
              <w:spacing w:line="320" w:lineRule="exact"/>
              <w:ind w:firstLineChars="0" w:firstLine="0"/>
              <w:jc w:val="center"/>
              <w:rPr>
                <w:sz w:val="21"/>
                <w:szCs w:val="21"/>
              </w:rPr>
            </w:pPr>
          </w:p>
        </w:tc>
        <w:tc>
          <w:tcPr>
            <w:tcW w:w="1417" w:type="dxa"/>
            <w:gridSpan w:val="2"/>
            <w:vAlign w:val="center"/>
          </w:tcPr>
          <w:p w14:paraId="5B75EF09" w14:textId="77777777" w:rsidR="00DF579F" w:rsidRPr="000C4C27" w:rsidRDefault="00E6680A" w:rsidP="00B22137">
            <w:pPr>
              <w:widowControl/>
              <w:adjustRightInd w:val="0"/>
              <w:spacing w:line="320" w:lineRule="exact"/>
              <w:ind w:firstLineChars="0" w:firstLine="0"/>
              <w:rPr>
                <w:sz w:val="21"/>
                <w:szCs w:val="21"/>
              </w:rPr>
            </w:pPr>
            <w:r w:rsidRPr="000C4C27">
              <w:rPr>
                <w:rFonts w:hint="eastAsia"/>
                <w:sz w:val="21"/>
                <w:szCs w:val="21"/>
              </w:rPr>
              <w:t>发电机组</w:t>
            </w:r>
            <w:r w:rsidR="00DF579F" w:rsidRPr="000C4C27">
              <w:rPr>
                <w:rFonts w:hint="eastAsia"/>
                <w:sz w:val="21"/>
                <w:szCs w:val="21"/>
              </w:rPr>
              <w:t>废气</w:t>
            </w:r>
          </w:p>
        </w:tc>
        <w:tc>
          <w:tcPr>
            <w:tcW w:w="7284" w:type="dxa"/>
            <w:gridSpan w:val="4"/>
            <w:vAlign w:val="center"/>
          </w:tcPr>
          <w:p w14:paraId="566019D0" w14:textId="77777777" w:rsidR="00DF579F" w:rsidRPr="000C4C27" w:rsidRDefault="00DF579F" w:rsidP="009F791D">
            <w:pPr>
              <w:widowControl/>
              <w:adjustRightInd w:val="0"/>
              <w:spacing w:line="320" w:lineRule="exact"/>
              <w:ind w:firstLineChars="0" w:firstLine="0"/>
              <w:rPr>
                <w:sz w:val="21"/>
                <w:szCs w:val="21"/>
              </w:rPr>
            </w:pPr>
            <w:r w:rsidRPr="000C4C27">
              <w:rPr>
                <w:rFonts w:hint="eastAsia"/>
                <w:sz w:val="21"/>
                <w:szCs w:val="21"/>
              </w:rPr>
              <w:t>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p>
        </w:tc>
      </w:tr>
      <w:tr w:rsidR="00E6680A" w:rsidRPr="000C4C27" w14:paraId="7CD7C930" w14:textId="77777777" w:rsidTr="005900A0">
        <w:trPr>
          <w:trHeight w:val="340"/>
          <w:jc w:val="center"/>
        </w:trPr>
        <w:tc>
          <w:tcPr>
            <w:tcW w:w="483" w:type="dxa"/>
            <w:vMerge/>
            <w:vAlign w:val="center"/>
          </w:tcPr>
          <w:p w14:paraId="70F6CE1A" w14:textId="77777777" w:rsidR="00E6680A" w:rsidRPr="000C4C27" w:rsidRDefault="00E6680A" w:rsidP="00C951AB">
            <w:pPr>
              <w:widowControl/>
              <w:adjustRightInd w:val="0"/>
              <w:spacing w:line="320" w:lineRule="exact"/>
              <w:ind w:firstLineChars="0" w:firstLine="0"/>
              <w:jc w:val="center"/>
              <w:rPr>
                <w:sz w:val="21"/>
                <w:szCs w:val="21"/>
              </w:rPr>
            </w:pPr>
          </w:p>
        </w:tc>
        <w:tc>
          <w:tcPr>
            <w:tcW w:w="1417" w:type="dxa"/>
            <w:gridSpan w:val="2"/>
            <w:vAlign w:val="center"/>
          </w:tcPr>
          <w:p w14:paraId="474D9F79" w14:textId="77777777" w:rsidR="00E6680A" w:rsidRPr="000C4C27" w:rsidRDefault="00E6680A" w:rsidP="00854CBD">
            <w:pPr>
              <w:widowControl/>
              <w:adjustRightInd w:val="0"/>
              <w:spacing w:line="320" w:lineRule="exact"/>
              <w:ind w:firstLineChars="0" w:firstLine="0"/>
              <w:jc w:val="center"/>
              <w:rPr>
                <w:sz w:val="21"/>
                <w:szCs w:val="21"/>
              </w:rPr>
            </w:pPr>
            <w:r w:rsidRPr="000C4C27">
              <w:rPr>
                <w:rFonts w:hint="eastAsia"/>
                <w:sz w:val="21"/>
                <w:szCs w:val="21"/>
              </w:rPr>
              <w:t>锅炉废气</w:t>
            </w:r>
          </w:p>
        </w:tc>
        <w:tc>
          <w:tcPr>
            <w:tcW w:w="7284" w:type="dxa"/>
            <w:gridSpan w:val="4"/>
            <w:vAlign w:val="center"/>
          </w:tcPr>
          <w:p w14:paraId="07EBD1AF" w14:textId="77777777" w:rsidR="00E6680A" w:rsidRPr="000C4C27" w:rsidRDefault="00E6680A" w:rsidP="009F791D">
            <w:pPr>
              <w:widowControl/>
              <w:adjustRightInd w:val="0"/>
              <w:spacing w:line="320" w:lineRule="exact"/>
              <w:ind w:firstLineChars="0" w:firstLine="0"/>
              <w:rPr>
                <w:sz w:val="21"/>
                <w:szCs w:val="21"/>
              </w:rPr>
            </w:pPr>
            <w:r w:rsidRPr="000C4C27">
              <w:rPr>
                <w:rFonts w:hint="eastAsia"/>
                <w:sz w:val="21"/>
                <w:szCs w:val="21"/>
              </w:rPr>
              <w:t>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p>
        </w:tc>
      </w:tr>
      <w:tr w:rsidR="00DF579F" w:rsidRPr="000C4C27" w14:paraId="00548E0D" w14:textId="77777777" w:rsidTr="005900A0">
        <w:trPr>
          <w:trHeight w:val="340"/>
          <w:jc w:val="center"/>
        </w:trPr>
        <w:tc>
          <w:tcPr>
            <w:tcW w:w="483" w:type="dxa"/>
            <w:vMerge/>
            <w:vAlign w:val="center"/>
          </w:tcPr>
          <w:p w14:paraId="7D4E337D" w14:textId="77777777" w:rsidR="00DF579F" w:rsidRPr="000C4C27" w:rsidRDefault="00DF579F" w:rsidP="00C951AB">
            <w:pPr>
              <w:widowControl/>
              <w:adjustRightInd w:val="0"/>
              <w:spacing w:line="320" w:lineRule="exact"/>
              <w:ind w:firstLineChars="0" w:firstLine="0"/>
              <w:jc w:val="center"/>
              <w:rPr>
                <w:sz w:val="21"/>
                <w:szCs w:val="21"/>
              </w:rPr>
            </w:pPr>
          </w:p>
        </w:tc>
        <w:tc>
          <w:tcPr>
            <w:tcW w:w="1417" w:type="dxa"/>
            <w:gridSpan w:val="2"/>
            <w:vAlign w:val="center"/>
          </w:tcPr>
          <w:p w14:paraId="3C1A48C2"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噪声</w:t>
            </w:r>
          </w:p>
        </w:tc>
        <w:tc>
          <w:tcPr>
            <w:tcW w:w="7284" w:type="dxa"/>
            <w:gridSpan w:val="4"/>
            <w:vAlign w:val="center"/>
          </w:tcPr>
          <w:p w14:paraId="5766082D" w14:textId="77777777" w:rsidR="00DF579F" w:rsidRPr="000C4C27" w:rsidRDefault="00DF579F" w:rsidP="00C951AB">
            <w:pPr>
              <w:widowControl/>
              <w:adjustRightInd w:val="0"/>
              <w:spacing w:line="320" w:lineRule="exact"/>
              <w:ind w:firstLineChars="0" w:firstLine="0"/>
              <w:rPr>
                <w:sz w:val="21"/>
                <w:szCs w:val="21"/>
              </w:rPr>
            </w:pPr>
            <w:r w:rsidRPr="000C4C27">
              <w:rPr>
                <w:rFonts w:hint="eastAsia"/>
                <w:sz w:val="21"/>
                <w:szCs w:val="21"/>
              </w:rPr>
              <w:t>采取选用低噪设备、隔声、减震、绿化、消声措施</w:t>
            </w:r>
          </w:p>
        </w:tc>
      </w:tr>
      <w:tr w:rsidR="00DF579F" w:rsidRPr="000C4C27" w14:paraId="110FA625" w14:textId="77777777" w:rsidTr="005900A0">
        <w:trPr>
          <w:trHeight w:val="340"/>
          <w:jc w:val="center"/>
        </w:trPr>
        <w:tc>
          <w:tcPr>
            <w:tcW w:w="483" w:type="dxa"/>
            <w:vMerge/>
            <w:vAlign w:val="center"/>
          </w:tcPr>
          <w:p w14:paraId="46DA4B2F" w14:textId="77777777" w:rsidR="00DF579F" w:rsidRPr="000C4C27" w:rsidRDefault="00DF579F" w:rsidP="00C951AB">
            <w:pPr>
              <w:widowControl/>
              <w:adjustRightInd w:val="0"/>
              <w:spacing w:line="320" w:lineRule="exact"/>
              <w:ind w:firstLineChars="0" w:firstLine="0"/>
              <w:jc w:val="center"/>
              <w:rPr>
                <w:sz w:val="21"/>
                <w:szCs w:val="21"/>
              </w:rPr>
            </w:pPr>
          </w:p>
        </w:tc>
        <w:tc>
          <w:tcPr>
            <w:tcW w:w="1417" w:type="dxa"/>
            <w:gridSpan w:val="2"/>
            <w:vAlign w:val="center"/>
          </w:tcPr>
          <w:p w14:paraId="3F832856"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废水</w:t>
            </w:r>
          </w:p>
        </w:tc>
        <w:tc>
          <w:tcPr>
            <w:tcW w:w="7284" w:type="dxa"/>
            <w:gridSpan w:val="4"/>
            <w:vAlign w:val="center"/>
          </w:tcPr>
          <w:p w14:paraId="25AF4070" w14:textId="77777777" w:rsidR="00E6680A" w:rsidRPr="000C4C27" w:rsidRDefault="00DF579F" w:rsidP="00E6680A">
            <w:pPr>
              <w:widowControl/>
              <w:adjustRightInd w:val="0"/>
              <w:spacing w:line="320" w:lineRule="exact"/>
              <w:ind w:firstLineChars="0" w:firstLine="0"/>
              <w:rPr>
                <w:sz w:val="21"/>
                <w:szCs w:val="21"/>
              </w:rPr>
            </w:pPr>
            <w:r w:rsidRPr="000C4C27">
              <w:rPr>
                <w:rFonts w:hint="eastAsia"/>
                <w:sz w:val="21"/>
                <w:szCs w:val="21"/>
              </w:rPr>
              <w:t>厂区设有</w:t>
            </w:r>
            <w:r w:rsidRPr="000C4C27">
              <w:rPr>
                <w:rFonts w:hint="eastAsia"/>
                <w:sz w:val="21"/>
                <w:szCs w:val="21"/>
              </w:rPr>
              <w:t>1</w:t>
            </w:r>
            <w:r w:rsidRPr="000C4C27">
              <w:rPr>
                <w:rFonts w:hint="eastAsia"/>
                <w:sz w:val="21"/>
                <w:szCs w:val="21"/>
              </w:rPr>
              <w:t>座污水处理站，采取“混凝沉淀</w:t>
            </w:r>
            <w:r w:rsidRPr="000C4C27">
              <w:rPr>
                <w:rFonts w:hint="eastAsia"/>
                <w:sz w:val="21"/>
                <w:szCs w:val="21"/>
              </w:rPr>
              <w:t>+</w:t>
            </w:r>
            <w:r w:rsidRPr="000C4C27">
              <w:rPr>
                <w:rFonts w:hint="eastAsia"/>
                <w:sz w:val="21"/>
                <w:szCs w:val="21"/>
              </w:rPr>
              <w:t>氨氮吹脱</w:t>
            </w:r>
            <w:r w:rsidRPr="000C4C27">
              <w:rPr>
                <w:rFonts w:hint="eastAsia"/>
                <w:sz w:val="21"/>
                <w:szCs w:val="21"/>
              </w:rPr>
              <w:t>+A/O</w:t>
            </w:r>
            <w:r w:rsidRPr="000C4C27">
              <w:rPr>
                <w:rFonts w:hint="eastAsia"/>
                <w:sz w:val="21"/>
                <w:szCs w:val="21"/>
              </w:rPr>
              <w:t>生化”工艺，处理规模为</w:t>
            </w:r>
            <w:r w:rsidRPr="000C4C27">
              <w:rPr>
                <w:rFonts w:hint="eastAsia"/>
                <w:sz w:val="21"/>
                <w:szCs w:val="21"/>
              </w:rPr>
              <w:t>100m</w:t>
            </w:r>
            <w:r w:rsidRPr="000C4C27">
              <w:rPr>
                <w:rFonts w:hint="eastAsia"/>
                <w:sz w:val="21"/>
                <w:szCs w:val="21"/>
                <w:vertAlign w:val="superscript"/>
              </w:rPr>
              <w:t>3</w:t>
            </w:r>
            <w:r w:rsidRPr="000C4C27">
              <w:rPr>
                <w:rFonts w:hint="eastAsia"/>
                <w:sz w:val="21"/>
                <w:szCs w:val="21"/>
              </w:rPr>
              <w:t>/d</w:t>
            </w:r>
            <w:r w:rsidR="00E6680A" w:rsidRPr="000C4C27">
              <w:rPr>
                <w:rFonts w:hint="eastAsia"/>
                <w:sz w:val="21"/>
                <w:szCs w:val="21"/>
              </w:rPr>
              <w:t>。</w:t>
            </w:r>
          </w:p>
          <w:p w14:paraId="4F47D051" w14:textId="77777777" w:rsidR="00DF579F" w:rsidRPr="000C4C27" w:rsidRDefault="00AA5BD5" w:rsidP="00E6680A">
            <w:pPr>
              <w:widowControl/>
              <w:adjustRightInd w:val="0"/>
              <w:spacing w:line="320" w:lineRule="exact"/>
              <w:ind w:firstLineChars="0" w:firstLine="0"/>
              <w:rPr>
                <w:sz w:val="21"/>
                <w:szCs w:val="21"/>
              </w:rPr>
            </w:pPr>
            <w:r w:rsidRPr="000C4C27">
              <w:rPr>
                <w:sz w:val="21"/>
                <w:szCs w:val="21"/>
              </w:rPr>
              <w:t>厌氧发酵后的沼液经固液分离后的液相部分</w:t>
            </w:r>
            <w:r w:rsidRPr="000C4C27">
              <w:rPr>
                <w:rFonts w:hint="eastAsia"/>
                <w:sz w:val="21"/>
                <w:szCs w:val="21"/>
              </w:rPr>
              <w:t>，一部分</w:t>
            </w:r>
            <w:r w:rsidRPr="000C4C27">
              <w:rPr>
                <w:sz w:val="21"/>
                <w:szCs w:val="21"/>
              </w:rPr>
              <w:t>进入工艺过程重复使用，其余部分汇同场地与设备清洗废水、生活污水进入污水处理系统。经</w:t>
            </w:r>
            <w:r w:rsidRPr="000C4C27">
              <w:rPr>
                <w:rFonts w:hint="eastAsia"/>
                <w:sz w:val="21"/>
                <w:szCs w:val="21"/>
              </w:rPr>
              <w:t>厂区污水处理站处理</w:t>
            </w:r>
            <w:r w:rsidRPr="000C4C27">
              <w:rPr>
                <w:sz w:val="21"/>
                <w:szCs w:val="21"/>
              </w:rPr>
              <w:t>达标后</w:t>
            </w:r>
            <w:r w:rsidRPr="000C4C27">
              <w:rPr>
                <w:rFonts w:hint="eastAsia"/>
                <w:sz w:val="21"/>
                <w:szCs w:val="21"/>
              </w:rPr>
              <w:t>，废水采用槽车定期送大同市东郊污水处理厂处理</w:t>
            </w:r>
            <w:r w:rsidRPr="000C4C27">
              <w:rPr>
                <w:sz w:val="21"/>
                <w:szCs w:val="21"/>
              </w:rPr>
              <w:t>。</w:t>
            </w:r>
          </w:p>
        </w:tc>
      </w:tr>
      <w:tr w:rsidR="00DF579F" w:rsidRPr="000C4C27" w14:paraId="415671E5" w14:textId="77777777" w:rsidTr="003C3094">
        <w:trPr>
          <w:trHeight w:val="554"/>
          <w:jc w:val="center"/>
        </w:trPr>
        <w:tc>
          <w:tcPr>
            <w:tcW w:w="483" w:type="dxa"/>
            <w:vMerge/>
            <w:vAlign w:val="center"/>
          </w:tcPr>
          <w:p w14:paraId="20659071" w14:textId="77777777" w:rsidR="00DF579F" w:rsidRPr="000C4C27" w:rsidRDefault="00DF579F" w:rsidP="00C951AB">
            <w:pPr>
              <w:widowControl/>
              <w:adjustRightInd w:val="0"/>
              <w:spacing w:line="320" w:lineRule="exact"/>
              <w:ind w:firstLineChars="0" w:firstLine="0"/>
              <w:jc w:val="center"/>
              <w:rPr>
                <w:sz w:val="21"/>
                <w:szCs w:val="21"/>
              </w:rPr>
            </w:pPr>
          </w:p>
        </w:tc>
        <w:tc>
          <w:tcPr>
            <w:tcW w:w="283" w:type="dxa"/>
            <w:vMerge w:val="restart"/>
            <w:vAlign w:val="center"/>
          </w:tcPr>
          <w:p w14:paraId="7362FEF6"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固废</w:t>
            </w:r>
          </w:p>
        </w:tc>
        <w:tc>
          <w:tcPr>
            <w:tcW w:w="1134" w:type="dxa"/>
            <w:vAlign w:val="center"/>
          </w:tcPr>
          <w:p w14:paraId="37DC213F"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生活垃圾</w:t>
            </w:r>
          </w:p>
        </w:tc>
        <w:tc>
          <w:tcPr>
            <w:tcW w:w="7284" w:type="dxa"/>
            <w:gridSpan w:val="4"/>
            <w:vAlign w:val="center"/>
          </w:tcPr>
          <w:p w14:paraId="12F44DB9" w14:textId="77777777" w:rsidR="00DF579F" w:rsidRPr="000C4C27" w:rsidRDefault="00DF579F" w:rsidP="008D6754">
            <w:pPr>
              <w:widowControl/>
              <w:adjustRightInd w:val="0"/>
              <w:spacing w:line="320" w:lineRule="exact"/>
              <w:ind w:firstLineChars="0" w:firstLine="0"/>
              <w:rPr>
                <w:sz w:val="21"/>
                <w:szCs w:val="21"/>
              </w:rPr>
            </w:pPr>
            <w:r w:rsidRPr="000C4C27">
              <w:rPr>
                <w:rFonts w:hint="eastAsia"/>
                <w:sz w:val="21"/>
                <w:szCs w:val="21"/>
              </w:rPr>
              <w:t>办公区设有垃圾箱，</w:t>
            </w:r>
            <w:r w:rsidRPr="000C4C27">
              <w:rPr>
                <w:sz w:val="21"/>
                <w:szCs w:val="21"/>
              </w:rPr>
              <w:t>集中收集</w:t>
            </w:r>
            <w:r w:rsidRPr="000C4C27">
              <w:rPr>
                <w:rFonts w:hint="eastAsia"/>
                <w:sz w:val="21"/>
                <w:szCs w:val="21"/>
              </w:rPr>
              <w:t>后</w:t>
            </w:r>
            <w:r w:rsidR="006D089F" w:rsidRPr="000C4C27">
              <w:rPr>
                <w:rFonts w:hint="eastAsia"/>
                <w:sz w:val="21"/>
                <w:szCs w:val="21"/>
              </w:rPr>
              <w:t>定期送至大同富乔垃圾焚烧发电有限公司处理</w:t>
            </w:r>
          </w:p>
        </w:tc>
      </w:tr>
      <w:tr w:rsidR="00DF579F" w:rsidRPr="000C4C27" w14:paraId="721615A2" w14:textId="77777777" w:rsidTr="003C3094">
        <w:trPr>
          <w:trHeight w:val="534"/>
          <w:jc w:val="center"/>
        </w:trPr>
        <w:tc>
          <w:tcPr>
            <w:tcW w:w="483" w:type="dxa"/>
            <w:vMerge/>
            <w:vAlign w:val="center"/>
          </w:tcPr>
          <w:p w14:paraId="2C5C472B" w14:textId="77777777" w:rsidR="00DF579F" w:rsidRPr="000C4C27" w:rsidRDefault="00DF579F" w:rsidP="00C951AB">
            <w:pPr>
              <w:widowControl/>
              <w:adjustRightInd w:val="0"/>
              <w:spacing w:line="320" w:lineRule="exact"/>
              <w:ind w:firstLineChars="0" w:firstLine="0"/>
              <w:jc w:val="center"/>
              <w:rPr>
                <w:sz w:val="21"/>
                <w:szCs w:val="21"/>
              </w:rPr>
            </w:pPr>
          </w:p>
        </w:tc>
        <w:tc>
          <w:tcPr>
            <w:tcW w:w="283" w:type="dxa"/>
            <w:vMerge/>
            <w:vAlign w:val="center"/>
          </w:tcPr>
          <w:p w14:paraId="6B230274" w14:textId="77777777" w:rsidR="00DF579F" w:rsidRPr="000C4C27" w:rsidRDefault="00DF579F" w:rsidP="00C951AB">
            <w:pPr>
              <w:widowControl/>
              <w:adjustRightInd w:val="0"/>
              <w:spacing w:line="320" w:lineRule="exact"/>
              <w:ind w:firstLineChars="0" w:firstLine="0"/>
              <w:jc w:val="center"/>
              <w:rPr>
                <w:sz w:val="21"/>
                <w:szCs w:val="21"/>
              </w:rPr>
            </w:pPr>
          </w:p>
        </w:tc>
        <w:tc>
          <w:tcPr>
            <w:tcW w:w="1134" w:type="dxa"/>
            <w:vAlign w:val="center"/>
          </w:tcPr>
          <w:p w14:paraId="39220112"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砂砾、杂质</w:t>
            </w:r>
          </w:p>
        </w:tc>
        <w:tc>
          <w:tcPr>
            <w:tcW w:w="7284" w:type="dxa"/>
            <w:gridSpan w:val="4"/>
            <w:vAlign w:val="center"/>
          </w:tcPr>
          <w:p w14:paraId="688FDCCA" w14:textId="77777777" w:rsidR="00DF579F" w:rsidRPr="000C4C27" w:rsidRDefault="00DF579F" w:rsidP="00C951AB">
            <w:pPr>
              <w:widowControl/>
              <w:adjustRightInd w:val="0"/>
              <w:spacing w:line="320" w:lineRule="exact"/>
              <w:ind w:firstLineChars="0" w:firstLine="0"/>
              <w:rPr>
                <w:sz w:val="21"/>
                <w:szCs w:val="21"/>
              </w:rPr>
            </w:pPr>
            <w:r w:rsidRPr="000C4C27">
              <w:rPr>
                <w:sz w:val="21"/>
                <w:szCs w:val="21"/>
              </w:rPr>
              <w:t>集中收集</w:t>
            </w:r>
            <w:r w:rsidRPr="000C4C27">
              <w:rPr>
                <w:rFonts w:hint="eastAsia"/>
                <w:sz w:val="21"/>
                <w:szCs w:val="21"/>
              </w:rPr>
              <w:t>后</w:t>
            </w:r>
            <w:r w:rsidR="00E6680A" w:rsidRPr="000C4C27">
              <w:rPr>
                <w:rFonts w:hint="eastAsia"/>
                <w:sz w:val="21"/>
                <w:szCs w:val="21"/>
              </w:rPr>
              <w:t>暂存于杂物贮存间，定期</w:t>
            </w:r>
            <w:r w:rsidRPr="000C4C27">
              <w:rPr>
                <w:rFonts w:hint="eastAsia"/>
                <w:sz w:val="21"/>
                <w:szCs w:val="21"/>
              </w:rPr>
              <w:t>送至大同富乔垃圾焚烧发电有限公司</w:t>
            </w:r>
            <w:r w:rsidR="00E6680A" w:rsidRPr="000C4C27">
              <w:rPr>
                <w:rFonts w:hint="eastAsia"/>
                <w:sz w:val="21"/>
                <w:szCs w:val="21"/>
              </w:rPr>
              <w:t>处理</w:t>
            </w:r>
          </w:p>
        </w:tc>
      </w:tr>
      <w:tr w:rsidR="00DF579F" w:rsidRPr="000C4C27" w14:paraId="1892D90D" w14:textId="77777777" w:rsidTr="005900A0">
        <w:trPr>
          <w:trHeight w:val="340"/>
          <w:jc w:val="center"/>
        </w:trPr>
        <w:tc>
          <w:tcPr>
            <w:tcW w:w="483" w:type="dxa"/>
            <w:vMerge/>
            <w:vAlign w:val="center"/>
          </w:tcPr>
          <w:p w14:paraId="5448E967" w14:textId="77777777" w:rsidR="00DF579F" w:rsidRPr="000C4C27" w:rsidRDefault="00DF579F" w:rsidP="00C951AB">
            <w:pPr>
              <w:widowControl/>
              <w:adjustRightInd w:val="0"/>
              <w:spacing w:line="320" w:lineRule="exact"/>
              <w:ind w:firstLineChars="0" w:firstLine="0"/>
              <w:jc w:val="center"/>
              <w:rPr>
                <w:sz w:val="21"/>
                <w:szCs w:val="21"/>
              </w:rPr>
            </w:pPr>
          </w:p>
        </w:tc>
        <w:tc>
          <w:tcPr>
            <w:tcW w:w="283" w:type="dxa"/>
            <w:vMerge/>
            <w:vAlign w:val="center"/>
          </w:tcPr>
          <w:p w14:paraId="0C2EF082" w14:textId="77777777" w:rsidR="00DF579F" w:rsidRPr="000C4C27" w:rsidRDefault="00DF579F" w:rsidP="00C951AB">
            <w:pPr>
              <w:widowControl/>
              <w:adjustRightInd w:val="0"/>
              <w:spacing w:line="320" w:lineRule="exact"/>
              <w:ind w:firstLineChars="0" w:firstLine="0"/>
              <w:jc w:val="center"/>
              <w:rPr>
                <w:sz w:val="21"/>
                <w:szCs w:val="21"/>
              </w:rPr>
            </w:pPr>
          </w:p>
        </w:tc>
        <w:tc>
          <w:tcPr>
            <w:tcW w:w="1134" w:type="dxa"/>
            <w:vAlign w:val="center"/>
          </w:tcPr>
          <w:p w14:paraId="7FCD67C4"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污水处理站污泥</w:t>
            </w:r>
          </w:p>
        </w:tc>
        <w:tc>
          <w:tcPr>
            <w:tcW w:w="7284" w:type="dxa"/>
            <w:gridSpan w:val="4"/>
            <w:vAlign w:val="center"/>
          </w:tcPr>
          <w:p w14:paraId="0612C16B" w14:textId="77777777" w:rsidR="00DF579F" w:rsidRPr="000C4C27" w:rsidRDefault="00C3760A" w:rsidP="00C951AB">
            <w:pPr>
              <w:widowControl/>
              <w:adjustRightInd w:val="0"/>
              <w:spacing w:line="320" w:lineRule="exact"/>
              <w:ind w:firstLineChars="0" w:firstLine="0"/>
              <w:rPr>
                <w:sz w:val="21"/>
                <w:szCs w:val="21"/>
              </w:rPr>
            </w:pPr>
            <w:r w:rsidRPr="000C4C27">
              <w:rPr>
                <w:rFonts w:hint="eastAsia"/>
                <w:sz w:val="21"/>
                <w:szCs w:val="21"/>
              </w:rPr>
              <w:t>送至堆肥车间，</w:t>
            </w:r>
            <w:r w:rsidR="00DF579F" w:rsidRPr="000C4C27">
              <w:rPr>
                <w:rFonts w:hint="eastAsia"/>
                <w:sz w:val="21"/>
                <w:szCs w:val="21"/>
              </w:rPr>
              <w:t>回用于堆肥生产</w:t>
            </w:r>
          </w:p>
        </w:tc>
      </w:tr>
      <w:tr w:rsidR="00DF579F" w:rsidRPr="000C4C27" w14:paraId="26D17CC6" w14:textId="77777777" w:rsidTr="008D6754">
        <w:trPr>
          <w:trHeight w:val="488"/>
          <w:jc w:val="center"/>
        </w:trPr>
        <w:tc>
          <w:tcPr>
            <w:tcW w:w="483" w:type="dxa"/>
            <w:vMerge/>
            <w:vAlign w:val="center"/>
          </w:tcPr>
          <w:p w14:paraId="549D7D85" w14:textId="77777777" w:rsidR="00DF579F" w:rsidRPr="000C4C27" w:rsidRDefault="00DF579F" w:rsidP="00C951AB">
            <w:pPr>
              <w:widowControl/>
              <w:adjustRightInd w:val="0"/>
              <w:spacing w:line="320" w:lineRule="exact"/>
              <w:ind w:firstLineChars="0" w:firstLine="0"/>
              <w:jc w:val="center"/>
              <w:rPr>
                <w:sz w:val="21"/>
                <w:szCs w:val="21"/>
              </w:rPr>
            </w:pPr>
          </w:p>
        </w:tc>
        <w:tc>
          <w:tcPr>
            <w:tcW w:w="283" w:type="dxa"/>
            <w:vMerge/>
            <w:vAlign w:val="center"/>
          </w:tcPr>
          <w:p w14:paraId="38E54131" w14:textId="77777777" w:rsidR="00DF579F" w:rsidRPr="000C4C27" w:rsidRDefault="00DF579F" w:rsidP="00C951AB">
            <w:pPr>
              <w:widowControl/>
              <w:adjustRightInd w:val="0"/>
              <w:spacing w:line="320" w:lineRule="exact"/>
              <w:ind w:firstLineChars="0" w:firstLine="0"/>
              <w:jc w:val="center"/>
              <w:rPr>
                <w:sz w:val="21"/>
                <w:szCs w:val="21"/>
              </w:rPr>
            </w:pPr>
          </w:p>
        </w:tc>
        <w:tc>
          <w:tcPr>
            <w:tcW w:w="1134" w:type="dxa"/>
            <w:vAlign w:val="center"/>
          </w:tcPr>
          <w:p w14:paraId="4E02C187" w14:textId="77777777" w:rsidR="00DF579F" w:rsidRPr="000C4C27" w:rsidRDefault="00E6680A" w:rsidP="00C951AB">
            <w:pPr>
              <w:widowControl/>
              <w:adjustRightInd w:val="0"/>
              <w:spacing w:line="320" w:lineRule="exact"/>
              <w:ind w:firstLineChars="0" w:firstLine="0"/>
              <w:jc w:val="center"/>
              <w:rPr>
                <w:sz w:val="21"/>
                <w:szCs w:val="21"/>
              </w:rPr>
            </w:pPr>
            <w:r w:rsidRPr="000C4C27">
              <w:rPr>
                <w:rFonts w:hint="eastAsia"/>
                <w:sz w:val="21"/>
                <w:szCs w:val="21"/>
              </w:rPr>
              <w:t>废脱硫剂</w:t>
            </w:r>
          </w:p>
        </w:tc>
        <w:tc>
          <w:tcPr>
            <w:tcW w:w="7284" w:type="dxa"/>
            <w:gridSpan w:val="4"/>
            <w:vAlign w:val="center"/>
          </w:tcPr>
          <w:p w14:paraId="5AC731E1" w14:textId="77777777" w:rsidR="00DF579F" w:rsidRPr="000C4C27" w:rsidRDefault="00DF579F" w:rsidP="00C951AB">
            <w:pPr>
              <w:widowControl/>
              <w:adjustRightInd w:val="0"/>
              <w:spacing w:line="320" w:lineRule="exact"/>
              <w:ind w:firstLineChars="0" w:firstLine="0"/>
              <w:rPr>
                <w:sz w:val="21"/>
                <w:szCs w:val="21"/>
              </w:rPr>
            </w:pPr>
            <w:r w:rsidRPr="000C4C27">
              <w:rPr>
                <w:rFonts w:hint="eastAsia"/>
                <w:sz w:val="21"/>
                <w:szCs w:val="21"/>
              </w:rPr>
              <w:t>产生于沼气脱硫过程，收集后委托广灵金隅水泥有限公司处理</w:t>
            </w:r>
          </w:p>
        </w:tc>
      </w:tr>
      <w:tr w:rsidR="00DF579F" w:rsidRPr="000C4C27" w14:paraId="7A031B4E" w14:textId="77777777" w:rsidTr="008D6754">
        <w:trPr>
          <w:trHeight w:val="551"/>
          <w:jc w:val="center"/>
        </w:trPr>
        <w:tc>
          <w:tcPr>
            <w:tcW w:w="483" w:type="dxa"/>
            <w:vMerge/>
            <w:vAlign w:val="center"/>
          </w:tcPr>
          <w:p w14:paraId="4DAC9152" w14:textId="77777777" w:rsidR="00DF579F" w:rsidRPr="000C4C27" w:rsidRDefault="00DF579F" w:rsidP="00C951AB">
            <w:pPr>
              <w:widowControl/>
              <w:adjustRightInd w:val="0"/>
              <w:spacing w:line="320" w:lineRule="exact"/>
              <w:ind w:firstLineChars="0" w:firstLine="0"/>
              <w:jc w:val="center"/>
              <w:rPr>
                <w:sz w:val="21"/>
                <w:szCs w:val="21"/>
              </w:rPr>
            </w:pPr>
          </w:p>
        </w:tc>
        <w:tc>
          <w:tcPr>
            <w:tcW w:w="1417" w:type="dxa"/>
            <w:gridSpan w:val="2"/>
            <w:vAlign w:val="center"/>
          </w:tcPr>
          <w:p w14:paraId="704FC503" w14:textId="77777777" w:rsidR="00DF579F" w:rsidRPr="000C4C27" w:rsidRDefault="00DF579F" w:rsidP="00C951AB">
            <w:pPr>
              <w:widowControl/>
              <w:adjustRightInd w:val="0"/>
              <w:spacing w:line="320" w:lineRule="exact"/>
              <w:ind w:firstLineChars="0" w:firstLine="0"/>
              <w:jc w:val="center"/>
              <w:rPr>
                <w:sz w:val="21"/>
                <w:szCs w:val="21"/>
              </w:rPr>
            </w:pPr>
            <w:r w:rsidRPr="000C4C27">
              <w:rPr>
                <w:rFonts w:hint="eastAsia"/>
                <w:sz w:val="21"/>
                <w:szCs w:val="21"/>
              </w:rPr>
              <w:t>其他</w:t>
            </w:r>
          </w:p>
        </w:tc>
        <w:tc>
          <w:tcPr>
            <w:tcW w:w="7284" w:type="dxa"/>
            <w:gridSpan w:val="4"/>
            <w:vAlign w:val="center"/>
          </w:tcPr>
          <w:p w14:paraId="3F45F635" w14:textId="77777777" w:rsidR="00DF579F" w:rsidRPr="000C4C27" w:rsidRDefault="00DF579F" w:rsidP="00C951AB">
            <w:pPr>
              <w:widowControl/>
              <w:adjustRightInd w:val="0"/>
              <w:spacing w:line="320" w:lineRule="exact"/>
              <w:ind w:firstLineChars="0" w:firstLine="0"/>
              <w:rPr>
                <w:sz w:val="21"/>
                <w:szCs w:val="21"/>
              </w:rPr>
            </w:pPr>
            <w:r w:rsidRPr="000C4C27">
              <w:rPr>
                <w:rFonts w:hint="eastAsia"/>
                <w:sz w:val="21"/>
                <w:szCs w:val="21"/>
              </w:rPr>
              <w:t>厂区地面硬化，绿化面积约</w:t>
            </w:r>
            <w:r w:rsidRPr="000C4C27">
              <w:rPr>
                <w:rFonts w:hint="eastAsia"/>
                <w:sz w:val="21"/>
                <w:szCs w:val="21"/>
              </w:rPr>
              <w:t>7400m</w:t>
            </w:r>
            <w:r w:rsidRPr="000C4C27">
              <w:rPr>
                <w:rFonts w:hint="eastAsia"/>
                <w:sz w:val="21"/>
                <w:szCs w:val="21"/>
                <w:vertAlign w:val="superscript"/>
              </w:rPr>
              <w:t>2</w:t>
            </w:r>
            <w:r w:rsidRPr="000C4C27">
              <w:rPr>
                <w:rFonts w:hint="eastAsia"/>
                <w:sz w:val="21"/>
                <w:szCs w:val="21"/>
              </w:rPr>
              <w:t>，绿化率</w:t>
            </w:r>
            <w:r w:rsidRPr="000C4C27">
              <w:rPr>
                <w:rFonts w:hint="eastAsia"/>
                <w:sz w:val="21"/>
                <w:szCs w:val="21"/>
              </w:rPr>
              <w:t>26.44%</w:t>
            </w:r>
          </w:p>
        </w:tc>
      </w:tr>
    </w:tbl>
    <w:p w14:paraId="643B672F" w14:textId="77777777" w:rsidR="006B1C7A" w:rsidRPr="000C4C27" w:rsidRDefault="006B1C7A" w:rsidP="006B1C7A">
      <w:pPr>
        <w:pStyle w:val="31"/>
        <w:ind w:firstLine="476"/>
        <w:rPr>
          <w:color w:val="auto"/>
        </w:rPr>
      </w:pPr>
      <w:r w:rsidRPr="000C4C27">
        <w:rPr>
          <w:color w:val="auto"/>
        </w:rPr>
        <w:t>3.1.</w:t>
      </w:r>
      <w:r w:rsidRPr="000C4C27">
        <w:rPr>
          <w:rFonts w:hint="eastAsia"/>
          <w:color w:val="auto"/>
        </w:rPr>
        <w:t xml:space="preserve">4 </w:t>
      </w:r>
      <w:r w:rsidRPr="000C4C27">
        <w:rPr>
          <w:rFonts w:hint="eastAsia"/>
          <w:color w:val="auto"/>
        </w:rPr>
        <w:t>产品方案</w:t>
      </w:r>
    </w:p>
    <w:p w14:paraId="55F26CFC" w14:textId="77777777" w:rsidR="006B1C7A" w:rsidRPr="000C4C27" w:rsidRDefault="006B1C7A" w:rsidP="006B1C7A">
      <w:pPr>
        <w:ind w:firstLine="474"/>
      </w:pPr>
      <w:r w:rsidRPr="000C4C27">
        <w:rPr>
          <w:rFonts w:hint="eastAsia"/>
        </w:rPr>
        <w:t>本项目的</w:t>
      </w:r>
      <w:r w:rsidRPr="000C4C27">
        <w:t>主要产品</w:t>
      </w:r>
      <w:r w:rsidRPr="000C4C27">
        <w:rPr>
          <w:rFonts w:hint="eastAsia"/>
        </w:rPr>
        <w:t>及产量见表</w:t>
      </w:r>
      <w:r w:rsidRPr="000C4C27">
        <w:rPr>
          <w:rFonts w:hint="eastAsia"/>
        </w:rPr>
        <w:t>3.1-</w:t>
      </w:r>
      <w:r w:rsidR="004A314D" w:rsidRPr="000C4C27">
        <w:rPr>
          <w:rFonts w:hint="eastAsia"/>
        </w:rPr>
        <w:t>2</w:t>
      </w:r>
      <w:r w:rsidRPr="000C4C27">
        <w:rPr>
          <w:rFonts w:hint="eastAsia"/>
        </w:rPr>
        <w:t>。</w:t>
      </w:r>
    </w:p>
    <w:p w14:paraId="504BE380" w14:textId="77777777" w:rsidR="006B1C7A" w:rsidRPr="000C4C27" w:rsidRDefault="006B1C7A" w:rsidP="006B1C7A">
      <w:pPr>
        <w:adjustRightInd w:val="0"/>
        <w:spacing w:line="280" w:lineRule="exact"/>
        <w:ind w:firstLineChars="0" w:firstLine="0"/>
        <w:jc w:val="center"/>
        <w:textAlignment w:val="baseline"/>
        <w:rPr>
          <w:b/>
          <w:bCs/>
          <w:sz w:val="21"/>
          <w:szCs w:val="21"/>
        </w:rPr>
      </w:pPr>
      <w:r w:rsidRPr="000C4C27">
        <w:rPr>
          <w:b/>
          <w:bCs/>
          <w:sz w:val="21"/>
          <w:szCs w:val="21"/>
        </w:rPr>
        <w:lastRenderedPageBreak/>
        <w:t>表</w:t>
      </w:r>
      <w:r w:rsidRPr="000C4C27">
        <w:rPr>
          <w:b/>
          <w:bCs/>
          <w:sz w:val="21"/>
          <w:szCs w:val="21"/>
        </w:rPr>
        <w:t>3</w:t>
      </w:r>
      <w:r w:rsidRPr="000C4C27">
        <w:rPr>
          <w:rFonts w:hint="eastAsia"/>
          <w:b/>
          <w:bCs/>
          <w:sz w:val="21"/>
          <w:szCs w:val="21"/>
        </w:rPr>
        <w:t>.1-2</w:t>
      </w:r>
      <w:r w:rsidRPr="000C4C27">
        <w:rPr>
          <w:b/>
          <w:bCs/>
          <w:sz w:val="21"/>
          <w:szCs w:val="21"/>
        </w:rPr>
        <w:t xml:space="preserve">   </w:t>
      </w:r>
      <w:r w:rsidRPr="000C4C27">
        <w:rPr>
          <w:rFonts w:hint="eastAsia"/>
          <w:b/>
          <w:bCs/>
          <w:sz w:val="21"/>
          <w:szCs w:val="21"/>
        </w:rPr>
        <w:t xml:space="preserve">  </w:t>
      </w:r>
      <w:r w:rsidR="00D9600F" w:rsidRPr="000C4C27">
        <w:rPr>
          <w:rFonts w:hint="eastAsia"/>
          <w:b/>
          <w:bCs/>
          <w:sz w:val="21"/>
          <w:szCs w:val="21"/>
        </w:rPr>
        <w:t>产品方案一览表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42"/>
        <w:gridCol w:w="1804"/>
        <w:gridCol w:w="1804"/>
        <w:gridCol w:w="1254"/>
        <w:gridCol w:w="3083"/>
      </w:tblGrid>
      <w:tr w:rsidR="006B1C7A" w:rsidRPr="000C4C27" w14:paraId="603C07C3" w14:textId="77777777" w:rsidTr="00D54FE2">
        <w:trPr>
          <w:trHeight w:hRule="exact" w:val="340"/>
          <w:jc w:val="center"/>
        </w:trPr>
        <w:tc>
          <w:tcPr>
            <w:tcW w:w="723" w:type="pct"/>
            <w:vAlign w:val="center"/>
          </w:tcPr>
          <w:p w14:paraId="0A638B2E"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序号</w:t>
            </w:r>
          </w:p>
        </w:tc>
        <w:tc>
          <w:tcPr>
            <w:tcW w:w="971" w:type="pct"/>
            <w:vAlign w:val="center"/>
          </w:tcPr>
          <w:p w14:paraId="27DF29D8"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名称</w:t>
            </w:r>
          </w:p>
        </w:tc>
        <w:tc>
          <w:tcPr>
            <w:tcW w:w="971" w:type="pct"/>
            <w:vAlign w:val="center"/>
          </w:tcPr>
          <w:p w14:paraId="37551DE8"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单位</w:t>
            </w:r>
          </w:p>
        </w:tc>
        <w:tc>
          <w:tcPr>
            <w:tcW w:w="675" w:type="pct"/>
            <w:tcBorders>
              <w:right w:val="single" w:sz="6" w:space="0" w:color="auto"/>
            </w:tcBorders>
            <w:vAlign w:val="center"/>
          </w:tcPr>
          <w:p w14:paraId="57693056"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数量</w:t>
            </w:r>
          </w:p>
        </w:tc>
        <w:tc>
          <w:tcPr>
            <w:tcW w:w="1660" w:type="pct"/>
            <w:tcBorders>
              <w:left w:val="single" w:sz="6" w:space="0" w:color="auto"/>
            </w:tcBorders>
            <w:vAlign w:val="center"/>
          </w:tcPr>
          <w:p w14:paraId="79703206"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备注</w:t>
            </w:r>
          </w:p>
        </w:tc>
      </w:tr>
      <w:tr w:rsidR="006B1C7A" w:rsidRPr="000C4C27" w14:paraId="36309076" w14:textId="77777777" w:rsidTr="00D54FE2">
        <w:trPr>
          <w:trHeight w:hRule="exact" w:val="340"/>
          <w:jc w:val="center"/>
        </w:trPr>
        <w:tc>
          <w:tcPr>
            <w:tcW w:w="723" w:type="pct"/>
            <w:vAlign w:val="center"/>
          </w:tcPr>
          <w:p w14:paraId="7A02C025"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1</w:t>
            </w:r>
          </w:p>
        </w:tc>
        <w:tc>
          <w:tcPr>
            <w:tcW w:w="971" w:type="pct"/>
            <w:vAlign w:val="center"/>
          </w:tcPr>
          <w:p w14:paraId="56923264" w14:textId="77777777" w:rsidR="006B1C7A" w:rsidRPr="000C4C27" w:rsidRDefault="007801B0" w:rsidP="006B1C7A">
            <w:pPr>
              <w:widowControl/>
              <w:adjustRightInd w:val="0"/>
              <w:spacing w:line="320" w:lineRule="exact"/>
              <w:ind w:firstLineChars="0" w:firstLine="0"/>
              <w:jc w:val="center"/>
              <w:rPr>
                <w:sz w:val="21"/>
                <w:szCs w:val="21"/>
              </w:rPr>
            </w:pPr>
            <w:r w:rsidRPr="000C4C27">
              <w:rPr>
                <w:rFonts w:hint="eastAsia"/>
                <w:sz w:val="21"/>
                <w:szCs w:val="21"/>
              </w:rPr>
              <w:t>沼气</w:t>
            </w:r>
          </w:p>
        </w:tc>
        <w:tc>
          <w:tcPr>
            <w:tcW w:w="971" w:type="pct"/>
            <w:vAlign w:val="center"/>
          </w:tcPr>
          <w:p w14:paraId="41A41659"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立方米</w:t>
            </w:r>
            <w:r w:rsidRPr="000C4C27">
              <w:rPr>
                <w:rFonts w:hint="eastAsia"/>
                <w:sz w:val="21"/>
                <w:szCs w:val="21"/>
              </w:rPr>
              <w:t>/</w:t>
            </w:r>
            <w:r w:rsidR="00B22137" w:rsidRPr="000C4C27">
              <w:rPr>
                <w:rFonts w:hint="eastAsia"/>
                <w:sz w:val="21"/>
                <w:szCs w:val="21"/>
              </w:rPr>
              <w:t>天</w:t>
            </w:r>
          </w:p>
        </w:tc>
        <w:tc>
          <w:tcPr>
            <w:tcW w:w="675" w:type="pct"/>
            <w:tcBorders>
              <w:right w:val="single" w:sz="6" w:space="0" w:color="auto"/>
            </w:tcBorders>
            <w:vAlign w:val="center"/>
          </w:tcPr>
          <w:p w14:paraId="4EFA1D03" w14:textId="77777777" w:rsidR="006B1C7A" w:rsidRPr="000C4C27" w:rsidRDefault="00B22137" w:rsidP="006B1C7A">
            <w:pPr>
              <w:widowControl/>
              <w:adjustRightInd w:val="0"/>
              <w:spacing w:line="320" w:lineRule="exact"/>
              <w:ind w:firstLineChars="0" w:firstLine="0"/>
              <w:jc w:val="center"/>
              <w:rPr>
                <w:sz w:val="21"/>
                <w:szCs w:val="21"/>
              </w:rPr>
            </w:pPr>
            <w:r w:rsidRPr="000C4C27">
              <w:rPr>
                <w:rFonts w:hint="eastAsia"/>
                <w:sz w:val="21"/>
                <w:szCs w:val="21"/>
              </w:rPr>
              <w:t>2000</w:t>
            </w:r>
          </w:p>
        </w:tc>
        <w:tc>
          <w:tcPr>
            <w:tcW w:w="1660" w:type="pct"/>
            <w:tcBorders>
              <w:left w:val="single" w:sz="6" w:space="0" w:color="auto"/>
            </w:tcBorders>
            <w:vAlign w:val="center"/>
          </w:tcPr>
          <w:p w14:paraId="6C37DD45" w14:textId="77777777" w:rsidR="006B1C7A" w:rsidRPr="000C4C27" w:rsidRDefault="00B22137" w:rsidP="00B22137">
            <w:pPr>
              <w:widowControl/>
              <w:adjustRightInd w:val="0"/>
              <w:spacing w:line="320" w:lineRule="exact"/>
              <w:ind w:firstLineChars="0" w:firstLine="0"/>
              <w:jc w:val="center"/>
              <w:rPr>
                <w:sz w:val="21"/>
                <w:szCs w:val="21"/>
              </w:rPr>
            </w:pPr>
            <w:r w:rsidRPr="000C4C27">
              <w:rPr>
                <w:rFonts w:hint="eastAsia"/>
                <w:sz w:val="21"/>
                <w:szCs w:val="21"/>
              </w:rPr>
              <w:t>用于沼气发电</w:t>
            </w:r>
            <w:r w:rsidR="00D54FE2" w:rsidRPr="000C4C27">
              <w:rPr>
                <w:rFonts w:hint="eastAsia"/>
                <w:sz w:val="21"/>
                <w:szCs w:val="21"/>
              </w:rPr>
              <w:t>燃料</w:t>
            </w:r>
          </w:p>
        </w:tc>
      </w:tr>
      <w:tr w:rsidR="006B1C7A" w:rsidRPr="000C4C27" w14:paraId="7B58C966" w14:textId="77777777" w:rsidTr="00D54FE2">
        <w:trPr>
          <w:trHeight w:hRule="exact" w:val="340"/>
          <w:jc w:val="center"/>
        </w:trPr>
        <w:tc>
          <w:tcPr>
            <w:tcW w:w="723" w:type="pct"/>
            <w:vAlign w:val="center"/>
          </w:tcPr>
          <w:p w14:paraId="0022C408"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2</w:t>
            </w:r>
          </w:p>
        </w:tc>
        <w:tc>
          <w:tcPr>
            <w:tcW w:w="971" w:type="pct"/>
            <w:vAlign w:val="center"/>
          </w:tcPr>
          <w:p w14:paraId="50C70D1E"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有机肥</w:t>
            </w:r>
          </w:p>
        </w:tc>
        <w:tc>
          <w:tcPr>
            <w:tcW w:w="971" w:type="pct"/>
            <w:vAlign w:val="center"/>
          </w:tcPr>
          <w:p w14:paraId="7F4F2A29"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吨</w:t>
            </w:r>
            <w:r w:rsidRPr="000C4C27">
              <w:rPr>
                <w:rFonts w:hint="eastAsia"/>
                <w:sz w:val="21"/>
                <w:szCs w:val="21"/>
              </w:rPr>
              <w:t>/</w:t>
            </w:r>
            <w:r w:rsidRPr="000C4C27">
              <w:rPr>
                <w:rFonts w:hint="eastAsia"/>
                <w:sz w:val="21"/>
                <w:szCs w:val="21"/>
              </w:rPr>
              <w:t>年</w:t>
            </w:r>
          </w:p>
        </w:tc>
        <w:tc>
          <w:tcPr>
            <w:tcW w:w="675" w:type="pct"/>
            <w:tcBorders>
              <w:right w:val="single" w:sz="6" w:space="0" w:color="auto"/>
            </w:tcBorders>
            <w:vAlign w:val="center"/>
          </w:tcPr>
          <w:p w14:paraId="1B117590"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2100</w:t>
            </w:r>
          </w:p>
        </w:tc>
        <w:tc>
          <w:tcPr>
            <w:tcW w:w="1660" w:type="pct"/>
            <w:vMerge w:val="restart"/>
            <w:tcBorders>
              <w:left w:val="single" w:sz="6" w:space="0" w:color="auto"/>
            </w:tcBorders>
            <w:vAlign w:val="center"/>
          </w:tcPr>
          <w:p w14:paraId="07D7C2CC"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外售</w:t>
            </w:r>
          </w:p>
        </w:tc>
      </w:tr>
      <w:tr w:rsidR="006B1C7A" w:rsidRPr="000C4C27" w14:paraId="680E05A5" w14:textId="77777777" w:rsidTr="00D54FE2">
        <w:trPr>
          <w:trHeight w:hRule="exact" w:val="340"/>
          <w:jc w:val="center"/>
        </w:trPr>
        <w:tc>
          <w:tcPr>
            <w:tcW w:w="723" w:type="pct"/>
            <w:vAlign w:val="center"/>
          </w:tcPr>
          <w:p w14:paraId="18333E3A"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3</w:t>
            </w:r>
          </w:p>
        </w:tc>
        <w:tc>
          <w:tcPr>
            <w:tcW w:w="971" w:type="pct"/>
            <w:vAlign w:val="center"/>
          </w:tcPr>
          <w:p w14:paraId="00E6E767"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油脂</w:t>
            </w:r>
          </w:p>
        </w:tc>
        <w:tc>
          <w:tcPr>
            <w:tcW w:w="971" w:type="pct"/>
            <w:vAlign w:val="center"/>
          </w:tcPr>
          <w:p w14:paraId="354813F7"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吨</w:t>
            </w:r>
            <w:r w:rsidRPr="000C4C27">
              <w:rPr>
                <w:rFonts w:hint="eastAsia"/>
                <w:sz w:val="21"/>
                <w:szCs w:val="21"/>
              </w:rPr>
              <w:t>/</w:t>
            </w:r>
            <w:r w:rsidRPr="000C4C27">
              <w:rPr>
                <w:rFonts w:hint="eastAsia"/>
                <w:sz w:val="21"/>
                <w:szCs w:val="21"/>
              </w:rPr>
              <w:t>年</w:t>
            </w:r>
          </w:p>
        </w:tc>
        <w:tc>
          <w:tcPr>
            <w:tcW w:w="675" w:type="pct"/>
            <w:tcBorders>
              <w:right w:val="single" w:sz="6" w:space="0" w:color="auto"/>
            </w:tcBorders>
            <w:vAlign w:val="center"/>
          </w:tcPr>
          <w:p w14:paraId="2932B164" w14:textId="77777777" w:rsidR="006B1C7A" w:rsidRPr="000C4C27" w:rsidRDefault="006B1C7A" w:rsidP="006B1C7A">
            <w:pPr>
              <w:widowControl/>
              <w:adjustRightInd w:val="0"/>
              <w:spacing w:line="320" w:lineRule="exact"/>
              <w:ind w:firstLineChars="0" w:firstLine="0"/>
              <w:jc w:val="center"/>
              <w:rPr>
                <w:sz w:val="21"/>
                <w:szCs w:val="21"/>
              </w:rPr>
            </w:pPr>
            <w:r w:rsidRPr="000C4C27">
              <w:rPr>
                <w:rFonts w:hint="eastAsia"/>
                <w:sz w:val="21"/>
                <w:szCs w:val="21"/>
              </w:rPr>
              <w:t>1000</w:t>
            </w:r>
          </w:p>
        </w:tc>
        <w:tc>
          <w:tcPr>
            <w:tcW w:w="1660" w:type="pct"/>
            <w:vMerge/>
            <w:tcBorders>
              <w:left w:val="single" w:sz="6" w:space="0" w:color="auto"/>
            </w:tcBorders>
            <w:vAlign w:val="center"/>
          </w:tcPr>
          <w:p w14:paraId="18CC1353" w14:textId="77777777" w:rsidR="006B1C7A" w:rsidRPr="000C4C27" w:rsidRDefault="006B1C7A" w:rsidP="006B1C7A">
            <w:pPr>
              <w:widowControl/>
              <w:ind w:firstLine="474"/>
              <w:jc w:val="center"/>
              <w:rPr>
                <w:kern w:val="0"/>
              </w:rPr>
            </w:pPr>
          </w:p>
        </w:tc>
      </w:tr>
    </w:tbl>
    <w:p w14:paraId="7CFB6CC2" w14:textId="77777777" w:rsidR="006873FB" w:rsidRPr="000C4C27" w:rsidRDefault="006873FB">
      <w:pPr>
        <w:pStyle w:val="31"/>
        <w:ind w:firstLine="476"/>
        <w:rPr>
          <w:color w:val="auto"/>
        </w:rPr>
      </w:pPr>
      <w:r w:rsidRPr="000C4C27">
        <w:rPr>
          <w:color w:val="auto"/>
        </w:rPr>
        <w:t>3.1.</w:t>
      </w:r>
      <w:r w:rsidR="004A314D" w:rsidRPr="000C4C27">
        <w:rPr>
          <w:rFonts w:hint="eastAsia"/>
          <w:color w:val="auto"/>
        </w:rPr>
        <w:t>5</w:t>
      </w:r>
      <w:r w:rsidR="005F4116" w:rsidRPr="000C4C27">
        <w:rPr>
          <w:rFonts w:hint="eastAsia"/>
          <w:color w:val="auto"/>
        </w:rPr>
        <w:t xml:space="preserve"> </w:t>
      </w:r>
      <w:r w:rsidRPr="000C4C27">
        <w:rPr>
          <w:color w:val="auto"/>
        </w:rPr>
        <w:t>现有工程主要设备</w:t>
      </w:r>
    </w:p>
    <w:p w14:paraId="54884084" w14:textId="77777777" w:rsidR="006873FB" w:rsidRPr="000C4C27" w:rsidRDefault="006873FB" w:rsidP="00D1233A">
      <w:pPr>
        <w:adjustRightInd w:val="0"/>
        <w:spacing w:line="300" w:lineRule="exact"/>
        <w:ind w:firstLineChars="0" w:firstLine="0"/>
        <w:jc w:val="center"/>
        <w:textAlignment w:val="baseline"/>
        <w:rPr>
          <w:b/>
          <w:bCs/>
          <w:sz w:val="21"/>
          <w:szCs w:val="21"/>
        </w:rPr>
      </w:pPr>
      <w:r w:rsidRPr="000C4C27">
        <w:rPr>
          <w:b/>
          <w:bCs/>
          <w:sz w:val="21"/>
          <w:szCs w:val="21"/>
        </w:rPr>
        <w:t>表</w:t>
      </w:r>
      <w:r w:rsidRPr="000C4C27">
        <w:rPr>
          <w:b/>
          <w:bCs/>
          <w:sz w:val="21"/>
          <w:szCs w:val="21"/>
        </w:rPr>
        <w:t>3</w:t>
      </w:r>
      <w:r w:rsidR="005163C6" w:rsidRPr="000C4C27">
        <w:rPr>
          <w:rFonts w:hint="eastAsia"/>
          <w:b/>
          <w:bCs/>
          <w:sz w:val="21"/>
          <w:szCs w:val="21"/>
        </w:rPr>
        <w:t>.1</w:t>
      </w:r>
      <w:r w:rsidRPr="000C4C27">
        <w:rPr>
          <w:b/>
          <w:bCs/>
          <w:sz w:val="21"/>
          <w:szCs w:val="21"/>
        </w:rPr>
        <w:t>-</w:t>
      </w:r>
      <w:r w:rsidR="004A314D" w:rsidRPr="000C4C27">
        <w:rPr>
          <w:rFonts w:hint="eastAsia"/>
          <w:b/>
          <w:bCs/>
          <w:sz w:val="21"/>
          <w:szCs w:val="21"/>
        </w:rPr>
        <w:t>3</w:t>
      </w:r>
      <w:r w:rsidRPr="000C4C27">
        <w:rPr>
          <w:b/>
          <w:bCs/>
          <w:sz w:val="21"/>
          <w:szCs w:val="21"/>
        </w:rPr>
        <w:t xml:space="preserve">  </w:t>
      </w:r>
      <w:r w:rsidRPr="000C4C27">
        <w:rPr>
          <w:b/>
          <w:bCs/>
          <w:sz w:val="21"/>
          <w:szCs w:val="21"/>
        </w:rPr>
        <w:t>现有工程主要生产设备一览表</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89"/>
        <w:gridCol w:w="3368"/>
        <w:gridCol w:w="3401"/>
        <w:gridCol w:w="711"/>
        <w:gridCol w:w="809"/>
      </w:tblGrid>
      <w:tr w:rsidR="006128FC" w:rsidRPr="000C4C27" w14:paraId="67F0BFDB" w14:textId="77777777" w:rsidTr="00B22137">
        <w:trPr>
          <w:trHeight w:val="20"/>
          <w:tblHeader/>
          <w:jc w:val="center"/>
        </w:trPr>
        <w:tc>
          <w:tcPr>
            <w:tcW w:w="533" w:type="pct"/>
            <w:vAlign w:val="center"/>
          </w:tcPr>
          <w:p w14:paraId="0A1FF37B" w14:textId="77777777" w:rsidR="006128FC" w:rsidRPr="000C4C27" w:rsidRDefault="006128FC" w:rsidP="00390A53">
            <w:pPr>
              <w:spacing w:line="320" w:lineRule="exact"/>
              <w:ind w:firstLineChars="0" w:firstLine="0"/>
              <w:jc w:val="center"/>
              <w:rPr>
                <w:sz w:val="21"/>
                <w:szCs w:val="21"/>
              </w:rPr>
            </w:pPr>
            <w:r w:rsidRPr="000C4C27">
              <w:rPr>
                <w:sz w:val="21"/>
                <w:szCs w:val="21"/>
              </w:rPr>
              <w:t>序号</w:t>
            </w:r>
          </w:p>
        </w:tc>
        <w:tc>
          <w:tcPr>
            <w:tcW w:w="1815" w:type="pct"/>
            <w:vAlign w:val="center"/>
          </w:tcPr>
          <w:p w14:paraId="06CC5BE7" w14:textId="77777777" w:rsidR="006128FC" w:rsidRPr="000C4C27" w:rsidRDefault="006128FC" w:rsidP="00390A53">
            <w:pPr>
              <w:spacing w:line="320" w:lineRule="exact"/>
              <w:ind w:firstLineChars="0" w:firstLine="0"/>
              <w:jc w:val="center"/>
              <w:rPr>
                <w:sz w:val="21"/>
                <w:szCs w:val="21"/>
              </w:rPr>
            </w:pPr>
            <w:r w:rsidRPr="000C4C27">
              <w:rPr>
                <w:sz w:val="21"/>
                <w:szCs w:val="21"/>
              </w:rPr>
              <w:t>项　目</w:t>
            </w:r>
          </w:p>
        </w:tc>
        <w:tc>
          <w:tcPr>
            <w:tcW w:w="1833" w:type="pct"/>
          </w:tcPr>
          <w:p w14:paraId="68EE5274"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规格型号</w:t>
            </w:r>
          </w:p>
        </w:tc>
        <w:tc>
          <w:tcPr>
            <w:tcW w:w="383" w:type="pct"/>
            <w:vAlign w:val="center"/>
          </w:tcPr>
          <w:p w14:paraId="19DE2C6C" w14:textId="77777777" w:rsidR="006128FC" w:rsidRPr="000C4C27" w:rsidRDefault="006128FC" w:rsidP="002761BE">
            <w:pPr>
              <w:spacing w:line="320" w:lineRule="exact"/>
              <w:ind w:firstLineChars="0" w:firstLine="0"/>
              <w:jc w:val="center"/>
              <w:rPr>
                <w:sz w:val="21"/>
                <w:szCs w:val="21"/>
              </w:rPr>
            </w:pPr>
            <w:r w:rsidRPr="000C4C27">
              <w:rPr>
                <w:sz w:val="21"/>
                <w:szCs w:val="21"/>
              </w:rPr>
              <w:t>单位</w:t>
            </w:r>
          </w:p>
        </w:tc>
        <w:tc>
          <w:tcPr>
            <w:tcW w:w="436" w:type="pct"/>
            <w:vAlign w:val="center"/>
          </w:tcPr>
          <w:p w14:paraId="7B5ADD82" w14:textId="77777777" w:rsidR="006128FC" w:rsidRPr="000C4C27" w:rsidRDefault="006128FC" w:rsidP="002761BE">
            <w:pPr>
              <w:spacing w:line="320" w:lineRule="exact"/>
              <w:ind w:firstLineChars="0" w:firstLine="0"/>
              <w:jc w:val="center"/>
              <w:rPr>
                <w:sz w:val="21"/>
                <w:szCs w:val="21"/>
              </w:rPr>
            </w:pPr>
            <w:r w:rsidRPr="000C4C27">
              <w:rPr>
                <w:sz w:val="21"/>
                <w:szCs w:val="21"/>
              </w:rPr>
              <w:t>数量</w:t>
            </w:r>
          </w:p>
        </w:tc>
      </w:tr>
      <w:tr w:rsidR="006128FC" w:rsidRPr="000C4C27" w14:paraId="203481A7" w14:textId="77777777" w:rsidTr="00F46F02">
        <w:trPr>
          <w:trHeight w:val="20"/>
          <w:jc w:val="center"/>
        </w:trPr>
        <w:tc>
          <w:tcPr>
            <w:tcW w:w="5000" w:type="pct"/>
            <w:gridSpan w:val="5"/>
            <w:vAlign w:val="center"/>
          </w:tcPr>
          <w:p w14:paraId="19FD29AD" w14:textId="77777777" w:rsidR="006128FC" w:rsidRPr="000C4C27" w:rsidRDefault="006128FC" w:rsidP="006128FC">
            <w:pPr>
              <w:spacing w:line="320" w:lineRule="exact"/>
              <w:ind w:firstLineChars="0" w:firstLine="0"/>
              <w:jc w:val="center"/>
              <w:rPr>
                <w:sz w:val="21"/>
                <w:szCs w:val="21"/>
              </w:rPr>
            </w:pPr>
            <w:r w:rsidRPr="000C4C27">
              <w:rPr>
                <w:sz w:val="21"/>
                <w:szCs w:val="21"/>
              </w:rPr>
              <w:t>一</w:t>
            </w:r>
            <w:r w:rsidRPr="000C4C27">
              <w:rPr>
                <w:rFonts w:hint="eastAsia"/>
                <w:sz w:val="21"/>
                <w:szCs w:val="21"/>
              </w:rPr>
              <w:t>、厨废弃物</w:t>
            </w:r>
            <w:r w:rsidRPr="000C4C27">
              <w:rPr>
                <w:sz w:val="21"/>
                <w:szCs w:val="21"/>
              </w:rPr>
              <w:t>收运系统</w:t>
            </w:r>
          </w:p>
        </w:tc>
      </w:tr>
      <w:tr w:rsidR="006128FC" w:rsidRPr="000C4C27" w14:paraId="566DB5C8" w14:textId="77777777" w:rsidTr="00B22137">
        <w:trPr>
          <w:trHeight w:val="20"/>
          <w:jc w:val="center"/>
        </w:trPr>
        <w:tc>
          <w:tcPr>
            <w:tcW w:w="533" w:type="pct"/>
            <w:vMerge w:val="restart"/>
            <w:vAlign w:val="center"/>
          </w:tcPr>
          <w:p w14:paraId="195EB92A" w14:textId="77777777" w:rsidR="006128FC" w:rsidRPr="000C4C27" w:rsidRDefault="006128FC" w:rsidP="00390A53">
            <w:pPr>
              <w:spacing w:line="320" w:lineRule="exact"/>
              <w:ind w:firstLineChars="0" w:firstLine="0"/>
              <w:jc w:val="center"/>
              <w:rPr>
                <w:sz w:val="21"/>
                <w:szCs w:val="21"/>
              </w:rPr>
            </w:pPr>
            <w:r w:rsidRPr="000C4C27">
              <w:rPr>
                <w:sz w:val="21"/>
                <w:szCs w:val="21"/>
              </w:rPr>
              <w:t>1</w:t>
            </w:r>
          </w:p>
        </w:tc>
        <w:tc>
          <w:tcPr>
            <w:tcW w:w="1815" w:type="pct"/>
            <w:vMerge w:val="restart"/>
            <w:vAlign w:val="center"/>
          </w:tcPr>
          <w:p w14:paraId="61F23D66" w14:textId="77777777" w:rsidR="006128FC" w:rsidRPr="000C4C27" w:rsidRDefault="00EE0498" w:rsidP="00390A53">
            <w:pPr>
              <w:spacing w:line="320" w:lineRule="exact"/>
              <w:ind w:firstLineChars="0" w:firstLine="0"/>
              <w:rPr>
                <w:sz w:val="21"/>
                <w:szCs w:val="21"/>
              </w:rPr>
            </w:pPr>
            <w:r w:rsidRPr="000C4C27">
              <w:rPr>
                <w:rFonts w:hint="eastAsia"/>
                <w:sz w:val="21"/>
                <w:szCs w:val="21"/>
              </w:rPr>
              <w:t>餐厨垃圾</w:t>
            </w:r>
            <w:r w:rsidR="006128FC" w:rsidRPr="000C4C27">
              <w:rPr>
                <w:sz w:val="21"/>
                <w:szCs w:val="21"/>
              </w:rPr>
              <w:t>专用收运车</w:t>
            </w:r>
            <w:r w:rsidR="006128FC" w:rsidRPr="000C4C27">
              <w:rPr>
                <w:sz w:val="21"/>
                <w:szCs w:val="21"/>
              </w:rPr>
              <w:t xml:space="preserve">  </w:t>
            </w:r>
          </w:p>
        </w:tc>
        <w:tc>
          <w:tcPr>
            <w:tcW w:w="1833" w:type="pct"/>
          </w:tcPr>
          <w:p w14:paraId="252A544A"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4t</w:t>
            </w:r>
            <w:r w:rsidRPr="000C4C27">
              <w:rPr>
                <w:rFonts w:hint="eastAsia"/>
                <w:sz w:val="21"/>
                <w:szCs w:val="21"/>
              </w:rPr>
              <w:t>中型车</w:t>
            </w:r>
          </w:p>
        </w:tc>
        <w:tc>
          <w:tcPr>
            <w:tcW w:w="383" w:type="pct"/>
            <w:vAlign w:val="center"/>
          </w:tcPr>
          <w:p w14:paraId="63F05360" w14:textId="77777777" w:rsidR="006128FC" w:rsidRPr="000C4C27" w:rsidRDefault="006128FC" w:rsidP="002761BE">
            <w:pPr>
              <w:spacing w:line="320" w:lineRule="exact"/>
              <w:ind w:firstLineChars="0" w:firstLine="0"/>
              <w:jc w:val="center"/>
              <w:rPr>
                <w:sz w:val="21"/>
                <w:szCs w:val="21"/>
              </w:rPr>
            </w:pPr>
            <w:r w:rsidRPr="000C4C27">
              <w:rPr>
                <w:sz w:val="21"/>
                <w:szCs w:val="21"/>
              </w:rPr>
              <w:t>辆</w:t>
            </w:r>
          </w:p>
        </w:tc>
        <w:tc>
          <w:tcPr>
            <w:tcW w:w="436" w:type="pct"/>
            <w:vAlign w:val="center"/>
          </w:tcPr>
          <w:p w14:paraId="15BB886F"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12</w:t>
            </w:r>
          </w:p>
        </w:tc>
      </w:tr>
      <w:tr w:rsidR="006128FC" w:rsidRPr="000C4C27" w14:paraId="4C95D0BD" w14:textId="77777777" w:rsidTr="00B22137">
        <w:trPr>
          <w:trHeight w:val="20"/>
          <w:jc w:val="center"/>
        </w:trPr>
        <w:tc>
          <w:tcPr>
            <w:tcW w:w="533" w:type="pct"/>
            <w:vMerge/>
            <w:vAlign w:val="center"/>
          </w:tcPr>
          <w:p w14:paraId="49E3A0FB" w14:textId="77777777" w:rsidR="006128FC" w:rsidRPr="000C4C27" w:rsidRDefault="006128FC" w:rsidP="00390A53">
            <w:pPr>
              <w:spacing w:line="320" w:lineRule="exact"/>
              <w:ind w:firstLineChars="0" w:firstLine="0"/>
              <w:jc w:val="center"/>
              <w:rPr>
                <w:sz w:val="21"/>
                <w:szCs w:val="21"/>
              </w:rPr>
            </w:pPr>
          </w:p>
        </w:tc>
        <w:tc>
          <w:tcPr>
            <w:tcW w:w="1815" w:type="pct"/>
            <w:vMerge/>
            <w:vAlign w:val="center"/>
          </w:tcPr>
          <w:p w14:paraId="3CA3A988" w14:textId="77777777" w:rsidR="006128FC" w:rsidRPr="000C4C27" w:rsidRDefault="006128FC" w:rsidP="00390A53">
            <w:pPr>
              <w:spacing w:line="320" w:lineRule="exact"/>
              <w:ind w:firstLineChars="0" w:firstLine="0"/>
              <w:rPr>
                <w:sz w:val="21"/>
                <w:szCs w:val="21"/>
              </w:rPr>
            </w:pPr>
          </w:p>
        </w:tc>
        <w:tc>
          <w:tcPr>
            <w:tcW w:w="1833" w:type="pct"/>
          </w:tcPr>
          <w:p w14:paraId="6DAB92E8"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1t</w:t>
            </w:r>
            <w:r w:rsidRPr="000C4C27">
              <w:rPr>
                <w:rFonts w:hint="eastAsia"/>
                <w:sz w:val="21"/>
                <w:szCs w:val="21"/>
              </w:rPr>
              <w:t>小型车</w:t>
            </w:r>
          </w:p>
        </w:tc>
        <w:tc>
          <w:tcPr>
            <w:tcW w:w="383" w:type="pct"/>
            <w:vAlign w:val="center"/>
          </w:tcPr>
          <w:p w14:paraId="6A2FB994"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辆</w:t>
            </w:r>
          </w:p>
        </w:tc>
        <w:tc>
          <w:tcPr>
            <w:tcW w:w="436" w:type="pct"/>
            <w:vAlign w:val="center"/>
          </w:tcPr>
          <w:p w14:paraId="43EF40CD"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4</w:t>
            </w:r>
          </w:p>
        </w:tc>
      </w:tr>
      <w:tr w:rsidR="006128FC" w:rsidRPr="000C4C27" w14:paraId="4DEB0B00" w14:textId="77777777" w:rsidTr="00B22137">
        <w:trPr>
          <w:trHeight w:val="20"/>
          <w:jc w:val="center"/>
        </w:trPr>
        <w:tc>
          <w:tcPr>
            <w:tcW w:w="533" w:type="pct"/>
            <w:vAlign w:val="center"/>
          </w:tcPr>
          <w:p w14:paraId="2A75BB74" w14:textId="77777777" w:rsidR="006128FC" w:rsidRPr="000C4C27" w:rsidRDefault="006128FC" w:rsidP="00390A53">
            <w:pPr>
              <w:spacing w:line="320" w:lineRule="exact"/>
              <w:ind w:firstLineChars="0" w:firstLine="0"/>
              <w:jc w:val="center"/>
              <w:rPr>
                <w:sz w:val="21"/>
                <w:szCs w:val="21"/>
              </w:rPr>
            </w:pPr>
            <w:r w:rsidRPr="000C4C27">
              <w:rPr>
                <w:sz w:val="21"/>
                <w:szCs w:val="21"/>
              </w:rPr>
              <w:t>2</w:t>
            </w:r>
          </w:p>
        </w:tc>
        <w:tc>
          <w:tcPr>
            <w:tcW w:w="1815" w:type="pct"/>
            <w:vAlign w:val="center"/>
          </w:tcPr>
          <w:p w14:paraId="01A50DFD" w14:textId="77777777" w:rsidR="006128FC" w:rsidRPr="000C4C27" w:rsidRDefault="006128FC" w:rsidP="00390A53">
            <w:pPr>
              <w:spacing w:line="320" w:lineRule="exact"/>
              <w:ind w:firstLineChars="0" w:firstLine="0"/>
              <w:rPr>
                <w:sz w:val="21"/>
                <w:szCs w:val="21"/>
              </w:rPr>
            </w:pPr>
            <w:r w:rsidRPr="000C4C27">
              <w:rPr>
                <w:sz w:val="21"/>
                <w:szCs w:val="21"/>
              </w:rPr>
              <w:t>专用收油器</w:t>
            </w:r>
          </w:p>
        </w:tc>
        <w:tc>
          <w:tcPr>
            <w:tcW w:w="1833" w:type="pct"/>
          </w:tcPr>
          <w:p w14:paraId="341642E8"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55118743" w14:textId="77777777" w:rsidR="006128FC" w:rsidRPr="000C4C27" w:rsidRDefault="006128FC"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1C7EF789"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4</w:t>
            </w:r>
          </w:p>
        </w:tc>
      </w:tr>
      <w:tr w:rsidR="006128FC" w:rsidRPr="000C4C27" w14:paraId="00072F30" w14:textId="77777777" w:rsidTr="00B22137">
        <w:trPr>
          <w:trHeight w:val="20"/>
          <w:jc w:val="center"/>
        </w:trPr>
        <w:tc>
          <w:tcPr>
            <w:tcW w:w="533" w:type="pct"/>
            <w:vAlign w:val="center"/>
          </w:tcPr>
          <w:p w14:paraId="4D11DCBC" w14:textId="77777777" w:rsidR="006128FC" w:rsidRPr="000C4C27" w:rsidRDefault="006128FC" w:rsidP="00390A53">
            <w:pPr>
              <w:spacing w:line="320" w:lineRule="exact"/>
              <w:ind w:firstLineChars="0" w:firstLine="0"/>
              <w:jc w:val="center"/>
              <w:rPr>
                <w:sz w:val="21"/>
                <w:szCs w:val="21"/>
              </w:rPr>
            </w:pPr>
            <w:r w:rsidRPr="000C4C27">
              <w:rPr>
                <w:sz w:val="21"/>
                <w:szCs w:val="21"/>
              </w:rPr>
              <w:t>3</w:t>
            </w:r>
          </w:p>
        </w:tc>
        <w:tc>
          <w:tcPr>
            <w:tcW w:w="1815" w:type="pct"/>
            <w:vAlign w:val="center"/>
          </w:tcPr>
          <w:p w14:paraId="414DFB0D" w14:textId="77777777" w:rsidR="006128FC" w:rsidRPr="000C4C27" w:rsidRDefault="00EE0498" w:rsidP="00EE0498">
            <w:pPr>
              <w:spacing w:line="320" w:lineRule="exact"/>
              <w:ind w:firstLineChars="0" w:firstLine="0"/>
              <w:rPr>
                <w:sz w:val="21"/>
                <w:szCs w:val="21"/>
              </w:rPr>
            </w:pPr>
            <w:r w:rsidRPr="000C4C27">
              <w:rPr>
                <w:rFonts w:hint="eastAsia"/>
                <w:sz w:val="21"/>
                <w:szCs w:val="21"/>
              </w:rPr>
              <w:t>餐厨垃圾专用收集桶</w:t>
            </w:r>
          </w:p>
        </w:tc>
        <w:tc>
          <w:tcPr>
            <w:tcW w:w="1833" w:type="pct"/>
          </w:tcPr>
          <w:p w14:paraId="67A50AFF" w14:textId="77777777" w:rsidR="006128FC" w:rsidRPr="000C4C27" w:rsidRDefault="006128FC" w:rsidP="00390A53">
            <w:pPr>
              <w:spacing w:line="320" w:lineRule="exact"/>
              <w:ind w:firstLineChars="0" w:firstLine="0"/>
              <w:jc w:val="center"/>
              <w:rPr>
                <w:sz w:val="21"/>
                <w:szCs w:val="21"/>
              </w:rPr>
            </w:pPr>
            <w:r w:rsidRPr="000C4C27">
              <w:rPr>
                <w:sz w:val="21"/>
                <w:szCs w:val="21"/>
              </w:rPr>
              <w:t>120L</w:t>
            </w:r>
          </w:p>
        </w:tc>
        <w:tc>
          <w:tcPr>
            <w:tcW w:w="383" w:type="pct"/>
            <w:vAlign w:val="center"/>
          </w:tcPr>
          <w:p w14:paraId="41A3BA58" w14:textId="77777777" w:rsidR="006128FC" w:rsidRPr="000C4C27" w:rsidRDefault="006128FC"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4130966A"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3000</w:t>
            </w:r>
            <w:r w:rsidRPr="000C4C27">
              <w:rPr>
                <w:sz w:val="21"/>
                <w:szCs w:val="21"/>
              </w:rPr>
              <w:t xml:space="preserve"> </w:t>
            </w:r>
          </w:p>
        </w:tc>
      </w:tr>
      <w:tr w:rsidR="006128FC" w:rsidRPr="000C4C27" w14:paraId="4800700C" w14:textId="77777777" w:rsidTr="00F46F02">
        <w:trPr>
          <w:trHeight w:val="20"/>
          <w:jc w:val="center"/>
        </w:trPr>
        <w:tc>
          <w:tcPr>
            <w:tcW w:w="5000" w:type="pct"/>
            <w:gridSpan w:val="5"/>
            <w:vAlign w:val="center"/>
          </w:tcPr>
          <w:p w14:paraId="2EA9ED46" w14:textId="77777777" w:rsidR="006128FC" w:rsidRPr="000C4C27" w:rsidRDefault="006128FC" w:rsidP="006128FC">
            <w:pPr>
              <w:spacing w:line="320" w:lineRule="exact"/>
              <w:ind w:firstLineChars="0" w:firstLine="0"/>
              <w:jc w:val="center"/>
              <w:rPr>
                <w:sz w:val="21"/>
                <w:szCs w:val="21"/>
              </w:rPr>
            </w:pPr>
            <w:r w:rsidRPr="000C4C27">
              <w:rPr>
                <w:sz w:val="21"/>
                <w:szCs w:val="21"/>
              </w:rPr>
              <w:t>二</w:t>
            </w:r>
            <w:r w:rsidRPr="000C4C27">
              <w:rPr>
                <w:rFonts w:hint="eastAsia"/>
                <w:sz w:val="21"/>
                <w:szCs w:val="21"/>
              </w:rPr>
              <w:t>、</w:t>
            </w:r>
            <w:r w:rsidRPr="000C4C27">
              <w:rPr>
                <w:sz w:val="21"/>
                <w:szCs w:val="21"/>
              </w:rPr>
              <w:t>资源化处理系统</w:t>
            </w:r>
          </w:p>
        </w:tc>
      </w:tr>
      <w:tr w:rsidR="006128FC" w:rsidRPr="000C4C27" w14:paraId="66645F91" w14:textId="77777777" w:rsidTr="00B22137">
        <w:trPr>
          <w:trHeight w:val="20"/>
          <w:jc w:val="center"/>
        </w:trPr>
        <w:tc>
          <w:tcPr>
            <w:tcW w:w="533" w:type="pct"/>
            <w:vAlign w:val="center"/>
          </w:tcPr>
          <w:p w14:paraId="53D746C3" w14:textId="77777777" w:rsidR="006128FC" w:rsidRPr="000C4C27" w:rsidRDefault="006128FC" w:rsidP="00390A53">
            <w:pPr>
              <w:spacing w:line="320" w:lineRule="exact"/>
              <w:ind w:firstLineChars="0" w:firstLine="0"/>
              <w:jc w:val="center"/>
              <w:rPr>
                <w:sz w:val="21"/>
                <w:szCs w:val="21"/>
              </w:rPr>
            </w:pPr>
            <w:r w:rsidRPr="000C4C27">
              <w:rPr>
                <w:sz w:val="21"/>
                <w:szCs w:val="21"/>
              </w:rPr>
              <w:t>（一）</w:t>
            </w:r>
          </w:p>
        </w:tc>
        <w:tc>
          <w:tcPr>
            <w:tcW w:w="1815" w:type="pct"/>
            <w:vAlign w:val="center"/>
          </w:tcPr>
          <w:p w14:paraId="04C28ED8" w14:textId="77777777" w:rsidR="006128FC" w:rsidRPr="000C4C27" w:rsidRDefault="006128FC" w:rsidP="00390A53">
            <w:pPr>
              <w:spacing w:line="320" w:lineRule="exact"/>
              <w:ind w:firstLineChars="0" w:firstLine="0"/>
              <w:rPr>
                <w:sz w:val="21"/>
                <w:szCs w:val="21"/>
              </w:rPr>
            </w:pPr>
            <w:r w:rsidRPr="000C4C27">
              <w:rPr>
                <w:sz w:val="21"/>
                <w:szCs w:val="21"/>
              </w:rPr>
              <w:t>油脂分离系统</w:t>
            </w:r>
          </w:p>
        </w:tc>
        <w:tc>
          <w:tcPr>
            <w:tcW w:w="1833" w:type="pct"/>
          </w:tcPr>
          <w:p w14:paraId="36EEAC71" w14:textId="77777777" w:rsidR="006128FC" w:rsidRPr="000C4C27" w:rsidRDefault="006128FC" w:rsidP="00390A53">
            <w:pPr>
              <w:spacing w:line="320" w:lineRule="exact"/>
              <w:ind w:firstLineChars="0" w:firstLine="0"/>
              <w:jc w:val="center"/>
              <w:rPr>
                <w:sz w:val="21"/>
                <w:szCs w:val="21"/>
              </w:rPr>
            </w:pPr>
          </w:p>
        </w:tc>
        <w:tc>
          <w:tcPr>
            <w:tcW w:w="383" w:type="pct"/>
            <w:vAlign w:val="center"/>
          </w:tcPr>
          <w:p w14:paraId="7D5A38D3" w14:textId="77777777" w:rsidR="006128FC" w:rsidRPr="000C4C27" w:rsidRDefault="006128FC" w:rsidP="002761BE">
            <w:pPr>
              <w:spacing w:line="320" w:lineRule="exact"/>
              <w:ind w:firstLineChars="0" w:firstLine="0"/>
              <w:jc w:val="center"/>
              <w:rPr>
                <w:sz w:val="21"/>
                <w:szCs w:val="21"/>
              </w:rPr>
            </w:pPr>
          </w:p>
        </w:tc>
        <w:tc>
          <w:tcPr>
            <w:tcW w:w="436" w:type="pct"/>
            <w:vAlign w:val="center"/>
          </w:tcPr>
          <w:p w14:paraId="0942E553"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22</w:t>
            </w:r>
          </w:p>
        </w:tc>
      </w:tr>
      <w:tr w:rsidR="006128FC" w:rsidRPr="000C4C27" w14:paraId="0269864E" w14:textId="77777777" w:rsidTr="00B22137">
        <w:trPr>
          <w:trHeight w:val="20"/>
          <w:jc w:val="center"/>
        </w:trPr>
        <w:tc>
          <w:tcPr>
            <w:tcW w:w="533" w:type="pct"/>
            <w:vAlign w:val="center"/>
          </w:tcPr>
          <w:p w14:paraId="33B32348"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7A5D4051" w14:textId="77777777" w:rsidR="006128FC" w:rsidRPr="000C4C27" w:rsidRDefault="006128FC" w:rsidP="005A6A86">
            <w:pPr>
              <w:spacing w:line="320" w:lineRule="exact"/>
              <w:ind w:firstLineChars="0" w:firstLine="0"/>
              <w:rPr>
                <w:sz w:val="21"/>
                <w:szCs w:val="21"/>
              </w:rPr>
            </w:pPr>
            <w:r w:rsidRPr="000C4C27">
              <w:rPr>
                <w:sz w:val="21"/>
                <w:szCs w:val="21"/>
              </w:rPr>
              <w:t>油泵</w:t>
            </w:r>
            <w:r w:rsidRPr="000C4C27">
              <w:rPr>
                <w:sz w:val="21"/>
                <w:szCs w:val="21"/>
              </w:rPr>
              <w:t xml:space="preserve"> </w:t>
            </w:r>
          </w:p>
        </w:tc>
        <w:tc>
          <w:tcPr>
            <w:tcW w:w="1833" w:type="pct"/>
          </w:tcPr>
          <w:p w14:paraId="66796859" w14:textId="77777777" w:rsidR="006128FC" w:rsidRPr="000C4C27" w:rsidRDefault="006128FC" w:rsidP="006128FC">
            <w:pPr>
              <w:spacing w:line="320" w:lineRule="exact"/>
              <w:ind w:firstLineChars="0" w:firstLine="0"/>
              <w:jc w:val="center"/>
              <w:rPr>
                <w:sz w:val="21"/>
                <w:szCs w:val="21"/>
              </w:rPr>
            </w:pPr>
            <w:r w:rsidRPr="000C4C27">
              <w:rPr>
                <w:sz w:val="21"/>
                <w:szCs w:val="21"/>
              </w:rPr>
              <w:t>Q=20L/</w:t>
            </w:r>
            <w:r w:rsidRPr="000C4C27">
              <w:rPr>
                <w:rFonts w:hint="eastAsia"/>
                <w:sz w:val="21"/>
                <w:szCs w:val="21"/>
              </w:rPr>
              <w:t>m</w:t>
            </w:r>
            <w:r w:rsidRPr="000C4C27">
              <w:rPr>
                <w:sz w:val="21"/>
                <w:szCs w:val="21"/>
              </w:rPr>
              <w:t>in</w:t>
            </w:r>
            <w:r w:rsidRPr="000C4C27">
              <w:rPr>
                <w:sz w:val="21"/>
                <w:szCs w:val="21"/>
              </w:rPr>
              <w:t>，</w:t>
            </w:r>
            <w:r w:rsidRPr="000C4C27">
              <w:rPr>
                <w:sz w:val="21"/>
                <w:szCs w:val="21"/>
              </w:rPr>
              <w:t>N=1.45 kw</w:t>
            </w:r>
          </w:p>
        </w:tc>
        <w:tc>
          <w:tcPr>
            <w:tcW w:w="383" w:type="pct"/>
            <w:vAlign w:val="center"/>
          </w:tcPr>
          <w:p w14:paraId="5AA50129" w14:textId="77777777" w:rsidR="006128FC" w:rsidRPr="000C4C27" w:rsidRDefault="006128FC"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072A7224" w14:textId="77777777" w:rsidR="006128FC" w:rsidRPr="000C4C27" w:rsidRDefault="006128FC" w:rsidP="002761BE">
            <w:pPr>
              <w:spacing w:line="320" w:lineRule="exact"/>
              <w:ind w:firstLineChars="0" w:firstLine="0"/>
              <w:jc w:val="center"/>
              <w:rPr>
                <w:sz w:val="21"/>
                <w:szCs w:val="21"/>
              </w:rPr>
            </w:pPr>
            <w:r w:rsidRPr="000C4C27">
              <w:rPr>
                <w:sz w:val="21"/>
                <w:szCs w:val="21"/>
              </w:rPr>
              <w:t xml:space="preserve">1 </w:t>
            </w:r>
          </w:p>
        </w:tc>
      </w:tr>
      <w:tr w:rsidR="006128FC" w:rsidRPr="000C4C27" w14:paraId="1C8BDE16" w14:textId="77777777" w:rsidTr="00B22137">
        <w:trPr>
          <w:trHeight w:val="20"/>
          <w:jc w:val="center"/>
        </w:trPr>
        <w:tc>
          <w:tcPr>
            <w:tcW w:w="533" w:type="pct"/>
            <w:vAlign w:val="center"/>
          </w:tcPr>
          <w:p w14:paraId="25520CCB" w14:textId="77777777" w:rsidR="006128FC" w:rsidRPr="000C4C27" w:rsidRDefault="00EE0498"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57C192E6" w14:textId="77777777" w:rsidR="006128FC" w:rsidRPr="000C4C27" w:rsidRDefault="006128FC" w:rsidP="00390A53">
            <w:pPr>
              <w:spacing w:line="320" w:lineRule="exact"/>
              <w:ind w:firstLineChars="0" w:firstLine="0"/>
              <w:rPr>
                <w:sz w:val="21"/>
                <w:szCs w:val="21"/>
              </w:rPr>
            </w:pPr>
            <w:r w:rsidRPr="000C4C27">
              <w:rPr>
                <w:sz w:val="21"/>
                <w:szCs w:val="21"/>
              </w:rPr>
              <w:t>管道及安装</w:t>
            </w:r>
          </w:p>
        </w:tc>
        <w:tc>
          <w:tcPr>
            <w:tcW w:w="1833" w:type="pct"/>
          </w:tcPr>
          <w:p w14:paraId="382D7984"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439B8F60" w14:textId="77777777" w:rsidR="006128FC" w:rsidRPr="000C4C27" w:rsidRDefault="006128FC"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41D82839" w14:textId="77777777" w:rsidR="006128FC" w:rsidRPr="000C4C27" w:rsidRDefault="006128FC" w:rsidP="002761BE">
            <w:pPr>
              <w:spacing w:line="320" w:lineRule="exact"/>
              <w:ind w:firstLineChars="0" w:firstLine="0"/>
              <w:jc w:val="center"/>
              <w:rPr>
                <w:sz w:val="21"/>
                <w:szCs w:val="21"/>
              </w:rPr>
            </w:pPr>
            <w:r w:rsidRPr="000C4C27">
              <w:rPr>
                <w:sz w:val="21"/>
                <w:szCs w:val="21"/>
              </w:rPr>
              <w:t xml:space="preserve">1 </w:t>
            </w:r>
          </w:p>
        </w:tc>
      </w:tr>
      <w:tr w:rsidR="006128FC" w:rsidRPr="000C4C27" w14:paraId="4FC6041B" w14:textId="77777777" w:rsidTr="00B22137">
        <w:trPr>
          <w:trHeight w:val="20"/>
          <w:jc w:val="center"/>
        </w:trPr>
        <w:tc>
          <w:tcPr>
            <w:tcW w:w="533" w:type="pct"/>
            <w:vAlign w:val="center"/>
          </w:tcPr>
          <w:p w14:paraId="3CD3C17E"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（二）</w:t>
            </w:r>
          </w:p>
        </w:tc>
        <w:tc>
          <w:tcPr>
            <w:tcW w:w="1815" w:type="pct"/>
            <w:vAlign w:val="center"/>
          </w:tcPr>
          <w:p w14:paraId="22B2CDE6" w14:textId="77777777" w:rsidR="006128FC" w:rsidRPr="000C4C27" w:rsidRDefault="006128FC" w:rsidP="00390A53">
            <w:pPr>
              <w:spacing w:line="320" w:lineRule="exact"/>
              <w:ind w:firstLineChars="0" w:firstLine="0"/>
              <w:rPr>
                <w:sz w:val="21"/>
                <w:szCs w:val="21"/>
              </w:rPr>
            </w:pPr>
            <w:r w:rsidRPr="000C4C27">
              <w:rPr>
                <w:sz w:val="21"/>
                <w:szCs w:val="21"/>
              </w:rPr>
              <w:t>进料与预处理系统</w:t>
            </w:r>
          </w:p>
        </w:tc>
        <w:tc>
          <w:tcPr>
            <w:tcW w:w="1833" w:type="pct"/>
          </w:tcPr>
          <w:p w14:paraId="4091C333" w14:textId="77777777" w:rsidR="006128FC" w:rsidRPr="000C4C27" w:rsidRDefault="006128FC" w:rsidP="00390A53">
            <w:pPr>
              <w:spacing w:line="320" w:lineRule="exact"/>
              <w:ind w:firstLineChars="0" w:firstLine="0"/>
              <w:jc w:val="center"/>
              <w:rPr>
                <w:sz w:val="21"/>
                <w:szCs w:val="21"/>
              </w:rPr>
            </w:pPr>
          </w:p>
        </w:tc>
        <w:tc>
          <w:tcPr>
            <w:tcW w:w="383" w:type="pct"/>
            <w:vAlign w:val="center"/>
          </w:tcPr>
          <w:p w14:paraId="32FA62C8" w14:textId="77777777" w:rsidR="006128FC" w:rsidRPr="000C4C27" w:rsidRDefault="006128FC" w:rsidP="002761BE">
            <w:pPr>
              <w:spacing w:line="320" w:lineRule="exact"/>
              <w:ind w:firstLineChars="0" w:firstLine="0"/>
              <w:jc w:val="center"/>
              <w:rPr>
                <w:sz w:val="21"/>
                <w:szCs w:val="21"/>
              </w:rPr>
            </w:pPr>
          </w:p>
        </w:tc>
        <w:tc>
          <w:tcPr>
            <w:tcW w:w="436" w:type="pct"/>
            <w:vAlign w:val="center"/>
          </w:tcPr>
          <w:p w14:paraId="4AAC51AC"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15</w:t>
            </w:r>
          </w:p>
        </w:tc>
      </w:tr>
      <w:tr w:rsidR="006128FC" w:rsidRPr="000C4C27" w14:paraId="54BD12C2" w14:textId="77777777" w:rsidTr="00B22137">
        <w:trPr>
          <w:trHeight w:val="20"/>
          <w:jc w:val="center"/>
        </w:trPr>
        <w:tc>
          <w:tcPr>
            <w:tcW w:w="533" w:type="pct"/>
            <w:vAlign w:val="center"/>
          </w:tcPr>
          <w:p w14:paraId="7A986ABA"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4443697E" w14:textId="77777777" w:rsidR="006128FC" w:rsidRPr="000C4C27" w:rsidRDefault="006128FC" w:rsidP="006128FC">
            <w:pPr>
              <w:spacing w:line="320" w:lineRule="exact"/>
              <w:ind w:firstLineChars="0" w:firstLine="0"/>
              <w:rPr>
                <w:sz w:val="21"/>
                <w:szCs w:val="21"/>
              </w:rPr>
            </w:pPr>
            <w:r w:rsidRPr="000C4C27">
              <w:rPr>
                <w:sz w:val="21"/>
                <w:szCs w:val="21"/>
              </w:rPr>
              <w:t>电子汽车衡</w:t>
            </w:r>
            <w:r w:rsidRPr="000C4C27">
              <w:rPr>
                <w:sz w:val="21"/>
                <w:szCs w:val="21"/>
              </w:rPr>
              <w:t xml:space="preserve">  </w:t>
            </w:r>
          </w:p>
        </w:tc>
        <w:tc>
          <w:tcPr>
            <w:tcW w:w="1833" w:type="pct"/>
          </w:tcPr>
          <w:p w14:paraId="6932CD6E" w14:textId="77777777" w:rsidR="006128FC" w:rsidRPr="000C4C27" w:rsidRDefault="006128FC" w:rsidP="00390A53">
            <w:pPr>
              <w:spacing w:line="320" w:lineRule="exact"/>
              <w:ind w:firstLineChars="0" w:firstLine="0"/>
              <w:jc w:val="center"/>
              <w:rPr>
                <w:sz w:val="21"/>
                <w:szCs w:val="21"/>
              </w:rPr>
            </w:pPr>
            <w:r w:rsidRPr="000C4C27">
              <w:rPr>
                <w:sz w:val="21"/>
                <w:szCs w:val="21"/>
              </w:rPr>
              <w:t>最大称重</w:t>
            </w:r>
            <w:r w:rsidRPr="000C4C27">
              <w:rPr>
                <w:rFonts w:hint="eastAsia"/>
                <w:sz w:val="21"/>
                <w:szCs w:val="21"/>
              </w:rPr>
              <w:t>6</w:t>
            </w:r>
            <w:r w:rsidRPr="000C4C27">
              <w:rPr>
                <w:sz w:val="21"/>
                <w:szCs w:val="21"/>
              </w:rPr>
              <w:t>0</w:t>
            </w:r>
            <w:r w:rsidRPr="000C4C27">
              <w:rPr>
                <w:sz w:val="21"/>
                <w:szCs w:val="21"/>
              </w:rPr>
              <w:t>吨</w:t>
            </w:r>
          </w:p>
        </w:tc>
        <w:tc>
          <w:tcPr>
            <w:tcW w:w="383" w:type="pct"/>
            <w:vAlign w:val="center"/>
          </w:tcPr>
          <w:p w14:paraId="5CFFD9D0" w14:textId="77777777" w:rsidR="006128FC" w:rsidRPr="000C4C27" w:rsidRDefault="006128FC"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5E53ED22" w14:textId="77777777" w:rsidR="006128FC" w:rsidRPr="000C4C27" w:rsidRDefault="006128FC" w:rsidP="002761BE">
            <w:pPr>
              <w:spacing w:line="320" w:lineRule="exact"/>
              <w:ind w:firstLineChars="0" w:firstLine="0"/>
              <w:jc w:val="center"/>
              <w:rPr>
                <w:sz w:val="21"/>
                <w:szCs w:val="21"/>
              </w:rPr>
            </w:pPr>
            <w:r w:rsidRPr="000C4C27">
              <w:rPr>
                <w:sz w:val="21"/>
                <w:szCs w:val="21"/>
              </w:rPr>
              <w:t xml:space="preserve">2 </w:t>
            </w:r>
          </w:p>
        </w:tc>
      </w:tr>
      <w:tr w:rsidR="006128FC" w:rsidRPr="000C4C27" w14:paraId="7D9E6B89" w14:textId="77777777" w:rsidTr="00B22137">
        <w:trPr>
          <w:trHeight w:val="20"/>
          <w:jc w:val="center"/>
        </w:trPr>
        <w:tc>
          <w:tcPr>
            <w:tcW w:w="533" w:type="pct"/>
            <w:vAlign w:val="center"/>
          </w:tcPr>
          <w:p w14:paraId="74857B68"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3FDC4A4E" w14:textId="77777777" w:rsidR="006128FC" w:rsidRPr="000C4C27" w:rsidRDefault="006128FC" w:rsidP="00390A53">
            <w:pPr>
              <w:spacing w:line="320" w:lineRule="exact"/>
              <w:ind w:firstLineChars="0" w:firstLine="0"/>
              <w:rPr>
                <w:sz w:val="21"/>
                <w:szCs w:val="21"/>
              </w:rPr>
            </w:pPr>
            <w:r w:rsidRPr="000C4C27">
              <w:rPr>
                <w:rFonts w:hint="eastAsia"/>
                <w:sz w:val="21"/>
                <w:szCs w:val="21"/>
              </w:rPr>
              <w:t>全封闭自洁式进料仓</w:t>
            </w:r>
          </w:p>
        </w:tc>
        <w:tc>
          <w:tcPr>
            <w:tcW w:w="1833" w:type="pct"/>
          </w:tcPr>
          <w:p w14:paraId="011B6031"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1245E0B7" w14:textId="77777777" w:rsidR="006128FC" w:rsidRPr="000C4C27" w:rsidRDefault="006128FC"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1DCA86B4" w14:textId="77777777" w:rsidR="006128FC" w:rsidRPr="000C4C27" w:rsidRDefault="006128FC" w:rsidP="002761BE">
            <w:pPr>
              <w:spacing w:line="320" w:lineRule="exact"/>
              <w:ind w:firstLineChars="0" w:firstLine="0"/>
              <w:jc w:val="center"/>
              <w:rPr>
                <w:sz w:val="21"/>
                <w:szCs w:val="21"/>
              </w:rPr>
            </w:pPr>
            <w:r w:rsidRPr="000C4C27">
              <w:rPr>
                <w:sz w:val="21"/>
                <w:szCs w:val="21"/>
              </w:rPr>
              <w:t xml:space="preserve">2 </w:t>
            </w:r>
          </w:p>
        </w:tc>
      </w:tr>
      <w:tr w:rsidR="006128FC" w:rsidRPr="000C4C27" w14:paraId="3AF16D37" w14:textId="77777777" w:rsidTr="00B22137">
        <w:trPr>
          <w:trHeight w:val="20"/>
          <w:jc w:val="center"/>
        </w:trPr>
        <w:tc>
          <w:tcPr>
            <w:tcW w:w="533" w:type="pct"/>
            <w:vAlign w:val="center"/>
          </w:tcPr>
          <w:p w14:paraId="41905B8C"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3</w:t>
            </w:r>
          </w:p>
        </w:tc>
        <w:tc>
          <w:tcPr>
            <w:tcW w:w="1815" w:type="pct"/>
            <w:vAlign w:val="center"/>
          </w:tcPr>
          <w:p w14:paraId="5A14D3F6" w14:textId="77777777" w:rsidR="006128FC" w:rsidRPr="000C4C27" w:rsidRDefault="006128FC" w:rsidP="00390A53">
            <w:pPr>
              <w:spacing w:line="320" w:lineRule="exact"/>
              <w:ind w:firstLineChars="0" w:firstLine="0"/>
              <w:rPr>
                <w:sz w:val="21"/>
                <w:szCs w:val="21"/>
              </w:rPr>
            </w:pPr>
            <w:r w:rsidRPr="000C4C27">
              <w:rPr>
                <w:rFonts w:hint="eastAsia"/>
                <w:sz w:val="21"/>
                <w:szCs w:val="21"/>
              </w:rPr>
              <w:t>双螺旋给料机</w:t>
            </w:r>
          </w:p>
        </w:tc>
        <w:tc>
          <w:tcPr>
            <w:tcW w:w="1833" w:type="pct"/>
          </w:tcPr>
          <w:p w14:paraId="6C1476DB"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68209E60" w14:textId="77777777" w:rsidR="006128FC" w:rsidRPr="000C4C27" w:rsidRDefault="006128FC"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4668BB97" w14:textId="77777777" w:rsidR="006128FC" w:rsidRPr="000C4C27" w:rsidRDefault="006128FC" w:rsidP="002761BE">
            <w:pPr>
              <w:spacing w:line="320" w:lineRule="exact"/>
              <w:ind w:firstLineChars="0" w:firstLine="0"/>
              <w:jc w:val="center"/>
              <w:rPr>
                <w:sz w:val="21"/>
                <w:szCs w:val="21"/>
              </w:rPr>
            </w:pPr>
            <w:r w:rsidRPr="000C4C27">
              <w:rPr>
                <w:sz w:val="21"/>
                <w:szCs w:val="21"/>
              </w:rPr>
              <w:t xml:space="preserve">2 </w:t>
            </w:r>
          </w:p>
        </w:tc>
      </w:tr>
      <w:tr w:rsidR="006128FC" w:rsidRPr="000C4C27" w14:paraId="5BD6ABC7" w14:textId="77777777" w:rsidTr="00B22137">
        <w:trPr>
          <w:trHeight w:val="20"/>
          <w:jc w:val="center"/>
        </w:trPr>
        <w:tc>
          <w:tcPr>
            <w:tcW w:w="533" w:type="pct"/>
            <w:vAlign w:val="center"/>
          </w:tcPr>
          <w:p w14:paraId="5AF7BD42"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4</w:t>
            </w:r>
          </w:p>
        </w:tc>
        <w:tc>
          <w:tcPr>
            <w:tcW w:w="1815" w:type="pct"/>
            <w:vAlign w:val="center"/>
          </w:tcPr>
          <w:p w14:paraId="6D24647E" w14:textId="77777777" w:rsidR="006128FC" w:rsidRPr="000C4C27" w:rsidRDefault="006128FC" w:rsidP="005A6A86">
            <w:pPr>
              <w:spacing w:line="320" w:lineRule="exact"/>
              <w:ind w:firstLineChars="0" w:firstLine="0"/>
              <w:rPr>
                <w:sz w:val="21"/>
                <w:szCs w:val="21"/>
              </w:rPr>
            </w:pPr>
            <w:r w:rsidRPr="000C4C27">
              <w:rPr>
                <w:sz w:val="21"/>
                <w:szCs w:val="21"/>
              </w:rPr>
              <w:t>湿式</w:t>
            </w:r>
            <w:r w:rsidR="005A6A86" w:rsidRPr="000C4C27">
              <w:rPr>
                <w:rFonts w:hint="eastAsia"/>
                <w:sz w:val="21"/>
                <w:szCs w:val="21"/>
              </w:rPr>
              <w:t>一体化分选制浆装置</w:t>
            </w:r>
            <w:r w:rsidRPr="000C4C27">
              <w:rPr>
                <w:sz w:val="21"/>
                <w:szCs w:val="21"/>
              </w:rPr>
              <w:t xml:space="preserve">  </w:t>
            </w:r>
          </w:p>
        </w:tc>
        <w:tc>
          <w:tcPr>
            <w:tcW w:w="1833" w:type="pct"/>
          </w:tcPr>
          <w:p w14:paraId="2830159C" w14:textId="77777777" w:rsidR="006128FC" w:rsidRPr="000C4C27" w:rsidRDefault="006128FC" w:rsidP="00390A53">
            <w:pPr>
              <w:spacing w:line="320" w:lineRule="exact"/>
              <w:ind w:firstLineChars="0" w:firstLine="0"/>
              <w:jc w:val="center"/>
              <w:rPr>
                <w:sz w:val="21"/>
                <w:szCs w:val="21"/>
              </w:rPr>
            </w:pPr>
            <w:r w:rsidRPr="000C4C27">
              <w:rPr>
                <w:sz w:val="21"/>
                <w:szCs w:val="21"/>
              </w:rPr>
              <w:t>V=</w:t>
            </w:r>
            <w:r w:rsidRPr="000C4C27">
              <w:rPr>
                <w:rFonts w:hint="eastAsia"/>
                <w:sz w:val="21"/>
                <w:szCs w:val="21"/>
              </w:rPr>
              <w:t>3</w:t>
            </w:r>
            <w:r w:rsidRPr="000C4C27">
              <w:rPr>
                <w:sz w:val="21"/>
                <w:szCs w:val="21"/>
              </w:rPr>
              <w:t>m</w:t>
            </w:r>
            <w:r w:rsidRPr="000C4C27">
              <w:rPr>
                <w:sz w:val="21"/>
                <w:szCs w:val="21"/>
                <w:vertAlign w:val="superscript"/>
              </w:rPr>
              <w:t>3</w:t>
            </w:r>
          </w:p>
        </w:tc>
        <w:tc>
          <w:tcPr>
            <w:tcW w:w="383" w:type="pct"/>
            <w:vAlign w:val="center"/>
          </w:tcPr>
          <w:p w14:paraId="57B9C16F" w14:textId="77777777" w:rsidR="006128FC" w:rsidRPr="000C4C27" w:rsidRDefault="006128FC"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0C3EAF45"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2</w:t>
            </w:r>
            <w:r w:rsidRPr="000C4C27">
              <w:rPr>
                <w:sz w:val="21"/>
                <w:szCs w:val="21"/>
              </w:rPr>
              <w:t xml:space="preserve"> </w:t>
            </w:r>
          </w:p>
        </w:tc>
      </w:tr>
      <w:tr w:rsidR="00D924BB" w:rsidRPr="000C4C27" w14:paraId="56F3CBF2" w14:textId="77777777" w:rsidTr="00B22137">
        <w:trPr>
          <w:trHeight w:val="20"/>
          <w:jc w:val="center"/>
        </w:trPr>
        <w:tc>
          <w:tcPr>
            <w:tcW w:w="533" w:type="pct"/>
            <w:vAlign w:val="center"/>
          </w:tcPr>
          <w:p w14:paraId="5588D698" w14:textId="77777777" w:rsidR="00D924BB" w:rsidRPr="000C4C27" w:rsidRDefault="00D924BB" w:rsidP="00390A53">
            <w:pPr>
              <w:spacing w:line="320" w:lineRule="exact"/>
              <w:ind w:firstLineChars="0" w:firstLine="0"/>
              <w:jc w:val="center"/>
              <w:rPr>
                <w:sz w:val="21"/>
                <w:szCs w:val="21"/>
              </w:rPr>
            </w:pPr>
            <w:r w:rsidRPr="000C4C27">
              <w:rPr>
                <w:rFonts w:hint="eastAsia"/>
                <w:sz w:val="21"/>
                <w:szCs w:val="21"/>
              </w:rPr>
              <w:t>5</w:t>
            </w:r>
          </w:p>
        </w:tc>
        <w:tc>
          <w:tcPr>
            <w:tcW w:w="1815" w:type="pct"/>
            <w:vAlign w:val="center"/>
          </w:tcPr>
          <w:p w14:paraId="7D9D753C" w14:textId="77777777" w:rsidR="00D924BB" w:rsidRPr="000C4C27" w:rsidRDefault="00D924BB" w:rsidP="005A6A86">
            <w:pPr>
              <w:spacing w:line="320" w:lineRule="exact"/>
              <w:ind w:firstLineChars="0" w:firstLine="0"/>
              <w:rPr>
                <w:sz w:val="21"/>
                <w:szCs w:val="21"/>
              </w:rPr>
            </w:pPr>
            <w:r w:rsidRPr="000C4C27">
              <w:rPr>
                <w:rFonts w:hint="eastAsia"/>
                <w:sz w:val="21"/>
                <w:szCs w:val="21"/>
              </w:rPr>
              <w:t>储油罐</w:t>
            </w:r>
          </w:p>
        </w:tc>
        <w:tc>
          <w:tcPr>
            <w:tcW w:w="1833" w:type="pct"/>
          </w:tcPr>
          <w:p w14:paraId="1CA76DD8" w14:textId="77777777" w:rsidR="00D924BB" w:rsidRPr="000C4C27" w:rsidRDefault="001F5F25" w:rsidP="00390A53">
            <w:pPr>
              <w:spacing w:line="320" w:lineRule="exact"/>
              <w:ind w:firstLineChars="0" w:firstLine="0"/>
              <w:jc w:val="center"/>
              <w:rPr>
                <w:sz w:val="21"/>
                <w:szCs w:val="21"/>
              </w:rPr>
            </w:pPr>
            <w:r w:rsidRPr="000C4C27">
              <w:rPr>
                <w:rFonts w:hint="eastAsia"/>
                <w:sz w:val="21"/>
                <w:szCs w:val="21"/>
              </w:rPr>
              <w:t>36m</w:t>
            </w:r>
            <w:r w:rsidRPr="000C4C27">
              <w:rPr>
                <w:rFonts w:hint="eastAsia"/>
                <w:sz w:val="21"/>
                <w:szCs w:val="21"/>
              </w:rPr>
              <w:t>×</w:t>
            </w:r>
            <w:r w:rsidRPr="000C4C27">
              <w:rPr>
                <w:rFonts w:hint="eastAsia"/>
                <w:sz w:val="21"/>
                <w:szCs w:val="21"/>
              </w:rPr>
              <w:t>4.6m</w:t>
            </w:r>
            <w:r w:rsidRPr="000C4C27">
              <w:rPr>
                <w:rFonts w:hint="eastAsia"/>
                <w:sz w:val="21"/>
                <w:szCs w:val="21"/>
              </w:rPr>
              <w:t>×</w:t>
            </w:r>
            <w:r w:rsidRPr="000C4C27">
              <w:rPr>
                <w:rFonts w:hint="eastAsia"/>
                <w:sz w:val="21"/>
                <w:szCs w:val="21"/>
              </w:rPr>
              <w:t>1.2m</w:t>
            </w:r>
            <w:r w:rsidR="00161D55" w:rsidRPr="000C4C27">
              <w:rPr>
                <w:rFonts w:hint="eastAsia"/>
                <w:sz w:val="21"/>
                <w:szCs w:val="21"/>
              </w:rPr>
              <w:t>，容积约</w:t>
            </w:r>
            <w:r w:rsidR="00161D55" w:rsidRPr="000C4C27">
              <w:rPr>
                <w:rFonts w:hint="eastAsia"/>
                <w:sz w:val="21"/>
                <w:szCs w:val="21"/>
              </w:rPr>
              <w:t>200m</w:t>
            </w:r>
            <w:r w:rsidR="00161D55" w:rsidRPr="000C4C27">
              <w:rPr>
                <w:rFonts w:hint="eastAsia"/>
                <w:sz w:val="21"/>
                <w:szCs w:val="21"/>
                <w:vertAlign w:val="superscript"/>
              </w:rPr>
              <w:t>3</w:t>
            </w:r>
          </w:p>
        </w:tc>
        <w:tc>
          <w:tcPr>
            <w:tcW w:w="383" w:type="pct"/>
            <w:vAlign w:val="center"/>
          </w:tcPr>
          <w:p w14:paraId="5E2DB270" w14:textId="77777777" w:rsidR="00D924BB" w:rsidRPr="000C4C27" w:rsidRDefault="001F5F25" w:rsidP="002761BE">
            <w:pPr>
              <w:spacing w:line="320" w:lineRule="exact"/>
              <w:ind w:firstLineChars="0" w:firstLine="0"/>
              <w:jc w:val="center"/>
              <w:rPr>
                <w:sz w:val="21"/>
                <w:szCs w:val="21"/>
              </w:rPr>
            </w:pPr>
            <w:r w:rsidRPr="000C4C27">
              <w:rPr>
                <w:rFonts w:hint="eastAsia"/>
                <w:sz w:val="21"/>
                <w:szCs w:val="21"/>
              </w:rPr>
              <w:t>个</w:t>
            </w:r>
          </w:p>
        </w:tc>
        <w:tc>
          <w:tcPr>
            <w:tcW w:w="436" w:type="pct"/>
            <w:vAlign w:val="center"/>
          </w:tcPr>
          <w:p w14:paraId="1A234AA8" w14:textId="77777777" w:rsidR="00D924BB" w:rsidRPr="000C4C27" w:rsidRDefault="001F5F25" w:rsidP="002761BE">
            <w:pPr>
              <w:spacing w:line="320" w:lineRule="exact"/>
              <w:ind w:firstLineChars="0" w:firstLine="0"/>
              <w:jc w:val="center"/>
              <w:rPr>
                <w:sz w:val="21"/>
                <w:szCs w:val="21"/>
              </w:rPr>
            </w:pPr>
            <w:r w:rsidRPr="000C4C27">
              <w:rPr>
                <w:rFonts w:hint="eastAsia"/>
                <w:sz w:val="21"/>
                <w:szCs w:val="21"/>
              </w:rPr>
              <w:t>2</w:t>
            </w:r>
          </w:p>
        </w:tc>
      </w:tr>
      <w:tr w:rsidR="00D924BB" w:rsidRPr="000C4C27" w14:paraId="73245F8C" w14:textId="77777777" w:rsidTr="00B22137">
        <w:trPr>
          <w:trHeight w:val="20"/>
          <w:jc w:val="center"/>
        </w:trPr>
        <w:tc>
          <w:tcPr>
            <w:tcW w:w="533" w:type="pct"/>
            <w:vAlign w:val="center"/>
          </w:tcPr>
          <w:p w14:paraId="61E3F69A" w14:textId="77777777" w:rsidR="00D924BB" w:rsidRPr="000C4C27" w:rsidRDefault="00D924BB" w:rsidP="00390A53">
            <w:pPr>
              <w:spacing w:line="320" w:lineRule="exact"/>
              <w:ind w:firstLineChars="0" w:firstLine="0"/>
              <w:jc w:val="center"/>
              <w:rPr>
                <w:sz w:val="21"/>
                <w:szCs w:val="21"/>
              </w:rPr>
            </w:pPr>
            <w:r w:rsidRPr="000C4C27">
              <w:rPr>
                <w:rFonts w:hint="eastAsia"/>
                <w:sz w:val="21"/>
                <w:szCs w:val="21"/>
              </w:rPr>
              <w:t>6</w:t>
            </w:r>
          </w:p>
        </w:tc>
        <w:tc>
          <w:tcPr>
            <w:tcW w:w="1815" w:type="pct"/>
            <w:vAlign w:val="center"/>
          </w:tcPr>
          <w:p w14:paraId="01785D2C" w14:textId="77777777" w:rsidR="00D924BB" w:rsidRPr="000C4C27" w:rsidRDefault="00D924BB" w:rsidP="005A6A86">
            <w:pPr>
              <w:spacing w:line="320" w:lineRule="exact"/>
              <w:ind w:firstLineChars="0" w:firstLine="0"/>
              <w:rPr>
                <w:sz w:val="21"/>
                <w:szCs w:val="21"/>
              </w:rPr>
            </w:pPr>
            <w:r w:rsidRPr="000C4C27">
              <w:rPr>
                <w:rFonts w:hint="eastAsia"/>
                <w:sz w:val="21"/>
                <w:szCs w:val="21"/>
              </w:rPr>
              <w:t>循环水罐</w:t>
            </w:r>
          </w:p>
        </w:tc>
        <w:tc>
          <w:tcPr>
            <w:tcW w:w="1833" w:type="pct"/>
          </w:tcPr>
          <w:p w14:paraId="019B11B1" w14:textId="77777777" w:rsidR="00D924BB" w:rsidRPr="000C4C27" w:rsidRDefault="001F5F25" w:rsidP="00390A53">
            <w:pPr>
              <w:spacing w:line="320" w:lineRule="exact"/>
              <w:ind w:firstLineChars="0" w:firstLine="0"/>
              <w:jc w:val="center"/>
              <w:rPr>
                <w:sz w:val="21"/>
                <w:szCs w:val="21"/>
              </w:rPr>
            </w:pPr>
            <w:r w:rsidRPr="000C4C27">
              <w:rPr>
                <w:rFonts w:hint="eastAsia"/>
                <w:sz w:val="21"/>
                <w:szCs w:val="21"/>
              </w:rPr>
              <w:t>36m</w:t>
            </w:r>
            <w:r w:rsidRPr="000C4C27">
              <w:rPr>
                <w:rFonts w:hint="eastAsia"/>
                <w:sz w:val="21"/>
                <w:szCs w:val="21"/>
              </w:rPr>
              <w:t>×</w:t>
            </w:r>
            <w:r w:rsidRPr="000C4C27">
              <w:rPr>
                <w:rFonts w:hint="eastAsia"/>
                <w:sz w:val="21"/>
                <w:szCs w:val="21"/>
              </w:rPr>
              <w:t>4.6m</w:t>
            </w:r>
            <w:r w:rsidRPr="000C4C27">
              <w:rPr>
                <w:rFonts w:hint="eastAsia"/>
                <w:sz w:val="21"/>
                <w:szCs w:val="21"/>
              </w:rPr>
              <w:t>×</w:t>
            </w:r>
            <w:r w:rsidRPr="000C4C27">
              <w:rPr>
                <w:rFonts w:hint="eastAsia"/>
                <w:sz w:val="21"/>
                <w:szCs w:val="21"/>
              </w:rPr>
              <w:t>1.2m</w:t>
            </w:r>
            <w:r w:rsidR="00161D55" w:rsidRPr="000C4C27">
              <w:rPr>
                <w:rFonts w:hint="eastAsia"/>
                <w:sz w:val="21"/>
                <w:szCs w:val="21"/>
              </w:rPr>
              <w:t>，容积约</w:t>
            </w:r>
            <w:r w:rsidR="00161D55" w:rsidRPr="000C4C27">
              <w:rPr>
                <w:rFonts w:hint="eastAsia"/>
                <w:sz w:val="21"/>
                <w:szCs w:val="21"/>
              </w:rPr>
              <w:t>200m</w:t>
            </w:r>
            <w:r w:rsidR="00161D55" w:rsidRPr="000C4C27">
              <w:rPr>
                <w:rFonts w:hint="eastAsia"/>
                <w:sz w:val="21"/>
                <w:szCs w:val="21"/>
                <w:vertAlign w:val="superscript"/>
              </w:rPr>
              <w:t>3</w:t>
            </w:r>
          </w:p>
        </w:tc>
        <w:tc>
          <w:tcPr>
            <w:tcW w:w="383" w:type="pct"/>
            <w:vAlign w:val="center"/>
          </w:tcPr>
          <w:p w14:paraId="35026954" w14:textId="77777777" w:rsidR="00D924BB" w:rsidRPr="000C4C27" w:rsidRDefault="001F5F25" w:rsidP="002761BE">
            <w:pPr>
              <w:spacing w:line="320" w:lineRule="exact"/>
              <w:ind w:firstLineChars="0" w:firstLine="0"/>
              <w:jc w:val="center"/>
              <w:rPr>
                <w:sz w:val="21"/>
                <w:szCs w:val="21"/>
              </w:rPr>
            </w:pPr>
            <w:r w:rsidRPr="000C4C27">
              <w:rPr>
                <w:rFonts w:hint="eastAsia"/>
                <w:sz w:val="21"/>
                <w:szCs w:val="21"/>
              </w:rPr>
              <w:t>个</w:t>
            </w:r>
          </w:p>
        </w:tc>
        <w:tc>
          <w:tcPr>
            <w:tcW w:w="436" w:type="pct"/>
            <w:vAlign w:val="center"/>
          </w:tcPr>
          <w:p w14:paraId="388F7911" w14:textId="77777777" w:rsidR="00D924BB" w:rsidRPr="000C4C27" w:rsidRDefault="001F5F25" w:rsidP="002761BE">
            <w:pPr>
              <w:spacing w:line="320" w:lineRule="exact"/>
              <w:ind w:firstLineChars="0" w:firstLine="0"/>
              <w:jc w:val="center"/>
              <w:rPr>
                <w:sz w:val="21"/>
                <w:szCs w:val="21"/>
              </w:rPr>
            </w:pPr>
            <w:r w:rsidRPr="000C4C27">
              <w:rPr>
                <w:rFonts w:hint="eastAsia"/>
                <w:sz w:val="21"/>
                <w:szCs w:val="21"/>
              </w:rPr>
              <w:t>1</w:t>
            </w:r>
          </w:p>
        </w:tc>
      </w:tr>
      <w:tr w:rsidR="00D924BB" w:rsidRPr="000C4C27" w14:paraId="5F9B8A87" w14:textId="77777777" w:rsidTr="00B22137">
        <w:trPr>
          <w:trHeight w:val="20"/>
          <w:jc w:val="center"/>
        </w:trPr>
        <w:tc>
          <w:tcPr>
            <w:tcW w:w="533" w:type="pct"/>
            <w:vAlign w:val="center"/>
          </w:tcPr>
          <w:p w14:paraId="55726243" w14:textId="77777777" w:rsidR="00D924BB" w:rsidRPr="000C4C27" w:rsidRDefault="00D924BB" w:rsidP="00390A53">
            <w:pPr>
              <w:spacing w:line="320" w:lineRule="exact"/>
              <w:ind w:firstLineChars="0" w:firstLine="0"/>
              <w:jc w:val="center"/>
              <w:rPr>
                <w:sz w:val="21"/>
                <w:szCs w:val="21"/>
              </w:rPr>
            </w:pPr>
            <w:r w:rsidRPr="000C4C27">
              <w:rPr>
                <w:rFonts w:hint="eastAsia"/>
                <w:sz w:val="21"/>
                <w:szCs w:val="21"/>
              </w:rPr>
              <w:t>7</w:t>
            </w:r>
          </w:p>
        </w:tc>
        <w:tc>
          <w:tcPr>
            <w:tcW w:w="1815" w:type="pct"/>
            <w:vAlign w:val="center"/>
          </w:tcPr>
          <w:p w14:paraId="20308D77" w14:textId="77777777" w:rsidR="00D924BB" w:rsidRPr="000C4C27" w:rsidRDefault="00D924BB" w:rsidP="005A6A86">
            <w:pPr>
              <w:spacing w:line="320" w:lineRule="exact"/>
              <w:ind w:firstLineChars="0" w:firstLine="0"/>
              <w:rPr>
                <w:sz w:val="21"/>
                <w:szCs w:val="21"/>
              </w:rPr>
            </w:pPr>
            <w:r w:rsidRPr="000C4C27">
              <w:rPr>
                <w:rFonts w:hint="eastAsia"/>
                <w:sz w:val="21"/>
                <w:szCs w:val="21"/>
              </w:rPr>
              <w:t>储液罐</w:t>
            </w:r>
          </w:p>
        </w:tc>
        <w:tc>
          <w:tcPr>
            <w:tcW w:w="1833" w:type="pct"/>
          </w:tcPr>
          <w:p w14:paraId="01AFE201" w14:textId="77777777" w:rsidR="00D924BB" w:rsidRPr="000C4C27" w:rsidRDefault="001F5F25" w:rsidP="00390A53">
            <w:pPr>
              <w:spacing w:line="320" w:lineRule="exact"/>
              <w:ind w:firstLineChars="0" w:firstLine="0"/>
              <w:jc w:val="center"/>
              <w:rPr>
                <w:sz w:val="21"/>
                <w:szCs w:val="21"/>
              </w:rPr>
            </w:pPr>
            <w:r w:rsidRPr="000C4C27">
              <w:rPr>
                <w:rFonts w:hint="eastAsia"/>
                <w:sz w:val="21"/>
                <w:szCs w:val="21"/>
              </w:rPr>
              <w:t>36m</w:t>
            </w:r>
            <w:r w:rsidRPr="000C4C27">
              <w:rPr>
                <w:rFonts w:hint="eastAsia"/>
                <w:sz w:val="21"/>
                <w:szCs w:val="21"/>
              </w:rPr>
              <w:t>×</w:t>
            </w:r>
            <w:r w:rsidRPr="000C4C27">
              <w:rPr>
                <w:rFonts w:hint="eastAsia"/>
                <w:sz w:val="21"/>
                <w:szCs w:val="21"/>
              </w:rPr>
              <w:t>4.6m</w:t>
            </w:r>
            <w:r w:rsidRPr="000C4C27">
              <w:rPr>
                <w:rFonts w:hint="eastAsia"/>
                <w:sz w:val="21"/>
                <w:szCs w:val="21"/>
              </w:rPr>
              <w:t>×</w:t>
            </w:r>
            <w:r w:rsidRPr="000C4C27">
              <w:rPr>
                <w:rFonts w:hint="eastAsia"/>
                <w:sz w:val="21"/>
                <w:szCs w:val="21"/>
              </w:rPr>
              <w:t>1.2m</w:t>
            </w:r>
            <w:r w:rsidR="00161D55" w:rsidRPr="000C4C27">
              <w:rPr>
                <w:rFonts w:hint="eastAsia"/>
                <w:sz w:val="21"/>
                <w:szCs w:val="21"/>
              </w:rPr>
              <w:t>，容积约</w:t>
            </w:r>
            <w:r w:rsidR="00161D55" w:rsidRPr="000C4C27">
              <w:rPr>
                <w:rFonts w:hint="eastAsia"/>
                <w:sz w:val="21"/>
                <w:szCs w:val="21"/>
              </w:rPr>
              <w:t>200m</w:t>
            </w:r>
            <w:r w:rsidR="00161D55" w:rsidRPr="000C4C27">
              <w:rPr>
                <w:rFonts w:hint="eastAsia"/>
                <w:sz w:val="21"/>
                <w:szCs w:val="21"/>
                <w:vertAlign w:val="superscript"/>
              </w:rPr>
              <w:t>3</w:t>
            </w:r>
          </w:p>
        </w:tc>
        <w:tc>
          <w:tcPr>
            <w:tcW w:w="383" w:type="pct"/>
            <w:vAlign w:val="center"/>
          </w:tcPr>
          <w:p w14:paraId="537DF6AF" w14:textId="77777777" w:rsidR="00D924BB" w:rsidRPr="000C4C27" w:rsidRDefault="001F5F25" w:rsidP="002761BE">
            <w:pPr>
              <w:spacing w:line="320" w:lineRule="exact"/>
              <w:ind w:firstLineChars="0" w:firstLine="0"/>
              <w:jc w:val="center"/>
              <w:rPr>
                <w:sz w:val="21"/>
                <w:szCs w:val="21"/>
              </w:rPr>
            </w:pPr>
            <w:r w:rsidRPr="000C4C27">
              <w:rPr>
                <w:rFonts w:hint="eastAsia"/>
                <w:sz w:val="21"/>
                <w:szCs w:val="21"/>
              </w:rPr>
              <w:t>个</w:t>
            </w:r>
          </w:p>
        </w:tc>
        <w:tc>
          <w:tcPr>
            <w:tcW w:w="436" w:type="pct"/>
            <w:vAlign w:val="center"/>
          </w:tcPr>
          <w:p w14:paraId="226D8BDE" w14:textId="77777777" w:rsidR="00D924BB" w:rsidRPr="000C4C27" w:rsidRDefault="001F5F25" w:rsidP="002761BE">
            <w:pPr>
              <w:spacing w:line="320" w:lineRule="exact"/>
              <w:ind w:firstLineChars="0" w:firstLine="0"/>
              <w:jc w:val="center"/>
              <w:rPr>
                <w:sz w:val="21"/>
                <w:szCs w:val="21"/>
              </w:rPr>
            </w:pPr>
            <w:r w:rsidRPr="000C4C27">
              <w:rPr>
                <w:rFonts w:hint="eastAsia"/>
                <w:sz w:val="21"/>
                <w:szCs w:val="21"/>
              </w:rPr>
              <w:t>4</w:t>
            </w:r>
          </w:p>
        </w:tc>
      </w:tr>
      <w:tr w:rsidR="006128FC" w:rsidRPr="000C4C27" w14:paraId="3C6A1260" w14:textId="77777777" w:rsidTr="00B22137">
        <w:trPr>
          <w:trHeight w:val="20"/>
          <w:jc w:val="center"/>
        </w:trPr>
        <w:tc>
          <w:tcPr>
            <w:tcW w:w="533" w:type="pct"/>
            <w:vAlign w:val="center"/>
          </w:tcPr>
          <w:p w14:paraId="6D1E56CD"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（三）</w:t>
            </w:r>
          </w:p>
        </w:tc>
        <w:tc>
          <w:tcPr>
            <w:tcW w:w="1815" w:type="pct"/>
            <w:vAlign w:val="center"/>
          </w:tcPr>
          <w:p w14:paraId="3FF4D6AE" w14:textId="77777777" w:rsidR="006128FC" w:rsidRPr="000C4C27" w:rsidRDefault="006128FC" w:rsidP="00390A53">
            <w:pPr>
              <w:spacing w:line="320" w:lineRule="exact"/>
              <w:ind w:firstLineChars="0" w:firstLine="0"/>
              <w:rPr>
                <w:sz w:val="21"/>
                <w:szCs w:val="21"/>
              </w:rPr>
            </w:pPr>
            <w:r w:rsidRPr="000C4C27">
              <w:rPr>
                <w:sz w:val="21"/>
                <w:szCs w:val="21"/>
              </w:rPr>
              <w:t>厌氧发酵消化系统</w:t>
            </w:r>
          </w:p>
        </w:tc>
        <w:tc>
          <w:tcPr>
            <w:tcW w:w="1833" w:type="pct"/>
          </w:tcPr>
          <w:p w14:paraId="2EDCB3BE" w14:textId="77777777" w:rsidR="006128FC" w:rsidRPr="000C4C27" w:rsidRDefault="006128FC" w:rsidP="00390A53">
            <w:pPr>
              <w:spacing w:line="320" w:lineRule="exact"/>
              <w:ind w:firstLineChars="0" w:firstLine="0"/>
              <w:jc w:val="center"/>
              <w:rPr>
                <w:sz w:val="21"/>
                <w:szCs w:val="21"/>
              </w:rPr>
            </w:pPr>
          </w:p>
        </w:tc>
        <w:tc>
          <w:tcPr>
            <w:tcW w:w="383" w:type="pct"/>
            <w:vAlign w:val="center"/>
          </w:tcPr>
          <w:p w14:paraId="63E85464" w14:textId="77777777" w:rsidR="006128FC" w:rsidRPr="000C4C27" w:rsidRDefault="006128FC" w:rsidP="002761BE">
            <w:pPr>
              <w:spacing w:line="320" w:lineRule="exact"/>
              <w:ind w:firstLineChars="0" w:firstLine="0"/>
              <w:jc w:val="center"/>
              <w:rPr>
                <w:sz w:val="21"/>
                <w:szCs w:val="21"/>
              </w:rPr>
            </w:pPr>
          </w:p>
        </w:tc>
        <w:tc>
          <w:tcPr>
            <w:tcW w:w="436" w:type="pct"/>
            <w:vAlign w:val="center"/>
          </w:tcPr>
          <w:p w14:paraId="62FA6E65" w14:textId="77777777" w:rsidR="006128FC" w:rsidRPr="000C4C27" w:rsidRDefault="006128FC" w:rsidP="002761BE">
            <w:pPr>
              <w:spacing w:line="320" w:lineRule="exact"/>
              <w:ind w:firstLineChars="0" w:firstLine="0"/>
              <w:jc w:val="center"/>
              <w:rPr>
                <w:sz w:val="21"/>
                <w:szCs w:val="21"/>
              </w:rPr>
            </w:pPr>
            <w:r w:rsidRPr="000C4C27">
              <w:rPr>
                <w:rFonts w:hint="eastAsia"/>
                <w:sz w:val="21"/>
                <w:szCs w:val="21"/>
              </w:rPr>
              <w:t>16</w:t>
            </w:r>
          </w:p>
        </w:tc>
      </w:tr>
      <w:tr w:rsidR="006128FC" w:rsidRPr="000C4C27" w14:paraId="5D55392B" w14:textId="77777777" w:rsidTr="00B22137">
        <w:trPr>
          <w:trHeight w:val="20"/>
          <w:jc w:val="center"/>
        </w:trPr>
        <w:tc>
          <w:tcPr>
            <w:tcW w:w="533" w:type="pct"/>
            <w:vAlign w:val="center"/>
          </w:tcPr>
          <w:p w14:paraId="4C4FC61D"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2B702D30" w14:textId="77777777" w:rsidR="006128FC" w:rsidRPr="000C4C27" w:rsidRDefault="006128FC" w:rsidP="006128FC">
            <w:pPr>
              <w:spacing w:line="320" w:lineRule="exact"/>
              <w:ind w:firstLineChars="0" w:firstLine="0"/>
              <w:rPr>
                <w:sz w:val="21"/>
                <w:szCs w:val="21"/>
              </w:rPr>
            </w:pPr>
            <w:r w:rsidRPr="000C4C27">
              <w:rPr>
                <w:sz w:val="21"/>
                <w:szCs w:val="21"/>
              </w:rPr>
              <w:t>进料泵</w:t>
            </w:r>
            <w:r w:rsidRPr="000C4C27">
              <w:rPr>
                <w:sz w:val="21"/>
                <w:szCs w:val="21"/>
              </w:rPr>
              <w:t xml:space="preserve">  </w:t>
            </w:r>
          </w:p>
        </w:tc>
        <w:tc>
          <w:tcPr>
            <w:tcW w:w="1833" w:type="pct"/>
          </w:tcPr>
          <w:p w14:paraId="09825E70" w14:textId="77777777" w:rsidR="006128FC" w:rsidRPr="000C4C27" w:rsidRDefault="006128FC" w:rsidP="00390A53">
            <w:pPr>
              <w:spacing w:line="320" w:lineRule="exact"/>
              <w:ind w:firstLineChars="0" w:firstLine="0"/>
              <w:jc w:val="center"/>
              <w:rPr>
                <w:sz w:val="21"/>
                <w:szCs w:val="21"/>
              </w:rPr>
            </w:pPr>
            <w:r w:rsidRPr="000C4C27">
              <w:rPr>
                <w:sz w:val="21"/>
                <w:szCs w:val="21"/>
              </w:rPr>
              <w:t>Q=18m</w:t>
            </w:r>
            <w:r w:rsidRPr="000C4C27">
              <w:rPr>
                <w:sz w:val="21"/>
                <w:szCs w:val="21"/>
                <w:vertAlign w:val="superscript"/>
              </w:rPr>
              <w:t>3</w:t>
            </w:r>
            <w:r w:rsidRPr="000C4C27">
              <w:rPr>
                <w:sz w:val="21"/>
                <w:szCs w:val="21"/>
              </w:rPr>
              <w:t>/h</w:t>
            </w:r>
            <w:r w:rsidRPr="000C4C27">
              <w:rPr>
                <w:sz w:val="21"/>
                <w:szCs w:val="21"/>
              </w:rPr>
              <w:t>，</w:t>
            </w:r>
            <w:r w:rsidRPr="000C4C27">
              <w:rPr>
                <w:sz w:val="21"/>
                <w:szCs w:val="21"/>
              </w:rPr>
              <w:t>H=18m</w:t>
            </w:r>
            <w:r w:rsidRPr="000C4C27">
              <w:rPr>
                <w:sz w:val="21"/>
                <w:szCs w:val="21"/>
              </w:rPr>
              <w:t>，</w:t>
            </w:r>
            <w:r w:rsidRPr="000C4C27">
              <w:rPr>
                <w:sz w:val="21"/>
                <w:szCs w:val="21"/>
              </w:rPr>
              <w:t>N=1.5KW</w:t>
            </w:r>
          </w:p>
        </w:tc>
        <w:tc>
          <w:tcPr>
            <w:tcW w:w="383" w:type="pct"/>
            <w:vAlign w:val="center"/>
          </w:tcPr>
          <w:p w14:paraId="696D938D" w14:textId="77777777" w:rsidR="006128FC" w:rsidRPr="000C4C27" w:rsidRDefault="006128FC"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2BC27026" w14:textId="77777777" w:rsidR="006128FC" w:rsidRPr="000C4C27" w:rsidRDefault="006128FC" w:rsidP="002761BE">
            <w:pPr>
              <w:spacing w:line="320" w:lineRule="exact"/>
              <w:ind w:firstLineChars="0" w:firstLine="0"/>
              <w:jc w:val="center"/>
              <w:rPr>
                <w:sz w:val="21"/>
                <w:szCs w:val="21"/>
              </w:rPr>
            </w:pPr>
            <w:r w:rsidRPr="000C4C27">
              <w:rPr>
                <w:sz w:val="21"/>
                <w:szCs w:val="21"/>
              </w:rPr>
              <w:t xml:space="preserve">2 </w:t>
            </w:r>
          </w:p>
        </w:tc>
      </w:tr>
      <w:tr w:rsidR="006128FC" w:rsidRPr="000C4C27" w14:paraId="24A82644" w14:textId="77777777" w:rsidTr="00B22137">
        <w:trPr>
          <w:trHeight w:val="20"/>
          <w:jc w:val="center"/>
        </w:trPr>
        <w:tc>
          <w:tcPr>
            <w:tcW w:w="533" w:type="pct"/>
            <w:vAlign w:val="center"/>
          </w:tcPr>
          <w:p w14:paraId="297F1EE2" w14:textId="77777777" w:rsidR="006128FC" w:rsidRPr="000C4C27" w:rsidRDefault="006128FC"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0CD08C09" w14:textId="77777777" w:rsidR="006128FC" w:rsidRPr="000C4C27" w:rsidRDefault="00FC3486" w:rsidP="006128FC">
            <w:pPr>
              <w:spacing w:line="320" w:lineRule="exact"/>
              <w:ind w:firstLineChars="0" w:firstLine="0"/>
              <w:rPr>
                <w:sz w:val="21"/>
                <w:szCs w:val="21"/>
              </w:rPr>
            </w:pPr>
            <w:r w:rsidRPr="000C4C27">
              <w:rPr>
                <w:rFonts w:hint="eastAsia"/>
                <w:sz w:val="21"/>
                <w:szCs w:val="21"/>
              </w:rPr>
              <w:t>一级厌氧发酵罐</w:t>
            </w:r>
          </w:p>
        </w:tc>
        <w:tc>
          <w:tcPr>
            <w:tcW w:w="1833" w:type="pct"/>
          </w:tcPr>
          <w:p w14:paraId="3798F722" w14:textId="77777777" w:rsidR="006128FC" w:rsidRPr="000C4C27" w:rsidRDefault="00FC3486" w:rsidP="00390A53">
            <w:pPr>
              <w:spacing w:line="320" w:lineRule="exact"/>
              <w:ind w:firstLineChars="0" w:firstLine="0"/>
              <w:jc w:val="center"/>
              <w:rPr>
                <w:sz w:val="21"/>
                <w:szCs w:val="21"/>
              </w:rPr>
            </w:pPr>
            <w:r w:rsidRPr="000C4C27">
              <w:rPr>
                <w:rFonts w:hint="eastAsia"/>
                <w:sz w:val="21"/>
                <w:szCs w:val="21"/>
              </w:rPr>
              <w:t>V=250m</w:t>
            </w:r>
            <w:r w:rsidRPr="000C4C27">
              <w:rPr>
                <w:rFonts w:hint="eastAsia"/>
                <w:sz w:val="21"/>
                <w:szCs w:val="21"/>
                <w:vertAlign w:val="superscript"/>
              </w:rPr>
              <w:t>3</w:t>
            </w:r>
          </w:p>
        </w:tc>
        <w:tc>
          <w:tcPr>
            <w:tcW w:w="383" w:type="pct"/>
            <w:vAlign w:val="center"/>
          </w:tcPr>
          <w:p w14:paraId="024DA03B" w14:textId="77777777" w:rsidR="006128FC" w:rsidRPr="000C4C27" w:rsidRDefault="00FC3486" w:rsidP="002761BE">
            <w:pPr>
              <w:spacing w:line="320" w:lineRule="exact"/>
              <w:ind w:firstLineChars="0" w:firstLine="0"/>
              <w:jc w:val="center"/>
              <w:rPr>
                <w:sz w:val="21"/>
                <w:szCs w:val="21"/>
              </w:rPr>
            </w:pPr>
            <w:r w:rsidRPr="000C4C27">
              <w:rPr>
                <w:rFonts w:hint="eastAsia"/>
                <w:sz w:val="21"/>
                <w:szCs w:val="21"/>
              </w:rPr>
              <w:t>个</w:t>
            </w:r>
          </w:p>
        </w:tc>
        <w:tc>
          <w:tcPr>
            <w:tcW w:w="436" w:type="pct"/>
            <w:vAlign w:val="center"/>
          </w:tcPr>
          <w:p w14:paraId="7708B8D8" w14:textId="77777777" w:rsidR="006128FC" w:rsidRPr="000C4C27" w:rsidRDefault="00FC3486" w:rsidP="00FC3486">
            <w:pPr>
              <w:spacing w:line="320" w:lineRule="exact"/>
              <w:ind w:firstLineChars="0" w:firstLine="0"/>
              <w:jc w:val="center"/>
              <w:rPr>
                <w:sz w:val="21"/>
                <w:szCs w:val="21"/>
              </w:rPr>
            </w:pPr>
            <w:r w:rsidRPr="000C4C27">
              <w:rPr>
                <w:rFonts w:hint="eastAsia"/>
                <w:sz w:val="21"/>
                <w:szCs w:val="21"/>
              </w:rPr>
              <w:t>4</w:t>
            </w:r>
            <w:r w:rsidRPr="000C4C27">
              <w:rPr>
                <w:sz w:val="21"/>
                <w:szCs w:val="21"/>
              </w:rPr>
              <w:t xml:space="preserve"> </w:t>
            </w:r>
          </w:p>
        </w:tc>
      </w:tr>
      <w:tr w:rsidR="00FC3486" w:rsidRPr="000C4C27" w14:paraId="34503C67" w14:textId="77777777" w:rsidTr="00B22137">
        <w:trPr>
          <w:trHeight w:val="20"/>
          <w:jc w:val="center"/>
        </w:trPr>
        <w:tc>
          <w:tcPr>
            <w:tcW w:w="533" w:type="pct"/>
            <w:vAlign w:val="center"/>
          </w:tcPr>
          <w:p w14:paraId="61D0C98E"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3</w:t>
            </w:r>
          </w:p>
        </w:tc>
        <w:tc>
          <w:tcPr>
            <w:tcW w:w="1815" w:type="pct"/>
            <w:vAlign w:val="center"/>
          </w:tcPr>
          <w:p w14:paraId="21D13809" w14:textId="77777777" w:rsidR="00FC3486" w:rsidRPr="000C4C27" w:rsidRDefault="00FC3486" w:rsidP="001F5F25">
            <w:pPr>
              <w:spacing w:line="320" w:lineRule="exact"/>
              <w:ind w:firstLineChars="0" w:firstLine="0"/>
              <w:rPr>
                <w:sz w:val="21"/>
                <w:szCs w:val="21"/>
              </w:rPr>
            </w:pPr>
            <w:r w:rsidRPr="000C4C27">
              <w:rPr>
                <w:rFonts w:hint="eastAsia"/>
                <w:sz w:val="21"/>
                <w:szCs w:val="21"/>
              </w:rPr>
              <w:t>二级</w:t>
            </w:r>
            <w:r w:rsidRPr="000C4C27">
              <w:rPr>
                <w:sz w:val="21"/>
                <w:szCs w:val="21"/>
              </w:rPr>
              <w:t>厌氧发酵罐</w:t>
            </w:r>
            <w:r w:rsidRPr="000C4C27">
              <w:rPr>
                <w:sz w:val="21"/>
                <w:szCs w:val="21"/>
              </w:rPr>
              <w:t xml:space="preserve"> </w:t>
            </w:r>
          </w:p>
        </w:tc>
        <w:tc>
          <w:tcPr>
            <w:tcW w:w="1833" w:type="pct"/>
          </w:tcPr>
          <w:p w14:paraId="725F76E0" w14:textId="77777777" w:rsidR="00FC3486" w:rsidRPr="000C4C27" w:rsidRDefault="00FC3486" w:rsidP="002761BE">
            <w:pPr>
              <w:spacing w:line="320" w:lineRule="exact"/>
              <w:ind w:firstLineChars="0" w:firstLine="0"/>
              <w:jc w:val="center"/>
              <w:rPr>
                <w:sz w:val="21"/>
                <w:szCs w:val="21"/>
              </w:rPr>
            </w:pPr>
            <w:r w:rsidRPr="000C4C27">
              <w:rPr>
                <w:sz w:val="21"/>
                <w:szCs w:val="21"/>
              </w:rPr>
              <w:t>V=</w:t>
            </w:r>
            <w:r w:rsidRPr="000C4C27">
              <w:rPr>
                <w:rFonts w:hint="eastAsia"/>
                <w:sz w:val="21"/>
                <w:szCs w:val="21"/>
              </w:rPr>
              <w:t>6</w:t>
            </w:r>
            <w:r w:rsidRPr="000C4C27">
              <w:rPr>
                <w:sz w:val="21"/>
                <w:szCs w:val="21"/>
              </w:rPr>
              <w:t>00m</w:t>
            </w:r>
            <w:r w:rsidRPr="000C4C27">
              <w:rPr>
                <w:sz w:val="21"/>
                <w:szCs w:val="21"/>
                <w:vertAlign w:val="superscript"/>
              </w:rPr>
              <w:t>3</w:t>
            </w:r>
          </w:p>
        </w:tc>
        <w:tc>
          <w:tcPr>
            <w:tcW w:w="383" w:type="pct"/>
            <w:vAlign w:val="center"/>
          </w:tcPr>
          <w:p w14:paraId="536065C3" w14:textId="77777777" w:rsidR="00FC3486" w:rsidRPr="000C4C27" w:rsidRDefault="00FC3486" w:rsidP="002761BE">
            <w:pPr>
              <w:spacing w:line="320" w:lineRule="exact"/>
              <w:ind w:firstLineChars="0" w:firstLine="0"/>
              <w:jc w:val="center"/>
              <w:rPr>
                <w:sz w:val="21"/>
                <w:szCs w:val="21"/>
              </w:rPr>
            </w:pPr>
            <w:r w:rsidRPr="000C4C27">
              <w:rPr>
                <w:sz w:val="21"/>
                <w:szCs w:val="21"/>
              </w:rPr>
              <w:t>个</w:t>
            </w:r>
          </w:p>
        </w:tc>
        <w:tc>
          <w:tcPr>
            <w:tcW w:w="436" w:type="pct"/>
            <w:vAlign w:val="center"/>
          </w:tcPr>
          <w:p w14:paraId="342CC361" w14:textId="77777777" w:rsidR="00FC3486" w:rsidRPr="000C4C27" w:rsidRDefault="00FC3486" w:rsidP="002761BE">
            <w:pPr>
              <w:spacing w:line="320" w:lineRule="exact"/>
              <w:ind w:firstLineChars="0" w:firstLine="0"/>
              <w:jc w:val="center"/>
              <w:rPr>
                <w:sz w:val="21"/>
                <w:szCs w:val="21"/>
              </w:rPr>
            </w:pPr>
            <w:r w:rsidRPr="000C4C27">
              <w:rPr>
                <w:rFonts w:hint="eastAsia"/>
                <w:sz w:val="21"/>
                <w:szCs w:val="21"/>
              </w:rPr>
              <w:t>3</w:t>
            </w:r>
          </w:p>
        </w:tc>
      </w:tr>
      <w:tr w:rsidR="00FC3486" w:rsidRPr="000C4C27" w14:paraId="7AC038FC" w14:textId="77777777" w:rsidTr="00B22137">
        <w:trPr>
          <w:trHeight w:val="20"/>
          <w:jc w:val="center"/>
        </w:trPr>
        <w:tc>
          <w:tcPr>
            <w:tcW w:w="533" w:type="pct"/>
            <w:vAlign w:val="center"/>
          </w:tcPr>
          <w:p w14:paraId="0529FEEF"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4</w:t>
            </w:r>
          </w:p>
        </w:tc>
        <w:tc>
          <w:tcPr>
            <w:tcW w:w="1815" w:type="pct"/>
            <w:vAlign w:val="center"/>
          </w:tcPr>
          <w:p w14:paraId="3725BD30" w14:textId="77777777" w:rsidR="00FC3486" w:rsidRPr="000C4C27" w:rsidRDefault="00FC3486" w:rsidP="006128FC">
            <w:pPr>
              <w:spacing w:line="320" w:lineRule="exact"/>
              <w:ind w:firstLineChars="0" w:firstLine="0"/>
              <w:rPr>
                <w:sz w:val="21"/>
                <w:szCs w:val="21"/>
              </w:rPr>
            </w:pPr>
            <w:r w:rsidRPr="000C4C27">
              <w:rPr>
                <w:sz w:val="21"/>
                <w:szCs w:val="21"/>
              </w:rPr>
              <w:t>循环泵</w:t>
            </w:r>
            <w:r w:rsidRPr="000C4C27">
              <w:rPr>
                <w:sz w:val="21"/>
                <w:szCs w:val="21"/>
              </w:rPr>
              <w:t xml:space="preserve"> </w:t>
            </w:r>
          </w:p>
        </w:tc>
        <w:tc>
          <w:tcPr>
            <w:tcW w:w="1833" w:type="pct"/>
          </w:tcPr>
          <w:p w14:paraId="3DD7B447" w14:textId="77777777" w:rsidR="00FC3486" w:rsidRPr="000C4C27" w:rsidRDefault="00FC3486" w:rsidP="00390A53">
            <w:pPr>
              <w:spacing w:line="320" w:lineRule="exact"/>
              <w:ind w:firstLineChars="0" w:firstLine="0"/>
              <w:jc w:val="center"/>
              <w:rPr>
                <w:sz w:val="21"/>
                <w:szCs w:val="21"/>
              </w:rPr>
            </w:pPr>
            <w:r w:rsidRPr="000C4C27">
              <w:rPr>
                <w:sz w:val="21"/>
                <w:szCs w:val="21"/>
              </w:rPr>
              <w:t>Q=80m</w:t>
            </w:r>
            <w:r w:rsidRPr="000C4C27">
              <w:rPr>
                <w:sz w:val="21"/>
                <w:szCs w:val="21"/>
                <w:vertAlign w:val="superscript"/>
              </w:rPr>
              <w:t>3/</w:t>
            </w:r>
            <w:r w:rsidRPr="000C4C27">
              <w:rPr>
                <w:sz w:val="21"/>
                <w:szCs w:val="21"/>
              </w:rPr>
              <w:t>h</w:t>
            </w:r>
            <w:r w:rsidRPr="000C4C27">
              <w:rPr>
                <w:sz w:val="21"/>
                <w:szCs w:val="21"/>
              </w:rPr>
              <w:t>，</w:t>
            </w:r>
            <w:r w:rsidRPr="000C4C27">
              <w:rPr>
                <w:sz w:val="21"/>
                <w:szCs w:val="21"/>
              </w:rPr>
              <w:t>H=4.0m</w:t>
            </w:r>
            <w:r w:rsidRPr="000C4C27">
              <w:rPr>
                <w:sz w:val="21"/>
                <w:szCs w:val="21"/>
              </w:rPr>
              <w:t>，</w:t>
            </w:r>
            <w:r w:rsidRPr="000C4C27">
              <w:rPr>
                <w:sz w:val="21"/>
                <w:szCs w:val="21"/>
              </w:rPr>
              <w:t>N</w:t>
            </w:r>
            <w:r w:rsidRPr="000C4C27">
              <w:rPr>
                <w:sz w:val="21"/>
                <w:szCs w:val="21"/>
              </w:rPr>
              <w:t>＝</w:t>
            </w:r>
            <w:r w:rsidRPr="000C4C27">
              <w:rPr>
                <w:sz w:val="21"/>
                <w:szCs w:val="21"/>
              </w:rPr>
              <w:t>2.1KW</w:t>
            </w:r>
          </w:p>
        </w:tc>
        <w:tc>
          <w:tcPr>
            <w:tcW w:w="383" w:type="pct"/>
            <w:vAlign w:val="center"/>
          </w:tcPr>
          <w:p w14:paraId="172BD978" w14:textId="77777777" w:rsidR="00FC3486" w:rsidRPr="000C4C27" w:rsidRDefault="00FC3486"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084283A0"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2 </w:t>
            </w:r>
          </w:p>
        </w:tc>
      </w:tr>
      <w:tr w:rsidR="00FC3486" w:rsidRPr="000C4C27" w14:paraId="3D695AB7" w14:textId="77777777" w:rsidTr="00B22137">
        <w:trPr>
          <w:trHeight w:val="20"/>
          <w:jc w:val="center"/>
        </w:trPr>
        <w:tc>
          <w:tcPr>
            <w:tcW w:w="533" w:type="pct"/>
            <w:vAlign w:val="center"/>
          </w:tcPr>
          <w:p w14:paraId="3B570DAA"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5</w:t>
            </w:r>
          </w:p>
        </w:tc>
        <w:tc>
          <w:tcPr>
            <w:tcW w:w="1815" w:type="pct"/>
            <w:vAlign w:val="center"/>
          </w:tcPr>
          <w:p w14:paraId="15B3FED0" w14:textId="77777777" w:rsidR="00FC3486" w:rsidRPr="000C4C27" w:rsidRDefault="00FC3486" w:rsidP="00FC3486">
            <w:pPr>
              <w:spacing w:line="320" w:lineRule="exact"/>
              <w:ind w:firstLineChars="0" w:firstLine="0"/>
              <w:rPr>
                <w:sz w:val="21"/>
                <w:szCs w:val="21"/>
              </w:rPr>
            </w:pPr>
            <w:r w:rsidRPr="000C4C27">
              <w:rPr>
                <w:sz w:val="21"/>
                <w:szCs w:val="21"/>
              </w:rPr>
              <w:t>仪表设备：</w:t>
            </w:r>
            <w:r w:rsidRPr="000C4C27">
              <w:rPr>
                <w:sz w:val="21"/>
                <w:szCs w:val="21"/>
              </w:rPr>
              <w:t xml:space="preserve"> </w:t>
            </w:r>
          </w:p>
        </w:tc>
        <w:tc>
          <w:tcPr>
            <w:tcW w:w="1833" w:type="pct"/>
          </w:tcPr>
          <w:p w14:paraId="3543330D" w14:textId="77777777" w:rsidR="00FC3486" w:rsidRPr="000C4C27" w:rsidRDefault="00FC3486" w:rsidP="002761BE">
            <w:pPr>
              <w:spacing w:line="320" w:lineRule="exact"/>
              <w:ind w:firstLineChars="0" w:firstLine="0"/>
              <w:jc w:val="center"/>
              <w:rPr>
                <w:sz w:val="21"/>
                <w:szCs w:val="21"/>
              </w:rPr>
            </w:pPr>
            <w:r w:rsidRPr="000C4C27">
              <w:rPr>
                <w:sz w:val="21"/>
                <w:szCs w:val="21"/>
              </w:rPr>
              <w:t>安全阀、压力、液位温度、</w:t>
            </w:r>
            <w:r w:rsidRPr="000C4C27">
              <w:rPr>
                <w:sz w:val="21"/>
                <w:szCs w:val="21"/>
              </w:rPr>
              <w:t>pH</w:t>
            </w:r>
            <w:r w:rsidRPr="000C4C27">
              <w:rPr>
                <w:sz w:val="21"/>
                <w:szCs w:val="21"/>
              </w:rPr>
              <w:t>计等</w:t>
            </w:r>
          </w:p>
        </w:tc>
        <w:tc>
          <w:tcPr>
            <w:tcW w:w="383" w:type="pct"/>
            <w:vAlign w:val="center"/>
          </w:tcPr>
          <w:p w14:paraId="6E0A4A1E" w14:textId="77777777" w:rsidR="00FC3486" w:rsidRPr="000C4C27" w:rsidRDefault="00FC3486"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1BCA5D48"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2 </w:t>
            </w:r>
          </w:p>
        </w:tc>
      </w:tr>
      <w:tr w:rsidR="00FC3486" w:rsidRPr="000C4C27" w14:paraId="5861B776" w14:textId="77777777" w:rsidTr="00B22137">
        <w:trPr>
          <w:trHeight w:val="20"/>
          <w:jc w:val="center"/>
        </w:trPr>
        <w:tc>
          <w:tcPr>
            <w:tcW w:w="533" w:type="pct"/>
            <w:vAlign w:val="center"/>
          </w:tcPr>
          <w:p w14:paraId="0DC9E3DE"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6</w:t>
            </w:r>
          </w:p>
        </w:tc>
        <w:tc>
          <w:tcPr>
            <w:tcW w:w="1815" w:type="pct"/>
            <w:vAlign w:val="center"/>
          </w:tcPr>
          <w:p w14:paraId="153776C5" w14:textId="77777777" w:rsidR="00FC3486" w:rsidRPr="000C4C27" w:rsidRDefault="00FC3486" w:rsidP="002761BE">
            <w:pPr>
              <w:spacing w:line="320" w:lineRule="exact"/>
              <w:ind w:firstLineChars="0" w:firstLine="0"/>
              <w:rPr>
                <w:sz w:val="21"/>
                <w:szCs w:val="21"/>
              </w:rPr>
            </w:pPr>
            <w:r w:rsidRPr="000C4C27">
              <w:rPr>
                <w:sz w:val="21"/>
                <w:szCs w:val="21"/>
              </w:rPr>
              <w:t>双膜贮气柜</w:t>
            </w:r>
          </w:p>
        </w:tc>
        <w:tc>
          <w:tcPr>
            <w:tcW w:w="1833" w:type="pct"/>
          </w:tcPr>
          <w:p w14:paraId="0BD4231C" w14:textId="77777777" w:rsidR="00FC3486" w:rsidRPr="000C4C27" w:rsidRDefault="00FC3486" w:rsidP="002761BE">
            <w:pPr>
              <w:spacing w:line="320" w:lineRule="exact"/>
              <w:ind w:firstLineChars="0" w:firstLine="0"/>
              <w:jc w:val="center"/>
              <w:rPr>
                <w:sz w:val="21"/>
                <w:szCs w:val="21"/>
              </w:rPr>
            </w:pPr>
            <w:r w:rsidRPr="000C4C27">
              <w:rPr>
                <w:sz w:val="21"/>
                <w:szCs w:val="21"/>
              </w:rPr>
              <w:t>V</w:t>
            </w:r>
            <w:r w:rsidRPr="000C4C27">
              <w:rPr>
                <w:sz w:val="21"/>
                <w:szCs w:val="21"/>
              </w:rPr>
              <w:t>＝</w:t>
            </w:r>
            <w:r w:rsidRPr="000C4C27">
              <w:rPr>
                <w:rFonts w:hint="eastAsia"/>
                <w:sz w:val="21"/>
                <w:szCs w:val="21"/>
              </w:rPr>
              <w:t>100</w:t>
            </w:r>
            <w:r w:rsidRPr="000C4C27">
              <w:rPr>
                <w:sz w:val="21"/>
                <w:szCs w:val="21"/>
              </w:rPr>
              <w:t>0m</w:t>
            </w:r>
            <w:r w:rsidRPr="000C4C27">
              <w:rPr>
                <w:sz w:val="21"/>
                <w:szCs w:val="21"/>
                <w:vertAlign w:val="superscript"/>
              </w:rPr>
              <w:t>3</w:t>
            </w:r>
            <w:r w:rsidRPr="000C4C27">
              <w:rPr>
                <w:sz w:val="21"/>
                <w:szCs w:val="21"/>
              </w:rPr>
              <w:t>（包括全部附件、配件）</w:t>
            </w:r>
          </w:p>
        </w:tc>
        <w:tc>
          <w:tcPr>
            <w:tcW w:w="383" w:type="pct"/>
            <w:vAlign w:val="center"/>
          </w:tcPr>
          <w:p w14:paraId="64539DD8" w14:textId="77777777" w:rsidR="00FC3486" w:rsidRPr="000C4C27" w:rsidRDefault="00FC3486"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76DB5BE7"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1 </w:t>
            </w:r>
          </w:p>
        </w:tc>
      </w:tr>
      <w:tr w:rsidR="00FC3486" w:rsidRPr="000C4C27" w14:paraId="70B6F87E" w14:textId="77777777" w:rsidTr="00B22137">
        <w:trPr>
          <w:trHeight w:val="20"/>
          <w:jc w:val="center"/>
        </w:trPr>
        <w:tc>
          <w:tcPr>
            <w:tcW w:w="533" w:type="pct"/>
            <w:vAlign w:val="center"/>
          </w:tcPr>
          <w:p w14:paraId="37C7FE2A"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（四）</w:t>
            </w:r>
          </w:p>
        </w:tc>
        <w:tc>
          <w:tcPr>
            <w:tcW w:w="1815" w:type="pct"/>
            <w:vAlign w:val="center"/>
          </w:tcPr>
          <w:p w14:paraId="0E6E5200" w14:textId="77777777" w:rsidR="00FC3486" w:rsidRPr="000C4C27" w:rsidRDefault="00FC3486" w:rsidP="00390A53">
            <w:pPr>
              <w:spacing w:line="320" w:lineRule="exact"/>
              <w:ind w:firstLineChars="0" w:firstLine="0"/>
              <w:rPr>
                <w:sz w:val="21"/>
                <w:szCs w:val="21"/>
              </w:rPr>
            </w:pPr>
            <w:r w:rsidRPr="000C4C27">
              <w:rPr>
                <w:sz w:val="21"/>
                <w:szCs w:val="21"/>
              </w:rPr>
              <w:t>生物燃气综合利用系统</w:t>
            </w:r>
          </w:p>
        </w:tc>
        <w:tc>
          <w:tcPr>
            <w:tcW w:w="1833" w:type="pct"/>
          </w:tcPr>
          <w:p w14:paraId="394C7B14"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461A8721" w14:textId="77777777" w:rsidR="00FC3486" w:rsidRPr="000C4C27" w:rsidRDefault="00FC3486" w:rsidP="002761BE">
            <w:pPr>
              <w:spacing w:line="320" w:lineRule="exact"/>
              <w:ind w:firstLineChars="0" w:firstLine="0"/>
              <w:jc w:val="center"/>
              <w:rPr>
                <w:sz w:val="21"/>
                <w:szCs w:val="21"/>
              </w:rPr>
            </w:pPr>
          </w:p>
        </w:tc>
        <w:tc>
          <w:tcPr>
            <w:tcW w:w="436" w:type="pct"/>
            <w:vAlign w:val="center"/>
          </w:tcPr>
          <w:p w14:paraId="02BEE72A" w14:textId="77777777" w:rsidR="00FC3486" w:rsidRPr="000C4C27" w:rsidRDefault="00FC3486" w:rsidP="002761BE">
            <w:pPr>
              <w:spacing w:line="320" w:lineRule="exact"/>
              <w:ind w:firstLineChars="0" w:firstLine="0"/>
              <w:jc w:val="center"/>
              <w:rPr>
                <w:sz w:val="21"/>
                <w:szCs w:val="21"/>
              </w:rPr>
            </w:pPr>
            <w:r w:rsidRPr="000C4C27">
              <w:rPr>
                <w:rFonts w:hint="eastAsia"/>
                <w:sz w:val="21"/>
                <w:szCs w:val="21"/>
              </w:rPr>
              <w:t>7</w:t>
            </w:r>
          </w:p>
        </w:tc>
      </w:tr>
      <w:tr w:rsidR="00FC3486" w:rsidRPr="000C4C27" w14:paraId="3421A030" w14:textId="77777777" w:rsidTr="00B22137">
        <w:trPr>
          <w:trHeight w:val="20"/>
          <w:jc w:val="center"/>
        </w:trPr>
        <w:tc>
          <w:tcPr>
            <w:tcW w:w="533" w:type="pct"/>
            <w:vAlign w:val="center"/>
          </w:tcPr>
          <w:p w14:paraId="3667E97F"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4B7570F2" w14:textId="77777777" w:rsidR="00FC3486" w:rsidRPr="000C4C27" w:rsidRDefault="00FC3486" w:rsidP="00390A53">
            <w:pPr>
              <w:spacing w:line="320" w:lineRule="exact"/>
              <w:ind w:firstLineChars="0" w:firstLine="0"/>
              <w:rPr>
                <w:sz w:val="21"/>
                <w:szCs w:val="21"/>
              </w:rPr>
            </w:pPr>
            <w:r w:rsidRPr="000C4C27">
              <w:rPr>
                <w:sz w:val="21"/>
                <w:szCs w:val="21"/>
              </w:rPr>
              <w:t>脱硫塔</w:t>
            </w:r>
          </w:p>
        </w:tc>
        <w:tc>
          <w:tcPr>
            <w:tcW w:w="1833" w:type="pct"/>
          </w:tcPr>
          <w:p w14:paraId="737ADC83"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干式脱硫</w:t>
            </w:r>
          </w:p>
        </w:tc>
        <w:tc>
          <w:tcPr>
            <w:tcW w:w="383" w:type="pct"/>
            <w:vAlign w:val="center"/>
          </w:tcPr>
          <w:p w14:paraId="4B6A7D4F" w14:textId="77777777" w:rsidR="00FC3486" w:rsidRPr="000C4C27" w:rsidRDefault="00FC3486"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4F5612F2"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2 </w:t>
            </w:r>
          </w:p>
        </w:tc>
      </w:tr>
      <w:tr w:rsidR="00FC3486" w:rsidRPr="000C4C27" w14:paraId="7F7E6A7D" w14:textId="77777777" w:rsidTr="00B22137">
        <w:trPr>
          <w:trHeight w:val="20"/>
          <w:jc w:val="center"/>
        </w:trPr>
        <w:tc>
          <w:tcPr>
            <w:tcW w:w="533" w:type="pct"/>
            <w:vAlign w:val="center"/>
          </w:tcPr>
          <w:p w14:paraId="090B15DA"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0951F975" w14:textId="77777777" w:rsidR="00FC3486" w:rsidRPr="000C4C27" w:rsidRDefault="00FC3486" w:rsidP="00390A53">
            <w:pPr>
              <w:spacing w:line="320" w:lineRule="exact"/>
              <w:ind w:firstLineChars="0" w:firstLine="0"/>
              <w:rPr>
                <w:sz w:val="21"/>
                <w:szCs w:val="21"/>
              </w:rPr>
            </w:pPr>
            <w:r w:rsidRPr="000C4C27">
              <w:rPr>
                <w:sz w:val="21"/>
                <w:szCs w:val="21"/>
              </w:rPr>
              <w:t>原料气压缩机</w:t>
            </w:r>
          </w:p>
        </w:tc>
        <w:tc>
          <w:tcPr>
            <w:tcW w:w="1833" w:type="pct"/>
          </w:tcPr>
          <w:p w14:paraId="28DBA5E4"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0D77F200" w14:textId="77777777" w:rsidR="00FC3486" w:rsidRPr="000C4C27" w:rsidRDefault="00FC3486"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4D8B9921" w14:textId="77777777" w:rsidR="00FC3486" w:rsidRPr="000C4C27" w:rsidRDefault="00FC3486" w:rsidP="002761BE">
            <w:pPr>
              <w:spacing w:line="320" w:lineRule="exact"/>
              <w:ind w:firstLineChars="0" w:firstLine="0"/>
              <w:jc w:val="center"/>
              <w:rPr>
                <w:sz w:val="21"/>
                <w:szCs w:val="21"/>
              </w:rPr>
            </w:pPr>
            <w:r w:rsidRPr="000C4C27">
              <w:rPr>
                <w:rFonts w:hint="eastAsia"/>
                <w:sz w:val="21"/>
                <w:szCs w:val="21"/>
              </w:rPr>
              <w:t>2</w:t>
            </w:r>
          </w:p>
        </w:tc>
      </w:tr>
      <w:tr w:rsidR="00FC3486" w:rsidRPr="000C4C27" w14:paraId="1813481E" w14:textId="77777777" w:rsidTr="00B22137">
        <w:trPr>
          <w:trHeight w:val="20"/>
          <w:jc w:val="center"/>
        </w:trPr>
        <w:tc>
          <w:tcPr>
            <w:tcW w:w="533" w:type="pct"/>
            <w:vAlign w:val="center"/>
          </w:tcPr>
          <w:p w14:paraId="2FC84601"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3</w:t>
            </w:r>
          </w:p>
        </w:tc>
        <w:tc>
          <w:tcPr>
            <w:tcW w:w="1815" w:type="pct"/>
            <w:vAlign w:val="center"/>
          </w:tcPr>
          <w:p w14:paraId="3132734C" w14:textId="77777777" w:rsidR="00FC3486" w:rsidRPr="000C4C27" w:rsidRDefault="00FC3486" w:rsidP="00FC3486">
            <w:pPr>
              <w:spacing w:line="320" w:lineRule="exact"/>
              <w:ind w:firstLineChars="0" w:firstLine="0"/>
              <w:rPr>
                <w:sz w:val="21"/>
                <w:szCs w:val="21"/>
              </w:rPr>
            </w:pPr>
            <w:r w:rsidRPr="000C4C27">
              <w:rPr>
                <w:sz w:val="21"/>
                <w:szCs w:val="21"/>
              </w:rPr>
              <w:t>程控阀门</w:t>
            </w:r>
          </w:p>
        </w:tc>
        <w:tc>
          <w:tcPr>
            <w:tcW w:w="1833" w:type="pct"/>
          </w:tcPr>
          <w:p w14:paraId="777E09C4" w14:textId="77777777" w:rsidR="00FC3486" w:rsidRPr="000C4C27" w:rsidRDefault="00FC3486" w:rsidP="00390A53">
            <w:pPr>
              <w:spacing w:line="320" w:lineRule="exact"/>
              <w:ind w:firstLineChars="0" w:firstLine="0"/>
              <w:jc w:val="center"/>
              <w:rPr>
                <w:sz w:val="21"/>
                <w:szCs w:val="21"/>
              </w:rPr>
            </w:pPr>
            <w:r w:rsidRPr="000C4C27">
              <w:rPr>
                <w:sz w:val="21"/>
                <w:szCs w:val="21"/>
              </w:rPr>
              <w:t>DN32~80</w:t>
            </w:r>
          </w:p>
        </w:tc>
        <w:tc>
          <w:tcPr>
            <w:tcW w:w="383" w:type="pct"/>
            <w:vAlign w:val="center"/>
          </w:tcPr>
          <w:p w14:paraId="39499845" w14:textId="77777777" w:rsidR="00FC3486" w:rsidRPr="000C4C27" w:rsidRDefault="00FC3486"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5763507A"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32 </w:t>
            </w:r>
          </w:p>
        </w:tc>
      </w:tr>
      <w:tr w:rsidR="00FC3486" w:rsidRPr="000C4C27" w14:paraId="38812B82" w14:textId="77777777" w:rsidTr="00B22137">
        <w:trPr>
          <w:trHeight w:val="20"/>
          <w:jc w:val="center"/>
        </w:trPr>
        <w:tc>
          <w:tcPr>
            <w:tcW w:w="533" w:type="pct"/>
            <w:vAlign w:val="center"/>
          </w:tcPr>
          <w:p w14:paraId="36C25AAD"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4</w:t>
            </w:r>
          </w:p>
        </w:tc>
        <w:tc>
          <w:tcPr>
            <w:tcW w:w="1815" w:type="pct"/>
            <w:vAlign w:val="center"/>
          </w:tcPr>
          <w:p w14:paraId="591D6607" w14:textId="77777777" w:rsidR="00FC3486" w:rsidRPr="000C4C27" w:rsidRDefault="00FC3486" w:rsidP="00FC3486">
            <w:pPr>
              <w:spacing w:line="320" w:lineRule="exact"/>
              <w:ind w:firstLineChars="0" w:firstLine="0"/>
              <w:rPr>
                <w:sz w:val="21"/>
                <w:szCs w:val="21"/>
              </w:rPr>
            </w:pPr>
            <w:r w:rsidRPr="000C4C27">
              <w:rPr>
                <w:sz w:val="21"/>
                <w:szCs w:val="21"/>
              </w:rPr>
              <w:t>自动仪器仪表</w:t>
            </w:r>
          </w:p>
        </w:tc>
        <w:tc>
          <w:tcPr>
            <w:tcW w:w="1833" w:type="pct"/>
          </w:tcPr>
          <w:p w14:paraId="57E009CF" w14:textId="77777777" w:rsidR="00FC3486" w:rsidRPr="000C4C27" w:rsidRDefault="00FC3486" w:rsidP="00390A53">
            <w:pPr>
              <w:spacing w:line="320" w:lineRule="exact"/>
              <w:ind w:firstLineChars="0" w:firstLine="0"/>
              <w:jc w:val="center"/>
              <w:rPr>
                <w:sz w:val="21"/>
                <w:szCs w:val="21"/>
              </w:rPr>
            </w:pPr>
            <w:r w:rsidRPr="000C4C27">
              <w:rPr>
                <w:sz w:val="21"/>
                <w:szCs w:val="21"/>
              </w:rPr>
              <w:t>变送器、流量计</w:t>
            </w:r>
          </w:p>
        </w:tc>
        <w:tc>
          <w:tcPr>
            <w:tcW w:w="383" w:type="pct"/>
            <w:vAlign w:val="center"/>
          </w:tcPr>
          <w:p w14:paraId="48E54049" w14:textId="77777777" w:rsidR="00FC3486" w:rsidRPr="000C4C27" w:rsidRDefault="00FC3486" w:rsidP="002761BE">
            <w:pPr>
              <w:spacing w:line="320" w:lineRule="exact"/>
              <w:ind w:firstLineChars="0" w:firstLine="0"/>
              <w:jc w:val="center"/>
              <w:rPr>
                <w:sz w:val="21"/>
                <w:szCs w:val="21"/>
              </w:rPr>
            </w:pPr>
            <w:r w:rsidRPr="000C4C27">
              <w:rPr>
                <w:rFonts w:hint="eastAsia"/>
                <w:sz w:val="21"/>
                <w:szCs w:val="21"/>
              </w:rPr>
              <w:t>套</w:t>
            </w:r>
          </w:p>
        </w:tc>
        <w:tc>
          <w:tcPr>
            <w:tcW w:w="436" w:type="pct"/>
            <w:vAlign w:val="center"/>
          </w:tcPr>
          <w:p w14:paraId="1DE0148D"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1 </w:t>
            </w:r>
          </w:p>
        </w:tc>
      </w:tr>
      <w:tr w:rsidR="00FC3486" w:rsidRPr="000C4C27" w14:paraId="3AD7487F" w14:textId="77777777" w:rsidTr="00B22137">
        <w:trPr>
          <w:trHeight w:val="20"/>
          <w:jc w:val="center"/>
        </w:trPr>
        <w:tc>
          <w:tcPr>
            <w:tcW w:w="533" w:type="pct"/>
            <w:vAlign w:val="center"/>
          </w:tcPr>
          <w:p w14:paraId="4E6EDC3D"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5</w:t>
            </w:r>
          </w:p>
        </w:tc>
        <w:tc>
          <w:tcPr>
            <w:tcW w:w="1815" w:type="pct"/>
            <w:vAlign w:val="center"/>
          </w:tcPr>
          <w:p w14:paraId="0E03EAFA" w14:textId="77777777" w:rsidR="00FC3486" w:rsidRPr="000C4C27" w:rsidRDefault="00FC3486" w:rsidP="00390A53">
            <w:pPr>
              <w:spacing w:line="320" w:lineRule="exact"/>
              <w:ind w:firstLineChars="0" w:firstLine="0"/>
              <w:rPr>
                <w:sz w:val="21"/>
                <w:szCs w:val="21"/>
              </w:rPr>
            </w:pPr>
            <w:r w:rsidRPr="000C4C27">
              <w:rPr>
                <w:sz w:val="21"/>
                <w:szCs w:val="21"/>
              </w:rPr>
              <w:t>在线</w:t>
            </w:r>
            <w:r w:rsidRPr="000C4C27">
              <w:rPr>
                <w:sz w:val="21"/>
                <w:szCs w:val="21"/>
              </w:rPr>
              <w:t>CH</w:t>
            </w:r>
            <w:r w:rsidRPr="000C4C27">
              <w:rPr>
                <w:sz w:val="21"/>
                <w:szCs w:val="21"/>
                <w:vertAlign w:val="subscript"/>
              </w:rPr>
              <w:t>4</w:t>
            </w:r>
            <w:r w:rsidRPr="000C4C27">
              <w:rPr>
                <w:sz w:val="21"/>
                <w:szCs w:val="21"/>
              </w:rPr>
              <w:t>分析仪</w:t>
            </w:r>
          </w:p>
        </w:tc>
        <w:tc>
          <w:tcPr>
            <w:tcW w:w="1833" w:type="pct"/>
          </w:tcPr>
          <w:p w14:paraId="475A31FE" w14:textId="77777777" w:rsidR="00FC3486" w:rsidRPr="000C4C27" w:rsidRDefault="00FC3486"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6A3CA773" w14:textId="77777777" w:rsidR="00FC3486" w:rsidRPr="000C4C27" w:rsidRDefault="00FC3486"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33F0E03D" w14:textId="77777777" w:rsidR="00FC3486" w:rsidRPr="000C4C27" w:rsidRDefault="00FC3486" w:rsidP="002761BE">
            <w:pPr>
              <w:spacing w:line="320" w:lineRule="exact"/>
              <w:ind w:firstLineChars="0" w:firstLine="0"/>
              <w:jc w:val="center"/>
              <w:rPr>
                <w:sz w:val="21"/>
                <w:szCs w:val="21"/>
              </w:rPr>
            </w:pPr>
            <w:r w:rsidRPr="000C4C27">
              <w:rPr>
                <w:sz w:val="21"/>
                <w:szCs w:val="21"/>
              </w:rPr>
              <w:t xml:space="preserve">1 </w:t>
            </w:r>
          </w:p>
        </w:tc>
      </w:tr>
      <w:tr w:rsidR="00CA5CE8" w:rsidRPr="000C4C27" w14:paraId="47906A52" w14:textId="77777777" w:rsidTr="00B22137">
        <w:trPr>
          <w:trHeight w:val="20"/>
          <w:jc w:val="center"/>
        </w:trPr>
        <w:tc>
          <w:tcPr>
            <w:tcW w:w="533" w:type="pct"/>
            <w:vAlign w:val="center"/>
          </w:tcPr>
          <w:p w14:paraId="7004FCC9"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6</w:t>
            </w:r>
          </w:p>
        </w:tc>
        <w:tc>
          <w:tcPr>
            <w:tcW w:w="1815" w:type="pct"/>
            <w:vAlign w:val="center"/>
          </w:tcPr>
          <w:p w14:paraId="0A62A442" w14:textId="77777777" w:rsidR="00CA5CE8" w:rsidRPr="000C4C27" w:rsidRDefault="00CA5CE8" w:rsidP="009446F1">
            <w:pPr>
              <w:spacing w:line="320" w:lineRule="exact"/>
              <w:ind w:firstLineChars="0" w:firstLine="0"/>
              <w:rPr>
                <w:sz w:val="21"/>
                <w:szCs w:val="21"/>
              </w:rPr>
            </w:pPr>
            <w:r w:rsidRPr="000C4C27">
              <w:rPr>
                <w:sz w:val="21"/>
                <w:szCs w:val="21"/>
              </w:rPr>
              <w:t>火炬燃烧器</w:t>
            </w:r>
            <w:r w:rsidRPr="000C4C27">
              <w:rPr>
                <w:sz w:val="21"/>
                <w:szCs w:val="21"/>
              </w:rPr>
              <w:t xml:space="preserve">  </w:t>
            </w:r>
          </w:p>
        </w:tc>
        <w:tc>
          <w:tcPr>
            <w:tcW w:w="1833" w:type="pct"/>
          </w:tcPr>
          <w:p w14:paraId="0544278F" w14:textId="77777777" w:rsidR="00CA5CE8" w:rsidRPr="000C4C27" w:rsidRDefault="00CA5CE8" w:rsidP="009446F1">
            <w:pPr>
              <w:spacing w:line="320" w:lineRule="exact"/>
              <w:ind w:firstLineChars="0" w:firstLine="0"/>
              <w:jc w:val="center"/>
              <w:rPr>
                <w:sz w:val="21"/>
                <w:szCs w:val="21"/>
              </w:rPr>
            </w:pPr>
            <w:r w:rsidRPr="000C4C27">
              <w:rPr>
                <w:sz w:val="21"/>
                <w:szCs w:val="21"/>
              </w:rPr>
              <w:t>T=1200</w:t>
            </w:r>
            <w:r w:rsidRPr="000C4C27">
              <w:rPr>
                <w:rFonts w:hint="eastAsia"/>
                <w:sz w:val="21"/>
                <w:szCs w:val="21"/>
              </w:rPr>
              <w:t>℃</w:t>
            </w:r>
            <w:r w:rsidRPr="000C4C27">
              <w:rPr>
                <w:sz w:val="21"/>
                <w:szCs w:val="21"/>
              </w:rPr>
              <w:t>，</w:t>
            </w:r>
            <w:r w:rsidRPr="000C4C27">
              <w:rPr>
                <w:sz w:val="21"/>
                <w:szCs w:val="21"/>
              </w:rPr>
              <w:t>Q=500 m</w:t>
            </w:r>
            <w:r w:rsidRPr="000C4C27">
              <w:rPr>
                <w:sz w:val="21"/>
                <w:szCs w:val="21"/>
                <w:vertAlign w:val="superscript"/>
              </w:rPr>
              <w:t>3</w:t>
            </w:r>
            <w:r w:rsidRPr="000C4C27">
              <w:rPr>
                <w:sz w:val="21"/>
                <w:szCs w:val="21"/>
              </w:rPr>
              <w:t>/h</w:t>
            </w:r>
          </w:p>
        </w:tc>
        <w:tc>
          <w:tcPr>
            <w:tcW w:w="383" w:type="pct"/>
            <w:vAlign w:val="center"/>
          </w:tcPr>
          <w:p w14:paraId="22AE598A" w14:textId="77777777" w:rsidR="00CA5CE8" w:rsidRPr="000C4C27" w:rsidRDefault="00CA5CE8" w:rsidP="009446F1">
            <w:pPr>
              <w:spacing w:line="320" w:lineRule="exact"/>
              <w:ind w:firstLineChars="0" w:firstLine="0"/>
              <w:jc w:val="center"/>
              <w:rPr>
                <w:sz w:val="21"/>
                <w:szCs w:val="21"/>
              </w:rPr>
            </w:pPr>
            <w:r w:rsidRPr="000C4C27">
              <w:rPr>
                <w:sz w:val="21"/>
                <w:szCs w:val="21"/>
              </w:rPr>
              <w:t>套</w:t>
            </w:r>
          </w:p>
        </w:tc>
        <w:tc>
          <w:tcPr>
            <w:tcW w:w="436" w:type="pct"/>
            <w:vAlign w:val="center"/>
          </w:tcPr>
          <w:p w14:paraId="15ADCCA4" w14:textId="77777777" w:rsidR="00CA5CE8" w:rsidRPr="000C4C27" w:rsidRDefault="00CA5CE8" w:rsidP="009446F1">
            <w:pPr>
              <w:spacing w:line="320" w:lineRule="exact"/>
              <w:ind w:firstLineChars="0" w:firstLine="0"/>
              <w:jc w:val="center"/>
              <w:rPr>
                <w:sz w:val="21"/>
                <w:szCs w:val="21"/>
              </w:rPr>
            </w:pPr>
            <w:r w:rsidRPr="000C4C27">
              <w:rPr>
                <w:sz w:val="21"/>
                <w:szCs w:val="21"/>
              </w:rPr>
              <w:t xml:space="preserve">1 </w:t>
            </w:r>
          </w:p>
        </w:tc>
      </w:tr>
      <w:tr w:rsidR="00CA5CE8" w:rsidRPr="000C4C27" w14:paraId="3A8AE399" w14:textId="77777777" w:rsidTr="00B22137">
        <w:trPr>
          <w:trHeight w:val="20"/>
          <w:jc w:val="center"/>
        </w:trPr>
        <w:tc>
          <w:tcPr>
            <w:tcW w:w="533" w:type="pct"/>
            <w:vAlign w:val="center"/>
          </w:tcPr>
          <w:p w14:paraId="0A4BB537"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7</w:t>
            </w:r>
          </w:p>
        </w:tc>
        <w:tc>
          <w:tcPr>
            <w:tcW w:w="1815" w:type="pct"/>
            <w:vAlign w:val="center"/>
          </w:tcPr>
          <w:p w14:paraId="1573C843" w14:textId="77777777" w:rsidR="00CA5CE8" w:rsidRPr="000C4C27" w:rsidRDefault="00CA5CE8" w:rsidP="009446F1">
            <w:pPr>
              <w:spacing w:line="320" w:lineRule="exact"/>
              <w:ind w:firstLineChars="0" w:firstLine="0"/>
              <w:rPr>
                <w:sz w:val="21"/>
                <w:szCs w:val="21"/>
              </w:rPr>
            </w:pPr>
            <w:r w:rsidRPr="000C4C27">
              <w:rPr>
                <w:rFonts w:hint="eastAsia"/>
                <w:sz w:val="21"/>
                <w:szCs w:val="21"/>
              </w:rPr>
              <w:t>发电机组</w:t>
            </w:r>
            <w:r w:rsidRPr="000C4C27">
              <w:rPr>
                <w:rFonts w:hint="eastAsia"/>
                <w:sz w:val="21"/>
                <w:szCs w:val="21"/>
              </w:rPr>
              <w:t xml:space="preserve">. </w:t>
            </w:r>
          </w:p>
        </w:tc>
        <w:tc>
          <w:tcPr>
            <w:tcW w:w="1833" w:type="pct"/>
          </w:tcPr>
          <w:p w14:paraId="15D67E8B" w14:textId="77777777" w:rsidR="00CA5CE8" w:rsidRPr="000C4C27" w:rsidRDefault="00CA5CE8" w:rsidP="009446F1">
            <w:pPr>
              <w:spacing w:line="320" w:lineRule="exact"/>
              <w:ind w:firstLineChars="0" w:firstLine="0"/>
              <w:jc w:val="center"/>
              <w:rPr>
                <w:sz w:val="21"/>
                <w:szCs w:val="21"/>
              </w:rPr>
            </w:pPr>
            <w:r w:rsidRPr="000C4C27">
              <w:rPr>
                <w:sz w:val="21"/>
                <w:szCs w:val="21"/>
              </w:rPr>
              <w:t>500GF1-1PwZ</w:t>
            </w:r>
            <w:r w:rsidRPr="000C4C27">
              <w:rPr>
                <w:rFonts w:hint="eastAsia"/>
                <w:sz w:val="21"/>
                <w:szCs w:val="21"/>
              </w:rPr>
              <w:t xml:space="preserve"> </w:t>
            </w:r>
            <w:r w:rsidRPr="000C4C27">
              <w:rPr>
                <w:rFonts w:hint="eastAsia"/>
                <w:sz w:val="21"/>
                <w:szCs w:val="21"/>
              </w:rPr>
              <w:t>，</w:t>
            </w:r>
            <w:r w:rsidRPr="000C4C27">
              <w:rPr>
                <w:rFonts w:hint="eastAsia"/>
                <w:sz w:val="21"/>
                <w:szCs w:val="21"/>
              </w:rPr>
              <w:t>500KW</w:t>
            </w:r>
            <w:r w:rsidRPr="000C4C27">
              <w:rPr>
                <w:sz w:val="21"/>
                <w:szCs w:val="21"/>
              </w:rPr>
              <w:t xml:space="preserve"> </w:t>
            </w:r>
          </w:p>
        </w:tc>
        <w:tc>
          <w:tcPr>
            <w:tcW w:w="383" w:type="pct"/>
            <w:vAlign w:val="center"/>
          </w:tcPr>
          <w:p w14:paraId="60C169EB" w14:textId="77777777" w:rsidR="00CA5CE8" w:rsidRPr="000C4C27" w:rsidRDefault="00CA5CE8" w:rsidP="009446F1">
            <w:pPr>
              <w:spacing w:line="320" w:lineRule="exact"/>
              <w:ind w:firstLineChars="0" w:firstLine="0"/>
              <w:jc w:val="center"/>
              <w:rPr>
                <w:sz w:val="21"/>
                <w:szCs w:val="21"/>
              </w:rPr>
            </w:pPr>
            <w:r w:rsidRPr="000C4C27">
              <w:rPr>
                <w:rFonts w:hint="eastAsia"/>
                <w:sz w:val="21"/>
                <w:szCs w:val="21"/>
              </w:rPr>
              <w:t>套</w:t>
            </w:r>
          </w:p>
        </w:tc>
        <w:tc>
          <w:tcPr>
            <w:tcW w:w="436" w:type="pct"/>
            <w:vAlign w:val="center"/>
          </w:tcPr>
          <w:p w14:paraId="77094AE3" w14:textId="77777777" w:rsidR="00CA5CE8" w:rsidRPr="000C4C27" w:rsidRDefault="00CA5CE8" w:rsidP="009446F1">
            <w:pPr>
              <w:spacing w:line="320" w:lineRule="exact"/>
              <w:ind w:firstLineChars="0" w:firstLine="0"/>
              <w:jc w:val="center"/>
              <w:rPr>
                <w:sz w:val="21"/>
                <w:szCs w:val="21"/>
              </w:rPr>
            </w:pPr>
            <w:r w:rsidRPr="000C4C27">
              <w:rPr>
                <w:sz w:val="21"/>
                <w:szCs w:val="21"/>
              </w:rPr>
              <w:t xml:space="preserve">1 </w:t>
            </w:r>
          </w:p>
        </w:tc>
      </w:tr>
      <w:tr w:rsidR="00CA5CE8" w:rsidRPr="000C4C27" w14:paraId="3ABD9EA6" w14:textId="77777777" w:rsidTr="00B22137">
        <w:trPr>
          <w:trHeight w:val="20"/>
          <w:jc w:val="center"/>
        </w:trPr>
        <w:tc>
          <w:tcPr>
            <w:tcW w:w="533" w:type="pct"/>
            <w:vAlign w:val="center"/>
          </w:tcPr>
          <w:p w14:paraId="7D4A253E" w14:textId="77777777" w:rsidR="00CA5CE8" w:rsidRPr="000C4C27" w:rsidRDefault="00CA5CE8" w:rsidP="00FC3486">
            <w:pPr>
              <w:spacing w:line="320" w:lineRule="exact"/>
              <w:ind w:firstLineChars="0" w:firstLine="0"/>
              <w:jc w:val="center"/>
              <w:rPr>
                <w:sz w:val="21"/>
                <w:szCs w:val="21"/>
              </w:rPr>
            </w:pPr>
            <w:r w:rsidRPr="000C4C27">
              <w:rPr>
                <w:rFonts w:hint="eastAsia"/>
                <w:sz w:val="21"/>
                <w:szCs w:val="21"/>
              </w:rPr>
              <w:t>（五）</w:t>
            </w:r>
          </w:p>
        </w:tc>
        <w:tc>
          <w:tcPr>
            <w:tcW w:w="1815" w:type="pct"/>
            <w:vAlign w:val="center"/>
          </w:tcPr>
          <w:p w14:paraId="2083B25D" w14:textId="77777777" w:rsidR="00CA5CE8" w:rsidRPr="000C4C27" w:rsidRDefault="00CA5CE8" w:rsidP="00390A53">
            <w:pPr>
              <w:spacing w:line="320" w:lineRule="exact"/>
              <w:ind w:firstLineChars="0" w:firstLine="0"/>
              <w:rPr>
                <w:sz w:val="21"/>
                <w:szCs w:val="21"/>
              </w:rPr>
            </w:pPr>
            <w:r w:rsidRPr="000C4C27">
              <w:rPr>
                <w:sz w:val="21"/>
                <w:szCs w:val="21"/>
              </w:rPr>
              <w:t>残渣固液分离系统</w:t>
            </w:r>
          </w:p>
        </w:tc>
        <w:tc>
          <w:tcPr>
            <w:tcW w:w="1833" w:type="pct"/>
          </w:tcPr>
          <w:p w14:paraId="775E508E" w14:textId="77777777" w:rsidR="00CA5CE8" w:rsidRPr="000C4C27" w:rsidRDefault="00CA5CE8" w:rsidP="00390A53">
            <w:pPr>
              <w:spacing w:line="320" w:lineRule="exact"/>
              <w:ind w:firstLineChars="0" w:firstLine="0"/>
              <w:jc w:val="center"/>
              <w:rPr>
                <w:sz w:val="21"/>
                <w:szCs w:val="21"/>
              </w:rPr>
            </w:pPr>
          </w:p>
        </w:tc>
        <w:tc>
          <w:tcPr>
            <w:tcW w:w="383" w:type="pct"/>
            <w:vAlign w:val="center"/>
          </w:tcPr>
          <w:p w14:paraId="78454F51"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　</w:t>
            </w:r>
          </w:p>
        </w:tc>
        <w:tc>
          <w:tcPr>
            <w:tcW w:w="436" w:type="pct"/>
            <w:vAlign w:val="center"/>
          </w:tcPr>
          <w:p w14:paraId="1600E0D2"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3</w:t>
            </w:r>
          </w:p>
        </w:tc>
      </w:tr>
      <w:tr w:rsidR="00CA5CE8" w:rsidRPr="000C4C27" w14:paraId="5F26154F" w14:textId="77777777" w:rsidTr="00B22137">
        <w:trPr>
          <w:trHeight w:val="20"/>
          <w:jc w:val="center"/>
        </w:trPr>
        <w:tc>
          <w:tcPr>
            <w:tcW w:w="533" w:type="pct"/>
            <w:vAlign w:val="center"/>
          </w:tcPr>
          <w:p w14:paraId="177C0F4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lastRenderedPageBreak/>
              <w:t>1</w:t>
            </w:r>
          </w:p>
        </w:tc>
        <w:tc>
          <w:tcPr>
            <w:tcW w:w="1815" w:type="pct"/>
            <w:vAlign w:val="center"/>
          </w:tcPr>
          <w:p w14:paraId="0D633A37" w14:textId="77777777" w:rsidR="00CA5CE8" w:rsidRPr="000C4C27" w:rsidRDefault="00CA5CE8" w:rsidP="00FC3486">
            <w:pPr>
              <w:spacing w:line="320" w:lineRule="exact"/>
              <w:ind w:firstLineChars="0" w:firstLine="0"/>
              <w:rPr>
                <w:sz w:val="21"/>
                <w:szCs w:val="21"/>
              </w:rPr>
            </w:pPr>
            <w:r w:rsidRPr="000C4C27">
              <w:rPr>
                <w:sz w:val="21"/>
                <w:szCs w:val="21"/>
              </w:rPr>
              <w:t>卧螺离心机</w:t>
            </w:r>
            <w:r w:rsidRPr="000C4C27">
              <w:rPr>
                <w:sz w:val="21"/>
                <w:szCs w:val="21"/>
              </w:rPr>
              <w:t xml:space="preserve">  </w:t>
            </w:r>
          </w:p>
        </w:tc>
        <w:tc>
          <w:tcPr>
            <w:tcW w:w="1833" w:type="pct"/>
          </w:tcPr>
          <w:p w14:paraId="32BD0987" w14:textId="77777777" w:rsidR="00CA5CE8" w:rsidRPr="000C4C27" w:rsidRDefault="00CA5CE8" w:rsidP="00390A53">
            <w:pPr>
              <w:spacing w:line="320" w:lineRule="exact"/>
              <w:ind w:firstLineChars="0" w:firstLine="0"/>
              <w:jc w:val="center"/>
              <w:rPr>
                <w:sz w:val="21"/>
                <w:szCs w:val="21"/>
              </w:rPr>
            </w:pPr>
            <w:r w:rsidRPr="000C4C27">
              <w:rPr>
                <w:sz w:val="21"/>
                <w:szCs w:val="21"/>
              </w:rPr>
              <w:t>Q=12m</w:t>
            </w:r>
            <w:r w:rsidRPr="000C4C27">
              <w:rPr>
                <w:sz w:val="21"/>
                <w:szCs w:val="21"/>
                <w:vertAlign w:val="superscript"/>
              </w:rPr>
              <w:t>3</w:t>
            </w:r>
            <w:r w:rsidRPr="000C4C27">
              <w:rPr>
                <w:sz w:val="21"/>
                <w:szCs w:val="21"/>
              </w:rPr>
              <w:t>/h</w:t>
            </w:r>
            <w:r w:rsidRPr="000C4C27">
              <w:rPr>
                <w:sz w:val="21"/>
                <w:szCs w:val="21"/>
              </w:rPr>
              <w:t>，</w:t>
            </w:r>
            <w:r w:rsidRPr="000C4C27">
              <w:rPr>
                <w:sz w:val="21"/>
                <w:szCs w:val="21"/>
              </w:rPr>
              <w:t>N=30KW</w:t>
            </w:r>
          </w:p>
        </w:tc>
        <w:tc>
          <w:tcPr>
            <w:tcW w:w="383" w:type="pct"/>
            <w:vAlign w:val="center"/>
          </w:tcPr>
          <w:p w14:paraId="192346B4"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795C25E1"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1A2F7239" w14:textId="77777777" w:rsidTr="00B22137">
        <w:trPr>
          <w:trHeight w:val="20"/>
          <w:jc w:val="center"/>
        </w:trPr>
        <w:tc>
          <w:tcPr>
            <w:tcW w:w="533" w:type="pct"/>
            <w:vAlign w:val="center"/>
          </w:tcPr>
          <w:p w14:paraId="530C592E" w14:textId="77777777" w:rsidR="00CA5CE8" w:rsidRPr="000C4C27" w:rsidRDefault="00CA5CE8" w:rsidP="00FC3486">
            <w:pPr>
              <w:spacing w:line="320" w:lineRule="exact"/>
              <w:ind w:firstLineChars="0" w:firstLine="0"/>
              <w:jc w:val="center"/>
              <w:rPr>
                <w:sz w:val="21"/>
                <w:szCs w:val="21"/>
              </w:rPr>
            </w:pPr>
            <w:r w:rsidRPr="000C4C27">
              <w:rPr>
                <w:rFonts w:hint="eastAsia"/>
                <w:sz w:val="21"/>
                <w:szCs w:val="21"/>
              </w:rPr>
              <w:t>（六）</w:t>
            </w:r>
          </w:p>
        </w:tc>
        <w:tc>
          <w:tcPr>
            <w:tcW w:w="1815" w:type="pct"/>
            <w:vAlign w:val="center"/>
          </w:tcPr>
          <w:p w14:paraId="1BC61F9E" w14:textId="77777777" w:rsidR="00CA5CE8" w:rsidRPr="000C4C27" w:rsidRDefault="00161D55" w:rsidP="00161D55">
            <w:pPr>
              <w:spacing w:line="320" w:lineRule="exact"/>
              <w:ind w:firstLineChars="0" w:firstLine="0"/>
              <w:rPr>
                <w:sz w:val="21"/>
                <w:szCs w:val="21"/>
              </w:rPr>
            </w:pPr>
            <w:r w:rsidRPr="000C4C27">
              <w:rPr>
                <w:rFonts w:hint="eastAsia"/>
                <w:sz w:val="21"/>
                <w:szCs w:val="21"/>
              </w:rPr>
              <w:t>好氧堆肥</w:t>
            </w:r>
            <w:r w:rsidR="00CA5CE8" w:rsidRPr="000C4C27">
              <w:rPr>
                <w:sz w:val="21"/>
                <w:szCs w:val="21"/>
              </w:rPr>
              <w:t>系统</w:t>
            </w:r>
          </w:p>
        </w:tc>
        <w:tc>
          <w:tcPr>
            <w:tcW w:w="1833" w:type="pct"/>
          </w:tcPr>
          <w:p w14:paraId="1AB7A513" w14:textId="77777777" w:rsidR="00CA5CE8" w:rsidRPr="000C4C27" w:rsidRDefault="00CA5CE8" w:rsidP="00390A53">
            <w:pPr>
              <w:spacing w:line="320" w:lineRule="exact"/>
              <w:ind w:firstLineChars="0" w:firstLine="0"/>
              <w:jc w:val="center"/>
              <w:rPr>
                <w:sz w:val="21"/>
                <w:szCs w:val="21"/>
              </w:rPr>
            </w:pPr>
          </w:p>
        </w:tc>
        <w:tc>
          <w:tcPr>
            <w:tcW w:w="383" w:type="pct"/>
            <w:vAlign w:val="center"/>
          </w:tcPr>
          <w:p w14:paraId="124497FB"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　</w:t>
            </w:r>
          </w:p>
        </w:tc>
        <w:tc>
          <w:tcPr>
            <w:tcW w:w="436" w:type="pct"/>
            <w:vAlign w:val="center"/>
          </w:tcPr>
          <w:p w14:paraId="6C8735FF" w14:textId="77777777" w:rsidR="00CA5CE8" w:rsidRPr="000C4C27" w:rsidRDefault="00CA5CE8" w:rsidP="002761BE">
            <w:pPr>
              <w:spacing w:line="320" w:lineRule="exact"/>
              <w:ind w:firstLineChars="0" w:firstLine="0"/>
              <w:jc w:val="center"/>
              <w:rPr>
                <w:sz w:val="21"/>
                <w:szCs w:val="21"/>
              </w:rPr>
            </w:pPr>
          </w:p>
        </w:tc>
      </w:tr>
      <w:tr w:rsidR="00CA5CE8" w:rsidRPr="000C4C27" w14:paraId="537320A8" w14:textId="77777777" w:rsidTr="00B22137">
        <w:trPr>
          <w:trHeight w:val="20"/>
          <w:jc w:val="center"/>
        </w:trPr>
        <w:tc>
          <w:tcPr>
            <w:tcW w:w="533" w:type="pct"/>
            <w:vAlign w:val="center"/>
          </w:tcPr>
          <w:p w14:paraId="293DAE7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3E5B59E2" w14:textId="77777777" w:rsidR="00CA5CE8" w:rsidRPr="000C4C27" w:rsidRDefault="00CA5CE8" w:rsidP="00390A53">
            <w:pPr>
              <w:spacing w:line="320" w:lineRule="exact"/>
              <w:ind w:firstLineChars="0" w:firstLine="0"/>
              <w:rPr>
                <w:sz w:val="21"/>
                <w:szCs w:val="21"/>
              </w:rPr>
            </w:pPr>
            <w:r w:rsidRPr="000C4C27">
              <w:rPr>
                <w:sz w:val="21"/>
                <w:szCs w:val="21"/>
              </w:rPr>
              <w:t>皮带运输机</w:t>
            </w:r>
          </w:p>
        </w:tc>
        <w:tc>
          <w:tcPr>
            <w:tcW w:w="1833" w:type="pct"/>
          </w:tcPr>
          <w:p w14:paraId="51940B97"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378D8D8D"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4C7C3110"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3</w:t>
            </w:r>
          </w:p>
        </w:tc>
      </w:tr>
      <w:tr w:rsidR="00CA5CE8" w:rsidRPr="000C4C27" w14:paraId="094B219B" w14:textId="77777777" w:rsidTr="00B22137">
        <w:trPr>
          <w:trHeight w:val="20"/>
          <w:jc w:val="center"/>
        </w:trPr>
        <w:tc>
          <w:tcPr>
            <w:tcW w:w="533" w:type="pct"/>
            <w:vAlign w:val="center"/>
          </w:tcPr>
          <w:p w14:paraId="02B8B1D0"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028A37CE" w14:textId="77777777" w:rsidR="00CA5CE8" w:rsidRPr="000C4C27" w:rsidRDefault="00CA5CE8" w:rsidP="00FC3486">
            <w:pPr>
              <w:spacing w:line="320" w:lineRule="exact"/>
              <w:ind w:firstLineChars="0" w:firstLine="0"/>
              <w:rPr>
                <w:sz w:val="21"/>
                <w:szCs w:val="21"/>
              </w:rPr>
            </w:pPr>
            <w:r w:rsidRPr="000C4C27">
              <w:rPr>
                <w:rFonts w:hint="eastAsia"/>
                <w:sz w:val="21"/>
                <w:szCs w:val="21"/>
              </w:rPr>
              <w:t>一次堆肥仓</w:t>
            </w:r>
          </w:p>
        </w:tc>
        <w:tc>
          <w:tcPr>
            <w:tcW w:w="1833" w:type="pct"/>
          </w:tcPr>
          <w:p w14:paraId="0B8B9902"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36m</w:t>
            </w:r>
            <w:r w:rsidRPr="000C4C27">
              <w:rPr>
                <w:rFonts w:hint="eastAsia"/>
                <w:sz w:val="21"/>
                <w:szCs w:val="21"/>
              </w:rPr>
              <w:t>×</w:t>
            </w:r>
            <w:r w:rsidRPr="000C4C27">
              <w:rPr>
                <w:rFonts w:hint="eastAsia"/>
                <w:sz w:val="21"/>
                <w:szCs w:val="21"/>
              </w:rPr>
              <w:t>4.6m</w:t>
            </w:r>
            <w:r w:rsidRPr="000C4C27">
              <w:rPr>
                <w:rFonts w:hint="eastAsia"/>
                <w:sz w:val="21"/>
                <w:szCs w:val="21"/>
              </w:rPr>
              <w:t>×</w:t>
            </w:r>
            <w:r w:rsidRPr="000C4C27">
              <w:rPr>
                <w:rFonts w:hint="eastAsia"/>
                <w:sz w:val="21"/>
                <w:szCs w:val="21"/>
              </w:rPr>
              <w:t>1.2m</w:t>
            </w:r>
          </w:p>
        </w:tc>
        <w:tc>
          <w:tcPr>
            <w:tcW w:w="383" w:type="pct"/>
            <w:vAlign w:val="center"/>
          </w:tcPr>
          <w:p w14:paraId="05798A90"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个</w:t>
            </w:r>
          </w:p>
        </w:tc>
        <w:tc>
          <w:tcPr>
            <w:tcW w:w="436" w:type="pct"/>
            <w:vAlign w:val="center"/>
          </w:tcPr>
          <w:p w14:paraId="22C561F1"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2</w:t>
            </w:r>
            <w:r w:rsidRPr="000C4C27">
              <w:rPr>
                <w:sz w:val="21"/>
                <w:szCs w:val="21"/>
              </w:rPr>
              <w:t xml:space="preserve"> </w:t>
            </w:r>
          </w:p>
        </w:tc>
      </w:tr>
      <w:tr w:rsidR="00CA5CE8" w:rsidRPr="000C4C27" w14:paraId="36067E6D" w14:textId="77777777" w:rsidTr="00B22137">
        <w:trPr>
          <w:trHeight w:val="20"/>
          <w:jc w:val="center"/>
        </w:trPr>
        <w:tc>
          <w:tcPr>
            <w:tcW w:w="533" w:type="pct"/>
            <w:vAlign w:val="center"/>
          </w:tcPr>
          <w:p w14:paraId="2254EA69"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3</w:t>
            </w:r>
          </w:p>
        </w:tc>
        <w:tc>
          <w:tcPr>
            <w:tcW w:w="1815" w:type="pct"/>
            <w:vAlign w:val="center"/>
          </w:tcPr>
          <w:p w14:paraId="2EB19357" w14:textId="77777777" w:rsidR="00CA5CE8" w:rsidRPr="000C4C27" w:rsidRDefault="00CA5CE8" w:rsidP="00FC3486">
            <w:pPr>
              <w:spacing w:line="320" w:lineRule="exact"/>
              <w:ind w:firstLineChars="0" w:firstLine="0"/>
              <w:rPr>
                <w:sz w:val="21"/>
                <w:szCs w:val="21"/>
              </w:rPr>
            </w:pPr>
            <w:r w:rsidRPr="000C4C27">
              <w:rPr>
                <w:rFonts w:hint="eastAsia"/>
                <w:sz w:val="21"/>
                <w:szCs w:val="21"/>
              </w:rPr>
              <w:t>二次堆肥仓</w:t>
            </w:r>
          </w:p>
        </w:tc>
        <w:tc>
          <w:tcPr>
            <w:tcW w:w="1833" w:type="pct"/>
          </w:tcPr>
          <w:p w14:paraId="6D6E383C"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9.5m</w:t>
            </w:r>
            <w:r w:rsidRPr="000C4C27">
              <w:rPr>
                <w:rFonts w:hint="eastAsia"/>
                <w:sz w:val="21"/>
                <w:szCs w:val="21"/>
              </w:rPr>
              <w:t>×</w:t>
            </w:r>
            <w:r w:rsidRPr="000C4C27">
              <w:rPr>
                <w:rFonts w:hint="eastAsia"/>
                <w:sz w:val="21"/>
                <w:szCs w:val="21"/>
              </w:rPr>
              <w:t>5.5m</w:t>
            </w:r>
            <w:r w:rsidRPr="000C4C27">
              <w:rPr>
                <w:rFonts w:hint="eastAsia"/>
                <w:sz w:val="21"/>
                <w:szCs w:val="21"/>
              </w:rPr>
              <w:t>×</w:t>
            </w:r>
            <w:r w:rsidRPr="000C4C27">
              <w:rPr>
                <w:rFonts w:hint="eastAsia"/>
                <w:sz w:val="21"/>
                <w:szCs w:val="21"/>
              </w:rPr>
              <w:t>2.5m</w:t>
            </w:r>
          </w:p>
        </w:tc>
        <w:tc>
          <w:tcPr>
            <w:tcW w:w="383" w:type="pct"/>
            <w:vAlign w:val="center"/>
          </w:tcPr>
          <w:p w14:paraId="38704883"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个</w:t>
            </w:r>
          </w:p>
        </w:tc>
        <w:tc>
          <w:tcPr>
            <w:tcW w:w="436" w:type="pct"/>
            <w:vAlign w:val="center"/>
          </w:tcPr>
          <w:p w14:paraId="469AA706"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4</w:t>
            </w:r>
          </w:p>
        </w:tc>
      </w:tr>
      <w:tr w:rsidR="00CA5CE8" w:rsidRPr="000C4C27" w14:paraId="46B82FED" w14:textId="77777777" w:rsidTr="00B22137">
        <w:trPr>
          <w:trHeight w:val="20"/>
          <w:jc w:val="center"/>
        </w:trPr>
        <w:tc>
          <w:tcPr>
            <w:tcW w:w="533" w:type="pct"/>
            <w:vAlign w:val="center"/>
          </w:tcPr>
          <w:p w14:paraId="322CEEFE"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4</w:t>
            </w:r>
          </w:p>
        </w:tc>
        <w:tc>
          <w:tcPr>
            <w:tcW w:w="1815" w:type="pct"/>
            <w:vAlign w:val="center"/>
          </w:tcPr>
          <w:p w14:paraId="00D9667C" w14:textId="77777777" w:rsidR="00CA5CE8" w:rsidRPr="000C4C27" w:rsidRDefault="00CA5CE8" w:rsidP="00FC3486">
            <w:pPr>
              <w:spacing w:line="320" w:lineRule="exact"/>
              <w:ind w:firstLineChars="0" w:firstLine="0"/>
              <w:rPr>
                <w:sz w:val="21"/>
                <w:szCs w:val="21"/>
              </w:rPr>
            </w:pPr>
            <w:r w:rsidRPr="000C4C27">
              <w:rPr>
                <w:rFonts w:hint="eastAsia"/>
                <w:sz w:val="21"/>
                <w:szCs w:val="21"/>
              </w:rPr>
              <w:t>翻抛机</w:t>
            </w:r>
          </w:p>
        </w:tc>
        <w:tc>
          <w:tcPr>
            <w:tcW w:w="1833" w:type="pct"/>
          </w:tcPr>
          <w:p w14:paraId="2F3D5F37"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607A9559"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59C070E7"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p>
        </w:tc>
      </w:tr>
      <w:tr w:rsidR="00CA5CE8" w:rsidRPr="000C4C27" w14:paraId="5BBC5B06" w14:textId="77777777" w:rsidTr="00B22137">
        <w:trPr>
          <w:trHeight w:val="20"/>
          <w:jc w:val="center"/>
        </w:trPr>
        <w:tc>
          <w:tcPr>
            <w:tcW w:w="533" w:type="pct"/>
            <w:vAlign w:val="center"/>
          </w:tcPr>
          <w:p w14:paraId="2313610E" w14:textId="77777777" w:rsidR="00CA5CE8" w:rsidRPr="000C4C27" w:rsidRDefault="00CA5CE8" w:rsidP="00FC3486">
            <w:pPr>
              <w:spacing w:line="320" w:lineRule="exact"/>
              <w:ind w:firstLineChars="0" w:firstLine="0"/>
              <w:jc w:val="center"/>
              <w:rPr>
                <w:sz w:val="21"/>
                <w:szCs w:val="21"/>
              </w:rPr>
            </w:pPr>
            <w:r w:rsidRPr="000C4C27">
              <w:rPr>
                <w:rFonts w:hint="eastAsia"/>
                <w:sz w:val="21"/>
                <w:szCs w:val="21"/>
              </w:rPr>
              <w:t>（七）</w:t>
            </w:r>
          </w:p>
        </w:tc>
        <w:tc>
          <w:tcPr>
            <w:tcW w:w="1815" w:type="pct"/>
            <w:vAlign w:val="center"/>
          </w:tcPr>
          <w:p w14:paraId="397F1447" w14:textId="77777777" w:rsidR="00CA5CE8" w:rsidRPr="000C4C27" w:rsidRDefault="00CA5CE8" w:rsidP="00390A53">
            <w:pPr>
              <w:spacing w:line="320" w:lineRule="exact"/>
              <w:ind w:firstLineChars="0" w:firstLine="0"/>
              <w:rPr>
                <w:sz w:val="21"/>
                <w:szCs w:val="21"/>
              </w:rPr>
            </w:pPr>
            <w:r w:rsidRPr="000C4C27">
              <w:rPr>
                <w:sz w:val="21"/>
                <w:szCs w:val="21"/>
              </w:rPr>
              <w:t>废水处理系统</w:t>
            </w:r>
          </w:p>
        </w:tc>
        <w:tc>
          <w:tcPr>
            <w:tcW w:w="1833" w:type="pct"/>
          </w:tcPr>
          <w:p w14:paraId="5B39B87D" w14:textId="77777777" w:rsidR="00CA5CE8" w:rsidRPr="000C4C27" w:rsidRDefault="00CA5CE8" w:rsidP="00390A53">
            <w:pPr>
              <w:spacing w:line="320" w:lineRule="exact"/>
              <w:ind w:firstLineChars="0" w:firstLine="0"/>
              <w:jc w:val="center"/>
              <w:rPr>
                <w:sz w:val="21"/>
                <w:szCs w:val="21"/>
              </w:rPr>
            </w:pPr>
          </w:p>
        </w:tc>
        <w:tc>
          <w:tcPr>
            <w:tcW w:w="383" w:type="pct"/>
            <w:vAlign w:val="center"/>
          </w:tcPr>
          <w:p w14:paraId="5067854D"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　</w:t>
            </w:r>
          </w:p>
        </w:tc>
        <w:tc>
          <w:tcPr>
            <w:tcW w:w="436" w:type="pct"/>
            <w:vAlign w:val="center"/>
          </w:tcPr>
          <w:p w14:paraId="2E71B869"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159</w:t>
            </w:r>
          </w:p>
        </w:tc>
      </w:tr>
      <w:tr w:rsidR="00CA5CE8" w:rsidRPr="000C4C27" w14:paraId="794708AA" w14:textId="77777777" w:rsidTr="00B22137">
        <w:trPr>
          <w:trHeight w:val="20"/>
          <w:jc w:val="center"/>
        </w:trPr>
        <w:tc>
          <w:tcPr>
            <w:tcW w:w="533" w:type="pct"/>
            <w:vAlign w:val="center"/>
          </w:tcPr>
          <w:p w14:paraId="63FCEEF0"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79674D64" w14:textId="77777777" w:rsidR="00CA5CE8" w:rsidRPr="000C4C27" w:rsidRDefault="00CA5CE8" w:rsidP="00FC3486">
            <w:pPr>
              <w:spacing w:line="320" w:lineRule="exact"/>
              <w:ind w:firstLineChars="0" w:firstLine="0"/>
              <w:rPr>
                <w:sz w:val="21"/>
                <w:szCs w:val="21"/>
              </w:rPr>
            </w:pPr>
            <w:r w:rsidRPr="000C4C27">
              <w:rPr>
                <w:sz w:val="21"/>
                <w:szCs w:val="21"/>
              </w:rPr>
              <w:t>原水提升泵</w:t>
            </w:r>
            <w:r w:rsidRPr="000C4C27">
              <w:rPr>
                <w:sz w:val="21"/>
                <w:szCs w:val="21"/>
              </w:rPr>
              <w:t xml:space="preserve">  </w:t>
            </w:r>
          </w:p>
        </w:tc>
        <w:tc>
          <w:tcPr>
            <w:tcW w:w="1833" w:type="pct"/>
          </w:tcPr>
          <w:p w14:paraId="0B10FE3A" w14:textId="77777777" w:rsidR="00CA5CE8" w:rsidRPr="000C4C27" w:rsidRDefault="00CA5CE8" w:rsidP="00390A53">
            <w:pPr>
              <w:spacing w:line="320" w:lineRule="exact"/>
              <w:ind w:firstLineChars="0" w:firstLine="0"/>
              <w:jc w:val="center"/>
              <w:rPr>
                <w:sz w:val="21"/>
                <w:szCs w:val="21"/>
              </w:rPr>
            </w:pPr>
            <w:r w:rsidRPr="000C4C27">
              <w:rPr>
                <w:sz w:val="21"/>
                <w:szCs w:val="21"/>
              </w:rPr>
              <w:t>50ZXB-20</w:t>
            </w:r>
          </w:p>
        </w:tc>
        <w:tc>
          <w:tcPr>
            <w:tcW w:w="383" w:type="pct"/>
            <w:vAlign w:val="center"/>
          </w:tcPr>
          <w:p w14:paraId="25F5A527"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5BCD97D7"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2 </w:t>
            </w:r>
          </w:p>
        </w:tc>
      </w:tr>
      <w:tr w:rsidR="00CA5CE8" w:rsidRPr="000C4C27" w14:paraId="79FC8506" w14:textId="77777777" w:rsidTr="00B22137">
        <w:trPr>
          <w:trHeight w:val="20"/>
          <w:jc w:val="center"/>
        </w:trPr>
        <w:tc>
          <w:tcPr>
            <w:tcW w:w="533" w:type="pct"/>
            <w:vAlign w:val="center"/>
          </w:tcPr>
          <w:p w14:paraId="352461BC"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4FC64C6D" w14:textId="77777777" w:rsidR="00CA5CE8" w:rsidRPr="000C4C27" w:rsidRDefault="00CA5CE8" w:rsidP="00FC3486">
            <w:pPr>
              <w:spacing w:line="320" w:lineRule="exact"/>
              <w:ind w:firstLineChars="0" w:firstLine="0"/>
              <w:rPr>
                <w:sz w:val="21"/>
                <w:szCs w:val="21"/>
              </w:rPr>
            </w:pPr>
            <w:r w:rsidRPr="000C4C27">
              <w:rPr>
                <w:sz w:val="21"/>
                <w:szCs w:val="21"/>
              </w:rPr>
              <w:t>PAC</w:t>
            </w:r>
            <w:r w:rsidRPr="000C4C27">
              <w:rPr>
                <w:rFonts w:hint="eastAsia"/>
                <w:sz w:val="21"/>
                <w:szCs w:val="21"/>
              </w:rPr>
              <w:t>、</w:t>
            </w:r>
            <w:r w:rsidRPr="000C4C27">
              <w:rPr>
                <w:rFonts w:hint="eastAsia"/>
                <w:sz w:val="21"/>
                <w:szCs w:val="21"/>
              </w:rPr>
              <w:t>PAM</w:t>
            </w:r>
            <w:r w:rsidRPr="000C4C27">
              <w:rPr>
                <w:sz w:val="21"/>
                <w:szCs w:val="21"/>
              </w:rPr>
              <w:t>自动加药控制系统</w:t>
            </w:r>
            <w:r w:rsidRPr="000C4C27">
              <w:rPr>
                <w:sz w:val="21"/>
                <w:szCs w:val="21"/>
              </w:rPr>
              <w:t xml:space="preserve">  </w:t>
            </w:r>
          </w:p>
        </w:tc>
        <w:tc>
          <w:tcPr>
            <w:tcW w:w="1833" w:type="pct"/>
          </w:tcPr>
          <w:p w14:paraId="056ED75B" w14:textId="77777777" w:rsidR="00CA5CE8" w:rsidRPr="000C4C27" w:rsidRDefault="00CA5CE8" w:rsidP="002761BE">
            <w:pPr>
              <w:spacing w:line="320" w:lineRule="exact"/>
              <w:ind w:firstLineChars="0" w:firstLine="0"/>
              <w:jc w:val="center"/>
              <w:rPr>
                <w:sz w:val="21"/>
                <w:szCs w:val="21"/>
              </w:rPr>
            </w:pPr>
            <w:r w:rsidRPr="000C4C27">
              <w:rPr>
                <w:sz w:val="21"/>
                <w:szCs w:val="21"/>
              </w:rPr>
              <w:t>SJM1</w:t>
            </w:r>
          </w:p>
        </w:tc>
        <w:tc>
          <w:tcPr>
            <w:tcW w:w="383" w:type="pct"/>
            <w:vAlign w:val="center"/>
          </w:tcPr>
          <w:p w14:paraId="084864CD"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5C4FBC6D"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0F24AC7A" w14:textId="77777777" w:rsidTr="00B22137">
        <w:trPr>
          <w:trHeight w:val="20"/>
          <w:jc w:val="center"/>
        </w:trPr>
        <w:tc>
          <w:tcPr>
            <w:tcW w:w="533" w:type="pct"/>
            <w:vAlign w:val="center"/>
          </w:tcPr>
          <w:p w14:paraId="678838CE"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3</w:t>
            </w:r>
          </w:p>
        </w:tc>
        <w:tc>
          <w:tcPr>
            <w:tcW w:w="1815" w:type="pct"/>
            <w:vAlign w:val="center"/>
          </w:tcPr>
          <w:p w14:paraId="6FF819F7" w14:textId="77777777" w:rsidR="00CA5CE8" w:rsidRPr="000C4C27" w:rsidRDefault="00CA5CE8" w:rsidP="001F5F25">
            <w:pPr>
              <w:spacing w:line="320" w:lineRule="exact"/>
              <w:ind w:firstLineChars="0" w:firstLine="0"/>
              <w:rPr>
                <w:sz w:val="21"/>
                <w:szCs w:val="21"/>
              </w:rPr>
            </w:pPr>
            <w:r w:rsidRPr="000C4C27">
              <w:rPr>
                <w:rFonts w:hint="eastAsia"/>
                <w:sz w:val="21"/>
                <w:szCs w:val="21"/>
              </w:rPr>
              <w:t>盐酸加药控制系统</w:t>
            </w:r>
          </w:p>
        </w:tc>
        <w:tc>
          <w:tcPr>
            <w:tcW w:w="1833" w:type="pct"/>
          </w:tcPr>
          <w:p w14:paraId="1C08FE7C"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SJM2</w:t>
            </w:r>
          </w:p>
        </w:tc>
        <w:tc>
          <w:tcPr>
            <w:tcW w:w="383" w:type="pct"/>
            <w:vAlign w:val="center"/>
          </w:tcPr>
          <w:p w14:paraId="2017A84D"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46A04FDD"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00874128" w14:textId="77777777" w:rsidTr="00B22137">
        <w:trPr>
          <w:trHeight w:val="20"/>
          <w:jc w:val="center"/>
        </w:trPr>
        <w:tc>
          <w:tcPr>
            <w:tcW w:w="533" w:type="pct"/>
            <w:vAlign w:val="center"/>
          </w:tcPr>
          <w:p w14:paraId="0CF979F9"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4</w:t>
            </w:r>
          </w:p>
        </w:tc>
        <w:tc>
          <w:tcPr>
            <w:tcW w:w="1815" w:type="pct"/>
            <w:vAlign w:val="center"/>
          </w:tcPr>
          <w:p w14:paraId="59C8FB08" w14:textId="77777777" w:rsidR="00CA5CE8" w:rsidRPr="000C4C27" w:rsidRDefault="00CA5CE8" w:rsidP="00390A53">
            <w:pPr>
              <w:spacing w:line="320" w:lineRule="exact"/>
              <w:ind w:firstLineChars="0" w:firstLine="0"/>
              <w:rPr>
                <w:sz w:val="21"/>
                <w:szCs w:val="21"/>
              </w:rPr>
            </w:pPr>
            <w:r w:rsidRPr="000C4C27">
              <w:rPr>
                <w:rFonts w:hint="eastAsia"/>
                <w:sz w:val="21"/>
                <w:szCs w:val="21"/>
              </w:rPr>
              <w:t>氢氧化钠</w:t>
            </w:r>
            <w:r w:rsidRPr="000C4C27">
              <w:rPr>
                <w:sz w:val="21"/>
                <w:szCs w:val="21"/>
              </w:rPr>
              <w:t>自动加药控制系统</w:t>
            </w:r>
          </w:p>
        </w:tc>
        <w:tc>
          <w:tcPr>
            <w:tcW w:w="1833" w:type="pct"/>
          </w:tcPr>
          <w:p w14:paraId="0E5336E1" w14:textId="77777777" w:rsidR="00CA5CE8" w:rsidRPr="000C4C27" w:rsidRDefault="00CA5CE8" w:rsidP="00390A53">
            <w:pPr>
              <w:spacing w:line="320" w:lineRule="exact"/>
              <w:ind w:firstLineChars="0" w:firstLine="0"/>
              <w:jc w:val="center"/>
              <w:rPr>
                <w:sz w:val="21"/>
                <w:szCs w:val="21"/>
              </w:rPr>
            </w:pPr>
            <w:r w:rsidRPr="000C4C27">
              <w:rPr>
                <w:sz w:val="21"/>
                <w:szCs w:val="21"/>
              </w:rPr>
              <w:t>SJM2</w:t>
            </w:r>
          </w:p>
        </w:tc>
        <w:tc>
          <w:tcPr>
            <w:tcW w:w="383" w:type="pct"/>
            <w:vAlign w:val="center"/>
          </w:tcPr>
          <w:p w14:paraId="296D0877"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56EA95F2"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4BC456F3" w14:textId="77777777" w:rsidTr="00B22137">
        <w:trPr>
          <w:trHeight w:val="20"/>
          <w:jc w:val="center"/>
        </w:trPr>
        <w:tc>
          <w:tcPr>
            <w:tcW w:w="533" w:type="pct"/>
            <w:vAlign w:val="center"/>
          </w:tcPr>
          <w:p w14:paraId="5FDB3FA5"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5</w:t>
            </w:r>
          </w:p>
        </w:tc>
        <w:tc>
          <w:tcPr>
            <w:tcW w:w="1815" w:type="pct"/>
            <w:vAlign w:val="center"/>
          </w:tcPr>
          <w:p w14:paraId="79258BE9" w14:textId="77777777" w:rsidR="00CA5CE8" w:rsidRPr="000C4C27" w:rsidRDefault="00CA5CE8" w:rsidP="00FC3486">
            <w:pPr>
              <w:spacing w:line="320" w:lineRule="exact"/>
              <w:ind w:firstLineChars="0" w:firstLine="0"/>
              <w:rPr>
                <w:sz w:val="21"/>
                <w:szCs w:val="21"/>
              </w:rPr>
            </w:pPr>
            <w:r w:rsidRPr="000C4C27">
              <w:rPr>
                <w:sz w:val="21"/>
                <w:szCs w:val="21"/>
              </w:rPr>
              <w:t>内置超声曝气装置</w:t>
            </w:r>
          </w:p>
        </w:tc>
        <w:tc>
          <w:tcPr>
            <w:tcW w:w="1833" w:type="pct"/>
          </w:tcPr>
          <w:p w14:paraId="30754F53" w14:textId="77777777" w:rsidR="00CA5CE8" w:rsidRPr="000C4C27" w:rsidRDefault="00CA5CE8" w:rsidP="00390A53">
            <w:pPr>
              <w:spacing w:line="320" w:lineRule="exact"/>
              <w:ind w:firstLineChars="0" w:firstLine="0"/>
              <w:jc w:val="center"/>
              <w:rPr>
                <w:sz w:val="21"/>
                <w:szCs w:val="21"/>
              </w:rPr>
            </w:pPr>
            <w:r w:rsidRPr="000C4C27">
              <w:rPr>
                <w:sz w:val="21"/>
                <w:szCs w:val="21"/>
              </w:rPr>
              <w:t>ULT-CT100</w:t>
            </w:r>
          </w:p>
        </w:tc>
        <w:tc>
          <w:tcPr>
            <w:tcW w:w="383" w:type="pct"/>
            <w:vAlign w:val="center"/>
          </w:tcPr>
          <w:p w14:paraId="1F70E95D"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套</w:t>
            </w:r>
          </w:p>
        </w:tc>
        <w:tc>
          <w:tcPr>
            <w:tcW w:w="436" w:type="pct"/>
            <w:vAlign w:val="center"/>
          </w:tcPr>
          <w:p w14:paraId="49B54FD4"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2</w:t>
            </w:r>
          </w:p>
        </w:tc>
      </w:tr>
      <w:tr w:rsidR="00CA5CE8" w:rsidRPr="000C4C27" w14:paraId="50CB0149" w14:textId="77777777" w:rsidTr="00B22137">
        <w:trPr>
          <w:trHeight w:val="20"/>
          <w:jc w:val="center"/>
        </w:trPr>
        <w:tc>
          <w:tcPr>
            <w:tcW w:w="533" w:type="pct"/>
            <w:vAlign w:val="center"/>
          </w:tcPr>
          <w:p w14:paraId="46488770"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6</w:t>
            </w:r>
          </w:p>
        </w:tc>
        <w:tc>
          <w:tcPr>
            <w:tcW w:w="1815" w:type="pct"/>
            <w:vAlign w:val="center"/>
          </w:tcPr>
          <w:p w14:paraId="6780A163" w14:textId="77777777" w:rsidR="00CA5CE8" w:rsidRPr="000C4C27" w:rsidRDefault="00CA5CE8" w:rsidP="00390A53">
            <w:pPr>
              <w:spacing w:line="320" w:lineRule="exact"/>
              <w:ind w:firstLineChars="0" w:firstLine="0"/>
              <w:rPr>
                <w:sz w:val="21"/>
                <w:szCs w:val="21"/>
              </w:rPr>
            </w:pPr>
            <w:r w:rsidRPr="000C4C27">
              <w:rPr>
                <w:sz w:val="21"/>
                <w:szCs w:val="21"/>
              </w:rPr>
              <w:t>吹脱提升泵</w:t>
            </w:r>
          </w:p>
        </w:tc>
        <w:tc>
          <w:tcPr>
            <w:tcW w:w="1833" w:type="pct"/>
          </w:tcPr>
          <w:p w14:paraId="4CBC3AA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w:t>
            </w:r>
          </w:p>
        </w:tc>
        <w:tc>
          <w:tcPr>
            <w:tcW w:w="383" w:type="pct"/>
            <w:vAlign w:val="center"/>
          </w:tcPr>
          <w:p w14:paraId="6C237495"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273C5664"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2 </w:t>
            </w:r>
          </w:p>
        </w:tc>
      </w:tr>
      <w:tr w:rsidR="00CA5CE8" w:rsidRPr="000C4C27" w14:paraId="25F7A965" w14:textId="77777777" w:rsidTr="00B22137">
        <w:trPr>
          <w:trHeight w:val="20"/>
          <w:jc w:val="center"/>
        </w:trPr>
        <w:tc>
          <w:tcPr>
            <w:tcW w:w="533" w:type="pct"/>
            <w:vAlign w:val="center"/>
          </w:tcPr>
          <w:p w14:paraId="16FD27E3"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7</w:t>
            </w:r>
          </w:p>
        </w:tc>
        <w:tc>
          <w:tcPr>
            <w:tcW w:w="1815" w:type="pct"/>
            <w:vAlign w:val="center"/>
          </w:tcPr>
          <w:p w14:paraId="08EFE531" w14:textId="77777777" w:rsidR="00CA5CE8" w:rsidRPr="000C4C27" w:rsidRDefault="00CA5CE8" w:rsidP="00657F46">
            <w:pPr>
              <w:spacing w:line="320" w:lineRule="exact"/>
              <w:ind w:firstLineChars="0" w:firstLine="0"/>
              <w:rPr>
                <w:sz w:val="21"/>
                <w:szCs w:val="21"/>
              </w:rPr>
            </w:pPr>
            <w:r w:rsidRPr="000C4C27">
              <w:rPr>
                <w:sz w:val="21"/>
                <w:szCs w:val="21"/>
              </w:rPr>
              <w:t>氨氮吹脱塔</w:t>
            </w:r>
          </w:p>
        </w:tc>
        <w:tc>
          <w:tcPr>
            <w:tcW w:w="1833" w:type="pct"/>
          </w:tcPr>
          <w:p w14:paraId="76384557" w14:textId="77777777" w:rsidR="00CA5CE8" w:rsidRPr="000C4C27" w:rsidRDefault="00CA5CE8" w:rsidP="00390A53">
            <w:pPr>
              <w:spacing w:line="320" w:lineRule="exact"/>
              <w:ind w:firstLineChars="0" w:firstLine="0"/>
              <w:jc w:val="center"/>
              <w:rPr>
                <w:sz w:val="21"/>
                <w:szCs w:val="21"/>
              </w:rPr>
            </w:pPr>
            <w:r w:rsidRPr="000C4C27">
              <w:rPr>
                <w:sz w:val="21"/>
                <w:szCs w:val="21"/>
              </w:rPr>
              <w:t>JYCT-08</w:t>
            </w:r>
          </w:p>
        </w:tc>
        <w:tc>
          <w:tcPr>
            <w:tcW w:w="383" w:type="pct"/>
            <w:vAlign w:val="center"/>
          </w:tcPr>
          <w:p w14:paraId="67C911D0"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套</w:t>
            </w:r>
          </w:p>
        </w:tc>
        <w:tc>
          <w:tcPr>
            <w:tcW w:w="436" w:type="pct"/>
            <w:vAlign w:val="center"/>
          </w:tcPr>
          <w:p w14:paraId="27BD5878"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p>
        </w:tc>
      </w:tr>
      <w:tr w:rsidR="00CA5CE8" w:rsidRPr="000C4C27" w14:paraId="249E494C" w14:textId="77777777" w:rsidTr="00B22137">
        <w:trPr>
          <w:trHeight w:val="20"/>
          <w:jc w:val="center"/>
        </w:trPr>
        <w:tc>
          <w:tcPr>
            <w:tcW w:w="533" w:type="pct"/>
            <w:vAlign w:val="center"/>
          </w:tcPr>
          <w:p w14:paraId="292A4B34"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8</w:t>
            </w:r>
          </w:p>
        </w:tc>
        <w:tc>
          <w:tcPr>
            <w:tcW w:w="1815" w:type="pct"/>
            <w:vAlign w:val="center"/>
          </w:tcPr>
          <w:p w14:paraId="5693D69E" w14:textId="77777777" w:rsidR="00CA5CE8" w:rsidRPr="000C4C27" w:rsidRDefault="00CA5CE8" w:rsidP="00390A53">
            <w:pPr>
              <w:spacing w:line="320" w:lineRule="exact"/>
              <w:ind w:firstLineChars="0" w:firstLine="0"/>
              <w:rPr>
                <w:sz w:val="21"/>
                <w:szCs w:val="21"/>
              </w:rPr>
            </w:pPr>
            <w:r w:rsidRPr="000C4C27">
              <w:rPr>
                <w:sz w:val="21"/>
                <w:szCs w:val="21"/>
              </w:rPr>
              <w:t>生化提升泵</w:t>
            </w:r>
          </w:p>
        </w:tc>
        <w:tc>
          <w:tcPr>
            <w:tcW w:w="1833" w:type="pct"/>
          </w:tcPr>
          <w:p w14:paraId="009D453E" w14:textId="77777777" w:rsidR="00CA5CE8" w:rsidRPr="000C4C27" w:rsidRDefault="00CA5CE8" w:rsidP="00390A53">
            <w:pPr>
              <w:spacing w:line="320" w:lineRule="exact"/>
              <w:ind w:firstLineChars="0" w:firstLine="0"/>
              <w:jc w:val="center"/>
              <w:rPr>
                <w:sz w:val="21"/>
                <w:szCs w:val="21"/>
              </w:rPr>
            </w:pPr>
            <w:r w:rsidRPr="000C4C27">
              <w:rPr>
                <w:sz w:val="21"/>
                <w:szCs w:val="21"/>
              </w:rPr>
              <w:t>50ZXB-20</w:t>
            </w:r>
          </w:p>
        </w:tc>
        <w:tc>
          <w:tcPr>
            <w:tcW w:w="383" w:type="pct"/>
            <w:vAlign w:val="center"/>
          </w:tcPr>
          <w:p w14:paraId="2C7606D5"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46F0F2C5"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2 </w:t>
            </w:r>
          </w:p>
        </w:tc>
      </w:tr>
      <w:tr w:rsidR="00CA5CE8" w:rsidRPr="000C4C27" w14:paraId="012271B9" w14:textId="77777777" w:rsidTr="00B22137">
        <w:trPr>
          <w:trHeight w:val="20"/>
          <w:jc w:val="center"/>
        </w:trPr>
        <w:tc>
          <w:tcPr>
            <w:tcW w:w="533" w:type="pct"/>
            <w:vAlign w:val="center"/>
          </w:tcPr>
          <w:p w14:paraId="676E9C9C"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9</w:t>
            </w:r>
          </w:p>
        </w:tc>
        <w:tc>
          <w:tcPr>
            <w:tcW w:w="1815" w:type="pct"/>
            <w:vAlign w:val="center"/>
          </w:tcPr>
          <w:p w14:paraId="197AE8C3" w14:textId="77777777" w:rsidR="00CA5CE8" w:rsidRPr="000C4C27" w:rsidRDefault="00CA5CE8" w:rsidP="00657F46">
            <w:pPr>
              <w:spacing w:line="320" w:lineRule="exact"/>
              <w:ind w:firstLineChars="0" w:firstLine="0"/>
              <w:rPr>
                <w:sz w:val="21"/>
                <w:szCs w:val="21"/>
              </w:rPr>
            </w:pPr>
            <w:r w:rsidRPr="000C4C27">
              <w:rPr>
                <w:sz w:val="21"/>
                <w:szCs w:val="21"/>
              </w:rPr>
              <w:t>水流推进器</w:t>
            </w:r>
          </w:p>
        </w:tc>
        <w:tc>
          <w:tcPr>
            <w:tcW w:w="1833" w:type="pct"/>
          </w:tcPr>
          <w:p w14:paraId="1B403D62" w14:textId="77777777" w:rsidR="00CA5CE8" w:rsidRPr="000C4C27" w:rsidRDefault="00CA5CE8" w:rsidP="00390A53">
            <w:pPr>
              <w:spacing w:line="320" w:lineRule="exact"/>
              <w:ind w:firstLineChars="0" w:firstLine="0"/>
              <w:jc w:val="center"/>
              <w:rPr>
                <w:sz w:val="21"/>
                <w:szCs w:val="21"/>
              </w:rPr>
            </w:pPr>
            <w:r w:rsidRPr="000C4C27">
              <w:rPr>
                <w:sz w:val="21"/>
                <w:szCs w:val="21"/>
              </w:rPr>
              <w:t>JY-162</w:t>
            </w:r>
          </w:p>
        </w:tc>
        <w:tc>
          <w:tcPr>
            <w:tcW w:w="383" w:type="pct"/>
            <w:vAlign w:val="center"/>
          </w:tcPr>
          <w:p w14:paraId="0A7FA974"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5E947A3D"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4DEA24D0" w14:textId="77777777" w:rsidTr="00B22137">
        <w:trPr>
          <w:trHeight w:val="20"/>
          <w:jc w:val="center"/>
        </w:trPr>
        <w:tc>
          <w:tcPr>
            <w:tcW w:w="533" w:type="pct"/>
            <w:vAlign w:val="center"/>
          </w:tcPr>
          <w:p w14:paraId="2171677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10</w:t>
            </w:r>
          </w:p>
        </w:tc>
        <w:tc>
          <w:tcPr>
            <w:tcW w:w="1815" w:type="pct"/>
            <w:vAlign w:val="center"/>
          </w:tcPr>
          <w:p w14:paraId="169B7FAD" w14:textId="77777777" w:rsidR="00CA5CE8" w:rsidRPr="000C4C27" w:rsidRDefault="00CA5CE8" w:rsidP="00657F46">
            <w:pPr>
              <w:spacing w:line="320" w:lineRule="exact"/>
              <w:ind w:firstLineChars="0" w:firstLine="0"/>
              <w:rPr>
                <w:sz w:val="21"/>
                <w:szCs w:val="21"/>
              </w:rPr>
            </w:pPr>
            <w:r w:rsidRPr="000C4C27">
              <w:rPr>
                <w:sz w:val="21"/>
                <w:szCs w:val="21"/>
              </w:rPr>
              <w:t>污泥回流泵</w:t>
            </w:r>
          </w:p>
        </w:tc>
        <w:tc>
          <w:tcPr>
            <w:tcW w:w="1833" w:type="pct"/>
          </w:tcPr>
          <w:p w14:paraId="667DD258" w14:textId="77777777" w:rsidR="00CA5CE8" w:rsidRPr="000C4C27" w:rsidRDefault="00CA5CE8" w:rsidP="00390A53">
            <w:pPr>
              <w:spacing w:line="320" w:lineRule="exact"/>
              <w:ind w:firstLineChars="0" w:firstLine="0"/>
              <w:jc w:val="center"/>
              <w:rPr>
                <w:sz w:val="21"/>
                <w:szCs w:val="21"/>
              </w:rPr>
            </w:pPr>
            <w:r w:rsidRPr="000C4C27">
              <w:rPr>
                <w:sz w:val="21"/>
                <w:szCs w:val="21"/>
              </w:rPr>
              <w:t>20ZXB-20</w:t>
            </w:r>
          </w:p>
        </w:tc>
        <w:tc>
          <w:tcPr>
            <w:tcW w:w="383" w:type="pct"/>
            <w:vAlign w:val="center"/>
          </w:tcPr>
          <w:p w14:paraId="03FB6EE6"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5FDA1F28"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2 </w:t>
            </w:r>
          </w:p>
        </w:tc>
      </w:tr>
      <w:tr w:rsidR="00CA5CE8" w:rsidRPr="000C4C27" w14:paraId="7E7E77FB" w14:textId="77777777" w:rsidTr="00B22137">
        <w:trPr>
          <w:trHeight w:val="20"/>
          <w:jc w:val="center"/>
        </w:trPr>
        <w:tc>
          <w:tcPr>
            <w:tcW w:w="533" w:type="pct"/>
            <w:vAlign w:val="center"/>
          </w:tcPr>
          <w:p w14:paraId="2A930CE4"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11</w:t>
            </w:r>
          </w:p>
        </w:tc>
        <w:tc>
          <w:tcPr>
            <w:tcW w:w="1815" w:type="pct"/>
            <w:vAlign w:val="center"/>
          </w:tcPr>
          <w:p w14:paraId="66624BAF" w14:textId="77777777" w:rsidR="00CA5CE8" w:rsidRPr="000C4C27" w:rsidRDefault="00CA5CE8" w:rsidP="00657F46">
            <w:pPr>
              <w:spacing w:line="320" w:lineRule="exact"/>
              <w:ind w:firstLineChars="0" w:firstLine="0"/>
              <w:rPr>
                <w:sz w:val="21"/>
                <w:szCs w:val="21"/>
              </w:rPr>
            </w:pPr>
            <w:r w:rsidRPr="000C4C27">
              <w:rPr>
                <w:sz w:val="21"/>
                <w:szCs w:val="21"/>
              </w:rPr>
              <w:t>罗茨鼓风机</w:t>
            </w:r>
          </w:p>
        </w:tc>
        <w:tc>
          <w:tcPr>
            <w:tcW w:w="1833" w:type="pct"/>
          </w:tcPr>
          <w:p w14:paraId="63FE7601" w14:textId="77777777" w:rsidR="00CA5CE8" w:rsidRPr="000C4C27" w:rsidRDefault="00CA5CE8" w:rsidP="00390A53">
            <w:pPr>
              <w:spacing w:line="320" w:lineRule="exact"/>
              <w:ind w:firstLineChars="0" w:firstLine="0"/>
              <w:jc w:val="center"/>
              <w:rPr>
                <w:sz w:val="21"/>
                <w:szCs w:val="21"/>
              </w:rPr>
            </w:pPr>
            <w:r w:rsidRPr="000C4C27">
              <w:rPr>
                <w:sz w:val="21"/>
                <w:szCs w:val="21"/>
              </w:rPr>
              <w:t>SSR-100</w:t>
            </w:r>
          </w:p>
        </w:tc>
        <w:tc>
          <w:tcPr>
            <w:tcW w:w="383" w:type="pct"/>
            <w:vAlign w:val="center"/>
          </w:tcPr>
          <w:p w14:paraId="3401E0C0"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4717FE2A"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2 </w:t>
            </w:r>
          </w:p>
        </w:tc>
      </w:tr>
      <w:tr w:rsidR="00CA5CE8" w:rsidRPr="000C4C27" w14:paraId="68EC6AC5" w14:textId="77777777" w:rsidTr="00B22137">
        <w:trPr>
          <w:trHeight w:val="20"/>
          <w:jc w:val="center"/>
        </w:trPr>
        <w:tc>
          <w:tcPr>
            <w:tcW w:w="533" w:type="pct"/>
            <w:vAlign w:val="center"/>
          </w:tcPr>
          <w:p w14:paraId="54CDD982"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12</w:t>
            </w:r>
          </w:p>
        </w:tc>
        <w:tc>
          <w:tcPr>
            <w:tcW w:w="1815" w:type="pct"/>
            <w:vAlign w:val="center"/>
          </w:tcPr>
          <w:p w14:paraId="781E3DD8" w14:textId="77777777" w:rsidR="00CA5CE8" w:rsidRPr="000C4C27" w:rsidRDefault="00CA5CE8" w:rsidP="00657F46">
            <w:pPr>
              <w:spacing w:line="320" w:lineRule="exact"/>
              <w:ind w:firstLineChars="0" w:firstLine="0"/>
              <w:rPr>
                <w:sz w:val="21"/>
                <w:szCs w:val="21"/>
              </w:rPr>
            </w:pPr>
            <w:r w:rsidRPr="000C4C27">
              <w:rPr>
                <w:sz w:val="21"/>
                <w:szCs w:val="21"/>
              </w:rPr>
              <w:t>可变微孔曝气器</w:t>
            </w:r>
          </w:p>
        </w:tc>
        <w:tc>
          <w:tcPr>
            <w:tcW w:w="1833" w:type="pct"/>
          </w:tcPr>
          <w:p w14:paraId="3B377DB5" w14:textId="77777777" w:rsidR="00CA5CE8" w:rsidRPr="000C4C27" w:rsidRDefault="00CA5CE8" w:rsidP="00390A53">
            <w:pPr>
              <w:spacing w:line="320" w:lineRule="exact"/>
              <w:ind w:firstLineChars="0" w:firstLine="0"/>
              <w:jc w:val="center"/>
              <w:rPr>
                <w:sz w:val="21"/>
                <w:szCs w:val="21"/>
              </w:rPr>
            </w:pPr>
            <w:r w:rsidRPr="000C4C27">
              <w:rPr>
                <w:sz w:val="21"/>
                <w:szCs w:val="21"/>
              </w:rPr>
              <w:t>KBB</w:t>
            </w:r>
            <w:r w:rsidRPr="000C4C27">
              <w:rPr>
                <w:sz w:val="21"/>
                <w:szCs w:val="21"/>
              </w:rPr>
              <w:t>型</w:t>
            </w:r>
          </w:p>
        </w:tc>
        <w:tc>
          <w:tcPr>
            <w:tcW w:w="383" w:type="pct"/>
            <w:vAlign w:val="center"/>
          </w:tcPr>
          <w:p w14:paraId="5ADE5481" w14:textId="77777777" w:rsidR="00CA5CE8" w:rsidRPr="000C4C27" w:rsidRDefault="00CA5CE8" w:rsidP="002761BE">
            <w:pPr>
              <w:spacing w:line="320" w:lineRule="exact"/>
              <w:ind w:firstLineChars="0" w:firstLine="0"/>
              <w:jc w:val="center"/>
              <w:rPr>
                <w:sz w:val="21"/>
                <w:szCs w:val="21"/>
              </w:rPr>
            </w:pPr>
            <w:r w:rsidRPr="000C4C27">
              <w:rPr>
                <w:sz w:val="21"/>
                <w:szCs w:val="21"/>
              </w:rPr>
              <w:t>个</w:t>
            </w:r>
          </w:p>
        </w:tc>
        <w:tc>
          <w:tcPr>
            <w:tcW w:w="436" w:type="pct"/>
            <w:vAlign w:val="center"/>
          </w:tcPr>
          <w:p w14:paraId="1E5CCB35"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130 </w:t>
            </w:r>
          </w:p>
        </w:tc>
      </w:tr>
      <w:tr w:rsidR="00CA5CE8" w:rsidRPr="000C4C27" w14:paraId="01B64408" w14:textId="77777777" w:rsidTr="00B22137">
        <w:trPr>
          <w:trHeight w:val="20"/>
          <w:jc w:val="center"/>
        </w:trPr>
        <w:tc>
          <w:tcPr>
            <w:tcW w:w="533" w:type="pct"/>
            <w:vAlign w:val="center"/>
          </w:tcPr>
          <w:p w14:paraId="50C90273"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13</w:t>
            </w:r>
          </w:p>
        </w:tc>
        <w:tc>
          <w:tcPr>
            <w:tcW w:w="1815" w:type="pct"/>
            <w:vAlign w:val="center"/>
          </w:tcPr>
          <w:p w14:paraId="4A6FCB6C" w14:textId="77777777" w:rsidR="00CA5CE8" w:rsidRPr="000C4C27" w:rsidRDefault="00CA5CE8" w:rsidP="00390A53">
            <w:pPr>
              <w:spacing w:line="320" w:lineRule="exact"/>
              <w:ind w:firstLineChars="0" w:firstLine="0"/>
              <w:rPr>
                <w:sz w:val="21"/>
                <w:szCs w:val="21"/>
              </w:rPr>
            </w:pPr>
            <w:r w:rsidRPr="000C4C27">
              <w:rPr>
                <w:sz w:val="21"/>
                <w:szCs w:val="21"/>
              </w:rPr>
              <w:t>pH</w:t>
            </w:r>
            <w:r w:rsidRPr="000C4C27">
              <w:rPr>
                <w:sz w:val="21"/>
                <w:szCs w:val="21"/>
              </w:rPr>
              <w:t>监控计</w:t>
            </w:r>
          </w:p>
        </w:tc>
        <w:tc>
          <w:tcPr>
            <w:tcW w:w="1833" w:type="pct"/>
          </w:tcPr>
          <w:p w14:paraId="3DDBB950" w14:textId="77777777" w:rsidR="00CA5CE8" w:rsidRPr="000C4C27" w:rsidRDefault="00CA5CE8" w:rsidP="00390A53">
            <w:pPr>
              <w:spacing w:line="320" w:lineRule="exact"/>
              <w:ind w:firstLineChars="0" w:firstLine="0"/>
              <w:jc w:val="center"/>
              <w:rPr>
                <w:sz w:val="21"/>
                <w:szCs w:val="21"/>
              </w:rPr>
            </w:pPr>
            <w:r w:rsidRPr="000C4C27">
              <w:rPr>
                <w:sz w:val="21"/>
                <w:szCs w:val="21"/>
              </w:rPr>
              <w:t>GPP02</w:t>
            </w:r>
          </w:p>
        </w:tc>
        <w:tc>
          <w:tcPr>
            <w:tcW w:w="383" w:type="pct"/>
            <w:vAlign w:val="center"/>
          </w:tcPr>
          <w:p w14:paraId="31610C0D"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套</w:t>
            </w:r>
          </w:p>
        </w:tc>
        <w:tc>
          <w:tcPr>
            <w:tcW w:w="436" w:type="pct"/>
            <w:vAlign w:val="center"/>
          </w:tcPr>
          <w:p w14:paraId="73182E54"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p>
        </w:tc>
      </w:tr>
      <w:tr w:rsidR="00CA5CE8" w:rsidRPr="000C4C27" w14:paraId="68116573" w14:textId="77777777" w:rsidTr="00B22137">
        <w:trPr>
          <w:trHeight w:val="20"/>
          <w:jc w:val="center"/>
        </w:trPr>
        <w:tc>
          <w:tcPr>
            <w:tcW w:w="533" w:type="pct"/>
            <w:vAlign w:val="center"/>
          </w:tcPr>
          <w:p w14:paraId="485C8F98"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14</w:t>
            </w:r>
          </w:p>
        </w:tc>
        <w:tc>
          <w:tcPr>
            <w:tcW w:w="1815" w:type="pct"/>
            <w:vAlign w:val="center"/>
          </w:tcPr>
          <w:p w14:paraId="21FD85E7" w14:textId="77777777" w:rsidR="00CA5CE8" w:rsidRPr="000C4C27" w:rsidRDefault="00CA5CE8" w:rsidP="00657F46">
            <w:pPr>
              <w:spacing w:line="320" w:lineRule="exact"/>
              <w:ind w:firstLineChars="0" w:firstLine="0"/>
              <w:rPr>
                <w:sz w:val="21"/>
                <w:szCs w:val="21"/>
              </w:rPr>
            </w:pPr>
            <w:r w:rsidRPr="000C4C27">
              <w:rPr>
                <w:sz w:val="21"/>
                <w:szCs w:val="21"/>
              </w:rPr>
              <w:t>自控系统</w:t>
            </w:r>
          </w:p>
        </w:tc>
        <w:tc>
          <w:tcPr>
            <w:tcW w:w="1833" w:type="pct"/>
          </w:tcPr>
          <w:p w14:paraId="1606A492" w14:textId="77777777" w:rsidR="00CA5CE8" w:rsidRPr="000C4C27" w:rsidRDefault="00CA5CE8" w:rsidP="00390A53">
            <w:pPr>
              <w:spacing w:line="320" w:lineRule="exact"/>
              <w:ind w:firstLineChars="0" w:firstLine="0"/>
              <w:jc w:val="center"/>
              <w:rPr>
                <w:sz w:val="21"/>
                <w:szCs w:val="21"/>
              </w:rPr>
            </w:pPr>
            <w:r w:rsidRPr="000C4C27">
              <w:rPr>
                <w:sz w:val="21"/>
                <w:szCs w:val="21"/>
              </w:rPr>
              <w:t>SIEMENS</w:t>
            </w:r>
          </w:p>
        </w:tc>
        <w:tc>
          <w:tcPr>
            <w:tcW w:w="383" w:type="pct"/>
            <w:vAlign w:val="center"/>
          </w:tcPr>
          <w:p w14:paraId="17E42A9E"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27439E01"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361128FC" w14:textId="77777777" w:rsidTr="00B22137">
        <w:trPr>
          <w:trHeight w:val="20"/>
          <w:jc w:val="center"/>
        </w:trPr>
        <w:tc>
          <w:tcPr>
            <w:tcW w:w="533" w:type="pct"/>
            <w:vAlign w:val="center"/>
          </w:tcPr>
          <w:p w14:paraId="7E6DEBD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15</w:t>
            </w:r>
          </w:p>
        </w:tc>
        <w:tc>
          <w:tcPr>
            <w:tcW w:w="1815" w:type="pct"/>
            <w:vAlign w:val="center"/>
          </w:tcPr>
          <w:p w14:paraId="59FE0CCB" w14:textId="77777777" w:rsidR="00CA5CE8" w:rsidRPr="000C4C27" w:rsidRDefault="00CA5CE8" w:rsidP="00390A53">
            <w:pPr>
              <w:spacing w:line="320" w:lineRule="exact"/>
              <w:ind w:firstLineChars="0" w:firstLine="0"/>
              <w:rPr>
                <w:sz w:val="21"/>
                <w:szCs w:val="21"/>
              </w:rPr>
            </w:pPr>
            <w:r w:rsidRPr="000C4C27">
              <w:rPr>
                <w:sz w:val="21"/>
                <w:szCs w:val="21"/>
              </w:rPr>
              <w:t>板框压滤机</w:t>
            </w:r>
          </w:p>
        </w:tc>
        <w:tc>
          <w:tcPr>
            <w:tcW w:w="1833" w:type="pct"/>
          </w:tcPr>
          <w:p w14:paraId="023DB8AB" w14:textId="77777777" w:rsidR="00CA5CE8" w:rsidRPr="000C4C27" w:rsidRDefault="00CA5CE8" w:rsidP="00390A53">
            <w:pPr>
              <w:spacing w:line="320" w:lineRule="exact"/>
              <w:ind w:firstLineChars="0" w:firstLine="0"/>
              <w:jc w:val="center"/>
              <w:rPr>
                <w:sz w:val="21"/>
                <w:szCs w:val="21"/>
              </w:rPr>
            </w:pPr>
            <w:r w:rsidRPr="000C4C27">
              <w:rPr>
                <w:sz w:val="21"/>
                <w:szCs w:val="21"/>
              </w:rPr>
              <w:t>H=70m</w:t>
            </w:r>
            <w:r w:rsidRPr="000C4C27">
              <w:rPr>
                <w:rFonts w:hint="eastAsia"/>
                <w:sz w:val="21"/>
                <w:szCs w:val="21"/>
              </w:rPr>
              <w:t>，</w:t>
            </w:r>
            <w:r w:rsidRPr="000C4C27">
              <w:rPr>
                <w:sz w:val="21"/>
                <w:szCs w:val="21"/>
              </w:rPr>
              <w:t>30m</w:t>
            </w:r>
            <w:r w:rsidRPr="000C4C27">
              <w:rPr>
                <w:sz w:val="21"/>
                <w:szCs w:val="21"/>
                <w:vertAlign w:val="superscript"/>
              </w:rPr>
              <w:t>2</w:t>
            </w:r>
          </w:p>
        </w:tc>
        <w:tc>
          <w:tcPr>
            <w:tcW w:w="383" w:type="pct"/>
            <w:vAlign w:val="center"/>
          </w:tcPr>
          <w:p w14:paraId="14E22156"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台</w:t>
            </w:r>
          </w:p>
        </w:tc>
        <w:tc>
          <w:tcPr>
            <w:tcW w:w="436" w:type="pct"/>
            <w:vAlign w:val="center"/>
          </w:tcPr>
          <w:p w14:paraId="42258FF9"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p>
        </w:tc>
      </w:tr>
      <w:tr w:rsidR="00CA5CE8" w:rsidRPr="000C4C27" w14:paraId="24709CA3" w14:textId="77777777" w:rsidTr="00B22137">
        <w:trPr>
          <w:trHeight w:val="20"/>
          <w:jc w:val="center"/>
        </w:trPr>
        <w:tc>
          <w:tcPr>
            <w:tcW w:w="533" w:type="pct"/>
            <w:vAlign w:val="center"/>
          </w:tcPr>
          <w:p w14:paraId="4B5E2A1B"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16</w:t>
            </w:r>
          </w:p>
        </w:tc>
        <w:tc>
          <w:tcPr>
            <w:tcW w:w="1815" w:type="pct"/>
            <w:vAlign w:val="center"/>
          </w:tcPr>
          <w:p w14:paraId="7682307C" w14:textId="77777777" w:rsidR="00CA5CE8" w:rsidRPr="000C4C27" w:rsidRDefault="00CA5CE8" w:rsidP="00390A53">
            <w:pPr>
              <w:spacing w:line="320" w:lineRule="exact"/>
              <w:ind w:firstLineChars="0" w:firstLine="0"/>
              <w:rPr>
                <w:sz w:val="21"/>
                <w:szCs w:val="21"/>
              </w:rPr>
            </w:pPr>
            <w:r w:rsidRPr="000C4C27">
              <w:rPr>
                <w:sz w:val="21"/>
                <w:szCs w:val="21"/>
              </w:rPr>
              <w:t>管件</w:t>
            </w:r>
          </w:p>
        </w:tc>
        <w:tc>
          <w:tcPr>
            <w:tcW w:w="1833" w:type="pct"/>
          </w:tcPr>
          <w:p w14:paraId="7B8B0DB6" w14:textId="77777777" w:rsidR="00CA5CE8" w:rsidRPr="000C4C27" w:rsidRDefault="00CA5CE8" w:rsidP="00390A53">
            <w:pPr>
              <w:spacing w:line="320" w:lineRule="exact"/>
              <w:ind w:firstLineChars="0" w:firstLine="0"/>
              <w:jc w:val="center"/>
              <w:rPr>
                <w:sz w:val="21"/>
                <w:szCs w:val="21"/>
              </w:rPr>
            </w:pPr>
            <w:r w:rsidRPr="000C4C27">
              <w:rPr>
                <w:sz w:val="21"/>
                <w:szCs w:val="21"/>
              </w:rPr>
              <w:t>PVC/</w:t>
            </w:r>
            <w:r w:rsidRPr="000C4C27">
              <w:rPr>
                <w:sz w:val="21"/>
                <w:szCs w:val="21"/>
              </w:rPr>
              <w:t>镀锌管</w:t>
            </w:r>
          </w:p>
        </w:tc>
        <w:tc>
          <w:tcPr>
            <w:tcW w:w="383" w:type="pct"/>
            <w:vAlign w:val="center"/>
          </w:tcPr>
          <w:p w14:paraId="209A0B4F"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套</w:t>
            </w:r>
          </w:p>
        </w:tc>
        <w:tc>
          <w:tcPr>
            <w:tcW w:w="436" w:type="pct"/>
            <w:vAlign w:val="center"/>
          </w:tcPr>
          <w:p w14:paraId="50B0A9D8"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p>
        </w:tc>
      </w:tr>
      <w:tr w:rsidR="00CA5CE8" w:rsidRPr="000C4C27" w14:paraId="14F2D393" w14:textId="77777777" w:rsidTr="00B22137">
        <w:trPr>
          <w:trHeight w:val="20"/>
          <w:jc w:val="center"/>
        </w:trPr>
        <w:tc>
          <w:tcPr>
            <w:tcW w:w="533" w:type="pct"/>
            <w:vAlign w:val="center"/>
          </w:tcPr>
          <w:p w14:paraId="0F35D28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17</w:t>
            </w:r>
          </w:p>
        </w:tc>
        <w:tc>
          <w:tcPr>
            <w:tcW w:w="1815" w:type="pct"/>
            <w:vAlign w:val="center"/>
          </w:tcPr>
          <w:p w14:paraId="1EDAA9E3" w14:textId="77777777" w:rsidR="00CA5CE8" w:rsidRPr="000C4C27" w:rsidRDefault="00CA5CE8" w:rsidP="00ED34F0">
            <w:pPr>
              <w:spacing w:line="320" w:lineRule="exact"/>
              <w:ind w:firstLineChars="0" w:firstLine="0"/>
              <w:rPr>
                <w:sz w:val="21"/>
                <w:szCs w:val="21"/>
              </w:rPr>
            </w:pPr>
            <w:r w:rsidRPr="000C4C27">
              <w:rPr>
                <w:rFonts w:hint="eastAsia"/>
                <w:sz w:val="21"/>
                <w:szCs w:val="21"/>
              </w:rPr>
              <w:t>叠螺机</w:t>
            </w:r>
          </w:p>
        </w:tc>
        <w:tc>
          <w:tcPr>
            <w:tcW w:w="1833" w:type="pct"/>
          </w:tcPr>
          <w:p w14:paraId="45B43451" w14:textId="77777777" w:rsidR="00CA5CE8" w:rsidRPr="000C4C27" w:rsidRDefault="00CA5CE8" w:rsidP="00ED34F0">
            <w:pPr>
              <w:spacing w:line="320" w:lineRule="exact"/>
              <w:ind w:firstLineChars="0" w:firstLine="0"/>
              <w:jc w:val="center"/>
              <w:rPr>
                <w:sz w:val="21"/>
                <w:szCs w:val="21"/>
              </w:rPr>
            </w:pPr>
            <w:r w:rsidRPr="000C4C27">
              <w:rPr>
                <w:rFonts w:hint="eastAsia"/>
                <w:sz w:val="21"/>
                <w:szCs w:val="21"/>
              </w:rPr>
              <w:t>50~150kg/h</w:t>
            </w:r>
          </w:p>
        </w:tc>
        <w:tc>
          <w:tcPr>
            <w:tcW w:w="383" w:type="pct"/>
            <w:vAlign w:val="center"/>
          </w:tcPr>
          <w:p w14:paraId="2D47F2E0" w14:textId="77777777" w:rsidR="00CA5CE8" w:rsidRPr="000C4C27" w:rsidRDefault="00CA5CE8" w:rsidP="00ED34F0">
            <w:pPr>
              <w:spacing w:line="320" w:lineRule="exact"/>
              <w:ind w:firstLineChars="0" w:firstLine="0"/>
              <w:jc w:val="center"/>
              <w:rPr>
                <w:sz w:val="21"/>
                <w:szCs w:val="21"/>
              </w:rPr>
            </w:pPr>
            <w:r w:rsidRPr="000C4C27">
              <w:rPr>
                <w:rFonts w:hint="eastAsia"/>
                <w:sz w:val="21"/>
                <w:szCs w:val="21"/>
              </w:rPr>
              <w:t>台</w:t>
            </w:r>
          </w:p>
        </w:tc>
        <w:tc>
          <w:tcPr>
            <w:tcW w:w="436" w:type="pct"/>
            <w:vAlign w:val="center"/>
          </w:tcPr>
          <w:p w14:paraId="3C3D40FC" w14:textId="77777777" w:rsidR="00CA5CE8" w:rsidRPr="000C4C27" w:rsidRDefault="00CA5CE8" w:rsidP="00ED34F0">
            <w:pPr>
              <w:spacing w:line="320" w:lineRule="exact"/>
              <w:ind w:firstLineChars="0" w:firstLine="0"/>
              <w:jc w:val="center"/>
              <w:rPr>
                <w:sz w:val="21"/>
                <w:szCs w:val="21"/>
              </w:rPr>
            </w:pPr>
            <w:r w:rsidRPr="000C4C27">
              <w:rPr>
                <w:sz w:val="21"/>
                <w:szCs w:val="21"/>
              </w:rPr>
              <w:t xml:space="preserve">1 </w:t>
            </w:r>
          </w:p>
        </w:tc>
      </w:tr>
      <w:tr w:rsidR="00CA5CE8" w:rsidRPr="000C4C27" w14:paraId="783BC2AD" w14:textId="77777777" w:rsidTr="00B22137">
        <w:trPr>
          <w:trHeight w:val="20"/>
          <w:jc w:val="center"/>
        </w:trPr>
        <w:tc>
          <w:tcPr>
            <w:tcW w:w="533" w:type="pct"/>
            <w:vAlign w:val="center"/>
          </w:tcPr>
          <w:p w14:paraId="42AB6194"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18</w:t>
            </w:r>
          </w:p>
        </w:tc>
        <w:tc>
          <w:tcPr>
            <w:tcW w:w="1815" w:type="pct"/>
            <w:vAlign w:val="center"/>
          </w:tcPr>
          <w:p w14:paraId="43CB46ED" w14:textId="77777777" w:rsidR="00CA5CE8" w:rsidRPr="000C4C27" w:rsidRDefault="00CA5CE8" w:rsidP="00ED34F0">
            <w:pPr>
              <w:spacing w:line="320" w:lineRule="exact"/>
              <w:ind w:firstLineChars="0" w:firstLine="0"/>
              <w:rPr>
                <w:sz w:val="21"/>
                <w:szCs w:val="21"/>
              </w:rPr>
            </w:pPr>
            <w:r w:rsidRPr="000C4C27">
              <w:rPr>
                <w:rFonts w:hint="eastAsia"/>
                <w:sz w:val="21"/>
                <w:szCs w:val="21"/>
              </w:rPr>
              <w:t>污泥池</w:t>
            </w:r>
          </w:p>
        </w:tc>
        <w:tc>
          <w:tcPr>
            <w:tcW w:w="1833" w:type="pct"/>
          </w:tcPr>
          <w:p w14:paraId="686CDBF8" w14:textId="77777777" w:rsidR="00CA5CE8" w:rsidRPr="000C4C27" w:rsidRDefault="00CA5CE8" w:rsidP="00B24E4F">
            <w:pPr>
              <w:spacing w:line="320" w:lineRule="exact"/>
              <w:ind w:firstLineChars="0" w:firstLine="0"/>
              <w:jc w:val="center"/>
              <w:rPr>
                <w:sz w:val="21"/>
                <w:szCs w:val="21"/>
              </w:rPr>
            </w:pPr>
            <w:r w:rsidRPr="000C4C27">
              <w:rPr>
                <w:rFonts w:hint="eastAsia"/>
                <w:sz w:val="21"/>
                <w:szCs w:val="21"/>
              </w:rPr>
              <w:t>V=10m</w:t>
            </w:r>
            <w:r w:rsidRPr="000C4C27">
              <w:rPr>
                <w:rFonts w:hint="eastAsia"/>
                <w:sz w:val="21"/>
                <w:szCs w:val="21"/>
                <w:vertAlign w:val="superscript"/>
              </w:rPr>
              <w:t>3</w:t>
            </w:r>
          </w:p>
        </w:tc>
        <w:tc>
          <w:tcPr>
            <w:tcW w:w="383" w:type="pct"/>
            <w:vAlign w:val="center"/>
          </w:tcPr>
          <w:p w14:paraId="333FAC2F" w14:textId="77777777" w:rsidR="00CA5CE8" w:rsidRPr="000C4C27" w:rsidRDefault="00CA5CE8" w:rsidP="00ED34F0">
            <w:pPr>
              <w:spacing w:line="320" w:lineRule="exact"/>
              <w:ind w:firstLineChars="0" w:firstLine="0"/>
              <w:jc w:val="center"/>
              <w:rPr>
                <w:sz w:val="21"/>
                <w:szCs w:val="21"/>
              </w:rPr>
            </w:pPr>
            <w:r w:rsidRPr="000C4C27">
              <w:rPr>
                <w:rFonts w:hint="eastAsia"/>
                <w:sz w:val="21"/>
                <w:szCs w:val="21"/>
              </w:rPr>
              <w:t>座</w:t>
            </w:r>
          </w:p>
        </w:tc>
        <w:tc>
          <w:tcPr>
            <w:tcW w:w="436" w:type="pct"/>
            <w:vAlign w:val="center"/>
          </w:tcPr>
          <w:p w14:paraId="2CBD60EA" w14:textId="77777777" w:rsidR="00CA5CE8" w:rsidRPr="000C4C27" w:rsidRDefault="00CA5CE8" w:rsidP="00ED34F0">
            <w:pPr>
              <w:spacing w:line="320" w:lineRule="exact"/>
              <w:ind w:firstLineChars="0" w:firstLine="0"/>
              <w:jc w:val="center"/>
              <w:rPr>
                <w:sz w:val="21"/>
                <w:szCs w:val="21"/>
              </w:rPr>
            </w:pPr>
            <w:r w:rsidRPr="000C4C27">
              <w:rPr>
                <w:rFonts w:hint="eastAsia"/>
                <w:sz w:val="21"/>
                <w:szCs w:val="21"/>
              </w:rPr>
              <w:t>1</w:t>
            </w:r>
          </w:p>
        </w:tc>
      </w:tr>
      <w:tr w:rsidR="00CA5CE8" w:rsidRPr="000C4C27" w14:paraId="6F74A644" w14:textId="77777777" w:rsidTr="00B22137">
        <w:trPr>
          <w:trHeight w:val="20"/>
          <w:jc w:val="center"/>
        </w:trPr>
        <w:tc>
          <w:tcPr>
            <w:tcW w:w="533" w:type="pct"/>
            <w:vAlign w:val="center"/>
          </w:tcPr>
          <w:p w14:paraId="27A8669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19</w:t>
            </w:r>
          </w:p>
        </w:tc>
        <w:tc>
          <w:tcPr>
            <w:tcW w:w="1815" w:type="pct"/>
            <w:vAlign w:val="center"/>
          </w:tcPr>
          <w:p w14:paraId="0274F040" w14:textId="77777777" w:rsidR="00CA5CE8" w:rsidRPr="000C4C27" w:rsidRDefault="00D311FA" w:rsidP="002761BE">
            <w:pPr>
              <w:spacing w:line="320" w:lineRule="exact"/>
              <w:ind w:firstLineChars="0" w:firstLine="0"/>
              <w:rPr>
                <w:sz w:val="21"/>
                <w:szCs w:val="21"/>
              </w:rPr>
            </w:pPr>
            <w:r>
              <w:rPr>
                <w:rFonts w:hint="eastAsia"/>
                <w:sz w:val="21"/>
                <w:szCs w:val="21"/>
              </w:rPr>
              <w:t>絮凝气浮池</w:t>
            </w:r>
          </w:p>
        </w:tc>
        <w:tc>
          <w:tcPr>
            <w:tcW w:w="1833" w:type="pct"/>
          </w:tcPr>
          <w:p w14:paraId="5B31739B" w14:textId="77777777" w:rsidR="00CA5CE8" w:rsidRPr="000C4C27" w:rsidRDefault="00D311FA" w:rsidP="002761BE">
            <w:pPr>
              <w:spacing w:line="320" w:lineRule="exact"/>
              <w:ind w:firstLineChars="0" w:firstLine="0"/>
              <w:jc w:val="center"/>
              <w:rPr>
                <w:sz w:val="21"/>
                <w:szCs w:val="21"/>
              </w:rPr>
            </w:pPr>
            <w:r w:rsidRPr="000C4C27">
              <w:rPr>
                <w:rFonts w:hint="eastAsia"/>
                <w:sz w:val="21"/>
                <w:szCs w:val="21"/>
              </w:rPr>
              <w:t>V=30m</w:t>
            </w:r>
            <w:r w:rsidRPr="000C4C27">
              <w:rPr>
                <w:rFonts w:hint="eastAsia"/>
                <w:sz w:val="21"/>
                <w:szCs w:val="21"/>
                <w:vertAlign w:val="superscript"/>
              </w:rPr>
              <w:t>3</w:t>
            </w:r>
          </w:p>
        </w:tc>
        <w:tc>
          <w:tcPr>
            <w:tcW w:w="383" w:type="pct"/>
            <w:vAlign w:val="center"/>
          </w:tcPr>
          <w:p w14:paraId="132CEF89" w14:textId="77777777" w:rsidR="00CA5CE8" w:rsidRPr="000C4C27" w:rsidRDefault="00D311FA" w:rsidP="002761BE">
            <w:pPr>
              <w:spacing w:line="320" w:lineRule="exact"/>
              <w:ind w:firstLineChars="0" w:firstLine="0"/>
              <w:jc w:val="center"/>
              <w:rPr>
                <w:sz w:val="21"/>
                <w:szCs w:val="21"/>
              </w:rPr>
            </w:pPr>
            <w:r>
              <w:rPr>
                <w:rFonts w:hint="eastAsia"/>
                <w:sz w:val="21"/>
                <w:szCs w:val="21"/>
              </w:rPr>
              <w:t>座</w:t>
            </w:r>
          </w:p>
        </w:tc>
        <w:tc>
          <w:tcPr>
            <w:tcW w:w="436" w:type="pct"/>
            <w:vAlign w:val="center"/>
          </w:tcPr>
          <w:p w14:paraId="3DEE064E"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0D800719" w14:textId="77777777" w:rsidTr="00B22137">
        <w:trPr>
          <w:trHeight w:val="20"/>
          <w:jc w:val="center"/>
        </w:trPr>
        <w:tc>
          <w:tcPr>
            <w:tcW w:w="533" w:type="pct"/>
            <w:vAlign w:val="center"/>
          </w:tcPr>
          <w:p w14:paraId="691B66ED"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20</w:t>
            </w:r>
          </w:p>
        </w:tc>
        <w:tc>
          <w:tcPr>
            <w:tcW w:w="1815" w:type="pct"/>
            <w:vAlign w:val="center"/>
          </w:tcPr>
          <w:p w14:paraId="5B488569" w14:textId="77777777" w:rsidR="00CA5CE8" w:rsidRPr="000C4C27" w:rsidRDefault="00CA5CE8" w:rsidP="002761BE">
            <w:pPr>
              <w:spacing w:line="320" w:lineRule="exact"/>
              <w:ind w:firstLineChars="0" w:firstLine="0"/>
              <w:rPr>
                <w:sz w:val="21"/>
                <w:szCs w:val="21"/>
              </w:rPr>
            </w:pPr>
            <w:r w:rsidRPr="000C4C27">
              <w:rPr>
                <w:rFonts w:hint="eastAsia"/>
                <w:sz w:val="21"/>
                <w:szCs w:val="21"/>
              </w:rPr>
              <w:t>好氧池</w:t>
            </w:r>
          </w:p>
        </w:tc>
        <w:tc>
          <w:tcPr>
            <w:tcW w:w="1833" w:type="pct"/>
          </w:tcPr>
          <w:p w14:paraId="0832FBE4"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V=30m</w:t>
            </w:r>
            <w:r w:rsidRPr="000C4C27">
              <w:rPr>
                <w:rFonts w:hint="eastAsia"/>
                <w:sz w:val="21"/>
                <w:szCs w:val="21"/>
                <w:vertAlign w:val="superscript"/>
              </w:rPr>
              <w:t>3</w:t>
            </w:r>
          </w:p>
        </w:tc>
        <w:tc>
          <w:tcPr>
            <w:tcW w:w="383" w:type="pct"/>
            <w:vAlign w:val="center"/>
          </w:tcPr>
          <w:p w14:paraId="26F61F23"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座</w:t>
            </w:r>
          </w:p>
        </w:tc>
        <w:tc>
          <w:tcPr>
            <w:tcW w:w="436" w:type="pct"/>
            <w:vAlign w:val="center"/>
          </w:tcPr>
          <w:p w14:paraId="4B155C3A"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2</w:t>
            </w:r>
          </w:p>
        </w:tc>
      </w:tr>
      <w:tr w:rsidR="00CA5CE8" w:rsidRPr="000C4C27" w14:paraId="427E965D" w14:textId="77777777" w:rsidTr="00B22137">
        <w:trPr>
          <w:trHeight w:val="20"/>
          <w:jc w:val="center"/>
        </w:trPr>
        <w:tc>
          <w:tcPr>
            <w:tcW w:w="533" w:type="pct"/>
            <w:vAlign w:val="center"/>
          </w:tcPr>
          <w:p w14:paraId="039CFE63"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21</w:t>
            </w:r>
          </w:p>
        </w:tc>
        <w:tc>
          <w:tcPr>
            <w:tcW w:w="1815" w:type="pct"/>
            <w:vAlign w:val="center"/>
          </w:tcPr>
          <w:p w14:paraId="38D7C733" w14:textId="77777777" w:rsidR="00CA5CE8" w:rsidRPr="000C4C27" w:rsidRDefault="00CA5CE8" w:rsidP="002761BE">
            <w:pPr>
              <w:spacing w:line="320" w:lineRule="exact"/>
              <w:ind w:firstLineChars="0" w:firstLine="0"/>
              <w:rPr>
                <w:sz w:val="21"/>
                <w:szCs w:val="21"/>
              </w:rPr>
            </w:pPr>
            <w:r w:rsidRPr="000C4C27">
              <w:rPr>
                <w:rFonts w:hint="eastAsia"/>
                <w:sz w:val="21"/>
                <w:szCs w:val="21"/>
              </w:rPr>
              <w:t>沉淀池</w:t>
            </w:r>
          </w:p>
        </w:tc>
        <w:tc>
          <w:tcPr>
            <w:tcW w:w="1833" w:type="pct"/>
          </w:tcPr>
          <w:p w14:paraId="4901C1F3"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V=20m</w:t>
            </w:r>
            <w:r w:rsidRPr="000C4C27">
              <w:rPr>
                <w:rFonts w:hint="eastAsia"/>
                <w:sz w:val="21"/>
                <w:szCs w:val="21"/>
                <w:vertAlign w:val="superscript"/>
              </w:rPr>
              <w:t>3</w:t>
            </w:r>
          </w:p>
        </w:tc>
        <w:tc>
          <w:tcPr>
            <w:tcW w:w="383" w:type="pct"/>
            <w:vAlign w:val="center"/>
          </w:tcPr>
          <w:p w14:paraId="637A599F"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座</w:t>
            </w:r>
          </w:p>
        </w:tc>
        <w:tc>
          <w:tcPr>
            <w:tcW w:w="436" w:type="pct"/>
            <w:vAlign w:val="center"/>
          </w:tcPr>
          <w:p w14:paraId="67CD1A80"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p>
        </w:tc>
      </w:tr>
      <w:tr w:rsidR="00CA5CE8" w:rsidRPr="000C4C27" w14:paraId="233F4BAE" w14:textId="77777777" w:rsidTr="00B22137">
        <w:trPr>
          <w:trHeight w:val="20"/>
          <w:jc w:val="center"/>
        </w:trPr>
        <w:tc>
          <w:tcPr>
            <w:tcW w:w="533" w:type="pct"/>
            <w:vAlign w:val="center"/>
          </w:tcPr>
          <w:p w14:paraId="0D5B3CE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22</w:t>
            </w:r>
          </w:p>
        </w:tc>
        <w:tc>
          <w:tcPr>
            <w:tcW w:w="1815" w:type="pct"/>
            <w:vAlign w:val="center"/>
          </w:tcPr>
          <w:p w14:paraId="003C894B" w14:textId="77777777" w:rsidR="00CA5CE8" w:rsidRPr="000C4C27" w:rsidRDefault="00CA5CE8" w:rsidP="002761BE">
            <w:pPr>
              <w:spacing w:line="320" w:lineRule="exact"/>
              <w:ind w:firstLineChars="0" w:firstLine="0"/>
              <w:rPr>
                <w:sz w:val="21"/>
                <w:szCs w:val="21"/>
              </w:rPr>
            </w:pPr>
            <w:r w:rsidRPr="000C4C27">
              <w:rPr>
                <w:rFonts w:hint="eastAsia"/>
                <w:sz w:val="21"/>
                <w:szCs w:val="21"/>
              </w:rPr>
              <w:t>缺氧池</w:t>
            </w:r>
          </w:p>
        </w:tc>
        <w:tc>
          <w:tcPr>
            <w:tcW w:w="1833" w:type="pct"/>
          </w:tcPr>
          <w:p w14:paraId="2D6BC323"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V=20m</w:t>
            </w:r>
            <w:r w:rsidRPr="000C4C27">
              <w:rPr>
                <w:rFonts w:hint="eastAsia"/>
                <w:sz w:val="21"/>
                <w:szCs w:val="21"/>
                <w:vertAlign w:val="superscript"/>
              </w:rPr>
              <w:t>3</w:t>
            </w:r>
          </w:p>
        </w:tc>
        <w:tc>
          <w:tcPr>
            <w:tcW w:w="383" w:type="pct"/>
            <w:vAlign w:val="center"/>
          </w:tcPr>
          <w:p w14:paraId="1A29D4BC"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座</w:t>
            </w:r>
          </w:p>
        </w:tc>
        <w:tc>
          <w:tcPr>
            <w:tcW w:w="436" w:type="pct"/>
            <w:vAlign w:val="center"/>
          </w:tcPr>
          <w:p w14:paraId="51D2E8F1"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r w:rsidRPr="000C4C27">
              <w:rPr>
                <w:sz w:val="21"/>
                <w:szCs w:val="21"/>
              </w:rPr>
              <w:t xml:space="preserve"> </w:t>
            </w:r>
          </w:p>
        </w:tc>
      </w:tr>
      <w:tr w:rsidR="00CA5CE8" w:rsidRPr="000C4C27" w14:paraId="78C37236" w14:textId="77777777" w:rsidTr="00B22137">
        <w:trPr>
          <w:trHeight w:val="20"/>
          <w:jc w:val="center"/>
        </w:trPr>
        <w:tc>
          <w:tcPr>
            <w:tcW w:w="533" w:type="pct"/>
            <w:vAlign w:val="center"/>
          </w:tcPr>
          <w:p w14:paraId="4E471BC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23</w:t>
            </w:r>
          </w:p>
        </w:tc>
        <w:tc>
          <w:tcPr>
            <w:tcW w:w="1815" w:type="pct"/>
            <w:vAlign w:val="center"/>
          </w:tcPr>
          <w:p w14:paraId="1901FC76" w14:textId="77777777" w:rsidR="00CA5CE8" w:rsidRPr="000C4C27" w:rsidRDefault="00CA5CE8" w:rsidP="002761BE">
            <w:pPr>
              <w:spacing w:line="320" w:lineRule="exact"/>
              <w:ind w:firstLineChars="0" w:firstLine="0"/>
              <w:rPr>
                <w:sz w:val="21"/>
                <w:szCs w:val="21"/>
              </w:rPr>
            </w:pPr>
            <w:r w:rsidRPr="000C4C27">
              <w:rPr>
                <w:rFonts w:hint="eastAsia"/>
                <w:sz w:val="21"/>
                <w:szCs w:val="21"/>
              </w:rPr>
              <w:t>中水池</w:t>
            </w:r>
          </w:p>
        </w:tc>
        <w:tc>
          <w:tcPr>
            <w:tcW w:w="1833" w:type="pct"/>
          </w:tcPr>
          <w:p w14:paraId="7C3EF9CE"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V=60m</w:t>
            </w:r>
            <w:r w:rsidRPr="000C4C27">
              <w:rPr>
                <w:rFonts w:hint="eastAsia"/>
                <w:sz w:val="21"/>
                <w:szCs w:val="21"/>
                <w:vertAlign w:val="superscript"/>
              </w:rPr>
              <w:t>3</w:t>
            </w:r>
          </w:p>
        </w:tc>
        <w:tc>
          <w:tcPr>
            <w:tcW w:w="383" w:type="pct"/>
            <w:vAlign w:val="center"/>
          </w:tcPr>
          <w:p w14:paraId="170243DB"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座</w:t>
            </w:r>
          </w:p>
        </w:tc>
        <w:tc>
          <w:tcPr>
            <w:tcW w:w="436" w:type="pct"/>
            <w:vAlign w:val="center"/>
          </w:tcPr>
          <w:p w14:paraId="4CF1F150"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r w:rsidRPr="000C4C27">
              <w:rPr>
                <w:sz w:val="21"/>
                <w:szCs w:val="21"/>
              </w:rPr>
              <w:t xml:space="preserve"> </w:t>
            </w:r>
          </w:p>
        </w:tc>
      </w:tr>
      <w:tr w:rsidR="00CA5CE8" w:rsidRPr="000C4C27" w14:paraId="117EFEE1" w14:textId="77777777" w:rsidTr="00B22137">
        <w:trPr>
          <w:trHeight w:val="20"/>
          <w:jc w:val="center"/>
        </w:trPr>
        <w:tc>
          <w:tcPr>
            <w:tcW w:w="533" w:type="pct"/>
            <w:vAlign w:val="center"/>
          </w:tcPr>
          <w:p w14:paraId="7D016DE3"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24</w:t>
            </w:r>
          </w:p>
        </w:tc>
        <w:tc>
          <w:tcPr>
            <w:tcW w:w="1815" w:type="pct"/>
            <w:vAlign w:val="center"/>
          </w:tcPr>
          <w:p w14:paraId="3AE18970" w14:textId="77777777" w:rsidR="00CA5CE8" w:rsidRPr="000C4C27" w:rsidRDefault="00CA5CE8" w:rsidP="002761BE">
            <w:pPr>
              <w:spacing w:line="320" w:lineRule="exact"/>
              <w:ind w:firstLineChars="0" w:firstLine="0"/>
              <w:rPr>
                <w:sz w:val="21"/>
                <w:szCs w:val="21"/>
              </w:rPr>
            </w:pPr>
            <w:r w:rsidRPr="000C4C27">
              <w:rPr>
                <w:rFonts w:hint="eastAsia"/>
                <w:sz w:val="21"/>
                <w:szCs w:val="21"/>
              </w:rPr>
              <w:t>硫酸储存池</w:t>
            </w:r>
          </w:p>
        </w:tc>
        <w:tc>
          <w:tcPr>
            <w:tcW w:w="1833" w:type="pct"/>
          </w:tcPr>
          <w:p w14:paraId="79625DC8"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V=8m</w:t>
            </w:r>
            <w:r w:rsidRPr="000C4C27">
              <w:rPr>
                <w:rFonts w:hint="eastAsia"/>
                <w:sz w:val="21"/>
                <w:szCs w:val="21"/>
                <w:vertAlign w:val="superscript"/>
              </w:rPr>
              <w:t>3</w:t>
            </w:r>
          </w:p>
        </w:tc>
        <w:tc>
          <w:tcPr>
            <w:tcW w:w="383" w:type="pct"/>
            <w:vAlign w:val="center"/>
          </w:tcPr>
          <w:p w14:paraId="4DB4C887"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座</w:t>
            </w:r>
          </w:p>
        </w:tc>
        <w:tc>
          <w:tcPr>
            <w:tcW w:w="436" w:type="pct"/>
            <w:vAlign w:val="center"/>
          </w:tcPr>
          <w:p w14:paraId="2B7DBB16"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1</w:t>
            </w:r>
            <w:r w:rsidRPr="000C4C27">
              <w:rPr>
                <w:sz w:val="21"/>
                <w:szCs w:val="21"/>
              </w:rPr>
              <w:t xml:space="preserve"> </w:t>
            </w:r>
          </w:p>
        </w:tc>
      </w:tr>
      <w:tr w:rsidR="00CA5CE8" w:rsidRPr="000C4C27" w14:paraId="521233DD" w14:textId="77777777" w:rsidTr="00B22137">
        <w:trPr>
          <w:trHeight w:val="20"/>
          <w:jc w:val="center"/>
        </w:trPr>
        <w:tc>
          <w:tcPr>
            <w:tcW w:w="533" w:type="pct"/>
            <w:vAlign w:val="center"/>
          </w:tcPr>
          <w:p w14:paraId="5004C6F1"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（十一）</w:t>
            </w:r>
          </w:p>
        </w:tc>
        <w:tc>
          <w:tcPr>
            <w:tcW w:w="1815" w:type="pct"/>
            <w:vAlign w:val="center"/>
          </w:tcPr>
          <w:p w14:paraId="6250F725" w14:textId="77777777" w:rsidR="00CA5CE8" w:rsidRPr="000C4C27" w:rsidRDefault="00CA5CE8" w:rsidP="00390A53">
            <w:pPr>
              <w:spacing w:line="320" w:lineRule="exact"/>
              <w:ind w:firstLineChars="0" w:firstLine="0"/>
              <w:rPr>
                <w:sz w:val="21"/>
                <w:szCs w:val="21"/>
              </w:rPr>
            </w:pPr>
            <w:r w:rsidRPr="000C4C27">
              <w:rPr>
                <w:rFonts w:hint="eastAsia"/>
                <w:sz w:val="21"/>
                <w:szCs w:val="21"/>
              </w:rPr>
              <w:t>一体化车间</w:t>
            </w:r>
            <w:r w:rsidRPr="000C4C27">
              <w:rPr>
                <w:sz w:val="21"/>
                <w:szCs w:val="21"/>
              </w:rPr>
              <w:t>臭气处理系统</w:t>
            </w:r>
          </w:p>
        </w:tc>
        <w:tc>
          <w:tcPr>
            <w:tcW w:w="1833" w:type="pct"/>
          </w:tcPr>
          <w:p w14:paraId="57264059" w14:textId="77777777" w:rsidR="00CA5CE8" w:rsidRPr="000C4C27" w:rsidRDefault="00CA5CE8" w:rsidP="00390A53">
            <w:pPr>
              <w:spacing w:line="320" w:lineRule="exact"/>
              <w:ind w:firstLineChars="0" w:firstLine="0"/>
              <w:jc w:val="center"/>
              <w:rPr>
                <w:sz w:val="21"/>
                <w:szCs w:val="21"/>
              </w:rPr>
            </w:pPr>
          </w:p>
        </w:tc>
        <w:tc>
          <w:tcPr>
            <w:tcW w:w="383" w:type="pct"/>
            <w:vAlign w:val="center"/>
          </w:tcPr>
          <w:p w14:paraId="717F8479"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　</w:t>
            </w:r>
          </w:p>
        </w:tc>
        <w:tc>
          <w:tcPr>
            <w:tcW w:w="436" w:type="pct"/>
            <w:vAlign w:val="center"/>
          </w:tcPr>
          <w:p w14:paraId="440A169C" w14:textId="77777777" w:rsidR="00CA5CE8" w:rsidRPr="000C4C27" w:rsidRDefault="00CA5CE8" w:rsidP="002761BE">
            <w:pPr>
              <w:spacing w:line="320" w:lineRule="exact"/>
              <w:ind w:firstLineChars="0" w:firstLine="0"/>
              <w:jc w:val="center"/>
              <w:rPr>
                <w:sz w:val="21"/>
                <w:szCs w:val="21"/>
              </w:rPr>
            </w:pPr>
            <w:r w:rsidRPr="000C4C27">
              <w:rPr>
                <w:rFonts w:hint="eastAsia"/>
                <w:sz w:val="21"/>
                <w:szCs w:val="21"/>
              </w:rPr>
              <w:t>5</w:t>
            </w:r>
          </w:p>
        </w:tc>
      </w:tr>
      <w:tr w:rsidR="00CA5CE8" w:rsidRPr="000C4C27" w14:paraId="6E8D7376" w14:textId="77777777" w:rsidTr="00B22137">
        <w:trPr>
          <w:trHeight w:val="20"/>
          <w:jc w:val="center"/>
        </w:trPr>
        <w:tc>
          <w:tcPr>
            <w:tcW w:w="533" w:type="pct"/>
            <w:vAlign w:val="center"/>
          </w:tcPr>
          <w:p w14:paraId="1F5C9348"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3D8AFD82" w14:textId="77777777" w:rsidR="00CA5CE8" w:rsidRPr="000C4C27" w:rsidRDefault="00CA5CE8" w:rsidP="00F46F02">
            <w:pPr>
              <w:spacing w:line="320" w:lineRule="exact"/>
              <w:ind w:firstLineChars="0" w:firstLine="0"/>
              <w:rPr>
                <w:sz w:val="21"/>
                <w:szCs w:val="21"/>
              </w:rPr>
            </w:pPr>
            <w:r w:rsidRPr="000C4C27">
              <w:rPr>
                <w:rFonts w:hint="eastAsia"/>
                <w:sz w:val="21"/>
                <w:szCs w:val="21"/>
              </w:rPr>
              <w:t>臭气处理装置</w:t>
            </w:r>
            <w:r w:rsidRPr="000C4C27">
              <w:rPr>
                <w:sz w:val="21"/>
                <w:szCs w:val="21"/>
              </w:rPr>
              <w:t xml:space="preserve"> </w:t>
            </w:r>
          </w:p>
        </w:tc>
        <w:tc>
          <w:tcPr>
            <w:tcW w:w="1833" w:type="pct"/>
          </w:tcPr>
          <w:p w14:paraId="182C4197"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生物滴滤</w:t>
            </w:r>
          </w:p>
        </w:tc>
        <w:tc>
          <w:tcPr>
            <w:tcW w:w="383" w:type="pct"/>
            <w:vAlign w:val="center"/>
          </w:tcPr>
          <w:p w14:paraId="74DCFDC4" w14:textId="77777777" w:rsidR="00CA5CE8" w:rsidRPr="000C4C27" w:rsidRDefault="00CA5CE8" w:rsidP="002761BE">
            <w:pPr>
              <w:spacing w:line="320" w:lineRule="exact"/>
              <w:ind w:firstLineChars="0" w:firstLine="0"/>
              <w:jc w:val="center"/>
              <w:rPr>
                <w:sz w:val="21"/>
                <w:szCs w:val="21"/>
              </w:rPr>
            </w:pPr>
            <w:r w:rsidRPr="000C4C27">
              <w:rPr>
                <w:sz w:val="21"/>
                <w:szCs w:val="21"/>
              </w:rPr>
              <w:t>套</w:t>
            </w:r>
          </w:p>
        </w:tc>
        <w:tc>
          <w:tcPr>
            <w:tcW w:w="436" w:type="pct"/>
            <w:vAlign w:val="center"/>
          </w:tcPr>
          <w:p w14:paraId="5D004615"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CA5CE8" w:rsidRPr="000C4C27" w14:paraId="63A9F40F" w14:textId="77777777" w:rsidTr="00B22137">
        <w:trPr>
          <w:trHeight w:val="20"/>
          <w:jc w:val="center"/>
        </w:trPr>
        <w:tc>
          <w:tcPr>
            <w:tcW w:w="533" w:type="pct"/>
            <w:vAlign w:val="center"/>
          </w:tcPr>
          <w:p w14:paraId="43935BEB"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2</w:t>
            </w:r>
          </w:p>
        </w:tc>
        <w:tc>
          <w:tcPr>
            <w:tcW w:w="1815" w:type="pct"/>
            <w:vAlign w:val="center"/>
          </w:tcPr>
          <w:p w14:paraId="073A2F80" w14:textId="77777777" w:rsidR="00CA5CE8" w:rsidRPr="000C4C27" w:rsidRDefault="00CA5CE8" w:rsidP="00F46F02">
            <w:pPr>
              <w:spacing w:line="320" w:lineRule="exact"/>
              <w:ind w:firstLineChars="0" w:firstLine="0"/>
              <w:rPr>
                <w:sz w:val="21"/>
                <w:szCs w:val="21"/>
              </w:rPr>
            </w:pPr>
            <w:r w:rsidRPr="000C4C27">
              <w:rPr>
                <w:sz w:val="21"/>
                <w:szCs w:val="21"/>
              </w:rPr>
              <w:t>循环水泵（耐腐蚀）</w:t>
            </w:r>
          </w:p>
        </w:tc>
        <w:tc>
          <w:tcPr>
            <w:tcW w:w="1833" w:type="pct"/>
          </w:tcPr>
          <w:p w14:paraId="5E3CEEE8" w14:textId="77777777" w:rsidR="00CA5CE8" w:rsidRPr="000C4C27" w:rsidRDefault="00CA5CE8" w:rsidP="00390A53">
            <w:pPr>
              <w:spacing w:line="320" w:lineRule="exact"/>
              <w:ind w:firstLineChars="0" w:firstLine="0"/>
              <w:jc w:val="center"/>
              <w:rPr>
                <w:sz w:val="21"/>
                <w:szCs w:val="21"/>
              </w:rPr>
            </w:pPr>
            <w:r w:rsidRPr="000C4C27">
              <w:rPr>
                <w:sz w:val="21"/>
                <w:szCs w:val="21"/>
              </w:rPr>
              <w:t>Q=110m</w:t>
            </w:r>
            <w:r w:rsidRPr="000C4C27">
              <w:rPr>
                <w:sz w:val="21"/>
                <w:szCs w:val="21"/>
                <w:vertAlign w:val="superscript"/>
              </w:rPr>
              <w:t>3</w:t>
            </w:r>
            <w:r w:rsidRPr="000C4C27">
              <w:rPr>
                <w:sz w:val="21"/>
                <w:szCs w:val="21"/>
              </w:rPr>
              <w:t>/h</w:t>
            </w:r>
            <w:r w:rsidRPr="000C4C27">
              <w:rPr>
                <w:sz w:val="21"/>
                <w:szCs w:val="21"/>
              </w:rPr>
              <w:t>，</w:t>
            </w:r>
            <w:r w:rsidRPr="000C4C27">
              <w:rPr>
                <w:sz w:val="21"/>
                <w:szCs w:val="21"/>
              </w:rPr>
              <w:t>H=10m</w:t>
            </w:r>
            <w:r w:rsidRPr="000C4C27">
              <w:rPr>
                <w:sz w:val="21"/>
                <w:szCs w:val="21"/>
              </w:rPr>
              <w:t>，</w:t>
            </w:r>
            <w:r w:rsidRPr="000C4C27">
              <w:rPr>
                <w:sz w:val="21"/>
                <w:szCs w:val="21"/>
              </w:rPr>
              <w:t>N=5.5KW</w:t>
            </w:r>
          </w:p>
        </w:tc>
        <w:tc>
          <w:tcPr>
            <w:tcW w:w="383" w:type="pct"/>
            <w:vAlign w:val="center"/>
          </w:tcPr>
          <w:p w14:paraId="62A616F7"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18CBF606"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2 </w:t>
            </w:r>
          </w:p>
        </w:tc>
      </w:tr>
      <w:tr w:rsidR="00CA5CE8" w:rsidRPr="000C4C27" w14:paraId="770B901B" w14:textId="77777777" w:rsidTr="00B22137">
        <w:trPr>
          <w:trHeight w:val="20"/>
          <w:jc w:val="center"/>
        </w:trPr>
        <w:tc>
          <w:tcPr>
            <w:tcW w:w="533" w:type="pct"/>
            <w:vAlign w:val="center"/>
          </w:tcPr>
          <w:p w14:paraId="0A04BFEA" w14:textId="77777777" w:rsidR="00CA5CE8" w:rsidRPr="000C4C27" w:rsidRDefault="00CA5CE8" w:rsidP="00390A53">
            <w:pPr>
              <w:spacing w:line="320" w:lineRule="exact"/>
              <w:ind w:firstLineChars="0" w:firstLine="0"/>
              <w:jc w:val="center"/>
              <w:rPr>
                <w:sz w:val="21"/>
                <w:szCs w:val="21"/>
              </w:rPr>
            </w:pPr>
            <w:r w:rsidRPr="000C4C27">
              <w:rPr>
                <w:rFonts w:hint="eastAsia"/>
                <w:sz w:val="21"/>
                <w:szCs w:val="21"/>
              </w:rPr>
              <w:t>3</w:t>
            </w:r>
          </w:p>
        </w:tc>
        <w:tc>
          <w:tcPr>
            <w:tcW w:w="1815" w:type="pct"/>
            <w:vAlign w:val="center"/>
          </w:tcPr>
          <w:p w14:paraId="73432D07" w14:textId="77777777" w:rsidR="00CA5CE8" w:rsidRPr="000C4C27" w:rsidRDefault="00CA5CE8" w:rsidP="00F46F02">
            <w:pPr>
              <w:spacing w:line="320" w:lineRule="exact"/>
              <w:ind w:firstLineChars="0" w:firstLine="0"/>
              <w:rPr>
                <w:sz w:val="21"/>
                <w:szCs w:val="21"/>
              </w:rPr>
            </w:pPr>
            <w:r w:rsidRPr="000C4C27">
              <w:rPr>
                <w:sz w:val="21"/>
                <w:szCs w:val="21"/>
              </w:rPr>
              <w:t>防腐风机</w:t>
            </w:r>
            <w:r w:rsidRPr="000C4C27">
              <w:rPr>
                <w:sz w:val="21"/>
                <w:szCs w:val="21"/>
              </w:rPr>
              <w:t xml:space="preserve">  </w:t>
            </w:r>
          </w:p>
        </w:tc>
        <w:tc>
          <w:tcPr>
            <w:tcW w:w="1833" w:type="pct"/>
          </w:tcPr>
          <w:p w14:paraId="73234825" w14:textId="77777777" w:rsidR="00CA5CE8" w:rsidRPr="000C4C27" w:rsidRDefault="00CA5CE8" w:rsidP="00390A53">
            <w:pPr>
              <w:spacing w:line="320" w:lineRule="exact"/>
              <w:ind w:firstLineChars="0" w:firstLine="0"/>
              <w:jc w:val="center"/>
              <w:rPr>
                <w:sz w:val="21"/>
                <w:szCs w:val="21"/>
              </w:rPr>
            </w:pPr>
            <w:r w:rsidRPr="000C4C27">
              <w:rPr>
                <w:sz w:val="21"/>
                <w:szCs w:val="21"/>
              </w:rPr>
              <w:t>Q=20000m</w:t>
            </w:r>
            <w:r w:rsidRPr="000C4C27">
              <w:rPr>
                <w:sz w:val="21"/>
                <w:szCs w:val="21"/>
                <w:vertAlign w:val="superscript"/>
              </w:rPr>
              <w:t>3</w:t>
            </w:r>
            <w:r w:rsidRPr="000C4C27">
              <w:rPr>
                <w:sz w:val="21"/>
                <w:szCs w:val="21"/>
              </w:rPr>
              <w:t>/h</w:t>
            </w:r>
          </w:p>
        </w:tc>
        <w:tc>
          <w:tcPr>
            <w:tcW w:w="383" w:type="pct"/>
            <w:vAlign w:val="center"/>
          </w:tcPr>
          <w:p w14:paraId="2B93B525" w14:textId="77777777" w:rsidR="00CA5CE8" w:rsidRPr="000C4C27" w:rsidRDefault="00CA5CE8" w:rsidP="002761BE">
            <w:pPr>
              <w:spacing w:line="320" w:lineRule="exact"/>
              <w:ind w:firstLineChars="0" w:firstLine="0"/>
              <w:jc w:val="center"/>
              <w:rPr>
                <w:sz w:val="21"/>
                <w:szCs w:val="21"/>
              </w:rPr>
            </w:pPr>
            <w:r w:rsidRPr="000C4C27">
              <w:rPr>
                <w:sz w:val="21"/>
                <w:szCs w:val="21"/>
              </w:rPr>
              <w:t>台</w:t>
            </w:r>
          </w:p>
        </w:tc>
        <w:tc>
          <w:tcPr>
            <w:tcW w:w="436" w:type="pct"/>
            <w:vAlign w:val="center"/>
          </w:tcPr>
          <w:p w14:paraId="5C99101A" w14:textId="77777777" w:rsidR="00CA5CE8" w:rsidRPr="000C4C27" w:rsidRDefault="00CA5CE8" w:rsidP="002761BE">
            <w:pPr>
              <w:spacing w:line="320" w:lineRule="exact"/>
              <w:ind w:firstLineChars="0" w:firstLine="0"/>
              <w:jc w:val="center"/>
              <w:rPr>
                <w:sz w:val="21"/>
                <w:szCs w:val="21"/>
              </w:rPr>
            </w:pPr>
            <w:r w:rsidRPr="000C4C27">
              <w:rPr>
                <w:sz w:val="21"/>
                <w:szCs w:val="21"/>
              </w:rPr>
              <w:t xml:space="preserve">1 </w:t>
            </w:r>
          </w:p>
        </w:tc>
      </w:tr>
      <w:tr w:rsidR="003C3094" w:rsidRPr="000C4C27" w14:paraId="1DD16F72" w14:textId="77777777" w:rsidTr="00B22137">
        <w:trPr>
          <w:trHeight w:val="20"/>
          <w:jc w:val="center"/>
        </w:trPr>
        <w:tc>
          <w:tcPr>
            <w:tcW w:w="533" w:type="pct"/>
            <w:vAlign w:val="center"/>
          </w:tcPr>
          <w:p w14:paraId="11A453C6" w14:textId="77777777" w:rsidR="003C3094" w:rsidRPr="000C4C27" w:rsidRDefault="003C3094" w:rsidP="00390A53">
            <w:pPr>
              <w:spacing w:line="320" w:lineRule="exact"/>
              <w:ind w:firstLineChars="0" w:firstLine="0"/>
              <w:jc w:val="center"/>
              <w:rPr>
                <w:sz w:val="21"/>
                <w:szCs w:val="21"/>
              </w:rPr>
            </w:pPr>
            <w:r w:rsidRPr="000C4C27">
              <w:rPr>
                <w:rFonts w:hint="eastAsia"/>
                <w:sz w:val="21"/>
                <w:szCs w:val="21"/>
              </w:rPr>
              <w:t>（十二）</w:t>
            </w:r>
          </w:p>
        </w:tc>
        <w:tc>
          <w:tcPr>
            <w:tcW w:w="1815" w:type="pct"/>
            <w:vAlign w:val="center"/>
          </w:tcPr>
          <w:p w14:paraId="682E7F0F" w14:textId="77777777" w:rsidR="003C3094" w:rsidRPr="000C4C27" w:rsidRDefault="003C3094" w:rsidP="00F46F02">
            <w:pPr>
              <w:spacing w:line="320" w:lineRule="exact"/>
              <w:ind w:firstLineChars="0" w:firstLine="0"/>
              <w:rPr>
                <w:sz w:val="21"/>
                <w:szCs w:val="21"/>
              </w:rPr>
            </w:pPr>
            <w:r w:rsidRPr="000C4C27">
              <w:rPr>
                <w:rFonts w:hint="eastAsia"/>
                <w:sz w:val="21"/>
                <w:szCs w:val="21"/>
              </w:rPr>
              <w:t>供热系统</w:t>
            </w:r>
          </w:p>
        </w:tc>
        <w:tc>
          <w:tcPr>
            <w:tcW w:w="1833" w:type="pct"/>
          </w:tcPr>
          <w:p w14:paraId="5ACD6220" w14:textId="77777777" w:rsidR="003C3094" w:rsidRPr="000C4C27" w:rsidRDefault="003C3094" w:rsidP="00390A53">
            <w:pPr>
              <w:spacing w:line="320" w:lineRule="exact"/>
              <w:ind w:firstLineChars="0" w:firstLine="0"/>
              <w:jc w:val="center"/>
              <w:rPr>
                <w:sz w:val="21"/>
                <w:szCs w:val="21"/>
              </w:rPr>
            </w:pPr>
          </w:p>
        </w:tc>
        <w:tc>
          <w:tcPr>
            <w:tcW w:w="383" w:type="pct"/>
            <w:vAlign w:val="center"/>
          </w:tcPr>
          <w:p w14:paraId="143A5340" w14:textId="77777777" w:rsidR="003C3094" w:rsidRPr="000C4C27" w:rsidRDefault="003C3094" w:rsidP="002761BE">
            <w:pPr>
              <w:spacing w:line="320" w:lineRule="exact"/>
              <w:ind w:firstLineChars="0" w:firstLine="0"/>
              <w:jc w:val="center"/>
              <w:rPr>
                <w:sz w:val="21"/>
                <w:szCs w:val="21"/>
              </w:rPr>
            </w:pPr>
          </w:p>
        </w:tc>
        <w:tc>
          <w:tcPr>
            <w:tcW w:w="436" w:type="pct"/>
            <w:vAlign w:val="center"/>
          </w:tcPr>
          <w:p w14:paraId="1C9867C3" w14:textId="77777777" w:rsidR="003C3094" w:rsidRPr="000C4C27" w:rsidRDefault="003C3094" w:rsidP="002761BE">
            <w:pPr>
              <w:spacing w:line="320" w:lineRule="exact"/>
              <w:ind w:firstLineChars="0" w:firstLine="0"/>
              <w:jc w:val="center"/>
              <w:rPr>
                <w:sz w:val="21"/>
                <w:szCs w:val="21"/>
              </w:rPr>
            </w:pPr>
          </w:p>
        </w:tc>
      </w:tr>
      <w:tr w:rsidR="003C3094" w:rsidRPr="000C4C27" w14:paraId="656510E4" w14:textId="77777777" w:rsidTr="00B22137">
        <w:trPr>
          <w:trHeight w:val="20"/>
          <w:jc w:val="center"/>
        </w:trPr>
        <w:tc>
          <w:tcPr>
            <w:tcW w:w="533" w:type="pct"/>
            <w:vAlign w:val="center"/>
          </w:tcPr>
          <w:p w14:paraId="06AD2675" w14:textId="77777777" w:rsidR="003C3094" w:rsidRPr="000C4C27" w:rsidRDefault="003C3094" w:rsidP="00390A53">
            <w:pPr>
              <w:spacing w:line="320" w:lineRule="exact"/>
              <w:ind w:firstLineChars="0" w:firstLine="0"/>
              <w:jc w:val="center"/>
              <w:rPr>
                <w:sz w:val="21"/>
                <w:szCs w:val="21"/>
              </w:rPr>
            </w:pPr>
            <w:r w:rsidRPr="000C4C27">
              <w:rPr>
                <w:rFonts w:hint="eastAsia"/>
                <w:sz w:val="21"/>
                <w:szCs w:val="21"/>
              </w:rPr>
              <w:t>1</w:t>
            </w:r>
          </w:p>
        </w:tc>
        <w:tc>
          <w:tcPr>
            <w:tcW w:w="1815" w:type="pct"/>
            <w:vAlign w:val="center"/>
          </w:tcPr>
          <w:p w14:paraId="3BA91944" w14:textId="77777777" w:rsidR="003C3094" w:rsidRPr="000C4C27" w:rsidRDefault="003C3094" w:rsidP="00B22137">
            <w:pPr>
              <w:spacing w:line="320" w:lineRule="exact"/>
              <w:ind w:firstLineChars="0" w:firstLine="0"/>
              <w:rPr>
                <w:sz w:val="21"/>
                <w:szCs w:val="21"/>
              </w:rPr>
            </w:pPr>
            <w:r w:rsidRPr="000C4C27">
              <w:rPr>
                <w:rFonts w:hint="eastAsia"/>
                <w:sz w:val="21"/>
                <w:szCs w:val="21"/>
              </w:rPr>
              <w:t>锅炉</w:t>
            </w:r>
            <w:r w:rsidR="00CD5FD6" w:rsidRPr="000C4C27">
              <w:rPr>
                <w:rFonts w:hint="eastAsia"/>
                <w:sz w:val="21"/>
                <w:szCs w:val="21"/>
              </w:rPr>
              <w:t>（油气两用，燃料为轻质柴油）</w:t>
            </w:r>
          </w:p>
        </w:tc>
        <w:tc>
          <w:tcPr>
            <w:tcW w:w="1833" w:type="pct"/>
          </w:tcPr>
          <w:p w14:paraId="613B1979" w14:textId="77777777" w:rsidR="003C3094" w:rsidRPr="000C4C27" w:rsidRDefault="003C3094" w:rsidP="00390A53">
            <w:pPr>
              <w:spacing w:line="320" w:lineRule="exact"/>
              <w:ind w:firstLineChars="0" w:firstLine="0"/>
              <w:jc w:val="center"/>
              <w:rPr>
                <w:sz w:val="21"/>
                <w:szCs w:val="21"/>
              </w:rPr>
            </w:pPr>
            <w:r w:rsidRPr="000C4C27">
              <w:rPr>
                <w:rFonts w:hint="eastAsia"/>
                <w:sz w:val="21"/>
                <w:szCs w:val="21"/>
              </w:rPr>
              <w:t>额定功率</w:t>
            </w:r>
            <w:r w:rsidRPr="000C4C27">
              <w:rPr>
                <w:rFonts w:hint="eastAsia"/>
                <w:sz w:val="21"/>
                <w:szCs w:val="21"/>
              </w:rPr>
              <w:t>6t/h</w:t>
            </w:r>
          </w:p>
        </w:tc>
        <w:tc>
          <w:tcPr>
            <w:tcW w:w="383" w:type="pct"/>
            <w:vAlign w:val="center"/>
          </w:tcPr>
          <w:p w14:paraId="334D13A5" w14:textId="77777777" w:rsidR="003C3094" w:rsidRPr="000C4C27" w:rsidRDefault="003C3094" w:rsidP="002761BE">
            <w:pPr>
              <w:spacing w:line="320" w:lineRule="exact"/>
              <w:ind w:firstLineChars="0" w:firstLine="0"/>
              <w:jc w:val="center"/>
              <w:rPr>
                <w:sz w:val="21"/>
                <w:szCs w:val="21"/>
              </w:rPr>
            </w:pPr>
            <w:r w:rsidRPr="000C4C27">
              <w:rPr>
                <w:rFonts w:hint="eastAsia"/>
                <w:sz w:val="21"/>
                <w:szCs w:val="21"/>
              </w:rPr>
              <w:t>台</w:t>
            </w:r>
          </w:p>
        </w:tc>
        <w:tc>
          <w:tcPr>
            <w:tcW w:w="436" w:type="pct"/>
            <w:vAlign w:val="center"/>
          </w:tcPr>
          <w:p w14:paraId="2EF76EDE" w14:textId="77777777" w:rsidR="003C3094" w:rsidRPr="000C4C27" w:rsidRDefault="003C3094" w:rsidP="002761BE">
            <w:pPr>
              <w:spacing w:line="320" w:lineRule="exact"/>
              <w:ind w:firstLineChars="0" w:firstLine="0"/>
              <w:jc w:val="center"/>
              <w:rPr>
                <w:sz w:val="21"/>
                <w:szCs w:val="21"/>
              </w:rPr>
            </w:pPr>
            <w:r w:rsidRPr="000C4C27">
              <w:rPr>
                <w:rFonts w:hint="eastAsia"/>
                <w:sz w:val="21"/>
                <w:szCs w:val="21"/>
              </w:rPr>
              <w:t>1</w:t>
            </w:r>
          </w:p>
        </w:tc>
      </w:tr>
    </w:tbl>
    <w:p w14:paraId="7145D749" w14:textId="77777777" w:rsidR="00A47593" w:rsidRPr="000C4C27" w:rsidRDefault="00A47593" w:rsidP="00A47593">
      <w:pPr>
        <w:pStyle w:val="31"/>
        <w:ind w:firstLine="476"/>
        <w:rPr>
          <w:color w:val="auto"/>
        </w:rPr>
      </w:pPr>
      <w:r w:rsidRPr="000C4C27">
        <w:rPr>
          <w:color w:val="auto"/>
        </w:rPr>
        <w:t>3.1.</w:t>
      </w:r>
      <w:r w:rsidRPr="000C4C27">
        <w:rPr>
          <w:rFonts w:hint="eastAsia"/>
          <w:color w:val="auto"/>
        </w:rPr>
        <w:t>6</w:t>
      </w:r>
      <w:r w:rsidR="005F4116" w:rsidRPr="000C4C27">
        <w:rPr>
          <w:rFonts w:hint="eastAsia"/>
          <w:color w:val="auto"/>
        </w:rPr>
        <w:t xml:space="preserve"> </w:t>
      </w:r>
      <w:r w:rsidRPr="000C4C27">
        <w:rPr>
          <w:rFonts w:hint="eastAsia"/>
          <w:color w:val="auto"/>
        </w:rPr>
        <w:t>公用工程</w:t>
      </w:r>
    </w:p>
    <w:p w14:paraId="1F611145" w14:textId="77777777" w:rsidR="00A47593" w:rsidRPr="000C4C27" w:rsidRDefault="00A47593" w:rsidP="00A47593">
      <w:pPr>
        <w:pStyle w:val="48"/>
        <w:ind w:firstLine="476"/>
        <w:rPr>
          <w:rFonts w:eastAsia="黑体"/>
        </w:rPr>
      </w:pPr>
      <w:r w:rsidRPr="000C4C27">
        <w:rPr>
          <w:rFonts w:eastAsia="黑体"/>
        </w:rPr>
        <w:t>3.</w:t>
      </w:r>
      <w:r w:rsidRPr="000C4C27">
        <w:rPr>
          <w:rFonts w:eastAsia="黑体" w:hint="eastAsia"/>
        </w:rPr>
        <w:t>1</w:t>
      </w:r>
      <w:r w:rsidRPr="000C4C27">
        <w:rPr>
          <w:rFonts w:eastAsia="黑体"/>
        </w:rPr>
        <w:t>.</w:t>
      </w:r>
      <w:r w:rsidRPr="000C4C27">
        <w:rPr>
          <w:rFonts w:eastAsia="黑体" w:hint="eastAsia"/>
        </w:rPr>
        <w:t>6</w:t>
      </w:r>
      <w:r w:rsidRPr="000C4C27">
        <w:rPr>
          <w:rFonts w:eastAsia="黑体"/>
        </w:rPr>
        <w:t>.1</w:t>
      </w:r>
      <w:r w:rsidRPr="000C4C27">
        <w:rPr>
          <w:rFonts w:eastAsia="黑体" w:hint="eastAsia"/>
        </w:rPr>
        <w:t xml:space="preserve"> </w:t>
      </w:r>
      <w:r w:rsidRPr="000C4C27">
        <w:rPr>
          <w:rFonts w:eastAsia="黑体"/>
        </w:rPr>
        <w:t>供配电</w:t>
      </w:r>
    </w:p>
    <w:p w14:paraId="69E04062" w14:textId="77777777" w:rsidR="00A47593" w:rsidRPr="000C4C27" w:rsidRDefault="00A47593" w:rsidP="00A47593">
      <w:pPr>
        <w:spacing w:line="500" w:lineRule="exact"/>
        <w:ind w:firstLine="474"/>
      </w:pPr>
      <w:r w:rsidRPr="000C4C27">
        <w:rPr>
          <w:rFonts w:hint="eastAsia"/>
        </w:rPr>
        <w:lastRenderedPageBreak/>
        <w:t>项目设有</w:t>
      </w:r>
      <w:r w:rsidRPr="000C4C27">
        <w:rPr>
          <w:rFonts w:hint="eastAsia"/>
        </w:rPr>
        <w:t>1</w:t>
      </w:r>
      <w:r w:rsidRPr="000C4C27">
        <w:rPr>
          <w:rFonts w:hint="eastAsia"/>
        </w:rPr>
        <w:t>套</w:t>
      </w:r>
      <w:r w:rsidRPr="000C4C27">
        <w:rPr>
          <w:rFonts w:hint="eastAsia"/>
        </w:rPr>
        <w:t>500kw</w:t>
      </w:r>
      <w:r w:rsidRPr="000C4C27">
        <w:rPr>
          <w:rFonts w:hint="eastAsia"/>
        </w:rPr>
        <w:t>沼气发电机组，利用预处理后的沼气发电，为厂区提供电源。同时项目</w:t>
      </w:r>
      <w:r w:rsidRPr="000C4C27">
        <w:t>由市政电网引来两路独立</w:t>
      </w:r>
      <w:r w:rsidRPr="000C4C27">
        <w:t>10KV</w:t>
      </w:r>
      <w:r w:rsidRPr="000C4C27">
        <w:t>电源，互为备用，每路</w:t>
      </w:r>
      <w:r w:rsidRPr="000C4C27">
        <w:t>10KV</w:t>
      </w:r>
      <w:r w:rsidRPr="000C4C27">
        <w:t>电源均能承担全部负荷。</w:t>
      </w:r>
      <w:r w:rsidRPr="000C4C27">
        <w:rPr>
          <w:rFonts w:hint="eastAsia"/>
        </w:rPr>
        <w:t>项目</w:t>
      </w:r>
      <w:r w:rsidRPr="000C4C27">
        <w:t>年耗电量约</w:t>
      </w:r>
      <w:r w:rsidRPr="000C4C27">
        <w:rPr>
          <w:rFonts w:hint="eastAsia"/>
        </w:rPr>
        <w:t>193</w:t>
      </w:r>
      <w:r w:rsidRPr="000C4C27">
        <w:t>万千瓦时。</w:t>
      </w:r>
    </w:p>
    <w:p w14:paraId="5B12D1E8" w14:textId="77777777" w:rsidR="00A47593" w:rsidRPr="000C4C27" w:rsidRDefault="00A47593" w:rsidP="00A47593">
      <w:pPr>
        <w:pStyle w:val="48"/>
        <w:ind w:firstLine="476"/>
      </w:pPr>
      <w:r w:rsidRPr="000C4C27">
        <w:rPr>
          <w:rFonts w:hint="eastAsia"/>
        </w:rPr>
        <w:t xml:space="preserve">3.1.6.2 </w:t>
      </w:r>
      <w:r w:rsidRPr="000C4C27">
        <w:rPr>
          <w:rFonts w:hint="eastAsia"/>
        </w:rPr>
        <w:t>给排水</w:t>
      </w:r>
    </w:p>
    <w:p w14:paraId="7C0B971B" w14:textId="77777777" w:rsidR="00A47593" w:rsidRPr="000C4C27" w:rsidRDefault="00A47593" w:rsidP="00A47593">
      <w:pPr>
        <w:spacing w:line="440" w:lineRule="exact"/>
        <w:ind w:firstLine="474"/>
      </w:pPr>
      <w:r w:rsidRPr="000C4C27">
        <w:rPr>
          <w:rFonts w:hint="eastAsia"/>
        </w:rPr>
        <w:t>（</w:t>
      </w:r>
      <w:r w:rsidRPr="000C4C27">
        <w:rPr>
          <w:rFonts w:hint="eastAsia"/>
        </w:rPr>
        <w:t>1</w:t>
      </w:r>
      <w:r w:rsidRPr="000C4C27">
        <w:rPr>
          <w:rFonts w:hint="eastAsia"/>
        </w:rPr>
        <w:t>）</w:t>
      </w:r>
      <w:r w:rsidR="004966BD" w:rsidRPr="000C4C27">
        <w:rPr>
          <w:rFonts w:hint="eastAsia"/>
        </w:rPr>
        <w:t>供水水源：项目供水水源为厂区自备井</w:t>
      </w:r>
      <w:r w:rsidRPr="000C4C27">
        <w:t>。</w:t>
      </w:r>
    </w:p>
    <w:p w14:paraId="63B0E13D" w14:textId="77777777" w:rsidR="00CA5CE8" w:rsidRPr="000C4C27" w:rsidRDefault="00A47593" w:rsidP="00A47593">
      <w:pPr>
        <w:spacing w:line="440" w:lineRule="exact"/>
        <w:ind w:firstLine="474"/>
        <w:rPr>
          <w:rFonts w:hAnsi="宋体"/>
        </w:rPr>
      </w:pPr>
      <w:r w:rsidRPr="000C4C27">
        <w:rPr>
          <w:rFonts w:hint="eastAsia"/>
        </w:rPr>
        <w:t>（</w:t>
      </w:r>
      <w:r w:rsidRPr="000C4C27">
        <w:rPr>
          <w:rFonts w:hint="eastAsia"/>
        </w:rPr>
        <w:t>2</w:t>
      </w:r>
      <w:r w:rsidRPr="000C4C27">
        <w:rPr>
          <w:rFonts w:hint="eastAsia"/>
        </w:rPr>
        <w:t>）</w:t>
      </w:r>
      <w:r w:rsidRPr="000C4C27">
        <w:rPr>
          <w:rFonts w:hAnsi="宋体" w:hint="eastAsia"/>
        </w:rPr>
        <w:t>用水</w:t>
      </w:r>
      <w:r w:rsidR="004966BD" w:rsidRPr="000C4C27">
        <w:rPr>
          <w:rFonts w:hAnsi="宋体" w:hint="eastAsia"/>
        </w:rPr>
        <w:t>量：</w:t>
      </w:r>
      <w:r w:rsidR="00CA5CE8" w:rsidRPr="000C4C27">
        <w:rPr>
          <w:rFonts w:hAnsi="宋体" w:hint="eastAsia"/>
        </w:rPr>
        <w:t>营运期用水主要包括生产用水、生活用水。</w:t>
      </w:r>
    </w:p>
    <w:p w14:paraId="13BDD9DF" w14:textId="77777777" w:rsidR="00A47593" w:rsidRPr="000C4C27" w:rsidRDefault="00CA5CE8" w:rsidP="00A47593">
      <w:pPr>
        <w:spacing w:line="440" w:lineRule="exact"/>
        <w:ind w:firstLine="474"/>
      </w:pPr>
      <w:r w:rsidRPr="000C4C27">
        <w:rPr>
          <w:rFonts w:hAnsi="宋体" w:hint="eastAsia"/>
        </w:rPr>
        <w:t>其中</w:t>
      </w:r>
      <w:r w:rsidR="00A47593" w:rsidRPr="000C4C27">
        <w:rPr>
          <w:rFonts w:hAnsi="宋体"/>
        </w:rPr>
        <w:t>生产用水</w:t>
      </w:r>
      <w:r w:rsidRPr="000C4C27">
        <w:rPr>
          <w:rFonts w:hAnsi="宋体" w:hint="eastAsia"/>
        </w:rPr>
        <w:t>包括</w:t>
      </w:r>
      <w:r w:rsidR="00A47593" w:rsidRPr="000C4C27">
        <w:rPr>
          <w:rFonts w:hAnsi="宋体"/>
        </w:rPr>
        <w:t>工艺用水、化验用水。生产工艺用水为</w:t>
      </w:r>
      <w:r w:rsidR="00A47593" w:rsidRPr="000C4C27">
        <w:t>0.6</w:t>
      </w:r>
      <w:r w:rsidR="00A47593" w:rsidRPr="000C4C27">
        <w:rPr>
          <w:rFonts w:hAnsi="宋体" w:hint="eastAsia"/>
        </w:rPr>
        <w:t>m</w:t>
      </w:r>
      <w:r w:rsidR="00A47593" w:rsidRPr="000C4C27">
        <w:rPr>
          <w:rFonts w:hAnsi="宋体" w:hint="eastAsia"/>
          <w:vertAlign w:val="superscript"/>
        </w:rPr>
        <w:t>3</w:t>
      </w:r>
      <w:r w:rsidR="00A47593" w:rsidRPr="000C4C27">
        <w:rPr>
          <w:rFonts w:hAnsi="宋体" w:hint="eastAsia"/>
        </w:rPr>
        <w:t>/d</w:t>
      </w:r>
      <w:r w:rsidR="00A47593" w:rsidRPr="000C4C27">
        <w:rPr>
          <w:rFonts w:hAnsi="宋体"/>
        </w:rPr>
        <w:t>，化验用水为</w:t>
      </w:r>
      <w:r w:rsidR="00A47593" w:rsidRPr="000C4C27">
        <w:t>0.5</w:t>
      </w:r>
      <w:r w:rsidR="00A47593" w:rsidRPr="000C4C27">
        <w:rPr>
          <w:rFonts w:hAnsi="宋体" w:hint="eastAsia"/>
        </w:rPr>
        <w:t xml:space="preserve"> m</w:t>
      </w:r>
      <w:r w:rsidR="00A47593" w:rsidRPr="000C4C27">
        <w:rPr>
          <w:rFonts w:hAnsi="宋体" w:hint="eastAsia"/>
          <w:vertAlign w:val="superscript"/>
        </w:rPr>
        <w:t>3</w:t>
      </w:r>
      <w:r w:rsidR="00A47593" w:rsidRPr="000C4C27">
        <w:rPr>
          <w:rFonts w:hAnsi="宋体" w:hint="eastAsia"/>
        </w:rPr>
        <w:t>/d</w:t>
      </w:r>
      <w:r w:rsidR="00A47593" w:rsidRPr="000C4C27">
        <w:rPr>
          <w:rFonts w:hAnsi="宋体"/>
        </w:rPr>
        <w:t>。总生产用水量为</w:t>
      </w:r>
      <w:r w:rsidR="00A47593" w:rsidRPr="000C4C27">
        <w:t>1.1</w:t>
      </w:r>
      <w:r w:rsidR="00A47593" w:rsidRPr="000C4C27">
        <w:rPr>
          <w:rFonts w:hAnsi="宋体" w:hint="eastAsia"/>
        </w:rPr>
        <w:t xml:space="preserve"> m</w:t>
      </w:r>
      <w:r w:rsidR="00A47593" w:rsidRPr="000C4C27">
        <w:rPr>
          <w:rFonts w:hAnsi="宋体" w:hint="eastAsia"/>
          <w:vertAlign w:val="superscript"/>
        </w:rPr>
        <w:t>3</w:t>
      </w:r>
      <w:r w:rsidR="00A47593" w:rsidRPr="000C4C27">
        <w:rPr>
          <w:rFonts w:hAnsi="宋体" w:hint="eastAsia"/>
        </w:rPr>
        <w:t>/d</w:t>
      </w:r>
      <w:r w:rsidR="00A47593" w:rsidRPr="000C4C27">
        <w:rPr>
          <w:rFonts w:hAnsi="宋体"/>
        </w:rPr>
        <w:t>，年生产用水量为</w:t>
      </w:r>
      <w:r w:rsidR="00A47593" w:rsidRPr="000C4C27">
        <w:t>402</w:t>
      </w:r>
      <w:r w:rsidR="00A47593" w:rsidRPr="000C4C27">
        <w:rPr>
          <w:rFonts w:hAnsi="宋体" w:hint="eastAsia"/>
        </w:rPr>
        <w:t xml:space="preserve"> m</w:t>
      </w:r>
      <w:r w:rsidR="00A47593" w:rsidRPr="000C4C27">
        <w:rPr>
          <w:rFonts w:hAnsi="宋体" w:hint="eastAsia"/>
          <w:vertAlign w:val="superscript"/>
        </w:rPr>
        <w:t>3</w:t>
      </w:r>
      <w:r w:rsidR="00A47593" w:rsidRPr="000C4C27">
        <w:rPr>
          <w:rFonts w:hAnsi="宋体" w:hint="eastAsia"/>
        </w:rPr>
        <w:t>/a</w:t>
      </w:r>
      <w:r w:rsidR="00A47593" w:rsidRPr="000C4C27">
        <w:rPr>
          <w:rFonts w:hAnsi="宋体"/>
        </w:rPr>
        <w:t>。</w:t>
      </w:r>
    </w:p>
    <w:p w14:paraId="755C0B63" w14:textId="77777777" w:rsidR="00A47593" w:rsidRPr="000C4C27" w:rsidRDefault="00A47593" w:rsidP="00A47593">
      <w:pPr>
        <w:spacing w:line="440" w:lineRule="exact"/>
        <w:ind w:firstLine="474"/>
        <w:rPr>
          <w:rFonts w:hAnsi="宋体"/>
        </w:rPr>
      </w:pPr>
      <w:r w:rsidRPr="000C4C27">
        <w:rPr>
          <w:rFonts w:hAnsi="宋体" w:hint="eastAsia"/>
        </w:rPr>
        <w:t>共有职工</w:t>
      </w:r>
      <w:r w:rsidRPr="000C4C27">
        <w:rPr>
          <w:rFonts w:hAnsi="宋体" w:hint="eastAsia"/>
        </w:rPr>
        <w:t>80</w:t>
      </w:r>
      <w:r w:rsidRPr="000C4C27">
        <w:rPr>
          <w:rFonts w:hAnsi="宋体" w:hint="eastAsia"/>
        </w:rPr>
        <w:t>人，生活用水量约为</w:t>
      </w:r>
      <w:r w:rsidRPr="000C4C27">
        <w:rPr>
          <w:rFonts w:hAnsi="宋体" w:hint="eastAsia"/>
        </w:rPr>
        <w:t>5.1 m</w:t>
      </w:r>
      <w:r w:rsidRPr="000C4C27">
        <w:rPr>
          <w:rFonts w:hAnsi="宋体" w:hint="eastAsia"/>
          <w:vertAlign w:val="superscript"/>
        </w:rPr>
        <w:t>3</w:t>
      </w:r>
      <w:r w:rsidRPr="000C4C27">
        <w:rPr>
          <w:rFonts w:hAnsi="宋体" w:hint="eastAsia"/>
        </w:rPr>
        <w:t>/d</w:t>
      </w:r>
      <w:r w:rsidRPr="000C4C27">
        <w:rPr>
          <w:rFonts w:hAnsi="宋体" w:hint="eastAsia"/>
        </w:rPr>
        <w:t>，</w:t>
      </w:r>
      <w:r w:rsidRPr="000C4C27">
        <w:rPr>
          <w:rFonts w:hAnsi="宋体"/>
        </w:rPr>
        <w:t>年生产用水量为</w:t>
      </w:r>
      <w:r w:rsidRPr="000C4C27">
        <w:rPr>
          <w:rFonts w:hint="eastAsia"/>
        </w:rPr>
        <w:t>1275</w:t>
      </w:r>
      <w:r w:rsidRPr="000C4C27">
        <w:rPr>
          <w:rFonts w:hAnsi="宋体" w:hint="eastAsia"/>
        </w:rPr>
        <w:t>m</w:t>
      </w:r>
      <w:r w:rsidRPr="000C4C27">
        <w:rPr>
          <w:rFonts w:hAnsi="宋体" w:hint="eastAsia"/>
          <w:vertAlign w:val="superscript"/>
        </w:rPr>
        <w:t>3</w:t>
      </w:r>
      <w:r w:rsidRPr="000C4C27">
        <w:rPr>
          <w:rFonts w:hAnsi="宋体" w:hint="eastAsia"/>
        </w:rPr>
        <w:t>/a</w:t>
      </w:r>
      <w:r w:rsidRPr="000C4C27">
        <w:rPr>
          <w:rFonts w:hAnsi="宋体"/>
        </w:rPr>
        <w:t>。</w:t>
      </w:r>
    </w:p>
    <w:p w14:paraId="672DCAD3" w14:textId="77777777" w:rsidR="00A47593" w:rsidRPr="000C4C27" w:rsidRDefault="00A47593" w:rsidP="00A47593">
      <w:pPr>
        <w:spacing w:line="440" w:lineRule="exact"/>
        <w:ind w:firstLine="474"/>
        <w:rPr>
          <w:rFonts w:hAnsi="宋体"/>
        </w:rPr>
      </w:pPr>
      <w:r w:rsidRPr="000C4C27">
        <w:rPr>
          <w:rFonts w:hAnsi="宋体" w:hint="eastAsia"/>
        </w:rPr>
        <w:t>生产过程中</w:t>
      </w:r>
      <w:r w:rsidRPr="000C4C27">
        <w:rPr>
          <w:rFonts w:hAnsi="宋体"/>
        </w:rPr>
        <w:t>冲洗用水及绿化用水全部利用</w:t>
      </w:r>
      <w:r w:rsidRPr="000C4C27">
        <w:rPr>
          <w:rFonts w:hAnsi="宋体" w:hint="eastAsia"/>
        </w:rPr>
        <w:t>污水处理站处理后</w:t>
      </w:r>
      <w:r w:rsidR="00CA5CE8" w:rsidRPr="000C4C27">
        <w:rPr>
          <w:rFonts w:hAnsi="宋体"/>
        </w:rPr>
        <w:t>的废水，不计入新增用水量。冲洗用水主要包括</w:t>
      </w:r>
      <w:r w:rsidRPr="000C4C27">
        <w:rPr>
          <w:rFonts w:hAnsi="宋体"/>
        </w:rPr>
        <w:t>设备冲洗水</w:t>
      </w:r>
      <w:r w:rsidRPr="000C4C27">
        <w:rPr>
          <w:rFonts w:hAnsi="宋体"/>
        </w:rPr>
        <w:t>0.7</w:t>
      </w:r>
      <w:r w:rsidRPr="000C4C27">
        <w:rPr>
          <w:rFonts w:hAnsi="宋体" w:hint="eastAsia"/>
        </w:rPr>
        <w:t xml:space="preserve"> m</w:t>
      </w:r>
      <w:r w:rsidRPr="000C4C27">
        <w:rPr>
          <w:rFonts w:hAnsi="宋体" w:hint="eastAsia"/>
          <w:vertAlign w:val="superscript"/>
        </w:rPr>
        <w:t>3</w:t>
      </w:r>
      <w:r w:rsidRPr="000C4C27">
        <w:rPr>
          <w:rFonts w:hAnsi="宋体" w:hint="eastAsia"/>
        </w:rPr>
        <w:t>/d</w:t>
      </w:r>
      <w:r w:rsidRPr="000C4C27">
        <w:rPr>
          <w:rFonts w:hAnsi="宋体"/>
        </w:rPr>
        <w:t>，车辆冲洗</w:t>
      </w:r>
      <w:r w:rsidRPr="000C4C27">
        <w:rPr>
          <w:rFonts w:hAnsi="宋体"/>
        </w:rPr>
        <w:t>2.3</w:t>
      </w:r>
      <w:r w:rsidRPr="000C4C27">
        <w:rPr>
          <w:rFonts w:hAnsi="宋体" w:hint="eastAsia"/>
        </w:rPr>
        <w:t xml:space="preserve"> m</w:t>
      </w:r>
      <w:r w:rsidRPr="000C4C27">
        <w:rPr>
          <w:rFonts w:hAnsi="宋体" w:hint="eastAsia"/>
          <w:vertAlign w:val="superscript"/>
        </w:rPr>
        <w:t>3</w:t>
      </w:r>
      <w:r w:rsidRPr="000C4C27">
        <w:rPr>
          <w:rFonts w:hAnsi="宋体" w:hint="eastAsia"/>
        </w:rPr>
        <w:t>/d</w:t>
      </w:r>
      <w:r w:rsidRPr="000C4C27">
        <w:rPr>
          <w:rFonts w:hAnsi="宋体"/>
        </w:rPr>
        <w:t>，场地冲洗</w:t>
      </w:r>
      <w:r w:rsidRPr="000C4C27">
        <w:rPr>
          <w:rFonts w:hAnsi="宋体"/>
        </w:rPr>
        <w:t>0.5</w:t>
      </w:r>
      <w:r w:rsidRPr="000C4C27">
        <w:rPr>
          <w:rFonts w:hAnsi="宋体" w:hint="eastAsia"/>
        </w:rPr>
        <w:t xml:space="preserve"> m</w:t>
      </w:r>
      <w:r w:rsidRPr="000C4C27">
        <w:rPr>
          <w:rFonts w:hAnsi="宋体" w:hint="eastAsia"/>
          <w:vertAlign w:val="superscript"/>
        </w:rPr>
        <w:t>3</w:t>
      </w:r>
      <w:r w:rsidRPr="000C4C27">
        <w:rPr>
          <w:rFonts w:hAnsi="宋体" w:hint="eastAsia"/>
        </w:rPr>
        <w:t>/d</w:t>
      </w:r>
      <w:r w:rsidRPr="000C4C27">
        <w:rPr>
          <w:rFonts w:hAnsi="宋体"/>
        </w:rPr>
        <w:t>，合计</w:t>
      </w:r>
      <w:r w:rsidRPr="000C4C27">
        <w:rPr>
          <w:rFonts w:hAnsi="宋体"/>
        </w:rPr>
        <w:t>3.5</w:t>
      </w:r>
      <w:r w:rsidRPr="000C4C27">
        <w:rPr>
          <w:rFonts w:hAnsi="宋体" w:hint="eastAsia"/>
        </w:rPr>
        <w:t xml:space="preserve"> m</w:t>
      </w:r>
      <w:r w:rsidRPr="000C4C27">
        <w:rPr>
          <w:rFonts w:hAnsi="宋体" w:hint="eastAsia"/>
          <w:vertAlign w:val="superscript"/>
        </w:rPr>
        <w:t>3</w:t>
      </w:r>
      <w:r w:rsidRPr="000C4C27">
        <w:rPr>
          <w:rFonts w:hAnsi="宋体" w:hint="eastAsia"/>
        </w:rPr>
        <w:t>/d</w:t>
      </w:r>
      <w:r w:rsidRPr="000C4C27">
        <w:rPr>
          <w:rFonts w:hAnsi="宋体"/>
        </w:rPr>
        <w:t>，年用水量为</w:t>
      </w:r>
      <w:r w:rsidRPr="000C4C27">
        <w:rPr>
          <w:rFonts w:hAnsi="宋体"/>
        </w:rPr>
        <w:t>875</w:t>
      </w:r>
      <w:r w:rsidRPr="000C4C27">
        <w:rPr>
          <w:rFonts w:hAnsi="宋体" w:hint="eastAsia"/>
        </w:rPr>
        <w:t xml:space="preserve"> m</w:t>
      </w:r>
      <w:r w:rsidRPr="000C4C27">
        <w:rPr>
          <w:rFonts w:hAnsi="宋体" w:hint="eastAsia"/>
          <w:vertAlign w:val="superscript"/>
        </w:rPr>
        <w:t>3</w:t>
      </w:r>
      <w:r w:rsidRPr="000C4C27">
        <w:rPr>
          <w:rFonts w:hAnsi="宋体" w:hint="eastAsia"/>
        </w:rPr>
        <w:t>/a</w:t>
      </w:r>
      <w:r w:rsidRPr="000C4C27">
        <w:rPr>
          <w:rFonts w:hAnsi="宋体"/>
        </w:rPr>
        <w:t>。绿化用水量为</w:t>
      </w:r>
      <w:r w:rsidRPr="000C4C27">
        <w:rPr>
          <w:rFonts w:hAnsi="宋体"/>
        </w:rPr>
        <w:t>1</w:t>
      </w:r>
      <w:r w:rsidRPr="000C4C27">
        <w:rPr>
          <w:rFonts w:hAnsi="宋体" w:hint="eastAsia"/>
        </w:rPr>
        <w:t xml:space="preserve"> m</w:t>
      </w:r>
      <w:r w:rsidRPr="000C4C27">
        <w:rPr>
          <w:rFonts w:hAnsi="宋体" w:hint="eastAsia"/>
          <w:vertAlign w:val="superscript"/>
        </w:rPr>
        <w:t>3</w:t>
      </w:r>
      <w:r w:rsidRPr="000C4C27">
        <w:rPr>
          <w:rFonts w:hAnsi="宋体" w:hint="eastAsia"/>
        </w:rPr>
        <w:t>/d</w:t>
      </w:r>
      <w:r w:rsidRPr="000C4C27">
        <w:rPr>
          <w:rFonts w:hAnsi="宋体"/>
        </w:rPr>
        <w:t>，一年按</w:t>
      </w:r>
      <w:r w:rsidRPr="000C4C27">
        <w:rPr>
          <w:rFonts w:hAnsi="宋体"/>
        </w:rPr>
        <w:t>180</w:t>
      </w:r>
      <w:r w:rsidRPr="000C4C27">
        <w:rPr>
          <w:rFonts w:hAnsi="宋体"/>
        </w:rPr>
        <w:t>天计，年用水量为</w:t>
      </w:r>
      <w:r w:rsidRPr="000C4C27">
        <w:rPr>
          <w:rFonts w:hAnsi="宋体"/>
        </w:rPr>
        <w:t>180</w:t>
      </w:r>
      <w:r w:rsidRPr="000C4C27">
        <w:rPr>
          <w:rFonts w:hAnsi="宋体" w:hint="eastAsia"/>
        </w:rPr>
        <w:t xml:space="preserve"> m</w:t>
      </w:r>
      <w:r w:rsidRPr="000C4C27">
        <w:rPr>
          <w:rFonts w:hAnsi="宋体" w:hint="eastAsia"/>
          <w:vertAlign w:val="superscript"/>
        </w:rPr>
        <w:t>3</w:t>
      </w:r>
      <w:r w:rsidRPr="000C4C27">
        <w:rPr>
          <w:rFonts w:hAnsi="宋体" w:hint="eastAsia"/>
        </w:rPr>
        <w:t>/a</w:t>
      </w:r>
      <w:r w:rsidRPr="000C4C27">
        <w:rPr>
          <w:rFonts w:hAnsi="宋体"/>
        </w:rPr>
        <w:t>。</w:t>
      </w:r>
      <w:r w:rsidRPr="000C4C27">
        <w:rPr>
          <w:rFonts w:hAnsi="宋体" w:hint="eastAsia"/>
        </w:rPr>
        <w:t>现有</w:t>
      </w:r>
      <w:r w:rsidRPr="000C4C27">
        <w:rPr>
          <w:rFonts w:hAnsi="宋体"/>
        </w:rPr>
        <w:t>项目总用水量详见表</w:t>
      </w:r>
      <w:r w:rsidRPr="000C4C27">
        <w:rPr>
          <w:rFonts w:hAnsi="宋体" w:hint="eastAsia"/>
        </w:rPr>
        <w:t>3.</w:t>
      </w:r>
      <w:r w:rsidR="00F77D65" w:rsidRPr="000C4C27">
        <w:rPr>
          <w:rFonts w:hAnsi="宋体" w:hint="eastAsia"/>
        </w:rPr>
        <w:t>1</w:t>
      </w:r>
      <w:r w:rsidRPr="000C4C27">
        <w:rPr>
          <w:rFonts w:hAnsi="宋体" w:hint="eastAsia"/>
        </w:rPr>
        <w:t>-</w:t>
      </w:r>
      <w:r w:rsidR="00F77D65" w:rsidRPr="000C4C27">
        <w:rPr>
          <w:rFonts w:hAnsi="宋体" w:hint="eastAsia"/>
        </w:rPr>
        <w:t>4</w:t>
      </w:r>
      <w:r w:rsidRPr="000C4C27">
        <w:rPr>
          <w:rFonts w:hAnsi="宋体" w:hint="eastAsia"/>
        </w:rPr>
        <w:t>。</w:t>
      </w:r>
    </w:p>
    <w:p w14:paraId="62CAF637" w14:textId="77777777" w:rsidR="00A47593" w:rsidRPr="000C4C27" w:rsidRDefault="00A47593" w:rsidP="00A47593">
      <w:pPr>
        <w:adjustRightInd w:val="0"/>
        <w:spacing w:line="280" w:lineRule="exact"/>
        <w:ind w:firstLineChars="0" w:firstLine="0"/>
        <w:jc w:val="center"/>
        <w:textAlignment w:val="baseline"/>
        <w:rPr>
          <w:b/>
          <w:bCs/>
          <w:sz w:val="21"/>
          <w:szCs w:val="21"/>
        </w:rPr>
      </w:pPr>
      <w:r w:rsidRPr="000C4C27">
        <w:rPr>
          <w:b/>
          <w:bCs/>
          <w:sz w:val="21"/>
          <w:szCs w:val="21"/>
        </w:rPr>
        <w:t>表</w:t>
      </w:r>
      <w:r w:rsidRPr="000C4C27">
        <w:rPr>
          <w:rFonts w:hint="eastAsia"/>
          <w:b/>
          <w:bCs/>
          <w:sz w:val="21"/>
          <w:szCs w:val="21"/>
        </w:rPr>
        <w:t>3.</w:t>
      </w:r>
      <w:r w:rsidR="00F77D65" w:rsidRPr="000C4C27">
        <w:rPr>
          <w:rFonts w:hint="eastAsia"/>
          <w:b/>
          <w:bCs/>
          <w:sz w:val="21"/>
          <w:szCs w:val="21"/>
        </w:rPr>
        <w:t>1-4</w:t>
      </w:r>
      <w:r w:rsidRPr="000C4C27">
        <w:rPr>
          <w:b/>
          <w:bCs/>
          <w:sz w:val="21"/>
          <w:szCs w:val="21"/>
        </w:rPr>
        <w:t xml:space="preserve">       </w:t>
      </w:r>
      <w:r w:rsidRPr="000C4C27">
        <w:rPr>
          <w:b/>
          <w:bCs/>
          <w:sz w:val="21"/>
          <w:szCs w:val="21"/>
        </w:rPr>
        <w:t>总用水量表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52"/>
        <w:gridCol w:w="1854"/>
        <w:gridCol w:w="1991"/>
        <w:gridCol w:w="1991"/>
        <w:gridCol w:w="2599"/>
      </w:tblGrid>
      <w:tr w:rsidR="00A47593" w:rsidRPr="000C4C27" w14:paraId="6F0D7709" w14:textId="77777777" w:rsidTr="009446F1">
        <w:trPr>
          <w:trHeight w:hRule="exact" w:val="340"/>
          <w:jc w:val="center"/>
        </w:trPr>
        <w:tc>
          <w:tcPr>
            <w:tcW w:w="459" w:type="pct"/>
            <w:vMerge w:val="restart"/>
            <w:vAlign w:val="center"/>
          </w:tcPr>
          <w:p w14:paraId="1F547599"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序号</w:t>
            </w:r>
          </w:p>
        </w:tc>
        <w:tc>
          <w:tcPr>
            <w:tcW w:w="998" w:type="pct"/>
            <w:vMerge w:val="restart"/>
            <w:vAlign w:val="center"/>
          </w:tcPr>
          <w:p w14:paraId="06302B5A"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项目</w:t>
            </w:r>
          </w:p>
        </w:tc>
        <w:tc>
          <w:tcPr>
            <w:tcW w:w="2144" w:type="pct"/>
            <w:gridSpan w:val="2"/>
            <w:vAlign w:val="center"/>
          </w:tcPr>
          <w:p w14:paraId="00FBDB17"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日用水量</w:t>
            </w:r>
          </w:p>
        </w:tc>
        <w:tc>
          <w:tcPr>
            <w:tcW w:w="1399" w:type="pct"/>
            <w:vMerge w:val="restart"/>
            <w:vAlign w:val="center"/>
          </w:tcPr>
          <w:p w14:paraId="5910A818"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备</w:t>
            </w:r>
            <w:r w:rsidRPr="000C4C27">
              <w:rPr>
                <w:sz w:val="21"/>
                <w:szCs w:val="21"/>
              </w:rPr>
              <w:t xml:space="preserve"> </w:t>
            </w:r>
            <w:r w:rsidRPr="000C4C27">
              <w:rPr>
                <w:sz w:val="21"/>
                <w:szCs w:val="21"/>
              </w:rPr>
              <w:t>注</w:t>
            </w:r>
          </w:p>
        </w:tc>
      </w:tr>
      <w:tr w:rsidR="00A47593" w:rsidRPr="000C4C27" w14:paraId="35E49FE1" w14:textId="77777777" w:rsidTr="009446F1">
        <w:trPr>
          <w:trHeight w:hRule="exact" w:val="340"/>
          <w:jc w:val="center"/>
        </w:trPr>
        <w:tc>
          <w:tcPr>
            <w:tcW w:w="459" w:type="pct"/>
            <w:vMerge/>
            <w:vAlign w:val="center"/>
          </w:tcPr>
          <w:p w14:paraId="729C8329" w14:textId="77777777" w:rsidR="00A47593" w:rsidRPr="000C4C27" w:rsidRDefault="00A47593" w:rsidP="009446F1">
            <w:pPr>
              <w:widowControl/>
              <w:adjustRightInd w:val="0"/>
              <w:spacing w:line="320" w:lineRule="exact"/>
              <w:ind w:firstLineChars="0" w:firstLine="0"/>
              <w:jc w:val="center"/>
              <w:rPr>
                <w:sz w:val="21"/>
                <w:szCs w:val="21"/>
              </w:rPr>
            </w:pPr>
          </w:p>
        </w:tc>
        <w:tc>
          <w:tcPr>
            <w:tcW w:w="998" w:type="pct"/>
            <w:vMerge/>
            <w:vAlign w:val="center"/>
          </w:tcPr>
          <w:p w14:paraId="7960B580" w14:textId="77777777" w:rsidR="00A47593" w:rsidRPr="000C4C27" w:rsidRDefault="00A47593" w:rsidP="009446F1">
            <w:pPr>
              <w:widowControl/>
              <w:adjustRightInd w:val="0"/>
              <w:spacing w:line="320" w:lineRule="exact"/>
              <w:ind w:firstLineChars="0" w:firstLine="0"/>
              <w:jc w:val="center"/>
              <w:rPr>
                <w:sz w:val="21"/>
                <w:szCs w:val="21"/>
              </w:rPr>
            </w:pPr>
          </w:p>
        </w:tc>
        <w:tc>
          <w:tcPr>
            <w:tcW w:w="1072" w:type="pct"/>
            <w:vAlign w:val="center"/>
          </w:tcPr>
          <w:p w14:paraId="0E1FE836"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日用水量（</w:t>
            </w:r>
            <w:r w:rsidRPr="000C4C27">
              <w:rPr>
                <w:sz w:val="21"/>
                <w:szCs w:val="21"/>
              </w:rPr>
              <w:t>m</w:t>
            </w:r>
            <w:r w:rsidRPr="000C4C27">
              <w:rPr>
                <w:sz w:val="21"/>
                <w:szCs w:val="21"/>
                <w:vertAlign w:val="superscript"/>
              </w:rPr>
              <w:t>3</w:t>
            </w:r>
            <w:r w:rsidRPr="000C4C27">
              <w:rPr>
                <w:sz w:val="21"/>
                <w:szCs w:val="21"/>
              </w:rPr>
              <w:t>/</w:t>
            </w:r>
            <w:r w:rsidRPr="000C4C27">
              <w:rPr>
                <w:rFonts w:hint="eastAsia"/>
                <w:sz w:val="21"/>
                <w:szCs w:val="21"/>
              </w:rPr>
              <w:t>d</w:t>
            </w:r>
            <w:r w:rsidRPr="000C4C27">
              <w:rPr>
                <w:sz w:val="21"/>
                <w:szCs w:val="21"/>
              </w:rPr>
              <w:t>）</w:t>
            </w:r>
          </w:p>
        </w:tc>
        <w:tc>
          <w:tcPr>
            <w:tcW w:w="1072" w:type="pct"/>
            <w:vAlign w:val="center"/>
          </w:tcPr>
          <w:p w14:paraId="791C2B11"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年用水量（</w:t>
            </w:r>
            <w:r w:rsidRPr="000C4C27">
              <w:rPr>
                <w:sz w:val="21"/>
                <w:szCs w:val="21"/>
              </w:rPr>
              <w:t>m</w:t>
            </w:r>
            <w:r w:rsidRPr="000C4C27">
              <w:rPr>
                <w:sz w:val="21"/>
                <w:szCs w:val="21"/>
                <w:vertAlign w:val="superscript"/>
              </w:rPr>
              <w:t>3</w:t>
            </w:r>
            <w:r w:rsidRPr="000C4C27">
              <w:rPr>
                <w:sz w:val="21"/>
                <w:szCs w:val="21"/>
              </w:rPr>
              <w:t>/</w:t>
            </w:r>
            <w:r w:rsidRPr="000C4C27">
              <w:rPr>
                <w:rFonts w:hint="eastAsia"/>
                <w:sz w:val="21"/>
                <w:szCs w:val="21"/>
              </w:rPr>
              <w:t>a</w:t>
            </w:r>
            <w:r w:rsidRPr="000C4C27">
              <w:rPr>
                <w:sz w:val="21"/>
                <w:szCs w:val="21"/>
              </w:rPr>
              <w:t>）</w:t>
            </w:r>
          </w:p>
        </w:tc>
        <w:tc>
          <w:tcPr>
            <w:tcW w:w="1399" w:type="pct"/>
            <w:vMerge/>
            <w:vAlign w:val="center"/>
          </w:tcPr>
          <w:p w14:paraId="48AD2802" w14:textId="77777777" w:rsidR="00A47593" w:rsidRPr="000C4C27" w:rsidRDefault="00A47593" w:rsidP="009446F1">
            <w:pPr>
              <w:widowControl/>
              <w:adjustRightInd w:val="0"/>
              <w:spacing w:line="320" w:lineRule="exact"/>
              <w:ind w:firstLineChars="0" w:firstLine="0"/>
              <w:jc w:val="center"/>
              <w:rPr>
                <w:sz w:val="21"/>
                <w:szCs w:val="21"/>
              </w:rPr>
            </w:pPr>
          </w:p>
        </w:tc>
      </w:tr>
      <w:tr w:rsidR="00A47593" w:rsidRPr="000C4C27" w14:paraId="3E6FC622" w14:textId="77777777" w:rsidTr="009446F1">
        <w:trPr>
          <w:trHeight w:hRule="exact" w:val="340"/>
          <w:jc w:val="center"/>
        </w:trPr>
        <w:tc>
          <w:tcPr>
            <w:tcW w:w="459" w:type="pct"/>
            <w:vAlign w:val="center"/>
          </w:tcPr>
          <w:p w14:paraId="1ED65BB3"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一</w:t>
            </w:r>
          </w:p>
        </w:tc>
        <w:tc>
          <w:tcPr>
            <w:tcW w:w="998" w:type="pct"/>
            <w:vAlign w:val="center"/>
          </w:tcPr>
          <w:p w14:paraId="20889727" w14:textId="77777777" w:rsidR="00A47593" w:rsidRPr="000C4C27" w:rsidRDefault="00A47593" w:rsidP="009446F1">
            <w:pPr>
              <w:widowControl/>
              <w:adjustRightInd w:val="0"/>
              <w:spacing w:line="320" w:lineRule="exact"/>
              <w:ind w:firstLineChars="0" w:firstLine="0"/>
              <w:rPr>
                <w:sz w:val="21"/>
                <w:szCs w:val="21"/>
              </w:rPr>
            </w:pPr>
            <w:r w:rsidRPr="000C4C27">
              <w:rPr>
                <w:rFonts w:hint="eastAsia"/>
                <w:sz w:val="21"/>
                <w:szCs w:val="21"/>
              </w:rPr>
              <w:t>新水用量</w:t>
            </w:r>
          </w:p>
        </w:tc>
        <w:tc>
          <w:tcPr>
            <w:tcW w:w="1072" w:type="pct"/>
            <w:vAlign w:val="center"/>
          </w:tcPr>
          <w:p w14:paraId="331B84B1"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6.8</w:t>
            </w:r>
          </w:p>
        </w:tc>
        <w:tc>
          <w:tcPr>
            <w:tcW w:w="1072" w:type="pct"/>
            <w:vAlign w:val="center"/>
          </w:tcPr>
          <w:p w14:paraId="41BE45C1"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1845</w:t>
            </w:r>
          </w:p>
        </w:tc>
        <w:tc>
          <w:tcPr>
            <w:tcW w:w="1399" w:type="pct"/>
            <w:vAlign w:val="center"/>
          </w:tcPr>
          <w:p w14:paraId="3B86D395" w14:textId="77777777" w:rsidR="00A47593" w:rsidRPr="000C4C27" w:rsidRDefault="00A47593" w:rsidP="009446F1">
            <w:pPr>
              <w:widowControl/>
              <w:adjustRightInd w:val="0"/>
              <w:spacing w:line="320" w:lineRule="exact"/>
              <w:ind w:firstLineChars="0" w:firstLine="0"/>
              <w:jc w:val="center"/>
              <w:rPr>
                <w:sz w:val="21"/>
                <w:szCs w:val="21"/>
              </w:rPr>
            </w:pPr>
          </w:p>
        </w:tc>
      </w:tr>
      <w:tr w:rsidR="00A47593" w:rsidRPr="000C4C27" w14:paraId="3493B5E2" w14:textId="77777777" w:rsidTr="009446F1">
        <w:trPr>
          <w:trHeight w:hRule="exact" w:val="340"/>
          <w:jc w:val="center"/>
        </w:trPr>
        <w:tc>
          <w:tcPr>
            <w:tcW w:w="459" w:type="pct"/>
            <w:vAlign w:val="center"/>
          </w:tcPr>
          <w:p w14:paraId="6110D95F"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1</w:t>
            </w:r>
          </w:p>
        </w:tc>
        <w:tc>
          <w:tcPr>
            <w:tcW w:w="998" w:type="pct"/>
            <w:vAlign w:val="center"/>
          </w:tcPr>
          <w:p w14:paraId="5E6FF53D" w14:textId="77777777" w:rsidR="00A47593" w:rsidRPr="000C4C27" w:rsidRDefault="00A47593" w:rsidP="009446F1">
            <w:pPr>
              <w:widowControl/>
              <w:adjustRightInd w:val="0"/>
              <w:spacing w:line="320" w:lineRule="exact"/>
              <w:ind w:firstLineChars="0" w:firstLine="0"/>
              <w:rPr>
                <w:sz w:val="21"/>
                <w:szCs w:val="21"/>
              </w:rPr>
            </w:pPr>
            <w:r w:rsidRPr="000C4C27">
              <w:rPr>
                <w:sz w:val="21"/>
                <w:szCs w:val="21"/>
              </w:rPr>
              <w:t>生产用水</w:t>
            </w:r>
          </w:p>
        </w:tc>
        <w:tc>
          <w:tcPr>
            <w:tcW w:w="1072" w:type="pct"/>
            <w:vAlign w:val="center"/>
          </w:tcPr>
          <w:p w14:paraId="08201C4D"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1.1</w:t>
            </w:r>
          </w:p>
        </w:tc>
        <w:tc>
          <w:tcPr>
            <w:tcW w:w="1072" w:type="pct"/>
            <w:vAlign w:val="center"/>
          </w:tcPr>
          <w:p w14:paraId="52EA621B"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402</w:t>
            </w:r>
          </w:p>
        </w:tc>
        <w:tc>
          <w:tcPr>
            <w:tcW w:w="1399" w:type="pct"/>
            <w:vAlign w:val="center"/>
          </w:tcPr>
          <w:p w14:paraId="04C27F21" w14:textId="77777777" w:rsidR="00A47593" w:rsidRPr="000C4C27" w:rsidRDefault="00161D55" w:rsidP="009446F1">
            <w:pPr>
              <w:widowControl/>
              <w:adjustRightInd w:val="0"/>
              <w:spacing w:line="320" w:lineRule="exact"/>
              <w:ind w:firstLineChars="0" w:firstLine="0"/>
              <w:jc w:val="center"/>
              <w:rPr>
                <w:sz w:val="21"/>
                <w:szCs w:val="21"/>
              </w:rPr>
            </w:pPr>
            <w:r w:rsidRPr="000C4C27">
              <w:rPr>
                <w:rFonts w:hint="eastAsia"/>
                <w:sz w:val="21"/>
                <w:szCs w:val="21"/>
              </w:rPr>
              <w:t>-</w:t>
            </w:r>
          </w:p>
        </w:tc>
      </w:tr>
      <w:tr w:rsidR="00A47593" w:rsidRPr="000C4C27" w14:paraId="1EDE056F" w14:textId="77777777" w:rsidTr="009446F1">
        <w:trPr>
          <w:trHeight w:hRule="exact" w:val="340"/>
          <w:jc w:val="center"/>
        </w:trPr>
        <w:tc>
          <w:tcPr>
            <w:tcW w:w="459" w:type="pct"/>
            <w:vAlign w:val="center"/>
          </w:tcPr>
          <w:p w14:paraId="21B56EFA"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2</w:t>
            </w:r>
          </w:p>
        </w:tc>
        <w:tc>
          <w:tcPr>
            <w:tcW w:w="998" w:type="pct"/>
            <w:vAlign w:val="center"/>
          </w:tcPr>
          <w:p w14:paraId="486F386C" w14:textId="77777777" w:rsidR="00A47593" w:rsidRPr="000C4C27" w:rsidRDefault="00A47593" w:rsidP="009446F1">
            <w:pPr>
              <w:widowControl/>
              <w:adjustRightInd w:val="0"/>
              <w:spacing w:line="320" w:lineRule="exact"/>
              <w:ind w:firstLineChars="0" w:firstLine="0"/>
              <w:rPr>
                <w:sz w:val="21"/>
                <w:szCs w:val="21"/>
              </w:rPr>
            </w:pPr>
            <w:r w:rsidRPr="000C4C27">
              <w:rPr>
                <w:sz w:val="21"/>
                <w:szCs w:val="21"/>
              </w:rPr>
              <w:t>生活用水</w:t>
            </w:r>
          </w:p>
        </w:tc>
        <w:tc>
          <w:tcPr>
            <w:tcW w:w="1072" w:type="pct"/>
            <w:vAlign w:val="center"/>
          </w:tcPr>
          <w:p w14:paraId="6DD46BA3"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5.1</w:t>
            </w:r>
          </w:p>
        </w:tc>
        <w:tc>
          <w:tcPr>
            <w:tcW w:w="1072" w:type="pct"/>
            <w:vAlign w:val="center"/>
          </w:tcPr>
          <w:p w14:paraId="09323558"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1275</w:t>
            </w:r>
          </w:p>
        </w:tc>
        <w:tc>
          <w:tcPr>
            <w:tcW w:w="1399" w:type="pct"/>
            <w:vAlign w:val="center"/>
          </w:tcPr>
          <w:p w14:paraId="66351E73" w14:textId="77777777" w:rsidR="00A47593" w:rsidRPr="000C4C27" w:rsidRDefault="00161D55" w:rsidP="009446F1">
            <w:pPr>
              <w:widowControl/>
              <w:adjustRightInd w:val="0"/>
              <w:spacing w:line="320" w:lineRule="exact"/>
              <w:ind w:firstLineChars="0" w:firstLine="0"/>
              <w:jc w:val="center"/>
              <w:rPr>
                <w:sz w:val="21"/>
                <w:szCs w:val="21"/>
              </w:rPr>
            </w:pPr>
            <w:r w:rsidRPr="000C4C27">
              <w:rPr>
                <w:rFonts w:hint="eastAsia"/>
                <w:sz w:val="21"/>
                <w:szCs w:val="21"/>
              </w:rPr>
              <w:t>-</w:t>
            </w:r>
          </w:p>
        </w:tc>
      </w:tr>
      <w:tr w:rsidR="00A47593" w:rsidRPr="000C4C27" w14:paraId="28A54EE9" w14:textId="77777777" w:rsidTr="009446F1">
        <w:trPr>
          <w:trHeight w:hRule="exact" w:val="340"/>
          <w:jc w:val="center"/>
        </w:trPr>
        <w:tc>
          <w:tcPr>
            <w:tcW w:w="459" w:type="pct"/>
            <w:vAlign w:val="center"/>
          </w:tcPr>
          <w:p w14:paraId="46833D21"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3</w:t>
            </w:r>
          </w:p>
        </w:tc>
        <w:tc>
          <w:tcPr>
            <w:tcW w:w="998" w:type="pct"/>
            <w:vAlign w:val="center"/>
          </w:tcPr>
          <w:p w14:paraId="33CCF19B" w14:textId="77777777" w:rsidR="00A47593" w:rsidRPr="000C4C27" w:rsidRDefault="00A47593" w:rsidP="009446F1">
            <w:pPr>
              <w:widowControl/>
              <w:adjustRightInd w:val="0"/>
              <w:spacing w:line="320" w:lineRule="exact"/>
              <w:ind w:firstLineChars="0" w:firstLine="0"/>
              <w:rPr>
                <w:sz w:val="21"/>
                <w:szCs w:val="21"/>
              </w:rPr>
            </w:pPr>
            <w:r w:rsidRPr="000C4C27">
              <w:rPr>
                <w:sz w:val="21"/>
                <w:szCs w:val="21"/>
              </w:rPr>
              <w:t>不可预见用水</w:t>
            </w:r>
          </w:p>
        </w:tc>
        <w:tc>
          <w:tcPr>
            <w:tcW w:w="1072" w:type="pct"/>
            <w:vAlign w:val="center"/>
          </w:tcPr>
          <w:p w14:paraId="585DA03F"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0.6</w:t>
            </w:r>
          </w:p>
        </w:tc>
        <w:tc>
          <w:tcPr>
            <w:tcW w:w="1072" w:type="pct"/>
            <w:vAlign w:val="center"/>
          </w:tcPr>
          <w:p w14:paraId="1AD98208"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168</w:t>
            </w:r>
          </w:p>
        </w:tc>
        <w:tc>
          <w:tcPr>
            <w:tcW w:w="1399" w:type="pct"/>
            <w:vAlign w:val="center"/>
          </w:tcPr>
          <w:p w14:paraId="255E2B06"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w:t>
            </w:r>
          </w:p>
        </w:tc>
      </w:tr>
      <w:tr w:rsidR="00A47593" w:rsidRPr="000C4C27" w14:paraId="7C58FE86" w14:textId="77777777" w:rsidTr="009446F1">
        <w:trPr>
          <w:trHeight w:hRule="exact" w:val="340"/>
          <w:jc w:val="center"/>
        </w:trPr>
        <w:tc>
          <w:tcPr>
            <w:tcW w:w="459" w:type="pct"/>
            <w:vAlign w:val="center"/>
          </w:tcPr>
          <w:p w14:paraId="68D1104B"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二</w:t>
            </w:r>
          </w:p>
        </w:tc>
        <w:tc>
          <w:tcPr>
            <w:tcW w:w="998" w:type="pct"/>
            <w:vAlign w:val="center"/>
          </w:tcPr>
          <w:p w14:paraId="376AEA4F" w14:textId="77777777" w:rsidR="00A47593" w:rsidRPr="000C4C27" w:rsidRDefault="00A47593" w:rsidP="009446F1">
            <w:pPr>
              <w:widowControl/>
              <w:adjustRightInd w:val="0"/>
              <w:spacing w:line="320" w:lineRule="exact"/>
              <w:ind w:firstLineChars="0" w:firstLine="0"/>
              <w:rPr>
                <w:sz w:val="21"/>
                <w:szCs w:val="21"/>
              </w:rPr>
            </w:pPr>
            <w:r w:rsidRPr="000C4C27">
              <w:rPr>
                <w:sz w:val="21"/>
                <w:szCs w:val="21"/>
              </w:rPr>
              <w:t>中水用量</w:t>
            </w:r>
          </w:p>
        </w:tc>
        <w:tc>
          <w:tcPr>
            <w:tcW w:w="1072" w:type="pct"/>
            <w:vAlign w:val="center"/>
          </w:tcPr>
          <w:p w14:paraId="1BABA31B"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4.5</w:t>
            </w:r>
          </w:p>
        </w:tc>
        <w:tc>
          <w:tcPr>
            <w:tcW w:w="1072" w:type="pct"/>
            <w:vAlign w:val="center"/>
          </w:tcPr>
          <w:p w14:paraId="229D0473"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1055</w:t>
            </w:r>
          </w:p>
        </w:tc>
        <w:tc>
          <w:tcPr>
            <w:tcW w:w="1399" w:type="pct"/>
            <w:vAlign w:val="center"/>
          </w:tcPr>
          <w:p w14:paraId="7CC067BF" w14:textId="77777777" w:rsidR="00A47593" w:rsidRPr="000C4C27" w:rsidRDefault="00A47593" w:rsidP="009446F1">
            <w:pPr>
              <w:widowControl/>
              <w:adjustRightInd w:val="0"/>
              <w:spacing w:line="320" w:lineRule="exact"/>
              <w:ind w:firstLineChars="0" w:firstLine="0"/>
              <w:jc w:val="center"/>
              <w:rPr>
                <w:sz w:val="21"/>
                <w:szCs w:val="21"/>
              </w:rPr>
            </w:pPr>
          </w:p>
        </w:tc>
      </w:tr>
      <w:tr w:rsidR="00A47593" w:rsidRPr="000C4C27" w14:paraId="30455540" w14:textId="77777777" w:rsidTr="009446F1">
        <w:trPr>
          <w:trHeight w:hRule="exact" w:val="340"/>
          <w:jc w:val="center"/>
        </w:trPr>
        <w:tc>
          <w:tcPr>
            <w:tcW w:w="459" w:type="pct"/>
            <w:vAlign w:val="center"/>
          </w:tcPr>
          <w:p w14:paraId="7D29497F"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1</w:t>
            </w:r>
          </w:p>
        </w:tc>
        <w:tc>
          <w:tcPr>
            <w:tcW w:w="998" w:type="pct"/>
            <w:vAlign w:val="center"/>
          </w:tcPr>
          <w:p w14:paraId="33F57FDA" w14:textId="77777777" w:rsidR="00A47593" w:rsidRPr="000C4C27" w:rsidRDefault="00A47593" w:rsidP="009446F1">
            <w:pPr>
              <w:widowControl/>
              <w:adjustRightInd w:val="0"/>
              <w:spacing w:line="320" w:lineRule="exact"/>
              <w:ind w:firstLineChars="0" w:firstLine="0"/>
              <w:rPr>
                <w:sz w:val="21"/>
                <w:szCs w:val="21"/>
              </w:rPr>
            </w:pPr>
            <w:r w:rsidRPr="000C4C27">
              <w:rPr>
                <w:sz w:val="21"/>
                <w:szCs w:val="21"/>
              </w:rPr>
              <w:t>冲洗用水</w:t>
            </w:r>
          </w:p>
        </w:tc>
        <w:tc>
          <w:tcPr>
            <w:tcW w:w="1072" w:type="pct"/>
            <w:vAlign w:val="center"/>
          </w:tcPr>
          <w:p w14:paraId="6C36ABA1"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3.5</w:t>
            </w:r>
          </w:p>
        </w:tc>
        <w:tc>
          <w:tcPr>
            <w:tcW w:w="1072" w:type="pct"/>
            <w:vAlign w:val="center"/>
          </w:tcPr>
          <w:p w14:paraId="08632CBD"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875</w:t>
            </w:r>
          </w:p>
        </w:tc>
        <w:tc>
          <w:tcPr>
            <w:tcW w:w="1399" w:type="pct"/>
            <w:vAlign w:val="center"/>
          </w:tcPr>
          <w:p w14:paraId="5FB7FBD7" w14:textId="77777777" w:rsidR="00A47593" w:rsidRPr="000C4C27" w:rsidRDefault="00161D55" w:rsidP="009446F1">
            <w:pPr>
              <w:widowControl/>
              <w:adjustRightInd w:val="0"/>
              <w:spacing w:line="320" w:lineRule="exact"/>
              <w:ind w:firstLineChars="0" w:firstLine="0"/>
              <w:jc w:val="center"/>
              <w:rPr>
                <w:sz w:val="21"/>
                <w:szCs w:val="21"/>
              </w:rPr>
            </w:pPr>
            <w:r w:rsidRPr="000C4C27">
              <w:rPr>
                <w:rFonts w:hint="eastAsia"/>
                <w:sz w:val="21"/>
                <w:szCs w:val="21"/>
              </w:rPr>
              <w:t>-</w:t>
            </w:r>
          </w:p>
        </w:tc>
      </w:tr>
      <w:tr w:rsidR="00A47593" w:rsidRPr="000C4C27" w14:paraId="080C69BD" w14:textId="77777777" w:rsidTr="009446F1">
        <w:trPr>
          <w:trHeight w:hRule="exact" w:val="340"/>
          <w:jc w:val="center"/>
        </w:trPr>
        <w:tc>
          <w:tcPr>
            <w:tcW w:w="459" w:type="pct"/>
            <w:vAlign w:val="center"/>
          </w:tcPr>
          <w:p w14:paraId="6EE45289"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2</w:t>
            </w:r>
          </w:p>
        </w:tc>
        <w:tc>
          <w:tcPr>
            <w:tcW w:w="998" w:type="pct"/>
            <w:vAlign w:val="center"/>
          </w:tcPr>
          <w:p w14:paraId="483F4D40" w14:textId="77777777" w:rsidR="00A47593" w:rsidRPr="000C4C27" w:rsidRDefault="00A47593" w:rsidP="009446F1">
            <w:pPr>
              <w:widowControl/>
              <w:adjustRightInd w:val="0"/>
              <w:spacing w:line="320" w:lineRule="exact"/>
              <w:ind w:firstLineChars="0" w:firstLine="0"/>
              <w:rPr>
                <w:sz w:val="21"/>
                <w:szCs w:val="21"/>
              </w:rPr>
            </w:pPr>
            <w:r w:rsidRPr="000C4C27">
              <w:rPr>
                <w:sz w:val="21"/>
                <w:szCs w:val="21"/>
              </w:rPr>
              <w:t>绿化用水</w:t>
            </w:r>
          </w:p>
        </w:tc>
        <w:tc>
          <w:tcPr>
            <w:tcW w:w="1072" w:type="pct"/>
            <w:vAlign w:val="center"/>
          </w:tcPr>
          <w:p w14:paraId="3F837747"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1</w:t>
            </w:r>
          </w:p>
        </w:tc>
        <w:tc>
          <w:tcPr>
            <w:tcW w:w="1072" w:type="pct"/>
            <w:vAlign w:val="center"/>
          </w:tcPr>
          <w:p w14:paraId="3183AF44"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180</w:t>
            </w:r>
          </w:p>
        </w:tc>
        <w:tc>
          <w:tcPr>
            <w:tcW w:w="1399" w:type="pct"/>
            <w:vAlign w:val="center"/>
          </w:tcPr>
          <w:p w14:paraId="23E7A0B1" w14:textId="77777777" w:rsidR="00A47593" w:rsidRPr="000C4C27" w:rsidRDefault="00161D55" w:rsidP="009446F1">
            <w:pPr>
              <w:widowControl/>
              <w:adjustRightInd w:val="0"/>
              <w:spacing w:line="320" w:lineRule="exact"/>
              <w:ind w:firstLineChars="0" w:firstLine="0"/>
              <w:jc w:val="center"/>
              <w:rPr>
                <w:sz w:val="21"/>
                <w:szCs w:val="21"/>
              </w:rPr>
            </w:pPr>
            <w:r w:rsidRPr="000C4C27">
              <w:rPr>
                <w:rFonts w:hint="eastAsia"/>
                <w:sz w:val="21"/>
                <w:szCs w:val="21"/>
              </w:rPr>
              <w:t>-</w:t>
            </w:r>
          </w:p>
        </w:tc>
      </w:tr>
      <w:tr w:rsidR="00A47593" w:rsidRPr="000C4C27" w14:paraId="1EA05DA8" w14:textId="77777777" w:rsidTr="009446F1">
        <w:trPr>
          <w:trHeight w:hRule="exact" w:val="340"/>
          <w:jc w:val="center"/>
        </w:trPr>
        <w:tc>
          <w:tcPr>
            <w:tcW w:w="459" w:type="pct"/>
            <w:vAlign w:val="center"/>
          </w:tcPr>
          <w:p w14:paraId="5F413D6B" w14:textId="77777777" w:rsidR="00A47593" w:rsidRPr="000C4C27" w:rsidRDefault="00A47593" w:rsidP="009446F1">
            <w:pPr>
              <w:widowControl/>
              <w:adjustRightInd w:val="0"/>
              <w:spacing w:line="320" w:lineRule="exact"/>
              <w:ind w:firstLineChars="0" w:firstLine="0"/>
              <w:jc w:val="center"/>
              <w:rPr>
                <w:sz w:val="21"/>
                <w:szCs w:val="21"/>
              </w:rPr>
            </w:pPr>
            <w:r w:rsidRPr="000C4C27">
              <w:rPr>
                <w:sz w:val="21"/>
                <w:szCs w:val="21"/>
              </w:rPr>
              <w:t>合计</w:t>
            </w:r>
          </w:p>
        </w:tc>
        <w:tc>
          <w:tcPr>
            <w:tcW w:w="998" w:type="pct"/>
            <w:vAlign w:val="center"/>
          </w:tcPr>
          <w:p w14:paraId="64DE0FD4" w14:textId="77777777" w:rsidR="00A47593" w:rsidRPr="000C4C27" w:rsidRDefault="00A47593" w:rsidP="009446F1">
            <w:pPr>
              <w:widowControl/>
              <w:adjustRightInd w:val="0"/>
              <w:spacing w:line="320" w:lineRule="exact"/>
              <w:ind w:firstLineChars="0" w:firstLine="0"/>
              <w:jc w:val="center"/>
              <w:rPr>
                <w:sz w:val="21"/>
                <w:szCs w:val="21"/>
              </w:rPr>
            </w:pPr>
          </w:p>
        </w:tc>
        <w:tc>
          <w:tcPr>
            <w:tcW w:w="1072" w:type="pct"/>
            <w:vAlign w:val="center"/>
          </w:tcPr>
          <w:p w14:paraId="36122FAD"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6.8</w:t>
            </w:r>
          </w:p>
        </w:tc>
        <w:tc>
          <w:tcPr>
            <w:tcW w:w="1072" w:type="pct"/>
            <w:vAlign w:val="center"/>
          </w:tcPr>
          <w:p w14:paraId="72BBDCC2" w14:textId="77777777" w:rsidR="00A47593" w:rsidRPr="000C4C27" w:rsidRDefault="00A47593" w:rsidP="009446F1">
            <w:pPr>
              <w:widowControl/>
              <w:adjustRightInd w:val="0"/>
              <w:spacing w:line="320" w:lineRule="exact"/>
              <w:ind w:firstLineChars="0" w:firstLine="0"/>
              <w:jc w:val="center"/>
              <w:rPr>
                <w:sz w:val="21"/>
                <w:szCs w:val="21"/>
              </w:rPr>
            </w:pPr>
            <w:r w:rsidRPr="000C4C27">
              <w:rPr>
                <w:rFonts w:hint="eastAsia"/>
                <w:sz w:val="21"/>
                <w:szCs w:val="21"/>
              </w:rPr>
              <w:t>1845</w:t>
            </w:r>
          </w:p>
        </w:tc>
        <w:tc>
          <w:tcPr>
            <w:tcW w:w="1399" w:type="pct"/>
            <w:vAlign w:val="center"/>
          </w:tcPr>
          <w:p w14:paraId="2C10E14F" w14:textId="77777777" w:rsidR="00A47593" w:rsidRPr="000C4C27" w:rsidRDefault="00A47593" w:rsidP="009446F1">
            <w:pPr>
              <w:widowControl/>
              <w:adjustRightInd w:val="0"/>
              <w:spacing w:line="320" w:lineRule="exact"/>
              <w:ind w:firstLineChars="0" w:firstLine="0"/>
              <w:jc w:val="center"/>
              <w:rPr>
                <w:sz w:val="21"/>
                <w:szCs w:val="21"/>
              </w:rPr>
            </w:pPr>
          </w:p>
        </w:tc>
      </w:tr>
    </w:tbl>
    <w:p w14:paraId="0935B43A" w14:textId="77777777" w:rsidR="00A47593" w:rsidRPr="000C4C27" w:rsidRDefault="00A47593" w:rsidP="00A47593">
      <w:pPr>
        <w:ind w:firstLine="474"/>
        <w:rPr>
          <w:szCs w:val="20"/>
        </w:rPr>
      </w:pPr>
      <w:r w:rsidRPr="000C4C27">
        <w:rPr>
          <w:rFonts w:hint="eastAsia"/>
          <w:szCs w:val="20"/>
        </w:rPr>
        <w:t>（</w:t>
      </w:r>
      <w:r w:rsidRPr="000C4C27">
        <w:rPr>
          <w:rFonts w:hint="eastAsia"/>
          <w:szCs w:val="20"/>
        </w:rPr>
        <w:t>3</w:t>
      </w:r>
      <w:r w:rsidRPr="000C4C27">
        <w:rPr>
          <w:rFonts w:hint="eastAsia"/>
          <w:szCs w:val="20"/>
        </w:rPr>
        <w:t>）排水情况</w:t>
      </w:r>
    </w:p>
    <w:p w14:paraId="6C4FBF67" w14:textId="77777777" w:rsidR="00A47593" w:rsidRPr="000C4C27" w:rsidRDefault="00A47593" w:rsidP="00A47593">
      <w:pPr>
        <w:ind w:firstLine="474"/>
        <w:rPr>
          <w:szCs w:val="20"/>
        </w:rPr>
      </w:pPr>
      <w:r w:rsidRPr="000C4C27">
        <w:rPr>
          <w:szCs w:val="20"/>
        </w:rPr>
        <w:t>厌氧发酵后的沼液经固液分离后的液相部分</w:t>
      </w:r>
      <w:r w:rsidRPr="000C4C27">
        <w:rPr>
          <w:rFonts w:hint="eastAsia"/>
          <w:szCs w:val="20"/>
        </w:rPr>
        <w:t>，一部分</w:t>
      </w:r>
      <w:r w:rsidRPr="000C4C27">
        <w:rPr>
          <w:szCs w:val="20"/>
        </w:rPr>
        <w:t>进入工艺过程重复使用，其余部分汇同场地与设备清洗废水、生活污水进入污水处理系统。经</w:t>
      </w:r>
      <w:r w:rsidRPr="000C4C27">
        <w:rPr>
          <w:rFonts w:hint="eastAsia"/>
          <w:szCs w:val="20"/>
        </w:rPr>
        <w:t>厂区污水处理站处理</w:t>
      </w:r>
      <w:r w:rsidRPr="000C4C27">
        <w:rPr>
          <w:szCs w:val="20"/>
        </w:rPr>
        <w:t>达标后</w:t>
      </w:r>
      <w:r w:rsidRPr="000C4C27">
        <w:rPr>
          <w:rFonts w:hint="eastAsia"/>
          <w:szCs w:val="20"/>
        </w:rPr>
        <w:t>，废水采用槽车定期送大同市东郊污水处理厂处理</w:t>
      </w:r>
      <w:r w:rsidRPr="000C4C27">
        <w:rPr>
          <w:szCs w:val="20"/>
        </w:rPr>
        <w:t>。</w:t>
      </w:r>
    </w:p>
    <w:p w14:paraId="4A6EC44F" w14:textId="77777777" w:rsidR="00A47593" w:rsidRPr="000C4C27" w:rsidRDefault="00A47593" w:rsidP="00A47593">
      <w:pPr>
        <w:pStyle w:val="48"/>
        <w:ind w:firstLine="476"/>
      </w:pPr>
      <w:r w:rsidRPr="000C4C27">
        <w:t>3.</w:t>
      </w:r>
      <w:r w:rsidRPr="000C4C27">
        <w:rPr>
          <w:rFonts w:hint="eastAsia"/>
        </w:rPr>
        <w:t>1</w:t>
      </w:r>
      <w:r w:rsidRPr="000C4C27">
        <w:t>.</w:t>
      </w:r>
      <w:r w:rsidRPr="000C4C27">
        <w:rPr>
          <w:rFonts w:hint="eastAsia"/>
        </w:rPr>
        <w:t>6</w:t>
      </w:r>
      <w:r w:rsidRPr="000C4C27">
        <w:t xml:space="preserve">.3 </w:t>
      </w:r>
      <w:r w:rsidRPr="000C4C27">
        <w:t>供热</w:t>
      </w:r>
    </w:p>
    <w:p w14:paraId="166DE823" w14:textId="77777777" w:rsidR="00A47593" w:rsidRPr="000C4C27" w:rsidRDefault="00161D55" w:rsidP="00A47593">
      <w:pPr>
        <w:ind w:firstLine="474"/>
      </w:pPr>
      <w:r w:rsidRPr="000C4C27">
        <w:rPr>
          <w:rFonts w:hint="eastAsia"/>
        </w:rPr>
        <w:t>厂区</w:t>
      </w:r>
      <w:r w:rsidR="00A47593" w:rsidRPr="000C4C27">
        <w:rPr>
          <w:rFonts w:hint="eastAsia"/>
        </w:rPr>
        <w:t>现有</w:t>
      </w:r>
      <w:r w:rsidR="00A47593" w:rsidRPr="000C4C27">
        <w:rPr>
          <w:rFonts w:hint="eastAsia"/>
        </w:rPr>
        <w:t>1</w:t>
      </w:r>
      <w:r w:rsidR="00A47593" w:rsidRPr="000C4C27">
        <w:rPr>
          <w:rFonts w:hint="eastAsia"/>
        </w:rPr>
        <w:t>座</w:t>
      </w:r>
      <w:r w:rsidR="00A47593" w:rsidRPr="000C4C27">
        <w:rPr>
          <w:rFonts w:hint="eastAsia"/>
        </w:rPr>
        <w:t>6t/h</w:t>
      </w:r>
      <w:r w:rsidR="00CD5FD6" w:rsidRPr="000C4C27">
        <w:rPr>
          <w:rFonts w:hint="eastAsia"/>
        </w:rPr>
        <w:t>蒸汽锅炉</w:t>
      </w:r>
      <w:r w:rsidR="00A47593" w:rsidRPr="000C4C27">
        <w:rPr>
          <w:rFonts w:hint="eastAsia"/>
        </w:rPr>
        <w:t>，</w:t>
      </w:r>
      <w:r w:rsidR="00CD5FD6" w:rsidRPr="000C4C27">
        <w:rPr>
          <w:rFonts w:hint="eastAsia"/>
        </w:rPr>
        <w:t>油气两用，</w:t>
      </w:r>
      <w:r w:rsidR="00EF2D0D" w:rsidRPr="000C4C27">
        <w:rPr>
          <w:rFonts w:hint="eastAsia"/>
        </w:rPr>
        <w:t>燃料为轻质柴油，</w:t>
      </w:r>
      <w:r w:rsidRPr="000C4C27">
        <w:rPr>
          <w:rFonts w:hint="eastAsia"/>
        </w:rPr>
        <w:t>为生产提供蒸汽及罐体保温；办公区冬季采暖采用空气热泵。</w:t>
      </w:r>
    </w:p>
    <w:p w14:paraId="116F4D9A" w14:textId="77777777" w:rsidR="00315B6B" w:rsidRPr="000C4C27" w:rsidRDefault="006873FB">
      <w:pPr>
        <w:pStyle w:val="31"/>
        <w:ind w:firstLine="476"/>
        <w:rPr>
          <w:color w:val="auto"/>
        </w:rPr>
      </w:pPr>
      <w:r w:rsidRPr="000C4C27">
        <w:rPr>
          <w:color w:val="auto"/>
        </w:rPr>
        <w:lastRenderedPageBreak/>
        <w:t>3.1.</w:t>
      </w:r>
      <w:r w:rsidR="00A47593" w:rsidRPr="000C4C27">
        <w:rPr>
          <w:rFonts w:hint="eastAsia"/>
          <w:color w:val="auto"/>
        </w:rPr>
        <w:t>7</w:t>
      </w:r>
      <w:r w:rsidR="005F4116" w:rsidRPr="000C4C27">
        <w:rPr>
          <w:rFonts w:hint="eastAsia"/>
          <w:color w:val="auto"/>
        </w:rPr>
        <w:t xml:space="preserve"> </w:t>
      </w:r>
      <w:r w:rsidR="00315B6B" w:rsidRPr="000C4C27">
        <w:rPr>
          <w:rFonts w:hint="eastAsia"/>
          <w:color w:val="auto"/>
        </w:rPr>
        <w:t>现有工程工程分析</w:t>
      </w:r>
    </w:p>
    <w:p w14:paraId="7600B9F9" w14:textId="77777777" w:rsidR="006873FB" w:rsidRPr="000C4C27" w:rsidRDefault="00CA5CE8" w:rsidP="00315B6B">
      <w:pPr>
        <w:pStyle w:val="48"/>
        <w:ind w:firstLine="476"/>
      </w:pPr>
      <w:r w:rsidRPr="000C4C27">
        <w:rPr>
          <w:rFonts w:hint="eastAsia"/>
        </w:rPr>
        <w:t>3.1.7.1</w:t>
      </w:r>
      <w:r w:rsidR="005F4116" w:rsidRPr="000C4C27">
        <w:rPr>
          <w:rFonts w:hint="eastAsia"/>
        </w:rPr>
        <w:t xml:space="preserve"> </w:t>
      </w:r>
      <w:r w:rsidR="00134D6F" w:rsidRPr="000C4C27">
        <w:t>现有工程</w:t>
      </w:r>
      <w:r w:rsidR="006873FB" w:rsidRPr="000C4C27">
        <w:t>工艺</w:t>
      </w:r>
      <w:r w:rsidR="00134D6F" w:rsidRPr="000C4C27">
        <w:rPr>
          <w:rFonts w:hint="eastAsia"/>
        </w:rPr>
        <w:t>流程及产污环节</w:t>
      </w:r>
    </w:p>
    <w:p w14:paraId="14EB8C08" w14:textId="77777777" w:rsidR="00B07318" w:rsidRPr="000C4C27" w:rsidRDefault="00A47593" w:rsidP="00637ADE">
      <w:pPr>
        <w:pStyle w:val="afd"/>
        <w:tabs>
          <w:tab w:val="left" w:pos="1440"/>
        </w:tabs>
        <w:spacing w:line="500" w:lineRule="exact"/>
        <w:ind w:firstLine="474"/>
        <w:rPr>
          <w:sz w:val="24"/>
        </w:rPr>
        <w:sectPr w:rsidR="00B07318" w:rsidRPr="000C4C27">
          <w:footerReference w:type="default" r:id="rId27"/>
          <w:pgSz w:w="11906" w:h="16838"/>
          <w:pgMar w:top="1440" w:right="1701" w:bottom="1440" w:left="1134" w:header="851" w:footer="851" w:gutter="0"/>
          <w:cols w:space="720"/>
          <w:docGrid w:type="linesAndChars" w:linePitch="465" w:charSpace="-614"/>
        </w:sectPr>
      </w:pPr>
      <w:bookmarkStart w:id="109" w:name="_Toc177312177"/>
      <w:r w:rsidRPr="000C4C27">
        <w:rPr>
          <w:rFonts w:hint="eastAsia"/>
          <w:sz w:val="24"/>
        </w:rPr>
        <w:t>根据现有工程环境影响评价报告及竣工环境保护验收报告内容，</w:t>
      </w:r>
      <w:r w:rsidR="00637ADE" w:rsidRPr="000C4C27">
        <w:rPr>
          <w:rFonts w:hint="eastAsia"/>
          <w:sz w:val="24"/>
        </w:rPr>
        <w:t>现有工程工艺流程分为油脂分离系统、进料与预处理系统、厌氧发酵消化系统、沼气预处理系统、沼气综合利用系统、残渣固液分离系统、控氧堆肥系统、臭气处理系统与废水处理系统。</w:t>
      </w:r>
      <w:r w:rsidR="00B07318" w:rsidRPr="000C4C27">
        <w:rPr>
          <w:rFonts w:hint="eastAsia"/>
          <w:sz w:val="24"/>
        </w:rPr>
        <w:t>工艺流程及产污环节图见图</w:t>
      </w:r>
      <w:r w:rsidR="00B07318" w:rsidRPr="000C4C27">
        <w:rPr>
          <w:rFonts w:hint="eastAsia"/>
          <w:sz w:val="24"/>
        </w:rPr>
        <w:t>3.1-1</w:t>
      </w:r>
      <w:r w:rsidR="00B07318" w:rsidRPr="000C4C27">
        <w:rPr>
          <w:rFonts w:hint="eastAsia"/>
          <w:sz w:val="24"/>
        </w:rPr>
        <w:t>。</w:t>
      </w:r>
    </w:p>
    <w:p w14:paraId="2B67CB13" w14:textId="77777777" w:rsidR="00C23553" w:rsidRPr="000C4C27" w:rsidRDefault="003935D9" w:rsidP="00C23553">
      <w:pPr>
        <w:pStyle w:val="afd"/>
        <w:tabs>
          <w:tab w:val="left" w:pos="1440"/>
        </w:tabs>
        <w:ind w:firstLineChars="0" w:firstLine="0"/>
        <w:jc w:val="center"/>
        <w:rPr>
          <w:noProof/>
        </w:rPr>
      </w:pPr>
      <w:r w:rsidRPr="000C4C27">
        <w:rPr>
          <w:rFonts w:hint="eastAsia"/>
          <w:noProof/>
        </w:rPr>
        <w:lastRenderedPageBreak/>
        <w:drawing>
          <wp:inline distT="0" distB="0" distL="0" distR="0" wp14:anchorId="47D97441" wp14:editId="7C4DCE68">
            <wp:extent cx="8863330" cy="4994633"/>
            <wp:effectExtent l="19050" t="0" r="0" b="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863330" cy="4994633"/>
                    </a:xfrm>
                    <a:prstGeom prst="rect">
                      <a:avLst/>
                    </a:prstGeom>
                    <a:noFill/>
                    <a:ln w="9525">
                      <a:noFill/>
                      <a:miter lim="800000"/>
                      <a:headEnd/>
                      <a:tailEnd/>
                    </a:ln>
                  </pic:spPr>
                </pic:pic>
              </a:graphicData>
            </a:graphic>
          </wp:inline>
        </w:drawing>
      </w:r>
    </w:p>
    <w:p w14:paraId="47E66C45" w14:textId="77777777" w:rsidR="00B07318" w:rsidRPr="000C4C27" w:rsidRDefault="00B07318" w:rsidP="00C23553">
      <w:pPr>
        <w:pStyle w:val="afd"/>
        <w:tabs>
          <w:tab w:val="left" w:pos="1440"/>
        </w:tabs>
        <w:ind w:firstLineChars="0" w:firstLine="0"/>
        <w:jc w:val="center"/>
        <w:rPr>
          <w:b/>
          <w:szCs w:val="21"/>
        </w:rPr>
        <w:sectPr w:rsidR="00B07318" w:rsidRPr="000C4C27" w:rsidSect="00B07318">
          <w:pgSz w:w="16838" w:h="11906" w:orient="landscape"/>
          <w:pgMar w:top="1701" w:right="1440" w:bottom="1134" w:left="1440" w:header="851" w:footer="851" w:gutter="0"/>
          <w:cols w:space="720"/>
          <w:docGrid w:type="lines" w:linePitch="465" w:charSpace="-614"/>
        </w:sectPr>
      </w:pPr>
      <w:r w:rsidRPr="000C4C27">
        <w:rPr>
          <w:rFonts w:hint="eastAsia"/>
          <w:b/>
          <w:szCs w:val="21"/>
        </w:rPr>
        <w:t>图</w:t>
      </w:r>
      <w:r w:rsidRPr="000C4C27">
        <w:rPr>
          <w:rFonts w:hint="eastAsia"/>
          <w:b/>
          <w:szCs w:val="21"/>
        </w:rPr>
        <w:t xml:space="preserve">3.1-1    </w:t>
      </w:r>
      <w:r w:rsidRPr="000C4C27">
        <w:rPr>
          <w:rFonts w:hint="eastAsia"/>
          <w:b/>
          <w:szCs w:val="21"/>
        </w:rPr>
        <w:t>现有工程工艺流程及产污环节图</w:t>
      </w:r>
    </w:p>
    <w:p w14:paraId="6DD48122" w14:textId="77777777" w:rsidR="002761BE" w:rsidRPr="000C4C27" w:rsidRDefault="009446F1" w:rsidP="00BF2CAF">
      <w:pPr>
        <w:pStyle w:val="afd"/>
        <w:spacing w:line="500" w:lineRule="exact"/>
        <w:ind w:firstLine="476"/>
        <w:rPr>
          <w:b/>
          <w:sz w:val="24"/>
        </w:rPr>
      </w:pPr>
      <w:r w:rsidRPr="000C4C27">
        <w:rPr>
          <w:rFonts w:hint="eastAsia"/>
          <w:b/>
          <w:sz w:val="24"/>
        </w:rPr>
        <w:lastRenderedPageBreak/>
        <w:t>（</w:t>
      </w:r>
      <w:r w:rsidRPr="000C4C27">
        <w:rPr>
          <w:rFonts w:hint="eastAsia"/>
          <w:b/>
          <w:sz w:val="24"/>
        </w:rPr>
        <w:t>1</w:t>
      </w:r>
      <w:r w:rsidRPr="000C4C27">
        <w:rPr>
          <w:rFonts w:hint="eastAsia"/>
          <w:b/>
          <w:sz w:val="24"/>
        </w:rPr>
        <w:t>）</w:t>
      </w:r>
      <w:r w:rsidR="002761BE" w:rsidRPr="000C4C27">
        <w:rPr>
          <w:rFonts w:hint="eastAsia"/>
          <w:b/>
          <w:sz w:val="24"/>
        </w:rPr>
        <w:t>油脂分离系统</w:t>
      </w:r>
      <w:bookmarkEnd w:id="109"/>
    </w:p>
    <w:p w14:paraId="0C6AEF0A" w14:textId="77777777" w:rsidR="002761BE" w:rsidRPr="000C4C27" w:rsidRDefault="002761BE" w:rsidP="002761BE">
      <w:pPr>
        <w:pStyle w:val="afd"/>
        <w:spacing w:line="500" w:lineRule="exact"/>
        <w:ind w:firstLine="474"/>
        <w:rPr>
          <w:sz w:val="24"/>
        </w:rPr>
      </w:pPr>
      <w:r w:rsidRPr="000C4C27">
        <w:rPr>
          <w:rFonts w:hint="eastAsia"/>
          <w:sz w:val="24"/>
        </w:rPr>
        <w:t>高含油量是餐厨废弃物的一大特点，</w:t>
      </w:r>
      <w:r w:rsidR="002B1E64" w:rsidRPr="000C4C27">
        <w:rPr>
          <w:rFonts w:hint="eastAsia"/>
          <w:sz w:val="24"/>
        </w:rPr>
        <w:t>油脂</w:t>
      </w:r>
      <w:r w:rsidRPr="000C4C27">
        <w:rPr>
          <w:rFonts w:hint="eastAsia"/>
          <w:sz w:val="24"/>
        </w:rPr>
        <w:t>易导致厌氧消化的过度酸化，不利于厌氧消化的进行。</w:t>
      </w:r>
      <w:r w:rsidR="00F40F14" w:rsidRPr="000C4C27">
        <w:rPr>
          <w:rFonts w:hint="eastAsia"/>
          <w:sz w:val="24"/>
        </w:rPr>
        <w:t>餐厨垃圾经分选碎浆后，餐厨垃圾中的油脂进入浆料中，浆料采取蒸汽加热，油脂分离浮出表面，在储液罐内分层后，上层油脂自流至储油罐内</w:t>
      </w:r>
      <w:r w:rsidRPr="000C4C27">
        <w:rPr>
          <w:rFonts w:hint="eastAsia"/>
          <w:sz w:val="24"/>
        </w:rPr>
        <w:t>，</w:t>
      </w:r>
      <w:r w:rsidR="00F40F14" w:rsidRPr="000C4C27">
        <w:rPr>
          <w:rFonts w:hint="eastAsia"/>
          <w:sz w:val="24"/>
        </w:rPr>
        <w:t>收集后储存于储油罐内</w:t>
      </w:r>
      <w:r w:rsidRPr="000C4C27">
        <w:rPr>
          <w:rFonts w:hint="eastAsia"/>
          <w:sz w:val="24"/>
        </w:rPr>
        <w:t>。</w:t>
      </w:r>
    </w:p>
    <w:p w14:paraId="7D610581" w14:textId="77777777" w:rsidR="002761BE" w:rsidRPr="000C4C27" w:rsidRDefault="002761BE" w:rsidP="002761BE">
      <w:pPr>
        <w:pStyle w:val="afd"/>
        <w:spacing w:line="500" w:lineRule="exact"/>
        <w:ind w:firstLine="474"/>
        <w:rPr>
          <w:sz w:val="24"/>
        </w:rPr>
      </w:pPr>
      <w:bookmarkStart w:id="110" w:name="_Toc92685751"/>
      <w:bookmarkStart w:id="111" w:name="_Toc128386450"/>
      <w:bookmarkStart w:id="112" w:name="_Toc177312178"/>
      <w:r w:rsidRPr="000C4C27">
        <w:rPr>
          <w:rFonts w:hint="eastAsia"/>
          <w:sz w:val="24"/>
        </w:rPr>
        <w:t>油脂比较集中的餐饮企业，如煎炸快餐店，本工程采用在收运餐厨废弃物的同时，用专门的收油工具收取油脂，进厂后</w:t>
      </w:r>
      <w:r w:rsidR="003D3F59" w:rsidRPr="000C4C27">
        <w:rPr>
          <w:rFonts w:hint="eastAsia"/>
          <w:sz w:val="24"/>
        </w:rPr>
        <w:t>直接储存至储油罐内，</w:t>
      </w:r>
      <w:r w:rsidR="009446F1" w:rsidRPr="000C4C27">
        <w:rPr>
          <w:rFonts w:hint="eastAsia"/>
          <w:sz w:val="24"/>
        </w:rPr>
        <w:t>储油罐采用蒸汽加热，</w:t>
      </w:r>
      <w:r w:rsidR="003D3F59" w:rsidRPr="000C4C27">
        <w:rPr>
          <w:rFonts w:hint="eastAsia"/>
          <w:sz w:val="24"/>
        </w:rPr>
        <w:t>废油脂中的水、杂物等由储油罐下部控制系统定期排出，罐内上部油脂即为干净的油脂，</w:t>
      </w:r>
      <w:r w:rsidRPr="000C4C27">
        <w:rPr>
          <w:rFonts w:hint="eastAsia"/>
          <w:sz w:val="24"/>
        </w:rPr>
        <w:t>做为原料</w:t>
      </w:r>
      <w:r w:rsidR="002B1E64" w:rsidRPr="000C4C27">
        <w:rPr>
          <w:rFonts w:hint="eastAsia"/>
          <w:sz w:val="24"/>
        </w:rPr>
        <w:t>外售</w:t>
      </w:r>
      <w:r w:rsidRPr="000C4C27">
        <w:rPr>
          <w:rFonts w:hint="eastAsia"/>
          <w:sz w:val="24"/>
        </w:rPr>
        <w:t>。</w:t>
      </w:r>
    </w:p>
    <w:p w14:paraId="0E1D32E2" w14:textId="77777777" w:rsidR="002761BE" w:rsidRPr="000C4C27" w:rsidRDefault="009446F1" w:rsidP="00BF2CAF">
      <w:pPr>
        <w:pStyle w:val="afd"/>
        <w:spacing w:line="500" w:lineRule="exact"/>
        <w:ind w:firstLine="476"/>
        <w:rPr>
          <w:b/>
          <w:sz w:val="24"/>
        </w:rPr>
      </w:pPr>
      <w:r w:rsidRPr="000C4C27">
        <w:rPr>
          <w:rFonts w:hint="eastAsia"/>
          <w:b/>
          <w:sz w:val="24"/>
        </w:rPr>
        <w:t>（</w:t>
      </w:r>
      <w:r w:rsidRPr="000C4C27">
        <w:rPr>
          <w:rFonts w:hint="eastAsia"/>
          <w:b/>
          <w:sz w:val="24"/>
        </w:rPr>
        <w:t>2</w:t>
      </w:r>
      <w:r w:rsidRPr="000C4C27">
        <w:rPr>
          <w:rFonts w:hint="eastAsia"/>
          <w:b/>
          <w:sz w:val="24"/>
        </w:rPr>
        <w:t>）</w:t>
      </w:r>
      <w:r w:rsidR="002761BE" w:rsidRPr="000C4C27">
        <w:rPr>
          <w:b/>
          <w:sz w:val="24"/>
        </w:rPr>
        <w:t>进料与预处理系统</w:t>
      </w:r>
      <w:bookmarkEnd w:id="110"/>
      <w:bookmarkEnd w:id="111"/>
      <w:bookmarkEnd w:id="112"/>
    </w:p>
    <w:p w14:paraId="1135B5E3" w14:textId="77777777" w:rsidR="002761BE" w:rsidRPr="000C4C27" w:rsidRDefault="009446F1" w:rsidP="002761BE">
      <w:pPr>
        <w:spacing w:line="500" w:lineRule="exact"/>
        <w:ind w:firstLine="474"/>
        <w:rPr>
          <w:rStyle w:val="Charffa"/>
          <w:szCs w:val="28"/>
        </w:rPr>
      </w:pPr>
      <w:r w:rsidRPr="000C4C27">
        <w:rPr>
          <w:rStyle w:val="Charffa"/>
          <w:rFonts w:hint="eastAsia"/>
          <w:kern w:val="0"/>
          <w:szCs w:val="28"/>
        </w:rPr>
        <w:t>①</w:t>
      </w:r>
      <w:r w:rsidR="002761BE" w:rsidRPr="000C4C27">
        <w:rPr>
          <w:rStyle w:val="Charffa"/>
          <w:kern w:val="0"/>
          <w:szCs w:val="28"/>
        </w:rPr>
        <w:t>进料和贮存单元</w:t>
      </w:r>
    </w:p>
    <w:p w14:paraId="548F7844" w14:textId="77777777" w:rsidR="002761BE" w:rsidRPr="000C4C27" w:rsidRDefault="002761BE" w:rsidP="002761BE">
      <w:pPr>
        <w:pStyle w:val="afd"/>
        <w:tabs>
          <w:tab w:val="left" w:pos="1440"/>
        </w:tabs>
        <w:spacing w:line="500" w:lineRule="exact"/>
        <w:ind w:firstLine="474"/>
        <w:rPr>
          <w:sz w:val="24"/>
        </w:rPr>
      </w:pPr>
      <w:r w:rsidRPr="000C4C27">
        <w:rPr>
          <w:rStyle w:val="Charffa"/>
          <w:kern w:val="0"/>
        </w:rPr>
        <w:t>餐厨垃圾专用运输车进厂后，经地磅计量后，直接进入分选车间卸料区，将垃圾倒入</w:t>
      </w:r>
      <w:r w:rsidR="00637ADE" w:rsidRPr="000C4C27">
        <w:rPr>
          <w:rStyle w:val="Charffa"/>
          <w:rFonts w:hint="eastAsia"/>
          <w:kern w:val="0"/>
        </w:rPr>
        <w:t>受料坑</w:t>
      </w:r>
      <w:r w:rsidRPr="000C4C27">
        <w:rPr>
          <w:rStyle w:val="Charffa"/>
          <w:kern w:val="0"/>
        </w:rPr>
        <w:t>，</w:t>
      </w:r>
      <w:r w:rsidR="00637ADE" w:rsidRPr="000C4C27">
        <w:rPr>
          <w:rStyle w:val="Charffa"/>
          <w:rFonts w:hint="eastAsia"/>
          <w:kern w:val="0"/>
        </w:rPr>
        <w:t>进出口处设有风幕门</w:t>
      </w:r>
      <w:r w:rsidRPr="000C4C27">
        <w:rPr>
          <w:rStyle w:val="Charffa"/>
          <w:kern w:val="0"/>
        </w:rPr>
        <w:t>，以防臭味外泄。</w:t>
      </w:r>
      <w:r w:rsidRPr="000C4C27">
        <w:rPr>
          <w:rFonts w:hint="eastAsia"/>
          <w:sz w:val="24"/>
        </w:rPr>
        <w:t>卸料坑具有良好的通风系统，使其长期保持负压，避免臭气外溢。</w:t>
      </w:r>
    </w:p>
    <w:p w14:paraId="1F05A864" w14:textId="77777777" w:rsidR="002761BE" w:rsidRPr="000C4C27" w:rsidRDefault="009446F1" w:rsidP="002761BE">
      <w:pPr>
        <w:pStyle w:val="afd"/>
        <w:tabs>
          <w:tab w:val="left" w:pos="1440"/>
        </w:tabs>
        <w:spacing w:line="500" w:lineRule="exact"/>
        <w:ind w:firstLine="474"/>
        <w:rPr>
          <w:sz w:val="24"/>
        </w:rPr>
      </w:pPr>
      <w:r w:rsidRPr="000C4C27">
        <w:rPr>
          <w:rFonts w:ascii="宋体" w:hAnsi="宋体" w:hint="eastAsia"/>
          <w:sz w:val="24"/>
        </w:rPr>
        <w:t>②</w:t>
      </w:r>
      <w:r w:rsidR="002761BE" w:rsidRPr="000C4C27">
        <w:rPr>
          <w:sz w:val="24"/>
        </w:rPr>
        <w:t>湿式分选与碎浆单元</w:t>
      </w:r>
    </w:p>
    <w:p w14:paraId="3719B615" w14:textId="77777777" w:rsidR="002761BE" w:rsidRPr="000C4C27" w:rsidRDefault="002761BE" w:rsidP="002761BE">
      <w:pPr>
        <w:pStyle w:val="afd"/>
        <w:tabs>
          <w:tab w:val="left" w:pos="1440"/>
        </w:tabs>
        <w:spacing w:line="500" w:lineRule="exact"/>
        <w:ind w:firstLine="474"/>
        <w:rPr>
          <w:sz w:val="24"/>
        </w:rPr>
      </w:pPr>
      <w:r w:rsidRPr="000C4C27">
        <w:rPr>
          <w:rFonts w:hint="eastAsia"/>
          <w:sz w:val="24"/>
        </w:rPr>
        <w:t>采用湿式分选装置机对</w:t>
      </w:r>
      <w:r w:rsidR="00637ADE" w:rsidRPr="000C4C27">
        <w:rPr>
          <w:rFonts w:hint="eastAsia"/>
          <w:sz w:val="24"/>
        </w:rPr>
        <w:t>餐厨垃圾中的</w:t>
      </w:r>
      <w:r w:rsidRPr="000C4C27">
        <w:rPr>
          <w:rFonts w:hint="eastAsia"/>
          <w:sz w:val="24"/>
        </w:rPr>
        <w:t>杂质进行分选，通过湿式碎浆装置并组合分选装置，可将垃圾中不能被降解的塑料、玻璃、石头、骨头、各类金属、贝壳、木头、丝织品等分拣出来。碎浆装置中有一个变频调速电机驱动的特殊搅拌浆，在机械搅拌作用下垃圾中可降解的有机物及可溶解材料充分混合到悬浮液中制成含水</w:t>
      </w:r>
      <w:r w:rsidRPr="000C4C27">
        <w:rPr>
          <w:rFonts w:hint="eastAsia"/>
          <w:sz w:val="24"/>
        </w:rPr>
        <w:t>90%</w:t>
      </w:r>
      <w:r w:rsidRPr="000C4C27">
        <w:rPr>
          <w:rFonts w:hint="eastAsia"/>
          <w:sz w:val="24"/>
        </w:rPr>
        <w:t>的悬浮液浆料。可最大限度地回收餐厨垃圾中的有机物。</w:t>
      </w:r>
    </w:p>
    <w:p w14:paraId="706B0E7B" w14:textId="77777777" w:rsidR="002761BE" w:rsidRPr="000C4C27" w:rsidRDefault="002761BE" w:rsidP="002761BE">
      <w:pPr>
        <w:pStyle w:val="afd"/>
        <w:tabs>
          <w:tab w:val="left" w:pos="1440"/>
        </w:tabs>
        <w:spacing w:line="500" w:lineRule="exact"/>
        <w:ind w:firstLine="474"/>
        <w:rPr>
          <w:sz w:val="24"/>
        </w:rPr>
      </w:pPr>
      <w:r w:rsidRPr="000C4C27">
        <w:rPr>
          <w:rFonts w:hint="eastAsia"/>
          <w:sz w:val="24"/>
        </w:rPr>
        <w:t>其优点在于不需人工分选，用过滤网和重物分流的方法，直接将餐厨垃圾中的塑料、骨头、贝类、石头和金属等分离出来。在分选的同时，进行水力破碎，将餐厨垃圾破碎制成浆料。</w:t>
      </w:r>
    </w:p>
    <w:p w14:paraId="56177021" w14:textId="77777777" w:rsidR="009446F1" w:rsidRPr="000C4C27" w:rsidRDefault="002761BE" w:rsidP="002761BE">
      <w:pPr>
        <w:pStyle w:val="afd"/>
        <w:tabs>
          <w:tab w:val="left" w:pos="1440"/>
        </w:tabs>
        <w:spacing w:line="500" w:lineRule="exact"/>
        <w:ind w:firstLine="474"/>
        <w:rPr>
          <w:sz w:val="24"/>
        </w:rPr>
      </w:pPr>
      <w:r w:rsidRPr="000C4C27">
        <w:rPr>
          <w:rFonts w:hint="eastAsia"/>
          <w:sz w:val="24"/>
        </w:rPr>
        <w:t>在制浆装置中，垃圾中的杂质分为直径大于</w:t>
      </w:r>
      <w:r w:rsidRPr="000C4C27">
        <w:rPr>
          <w:rFonts w:hint="eastAsia"/>
          <w:sz w:val="24"/>
        </w:rPr>
        <w:t>10</w:t>
      </w:r>
      <w:r w:rsidRPr="000C4C27">
        <w:rPr>
          <w:rFonts w:hint="eastAsia"/>
          <w:sz w:val="24"/>
        </w:rPr>
        <w:t>毫米的重杂质及轻杂质两大类。重杂质沉淀在装置底部，通过疏水除渣装置自动分离输送到重杂质垃圾斗中。轻杂质（塑料、纺织物、一些不可降解的复合材料、木头等）漂浮在水表面，用滤网耙捞装置可将它们捞出来，然后通过压榨过滤除去水分，输送到轻杂质垃圾斗中。</w:t>
      </w:r>
    </w:p>
    <w:p w14:paraId="5C358E1C" w14:textId="77777777" w:rsidR="002761BE" w:rsidRPr="000C4C27" w:rsidRDefault="009446F1" w:rsidP="002761BE">
      <w:pPr>
        <w:pStyle w:val="afd"/>
        <w:tabs>
          <w:tab w:val="left" w:pos="1440"/>
        </w:tabs>
        <w:spacing w:line="500" w:lineRule="exact"/>
        <w:ind w:firstLine="474"/>
        <w:rPr>
          <w:sz w:val="24"/>
        </w:rPr>
      </w:pPr>
      <w:r w:rsidRPr="000C4C27">
        <w:rPr>
          <w:rFonts w:ascii="宋体" w:hAnsi="宋体" w:hint="eastAsia"/>
          <w:sz w:val="24"/>
        </w:rPr>
        <w:lastRenderedPageBreak/>
        <w:t>③</w:t>
      </w:r>
      <w:r w:rsidR="002761BE" w:rsidRPr="000C4C27">
        <w:rPr>
          <w:sz w:val="24"/>
        </w:rPr>
        <w:t>除砂单元</w:t>
      </w:r>
    </w:p>
    <w:p w14:paraId="0D99A623" w14:textId="77777777" w:rsidR="002761BE" w:rsidRPr="000C4C27" w:rsidRDefault="002761BE" w:rsidP="002761BE">
      <w:pPr>
        <w:pStyle w:val="afd"/>
        <w:tabs>
          <w:tab w:val="left" w:pos="1440"/>
        </w:tabs>
        <w:spacing w:line="500" w:lineRule="exact"/>
        <w:ind w:firstLine="474"/>
        <w:rPr>
          <w:sz w:val="24"/>
        </w:rPr>
      </w:pPr>
      <w:r w:rsidRPr="000C4C27">
        <w:rPr>
          <w:sz w:val="24"/>
        </w:rPr>
        <w:t>除砂单元装置主要由水力旋流器、分离管道及砂砾收集箱组成。从碎浆装置中输送来的</w:t>
      </w:r>
      <w:r w:rsidRPr="000C4C27">
        <w:rPr>
          <w:sz w:val="24"/>
          <w:lang w:val="en-GB"/>
        </w:rPr>
        <w:t>悬浮液</w:t>
      </w:r>
      <w:r w:rsidRPr="000C4C27">
        <w:rPr>
          <w:sz w:val="24"/>
        </w:rPr>
        <w:t>中仍然含有尺寸小于</w:t>
      </w:r>
      <w:r w:rsidRPr="000C4C27">
        <w:rPr>
          <w:sz w:val="24"/>
          <w:lang w:val="en-GB"/>
        </w:rPr>
        <w:t>10</w:t>
      </w:r>
      <w:r w:rsidRPr="000C4C27">
        <w:rPr>
          <w:sz w:val="24"/>
          <w:lang w:val="en-GB"/>
        </w:rPr>
        <w:t>毫米</w:t>
      </w:r>
      <w:r w:rsidRPr="000C4C27">
        <w:rPr>
          <w:sz w:val="24"/>
        </w:rPr>
        <w:t>重杂质颗粒（砂砾），</w:t>
      </w:r>
      <w:r w:rsidRPr="000C4C27">
        <w:rPr>
          <w:sz w:val="24"/>
          <w:lang w:val="en-GB"/>
        </w:rPr>
        <w:t>悬浮液进入</w:t>
      </w:r>
      <w:r w:rsidRPr="000C4C27">
        <w:rPr>
          <w:sz w:val="24"/>
        </w:rPr>
        <w:t>除砂装置后，在水力旋流器离心力的作用下砂砾被排放到砂砾箱中，内部特殊装置中的反冲水流可减少排放物中有机物的含量。</w:t>
      </w:r>
    </w:p>
    <w:p w14:paraId="5A8737A6" w14:textId="77777777" w:rsidR="002761BE" w:rsidRPr="000C4C27" w:rsidRDefault="002761BE" w:rsidP="002761BE">
      <w:pPr>
        <w:spacing w:line="500" w:lineRule="exact"/>
        <w:ind w:firstLine="474"/>
      </w:pPr>
      <w:r w:rsidRPr="000C4C27">
        <w:rPr>
          <w:rFonts w:hAnsi="宋体"/>
        </w:rPr>
        <w:t>除砂单元可将浆料中直径</w:t>
      </w:r>
      <w:r w:rsidRPr="000C4C27">
        <w:t>0.5</w:t>
      </w:r>
      <w:r w:rsidRPr="000C4C27">
        <w:rPr>
          <w:rFonts w:hAnsi="宋体"/>
        </w:rPr>
        <w:t>毫米的砂砾分离出来，有效地避免砂粒等杂质对设备的磨损，同时也避免了积砂将发酵罐罐体填实，可保证整个处理系统长期有效地运行。为后续的发酵及堆肥工序提供了有效的质量保证。</w:t>
      </w:r>
    </w:p>
    <w:p w14:paraId="106EB838" w14:textId="77777777" w:rsidR="002761BE" w:rsidRPr="000C4C27" w:rsidRDefault="009446F1" w:rsidP="009446F1">
      <w:pPr>
        <w:pStyle w:val="afd"/>
        <w:spacing w:line="500" w:lineRule="exact"/>
        <w:ind w:firstLine="474"/>
        <w:rPr>
          <w:sz w:val="24"/>
        </w:rPr>
      </w:pPr>
      <w:bookmarkStart w:id="113" w:name="_Toc92685753"/>
      <w:bookmarkStart w:id="114" w:name="_Toc128386452"/>
      <w:bookmarkStart w:id="115" w:name="_Toc177312179"/>
      <w:bookmarkStart w:id="116" w:name="_Toc106674519"/>
      <w:bookmarkStart w:id="117" w:name="_Toc107216809"/>
      <w:bookmarkStart w:id="118" w:name="_Toc87064075"/>
      <w:r w:rsidRPr="000C4C27">
        <w:rPr>
          <w:rFonts w:hint="eastAsia"/>
          <w:sz w:val="24"/>
        </w:rPr>
        <w:t>（</w:t>
      </w:r>
      <w:r w:rsidRPr="000C4C27">
        <w:rPr>
          <w:rFonts w:hint="eastAsia"/>
          <w:sz w:val="24"/>
        </w:rPr>
        <w:t>3</w:t>
      </w:r>
      <w:r w:rsidRPr="000C4C27">
        <w:rPr>
          <w:rFonts w:hint="eastAsia"/>
          <w:sz w:val="24"/>
        </w:rPr>
        <w:t>）</w:t>
      </w:r>
      <w:r w:rsidR="002761BE" w:rsidRPr="000C4C27">
        <w:rPr>
          <w:sz w:val="24"/>
        </w:rPr>
        <w:t>厌氧发酵消化系统</w:t>
      </w:r>
      <w:bookmarkEnd w:id="113"/>
      <w:bookmarkEnd w:id="114"/>
      <w:bookmarkEnd w:id="115"/>
    </w:p>
    <w:p w14:paraId="029DF8D1" w14:textId="77777777" w:rsidR="002761BE" w:rsidRPr="000C4C27" w:rsidRDefault="00666B93" w:rsidP="002761BE">
      <w:pPr>
        <w:pStyle w:val="afd"/>
        <w:tabs>
          <w:tab w:val="left" w:pos="1440"/>
        </w:tabs>
        <w:spacing w:line="500" w:lineRule="exact"/>
        <w:ind w:firstLine="474"/>
        <w:rPr>
          <w:sz w:val="24"/>
        </w:rPr>
      </w:pPr>
      <w:r w:rsidRPr="000C4C27">
        <w:rPr>
          <w:rFonts w:hint="eastAsia"/>
          <w:sz w:val="24"/>
        </w:rPr>
        <w:t>现有</w:t>
      </w:r>
      <w:r w:rsidR="002761BE" w:rsidRPr="000C4C27">
        <w:rPr>
          <w:sz w:val="24"/>
        </w:rPr>
        <w:t>工程</w:t>
      </w:r>
      <w:r w:rsidRPr="000C4C27">
        <w:rPr>
          <w:rFonts w:hint="eastAsia"/>
          <w:sz w:val="24"/>
        </w:rPr>
        <w:t>二级厌氧发酵工艺，一级厌氧罐</w:t>
      </w:r>
      <w:r w:rsidRPr="000C4C27">
        <w:rPr>
          <w:rFonts w:hint="eastAsia"/>
          <w:sz w:val="24"/>
        </w:rPr>
        <w:t>4</w:t>
      </w:r>
      <w:r w:rsidRPr="000C4C27">
        <w:rPr>
          <w:rFonts w:hint="eastAsia"/>
          <w:sz w:val="24"/>
        </w:rPr>
        <w:t>个，二级厌氧罐</w:t>
      </w:r>
      <w:r w:rsidRPr="000C4C27">
        <w:rPr>
          <w:rFonts w:hint="eastAsia"/>
          <w:sz w:val="24"/>
        </w:rPr>
        <w:t>2</w:t>
      </w:r>
      <w:r w:rsidRPr="000C4C27">
        <w:rPr>
          <w:rFonts w:hint="eastAsia"/>
          <w:sz w:val="24"/>
        </w:rPr>
        <w:t>个，均为并联使用</w:t>
      </w:r>
      <w:r w:rsidR="002761BE" w:rsidRPr="000C4C27">
        <w:rPr>
          <w:sz w:val="24"/>
        </w:rPr>
        <w:t>。</w:t>
      </w:r>
    </w:p>
    <w:p w14:paraId="015F0D72" w14:textId="77777777" w:rsidR="00343004" w:rsidRPr="000C4C27" w:rsidRDefault="002761BE" w:rsidP="00343004">
      <w:pPr>
        <w:pStyle w:val="afd"/>
        <w:spacing w:line="500" w:lineRule="exact"/>
        <w:ind w:firstLine="474"/>
        <w:rPr>
          <w:sz w:val="24"/>
        </w:rPr>
      </w:pPr>
      <w:r w:rsidRPr="000C4C27">
        <w:rPr>
          <w:sz w:val="24"/>
        </w:rPr>
        <w:t>发酵罐采用</w:t>
      </w:r>
      <w:r w:rsidR="00424E45" w:rsidRPr="000C4C27">
        <w:rPr>
          <w:rFonts w:hint="eastAsia"/>
          <w:sz w:val="24"/>
        </w:rPr>
        <w:t>UASB</w:t>
      </w:r>
      <w:r w:rsidR="00424E45" w:rsidRPr="000C4C27">
        <w:rPr>
          <w:rFonts w:hint="eastAsia"/>
          <w:sz w:val="24"/>
        </w:rPr>
        <w:t>工艺，罐体为</w:t>
      </w:r>
      <w:r w:rsidRPr="000C4C27">
        <w:rPr>
          <w:sz w:val="24"/>
        </w:rPr>
        <w:t>竖型圆柱体，设有加气循环系统，每个发酵仓底部设有许多排气孔，通过压缩机将部分产生的沼气通过这些排气孔再压入发酵罐底部，形成气泡冲击。气泡在上升过程中带动有机物向上运行循环，从而起到混合物料、搅拌、防止沉淀和浮渣板结的作用。同时可以限制罐内的物质膨胀，由于发酵罐内没有机械部件与浆料物质接触，可防止腐蚀。</w:t>
      </w:r>
    </w:p>
    <w:p w14:paraId="369385A4" w14:textId="77777777" w:rsidR="002761BE" w:rsidRPr="000C4C27" w:rsidRDefault="002761BE" w:rsidP="002761BE">
      <w:pPr>
        <w:pStyle w:val="afd"/>
        <w:tabs>
          <w:tab w:val="left" w:pos="1440"/>
        </w:tabs>
        <w:spacing w:line="460" w:lineRule="exact"/>
        <w:ind w:firstLine="474"/>
        <w:rPr>
          <w:sz w:val="24"/>
        </w:rPr>
      </w:pPr>
      <w:r w:rsidRPr="000C4C27">
        <w:rPr>
          <w:sz w:val="24"/>
        </w:rPr>
        <w:t>发酵罐罐底略为锥形</w:t>
      </w:r>
      <w:r w:rsidRPr="000C4C27">
        <w:rPr>
          <w:sz w:val="24"/>
        </w:rPr>
        <w:t xml:space="preserve">, </w:t>
      </w:r>
      <w:r w:rsidRPr="000C4C27">
        <w:rPr>
          <w:sz w:val="24"/>
        </w:rPr>
        <w:t>在罐底上有中央排放管道以便于收集未完全搅拌好的物料或完全排空发酵罐。每个罐均可自行进料和排料。发酵罐罐体外包矿物棉保温层，层外包有彩钢外壳。</w:t>
      </w:r>
    </w:p>
    <w:p w14:paraId="547AAA08" w14:textId="77777777" w:rsidR="002761BE" w:rsidRPr="000C4C27" w:rsidRDefault="00343004" w:rsidP="00343004">
      <w:pPr>
        <w:pStyle w:val="afd"/>
        <w:spacing w:line="500" w:lineRule="exact"/>
        <w:ind w:firstLine="474"/>
        <w:rPr>
          <w:sz w:val="24"/>
        </w:rPr>
      </w:pPr>
      <w:r w:rsidRPr="000C4C27">
        <w:rPr>
          <w:rFonts w:hint="eastAsia"/>
          <w:sz w:val="24"/>
        </w:rPr>
        <w:t>根据建设单位提供资料，现有工程厌氧系统目前产生的沼气量约为</w:t>
      </w:r>
      <w:r w:rsidRPr="000C4C27">
        <w:rPr>
          <w:rFonts w:hint="eastAsia"/>
          <w:sz w:val="24"/>
        </w:rPr>
        <w:t>2000m</w:t>
      </w:r>
      <w:r w:rsidRPr="000C4C27">
        <w:rPr>
          <w:rFonts w:hint="eastAsia"/>
          <w:sz w:val="24"/>
          <w:vertAlign w:val="superscript"/>
        </w:rPr>
        <w:t>3</w:t>
      </w:r>
      <w:r w:rsidRPr="000C4C27">
        <w:rPr>
          <w:rFonts w:hint="eastAsia"/>
          <w:sz w:val="24"/>
        </w:rPr>
        <w:t>/d</w:t>
      </w:r>
      <w:r w:rsidRPr="000C4C27">
        <w:rPr>
          <w:rFonts w:hint="eastAsia"/>
          <w:sz w:val="24"/>
        </w:rPr>
        <w:t>。现有</w:t>
      </w:r>
      <w:r w:rsidR="00666B93" w:rsidRPr="000C4C27">
        <w:rPr>
          <w:rFonts w:hint="eastAsia"/>
          <w:sz w:val="24"/>
        </w:rPr>
        <w:t>一体化车间东侧</w:t>
      </w:r>
      <w:r w:rsidR="002761BE" w:rsidRPr="000C4C27">
        <w:rPr>
          <w:sz w:val="24"/>
        </w:rPr>
        <w:t>设置</w:t>
      </w:r>
      <w:r w:rsidR="00666B93" w:rsidRPr="000C4C27">
        <w:rPr>
          <w:rFonts w:hint="eastAsia"/>
          <w:sz w:val="24"/>
        </w:rPr>
        <w:t>1</w:t>
      </w:r>
      <w:r w:rsidR="00666B93" w:rsidRPr="000C4C27">
        <w:rPr>
          <w:sz w:val="24"/>
        </w:rPr>
        <w:t>座</w:t>
      </w:r>
      <w:r w:rsidR="00666B93" w:rsidRPr="000C4C27">
        <w:rPr>
          <w:rFonts w:hint="eastAsia"/>
          <w:sz w:val="24"/>
        </w:rPr>
        <w:t>1000</w:t>
      </w:r>
      <w:r w:rsidR="002761BE" w:rsidRPr="000C4C27">
        <w:rPr>
          <w:sz w:val="24"/>
        </w:rPr>
        <w:t>m</w:t>
      </w:r>
      <w:r w:rsidR="002761BE" w:rsidRPr="000C4C27">
        <w:rPr>
          <w:sz w:val="24"/>
          <w:vertAlign w:val="superscript"/>
        </w:rPr>
        <w:t>3</w:t>
      </w:r>
      <w:r w:rsidR="002761BE" w:rsidRPr="000C4C27">
        <w:rPr>
          <w:sz w:val="24"/>
        </w:rPr>
        <w:t>贮气</w:t>
      </w:r>
      <w:r w:rsidR="004A7FA8" w:rsidRPr="000C4C27">
        <w:rPr>
          <w:rFonts w:hint="eastAsia"/>
          <w:sz w:val="24"/>
        </w:rPr>
        <w:t>柜</w:t>
      </w:r>
      <w:r w:rsidR="002761BE" w:rsidRPr="000C4C27">
        <w:rPr>
          <w:sz w:val="24"/>
        </w:rPr>
        <w:t>，</w:t>
      </w:r>
      <w:bookmarkStart w:id="119" w:name="OLE_LINK14"/>
      <w:r w:rsidR="002761BE" w:rsidRPr="000C4C27">
        <w:rPr>
          <w:sz w:val="24"/>
        </w:rPr>
        <w:t>用于贮存发酵产生的沼气，贮气罐使用双膜沼气贮罐，其结构简单无须过多维护，膜材均采用耐腐蚀的环保专用复合材料，主要由高强抗拉纤维、气密性防腐涂层、表面涂层组成，具有防腐、抗老化、抗微生物及紫外线等功能，并且防火级别达到欧洲标准。双膜贮气罐主要由底膜、内膜、外膜及一</w:t>
      </w:r>
      <w:r w:rsidR="004A7FA8" w:rsidRPr="000C4C27">
        <w:rPr>
          <w:rFonts w:hint="eastAsia"/>
          <w:sz w:val="24"/>
        </w:rPr>
        <w:t>系列</w:t>
      </w:r>
      <w:r w:rsidR="002761BE" w:rsidRPr="000C4C27">
        <w:rPr>
          <w:sz w:val="24"/>
        </w:rPr>
        <w:t>控制设备和辅助材料组成。</w:t>
      </w:r>
    </w:p>
    <w:p w14:paraId="00D9CA41" w14:textId="77777777" w:rsidR="002761BE" w:rsidRPr="000C4C27" w:rsidRDefault="00BF2CAF" w:rsidP="00BF2CAF">
      <w:pPr>
        <w:pStyle w:val="afd"/>
        <w:tabs>
          <w:tab w:val="left" w:pos="1440"/>
        </w:tabs>
        <w:spacing w:line="460" w:lineRule="exact"/>
        <w:ind w:firstLine="476"/>
        <w:rPr>
          <w:b/>
          <w:sz w:val="24"/>
        </w:rPr>
      </w:pPr>
      <w:bookmarkStart w:id="120" w:name="_Toc177312180"/>
      <w:bookmarkStart w:id="121" w:name="_Toc92685754"/>
      <w:bookmarkStart w:id="122" w:name="_Toc128386453"/>
      <w:bookmarkEnd w:id="119"/>
      <w:r w:rsidRPr="000C4C27">
        <w:rPr>
          <w:rFonts w:hint="eastAsia"/>
          <w:b/>
          <w:sz w:val="24"/>
        </w:rPr>
        <w:t>（</w:t>
      </w:r>
      <w:r w:rsidRPr="000C4C27">
        <w:rPr>
          <w:rFonts w:hint="eastAsia"/>
          <w:b/>
          <w:sz w:val="24"/>
        </w:rPr>
        <w:t>4</w:t>
      </w:r>
      <w:r w:rsidRPr="000C4C27">
        <w:rPr>
          <w:rFonts w:hint="eastAsia"/>
          <w:b/>
          <w:sz w:val="24"/>
        </w:rPr>
        <w:t>）</w:t>
      </w:r>
      <w:r w:rsidR="00F07B00" w:rsidRPr="000C4C27">
        <w:rPr>
          <w:rFonts w:hint="eastAsia"/>
          <w:b/>
          <w:sz w:val="24"/>
        </w:rPr>
        <w:t xml:space="preserve"> </w:t>
      </w:r>
      <w:r w:rsidR="002761BE" w:rsidRPr="000C4C27">
        <w:rPr>
          <w:rFonts w:hint="eastAsia"/>
          <w:b/>
          <w:sz w:val="24"/>
        </w:rPr>
        <w:t>沼气预处理系统</w:t>
      </w:r>
    </w:p>
    <w:p w14:paraId="3E30CED2" w14:textId="77777777" w:rsidR="002761BE" w:rsidRPr="000C4C27" w:rsidRDefault="00BF2CAF" w:rsidP="002761BE">
      <w:pPr>
        <w:pStyle w:val="afd"/>
        <w:tabs>
          <w:tab w:val="left" w:pos="1440"/>
        </w:tabs>
        <w:spacing w:line="460" w:lineRule="exact"/>
        <w:ind w:firstLine="474"/>
        <w:rPr>
          <w:sz w:val="24"/>
        </w:rPr>
      </w:pPr>
      <w:r w:rsidRPr="000C4C27">
        <w:rPr>
          <w:rFonts w:ascii="宋体" w:hAnsi="宋体" w:hint="eastAsia"/>
          <w:sz w:val="24"/>
        </w:rPr>
        <w:t>①</w:t>
      </w:r>
      <w:r w:rsidR="002761BE" w:rsidRPr="000C4C27">
        <w:rPr>
          <w:rFonts w:hint="eastAsia"/>
          <w:sz w:val="24"/>
        </w:rPr>
        <w:t>沼气脱硫</w:t>
      </w:r>
      <w:r w:rsidRPr="000C4C27">
        <w:rPr>
          <w:rFonts w:hint="eastAsia"/>
          <w:sz w:val="24"/>
        </w:rPr>
        <w:t>原理</w:t>
      </w:r>
    </w:p>
    <w:p w14:paraId="717B1266" w14:textId="77777777" w:rsidR="002761BE" w:rsidRPr="000C4C27" w:rsidRDefault="00BF2CAF" w:rsidP="002761BE">
      <w:pPr>
        <w:pStyle w:val="afd"/>
        <w:tabs>
          <w:tab w:val="left" w:pos="1440"/>
        </w:tabs>
        <w:spacing w:line="460" w:lineRule="exact"/>
        <w:ind w:firstLine="474"/>
        <w:rPr>
          <w:sz w:val="24"/>
        </w:rPr>
      </w:pPr>
      <w:r w:rsidRPr="000C4C27">
        <w:rPr>
          <w:rFonts w:hint="eastAsia"/>
          <w:sz w:val="24"/>
        </w:rPr>
        <w:t>现有工程沼气脱硫采用干式脱硫工艺，</w:t>
      </w:r>
      <w:r w:rsidR="002761BE" w:rsidRPr="000C4C27">
        <w:rPr>
          <w:sz w:val="24"/>
        </w:rPr>
        <w:t>含有硫化氢</w:t>
      </w:r>
      <w:r w:rsidR="002761BE" w:rsidRPr="000C4C27">
        <w:rPr>
          <w:sz w:val="24"/>
        </w:rPr>
        <w:t>(H</w:t>
      </w:r>
      <w:r w:rsidR="002761BE" w:rsidRPr="000C4C27">
        <w:rPr>
          <w:sz w:val="24"/>
          <w:vertAlign w:val="subscript"/>
        </w:rPr>
        <w:t>2</w:t>
      </w:r>
      <w:r w:rsidR="002761BE" w:rsidRPr="000C4C27">
        <w:rPr>
          <w:sz w:val="24"/>
        </w:rPr>
        <w:t>S)</w:t>
      </w:r>
      <w:r w:rsidR="002761BE" w:rsidRPr="000C4C27">
        <w:rPr>
          <w:sz w:val="24"/>
        </w:rPr>
        <w:t>的沼气</w:t>
      </w:r>
      <w:r w:rsidR="002761BE" w:rsidRPr="000C4C27">
        <w:rPr>
          <w:rFonts w:hint="eastAsia"/>
          <w:sz w:val="24"/>
        </w:rPr>
        <w:t>从</w:t>
      </w:r>
      <w:r w:rsidR="002761BE" w:rsidRPr="000C4C27">
        <w:rPr>
          <w:sz w:val="24"/>
        </w:rPr>
        <w:t>填有脱硫剂</w:t>
      </w:r>
      <w:r w:rsidR="002761BE" w:rsidRPr="000C4C27">
        <w:rPr>
          <w:rFonts w:hint="eastAsia"/>
          <w:sz w:val="24"/>
        </w:rPr>
        <w:t>的</w:t>
      </w:r>
      <w:r w:rsidR="002761BE" w:rsidRPr="000C4C27">
        <w:rPr>
          <w:sz w:val="24"/>
        </w:rPr>
        <w:t>脱硫塔反应器下端</w:t>
      </w:r>
      <w:r w:rsidR="002761BE" w:rsidRPr="000C4C27">
        <w:rPr>
          <w:rFonts w:hint="eastAsia"/>
          <w:sz w:val="24"/>
        </w:rPr>
        <w:t>进入</w:t>
      </w:r>
      <w:r w:rsidR="002761BE" w:rsidRPr="000C4C27">
        <w:rPr>
          <w:sz w:val="24"/>
        </w:rPr>
        <w:t>，并且穿过脱硫填料层到达顶端，沼气和脱硫剂相接触后除去其中的</w:t>
      </w:r>
      <w:r w:rsidR="002761BE" w:rsidRPr="000C4C27">
        <w:rPr>
          <w:sz w:val="24"/>
        </w:rPr>
        <w:lastRenderedPageBreak/>
        <w:t>硫化氢</w:t>
      </w:r>
      <w:r w:rsidR="002761BE" w:rsidRPr="000C4C27">
        <w:rPr>
          <w:rFonts w:hint="eastAsia"/>
          <w:sz w:val="24"/>
        </w:rPr>
        <w:t>，</w:t>
      </w:r>
      <w:r w:rsidR="002761BE" w:rsidRPr="000C4C27">
        <w:rPr>
          <w:sz w:val="24"/>
        </w:rPr>
        <w:t>净化后的沼气离开反应器</w:t>
      </w:r>
      <w:r w:rsidR="002761BE" w:rsidRPr="000C4C27">
        <w:rPr>
          <w:rFonts w:hint="eastAsia"/>
          <w:sz w:val="24"/>
        </w:rPr>
        <w:t>，</w:t>
      </w:r>
      <w:r w:rsidR="002761BE" w:rsidRPr="000C4C27">
        <w:rPr>
          <w:sz w:val="24"/>
        </w:rPr>
        <w:t>消耗的脱硫剂将从脱硫塔底端排放。脱硫效率可以达到</w:t>
      </w:r>
      <w:r w:rsidR="002761BE" w:rsidRPr="000C4C27">
        <w:rPr>
          <w:sz w:val="24"/>
        </w:rPr>
        <w:t>90%</w:t>
      </w:r>
      <w:r w:rsidR="002761BE" w:rsidRPr="000C4C27">
        <w:rPr>
          <w:sz w:val="24"/>
        </w:rPr>
        <w:t>以上。</w:t>
      </w:r>
    </w:p>
    <w:p w14:paraId="197DBCA2" w14:textId="77777777" w:rsidR="002761BE" w:rsidRPr="000C4C27" w:rsidRDefault="002761BE" w:rsidP="002761BE">
      <w:pPr>
        <w:pStyle w:val="afd"/>
        <w:tabs>
          <w:tab w:val="left" w:pos="1440"/>
        </w:tabs>
        <w:spacing w:line="460" w:lineRule="exact"/>
        <w:ind w:firstLine="474"/>
        <w:rPr>
          <w:sz w:val="24"/>
        </w:rPr>
      </w:pPr>
      <w:r w:rsidRPr="000C4C27">
        <w:rPr>
          <w:sz w:val="24"/>
        </w:rPr>
        <w:t>干式脱硫发生的主要化学反应式为</w:t>
      </w:r>
      <w:r w:rsidRPr="000C4C27">
        <w:rPr>
          <w:rFonts w:hint="eastAsia"/>
          <w:sz w:val="24"/>
        </w:rPr>
        <w:t>：</w:t>
      </w:r>
    </w:p>
    <w:p w14:paraId="07BA43C9" w14:textId="77777777" w:rsidR="002761BE" w:rsidRPr="000C4C27" w:rsidRDefault="002761BE" w:rsidP="002761BE">
      <w:pPr>
        <w:pStyle w:val="afd"/>
        <w:tabs>
          <w:tab w:val="left" w:pos="1440"/>
        </w:tabs>
        <w:spacing w:line="460" w:lineRule="exact"/>
        <w:ind w:firstLine="474"/>
        <w:rPr>
          <w:sz w:val="24"/>
        </w:rPr>
      </w:pPr>
      <w:r w:rsidRPr="000C4C27">
        <w:rPr>
          <w:sz w:val="24"/>
        </w:rPr>
        <w:t>Fe</w:t>
      </w:r>
      <w:r w:rsidRPr="000C4C27">
        <w:rPr>
          <w:sz w:val="24"/>
          <w:vertAlign w:val="subscript"/>
        </w:rPr>
        <w:t>2</w:t>
      </w:r>
      <w:r w:rsidRPr="000C4C27">
        <w:rPr>
          <w:sz w:val="24"/>
        </w:rPr>
        <w:t>O</w:t>
      </w:r>
      <w:r w:rsidRPr="000C4C27">
        <w:rPr>
          <w:sz w:val="24"/>
          <w:vertAlign w:val="subscript"/>
        </w:rPr>
        <w:t>3</w:t>
      </w:r>
      <w:r w:rsidRPr="000C4C27">
        <w:rPr>
          <w:sz w:val="24"/>
        </w:rPr>
        <w:t xml:space="preserve"> • H</w:t>
      </w:r>
      <w:r w:rsidRPr="000C4C27">
        <w:rPr>
          <w:sz w:val="24"/>
          <w:vertAlign w:val="subscript"/>
        </w:rPr>
        <w:t>2</w:t>
      </w:r>
      <w:r w:rsidRPr="000C4C27">
        <w:rPr>
          <w:sz w:val="24"/>
        </w:rPr>
        <w:t>O + H</w:t>
      </w:r>
      <w:r w:rsidRPr="000C4C27">
        <w:rPr>
          <w:sz w:val="24"/>
          <w:vertAlign w:val="subscript"/>
        </w:rPr>
        <w:t>2</w:t>
      </w:r>
      <w:r w:rsidRPr="000C4C27">
        <w:rPr>
          <w:sz w:val="24"/>
        </w:rPr>
        <w:t>S = Fe</w:t>
      </w:r>
      <w:r w:rsidRPr="000C4C27">
        <w:rPr>
          <w:sz w:val="24"/>
          <w:vertAlign w:val="subscript"/>
        </w:rPr>
        <w:t>2</w:t>
      </w:r>
      <w:r w:rsidRPr="000C4C27">
        <w:rPr>
          <w:sz w:val="24"/>
        </w:rPr>
        <w:t>S</w:t>
      </w:r>
      <w:r w:rsidRPr="000C4C27">
        <w:rPr>
          <w:sz w:val="24"/>
          <w:vertAlign w:val="subscript"/>
        </w:rPr>
        <w:t xml:space="preserve">3 </w:t>
      </w:r>
      <w:r w:rsidRPr="000C4C27">
        <w:rPr>
          <w:sz w:val="24"/>
        </w:rPr>
        <w:t>+ 4 H</w:t>
      </w:r>
      <w:r w:rsidRPr="000C4C27">
        <w:rPr>
          <w:sz w:val="24"/>
          <w:vertAlign w:val="subscript"/>
        </w:rPr>
        <w:t>2</w:t>
      </w:r>
      <w:r w:rsidRPr="000C4C27">
        <w:rPr>
          <w:sz w:val="24"/>
        </w:rPr>
        <w:t xml:space="preserve">O </w:t>
      </w:r>
      <w:r w:rsidRPr="000C4C27">
        <w:rPr>
          <w:sz w:val="24"/>
        </w:rPr>
        <w:t>（</w:t>
      </w:r>
      <w:r w:rsidRPr="000C4C27">
        <w:rPr>
          <w:sz w:val="24"/>
        </w:rPr>
        <w:t>1</w:t>
      </w:r>
      <w:r w:rsidRPr="000C4C27">
        <w:rPr>
          <w:sz w:val="24"/>
        </w:rPr>
        <w:t>）</w:t>
      </w:r>
    </w:p>
    <w:p w14:paraId="0FC71A96" w14:textId="77777777" w:rsidR="002761BE" w:rsidRPr="000C4C27" w:rsidRDefault="002761BE" w:rsidP="002761BE">
      <w:pPr>
        <w:pStyle w:val="afd"/>
        <w:tabs>
          <w:tab w:val="left" w:pos="1440"/>
        </w:tabs>
        <w:spacing w:line="460" w:lineRule="exact"/>
        <w:ind w:firstLine="474"/>
        <w:rPr>
          <w:sz w:val="24"/>
        </w:rPr>
      </w:pPr>
      <w:r w:rsidRPr="000C4C27">
        <w:rPr>
          <w:sz w:val="24"/>
        </w:rPr>
        <w:t>Fe</w:t>
      </w:r>
      <w:r w:rsidRPr="000C4C27">
        <w:rPr>
          <w:sz w:val="24"/>
          <w:vertAlign w:val="subscript"/>
        </w:rPr>
        <w:t>2</w:t>
      </w:r>
      <w:r w:rsidRPr="000C4C27">
        <w:rPr>
          <w:sz w:val="24"/>
        </w:rPr>
        <w:t>S</w:t>
      </w:r>
      <w:r w:rsidRPr="000C4C27">
        <w:rPr>
          <w:sz w:val="24"/>
          <w:vertAlign w:val="subscript"/>
        </w:rPr>
        <w:t>3</w:t>
      </w:r>
      <w:r w:rsidRPr="000C4C27">
        <w:rPr>
          <w:sz w:val="24"/>
        </w:rPr>
        <w:t xml:space="preserve"> + 3/2 O</w:t>
      </w:r>
      <w:r w:rsidRPr="000C4C27">
        <w:rPr>
          <w:sz w:val="24"/>
          <w:vertAlign w:val="subscript"/>
        </w:rPr>
        <w:t>2</w:t>
      </w:r>
      <w:r w:rsidRPr="000C4C27">
        <w:rPr>
          <w:sz w:val="24"/>
        </w:rPr>
        <w:t xml:space="preserve"> + 3 H</w:t>
      </w:r>
      <w:r w:rsidRPr="000C4C27">
        <w:rPr>
          <w:sz w:val="24"/>
          <w:vertAlign w:val="subscript"/>
        </w:rPr>
        <w:t>2</w:t>
      </w:r>
      <w:r w:rsidRPr="000C4C27">
        <w:rPr>
          <w:sz w:val="24"/>
        </w:rPr>
        <w:t>O = Fe</w:t>
      </w:r>
      <w:r w:rsidRPr="000C4C27">
        <w:rPr>
          <w:sz w:val="24"/>
          <w:vertAlign w:val="subscript"/>
        </w:rPr>
        <w:t>2</w:t>
      </w:r>
      <w:r w:rsidRPr="000C4C27">
        <w:rPr>
          <w:sz w:val="24"/>
        </w:rPr>
        <w:t>O</w:t>
      </w:r>
      <w:r w:rsidRPr="000C4C27">
        <w:rPr>
          <w:sz w:val="24"/>
          <w:vertAlign w:val="subscript"/>
        </w:rPr>
        <w:t>3</w:t>
      </w:r>
      <w:r w:rsidRPr="000C4C27">
        <w:rPr>
          <w:sz w:val="24"/>
        </w:rPr>
        <w:t xml:space="preserve"> • H</w:t>
      </w:r>
      <w:r w:rsidRPr="000C4C27">
        <w:rPr>
          <w:sz w:val="24"/>
          <w:vertAlign w:val="subscript"/>
        </w:rPr>
        <w:t>2</w:t>
      </w:r>
      <w:r w:rsidRPr="000C4C27">
        <w:rPr>
          <w:sz w:val="24"/>
        </w:rPr>
        <w:t>O + 2 H</w:t>
      </w:r>
      <w:r w:rsidRPr="000C4C27">
        <w:rPr>
          <w:sz w:val="24"/>
          <w:vertAlign w:val="subscript"/>
        </w:rPr>
        <w:t>2</w:t>
      </w:r>
      <w:r w:rsidRPr="000C4C27">
        <w:rPr>
          <w:sz w:val="24"/>
        </w:rPr>
        <w:t xml:space="preserve">O + 3 S </w:t>
      </w:r>
      <w:r w:rsidRPr="000C4C27">
        <w:rPr>
          <w:sz w:val="24"/>
        </w:rPr>
        <w:t>（</w:t>
      </w:r>
      <w:r w:rsidRPr="000C4C27">
        <w:rPr>
          <w:sz w:val="24"/>
        </w:rPr>
        <w:t>2</w:t>
      </w:r>
      <w:r w:rsidRPr="000C4C27">
        <w:rPr>
          <w:sz w:val="24"/>
        </w:rPr>
        <w:t>）</w:t>
      </w:r>
    </w:p>
    <w:p w14:paraId="6453B88B" w14:textId="77777777" w:rsidR="002761BE" w:rsidRPr="000C4C27" w:rsidRDefault="002761BE" w:rsidP="002761BE">
      <w:pPr>
        <w:pStyle w:val="afd"/>
        <w:tabs>
          <w:tab w:val="left" w:pos="1440"/>
        </w:tabs>
        <w:spacing w:line="460" w:lineRule="exact"/>
        <w:ind w:firstLine="474"/>
        <w:rPr>
          <w:sz w:val="24"/>
        </w:rPr>
      </w:pPr>
      <w:r w:rsidRPr="000C4C27">
        <w:rPr>
          <w:sz w:val="24"/>
        </w:rPr>
        <w:t>H</w:t>
      </w:r>
      <w:r w:rsidRPr="000C4C27">
        <w:rPr>
          <w:sz w:val="24"/>
          <w:vertAlign w:val="subscript"/>
        </w:rPr>
        <w:t>2</w:t>
      </w:r>
      <w:r w:rsidRPr="000C4C27">
        <w:rPr>
          <w:sz w:val="24"/>
        </w:rPr>
        <w:t>S + 3/2 O</w:t>
      </w:r>
      <w:r w:rsidRPr="000C4C27">
        <w:rPr>
          <w:sz w:val="24"/>
          <w:vertAlign w:val="subscript"/>
        </w:rPr>
        <w:t>2</w:t>
      </w:r>
      <w:r w:rsidRPr="000C4C27">
        <w:rPr>
          <w:sz w:val="24"/>
        </w:rPr>
        <w:t xml:space="preserve"> = 3 H</w:t>
      </w:r>
      <w:r w:rsidRPr="000C4C27">
        <w:rPr>
          <w:sz w:val="24"/>
          <w:vertAlign w:val="subscript"/>
        </w:rPr>
        <w:t>2</w:t>
      </w:r>
      <w:r w:rsidRPr="000C4C27">
        <w:rPr>
          <w:sz w:val="24"/>
        </w:rPr>
        <w:t xml:space="preserve">O + 3 S </w:t>
      </w:r>
      <w:r w:rsidRPr="000C4C27">
        <w:rPr>
          <w:sz w:val="24"/>
        </w:rPr>
        <w:t>（</w:t>
      </w:r>
      <w:r w:rsidRPr="000C4C27">
        <w:rPr>
          <w:sz w:val="24"/>
        </w:rPr>
        <w:t>3</w:t>
      </w:r>
      <w:r w:rsidRPr="000C4C27">
        <w:rPr>
          <w:sz w:val="24"/>
        </w:rPr>
        <w:t>）</w:t>
      </w:r>
    </w:p>
    <w:p w14:paraId="7ADB9458" w14:textId="77777777" w:rsidR="002761BE" w:rsidRPr="000C4C27" w:rsidRDefault="002761BE" w:rsidP="002761BE">
      <w:pPr>
        <w:pStyle w:val="afd"/>
        <w:tabs>
          <w:tab w:val="left" w:pos="1440"/>
        </w:tabs>
        <w:spacing w:line="460" w:lineRule="exact"/>
        <w:ind w:firstLine="474"/>
        <w:rPr>
          <w:sz w:val="24"/>
        </w:rPr>
      </w:pPr>
      <w:r w:rsidRPr="000C4C27">
        <w:rPr>
          <w:sz w:val="24"/>
        </w:rPr>
        <w:t>通过鼓入氧气，脱硫与再生反应同时进行，脱硫剂实际上起到了催化作用。氧气量的供应取决于沼气流量，该功能由脱硫塔的空气控制单元实现。含有硫化氢的沼气首先与底部入口处高负荷的脱硫剂反应。由于反应塔顶部的脱硫剂新鲜、负荷低，它是一个非常高效的净化区域。</w:t>
      </w:r>
    </w:p>
    <w:p w14:paraId="54D6EABB" w14:textId="77777777" w:rsidR="00BF2CAF" w:rsidRPr="000C4C27" w:rsidRDefault="002761BE" w:rsidP="002761BE">
      <w:pPr>
        <w:pStyle w:val="afd"/>
        <w:tabs>
          <w:tab w:val="left" w:pos="1440"/>
        </w:tabs>
        <w:spacing w:line="460" w:lineRule="exact"/>
        <w:ind w:firstLine="474"/>
        <w:rPr>
          <w:sz w:val="24"/>
        </w:rPr>
      </w:pPr>
      <w:r w:rsidRPr="000C4C27">
        <w:rPr>
          <w:rFonts w:hint="eastAsia"/>
          <w:sz w:val="24"/>
        </w:rPr>
        <w:t>脱硫过程中</w:t>
      </w:r>
      <w:r w:rsidRPr="000C4C27">
        <w:rPr>
          <w:sz w:val="24"/>
        </w:rPr>
        <w:t>生成的</w:t>
      </w:r>
      <w:r w:rsidRPr="000C4C27">
        <w:rPr>
          <w:rFonts w:hint="eastAsia"/>
          <w:sz w:val="24"/>
        </w:rPr>
        <w:t>单质</w:t>
      </w:r>
      <w:r w:rsidRPr="000C4C27">
        <w:rPr>
          <w:sz w:val="24"/>
        </w:rPr>
        <w:t>硫</w:t>
      </w:r>
      <w:r w:rsidRPr="000C4C27">
        <w:rPr>
          <w:rFonts w:hint="eastAsia"/>
          <w:sz w:val="24"/>
        </w:rPr>
        <w:t>累积在</w:t>
      </w:r>
      <w:r w:rsidRPr="000C4C27">
        <w:rPr>
          <w:sz w:val="24"/>
        </w:rPr>
        <w:t>氧化铁颗粒表面，</w:t>
      </w:r>
      <w:r w:rsidR="00BF2CAF" w:rsidRPr="000C4C27">
        <w:rPr>
          <w:rFonts w:hint="eastAsia"/>
          <w:sz w:val="24"/>
        </w:rPr>
        <w:t>因此需定期</w:t>
      </w:r>
      <w:r w:rsidRPr="000C4C27">
        <w:rPr>
          <w:sz w:val="24"/>
        </w:rPr>
        <w:t>更换</w:t>
      </w:r>
      <w:r w:rsidRPr="000C4C27">
        <w:rPr>
          <w:rFonts w:hint="eastAsia"/>
          <w:sz w:val="24"/>
        </w:rPr>
        <w:t>脱硫剂</w:t>
      </w:r>
      <w:r w:rsidRPr="000C4C27">
        <w:rPr>
          <w:sz w:val="24"/>
        </w:rPr>
        <w:t>。硫化氢去除的效率依赖于进入气体中的硫化氢浓度，一般脱硫效率可达</w:t>
      </w:r>
      <w:r w:rsidRPr="000C4C27">
        <w:rPr>
          <w:sz w:val="24"/>
        </w:rPr>
        <w:t>90 – 98.5%</w:t>
      </w:r>
      <w:r w:rsidRPr="000C4C27">
        <w:rPr>
          <w:sz w:val="24"/>
        </w:rPr>
        <w:t>。</w:t>
      </w:r>
      <w:bookmarkStart w:id="123" w:name="_Toc209981627"/>
    </w:p>
    <w:bookmarkEnd w:id="123"/>
    <w:p w14:paraId="53F7DE06" w14:textId="77777777" w:rsidR="002761BE" w:rsidRPr="000C4C27" w:rsidRDefault="00BF2CAF" w:rsidP="002761BE">
      <w:pPr>
        <w:pStyle w:val="afd"/>
        <w:tabs>
          <w:tab w:val="left" w:pos="1440"/>
        </w:tabs>
        <w:spacing w:line="460" w:lineRule="exact"/>
        <w:ind w:firstLine="474"/>
        <w:rPr>
          <w:sz w:val="24"/>
        </w:rPr>
      </w:pPr>
      <w:r w:rsidRPr="000C4C27">
        <w:rPr>
          <w:rFonts w:ascii="宋体" w:hAnsi="宋体" w:hint="eastAsia"/>
          <w:sz w:val="24"/>
        </w:rPr>
        <w:t>②</w:t>
      </w:r>
      <w:r w:rsidR="002761BE" w:rsidRPr="000C4C27">
        <w:rPr>
          <w:rFonts w:hint="eastAsia"/>
          <w:sz w:val="24"/>
        </w:rPr>
        <w:t>沼气利用前处理</w:t>
      </w:r>
    </w:p>
    <w:p w14:paraId="670D8111" w14:textId="77777777" w:rsidR="002761BE" w:rsidRPr="000C4C27" w:rsidRDefault="00BF2CAF" w:rsidP="002761BE">
      <w:pPr>
        <w:pStyle w:val="afd"/>
        <w:tabs>
          <w:tab w:val="left" w:pos="1440"/>
        </w:tabs>
        <w:spacing w:line="460" w:lineRule="exact"/>
        <w:ind w:firstLine="474"/>
        <w:rPr>
          <w:sz w:val="24"/>
        </w:rPr>
      </w:pPr>
      <w:r w:rsidRPr="000C4C27">
        <w:rPr>
          <w:rFonts w:hint="eastAsia"/>
          <w:sz w:val="24"/>
        </w:rPr>
        <w:t>沼气利用前</w:t>
      </w:r>
      <w:r w:rsidR="002761BE" w:rsidRPr="000C4C27">
        <w:rPr>
          <w:rFonts w:hint="eastAsia"/>
          <w:sz w:val="24"/>
        </w:rPr>
        <w:t>对沼气进行脱水、稳压、去除杂质等，主要具备以下功能：</w:t>
      </w:r>
    </w:p>
    <w:p w14:paraId="0C1D50CE"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1)</w:t>
      </w:r>
      <w:r w:rsidRPr="000C4C27">
        <w:rPr>
          <w:rFonts w:hint="eastAsia"/>
          <w:sz w:val="24"/>
        </w:rPr>
        <w:t>降低气体的露点温度，减少水蒸气含量；</w:t>
      </w:r>
    </w:p>
    <w:p w14:paraId="5BB1AA54"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2)</w:t>
      </w:r>
      <w:r w:rsidRPr="000C4C27">
        <w:rPr>
          <w:rFonts w:hint="eastAsia"/>
          <w:sz w:val="24"/>
        </w:rPr>
        <w:t>降低粉尘等固体杂质的含量；</w:t>
      </w:r>
    </w:p>
    <w:p w14:paraId="49E03AE5"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3)</w:t>
      </w:r>
      <w:r w:rsidRPr="000C4C27">
        <w:rPr>
          <w:rFonts w:hint="eastAsia"/>
          <w:sz w:val="24"/>
        </w:rPr>
        <w:t>自动增压和超压保护功能，稳定系统气体的出口压力、温度和流量；</w:t>
      </w:r>
    </w:p>
    <w:p w14:paraId="3A404FFD"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4)</w:t>
      </w:r>
      <w:r w:rsidRPr="000C4C27">
        <w:rPr>
          <w:rFonts w:hint="eastAsia"/>
          <w:sz w:val="24"/>
        </w:rPr>
        <w:t>在线监测、报警功能，保证系统安全可靠的长期运行；</w:t>
      </w:r>
    </w:p>
    <w:p w14:paraId="50496CDC"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5)</w:t>
      </w:r>
      <w:r w:rsidRPr="000C4C27">
        <w:rPr>
          <w:rFonts w:hint="eastAsia"/>
          <w:sz w:val="24"/>
        </w:rPr>
        <w:t>全自动运行，具备自身数据采集、显示和远程通讯的功能；</w:t>
      </w:r>
    </w:p>
    <w:p w14:paraId="2BE2067F"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6)</w:t>
      </w:r>
      <w:r w:rsidRPr="000C4C27">
        <w:rPr>
          <w:rFonts w:hint="eastAsia"/>
          <w:sz w:val="24"/>
        </w:rPr>
        <w:t>准确计量用气量。</w:t>
      </w:r>
    </w:p>
    <w:p w14:paraId="191FF00F" w14:textId="77777777" w:rsidR="002761BE" w:rsidRPr="000C4C27" w:rsidRDefault="002761BE" w:rsidP="002761BE">
      <w:pPr>
        <w:pStyle w:val="afd"/>
        <w:tabs>
          <w:tab w:val="left" w:pos="1440"/>
        </w:tabs>
        <w:spacing w:line="460" w:lineRule="exact"/>
        <w:ind w:firstLine="474"/>
        <w:rPr>
          <w:sz w:val="24"/>
        </w:rPr>
      </w:pPr>
      <w:r w:rsidRPr="000C4C27">
        <w:rPr>
          <w:rFonts w:hint="eastAsia"/>
          <w:sz w:val="24"/>
        </w:rPr>
        <w:t>系统采用防爆设计、选用防爆设备，在管路上设置再循环管路，在超压和停机时进行泄压，在系统出口设置管道阻火器，以防止回火，保证现场的安全，具备超压保护功能，具备报警和停机两级保护功能。有全自动在线监测系统，确保系统安全。</w:t>
      </w:r>
    </w:p>
    <w:p w14:paraId="79493295" w14:textId="77777777" w:rsidR="002761BE" w:rsidRPr="000C4C27" w:rsidRDefault="002761BE" w:rsidP="002761BE">
      <w:pPr>
        <w:spacing w:line="360" w:lineRule="auto"/>
        <w:ind w:firstLine="474"/>
        <w:jc w:val="center"/>
        <w:rPr>
          <w:szCs w:val="28"/>
        </w:rPr>
      </w:pPr>
      <w:r w:rsidRPr="000C4C27">
        <w:rPr>
          <w:rFonts w:hint="eastAsia"/>
          <w:noProof/>
          <w:szCs w:val="28"/>
        </w:rPr>
        <w:lastRenderedPageBreak/>
        <w:drawing>
          <wp:inline distT="0" distB="0" distL="0" distR="0" wp14:anchorId="4FF46218" wp14:editId="6D64055D">
            <wp:extent cx="5476875" cy="2667000"/>
            <wp:effectExtent l="19050" t="0" r="9525" b="0"/>
            <wp:docPr id="33" name="图片 33" descr="沼气预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沼气预处理"/>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76875" cy="2667000"/>
                    </a:xfrm>
                    <a:prstGeom prst="rect">
                      <a:avLst/>
                    </a:prstGeom>
                    <a:noFill/>
                    <a:ln w="9525">
                      <a:noFill/>
                      <a:miter lim="800000"/>
                      <a:headEnd/>
                      <a:tailEnd/>
                    </a:ln>
                  </pic:spPr>
                </pic:pic>
              </a:graphicData>
            </a:graphic>
          </wp:inline>
        </w:drawing>
      </w:r>
    </w:p>
    <w:p w14:paraId="082674BE" w14:textId="77777777" w:rsidR="002761BE" w:rsidRPr="000C4C27" w:rsidRDefault="002761BE" w:rsidP="00B61651">
      <w:pPr>
        <w:spacing w:line="240" w:lineRule="auto"/>
        <w:ind w:firstLineChars="0" w:firstLine="0"/>
        <w:jc w:val="center"/>
        <w:rPr>
          <w:b/>
          <w:sz w:val="21"/>
          <w:szCs w:val="21"/>
        </w:rPr>
      </w:pPr>
      <w:r w:rsidRPr="000C4C27">
        <w:rPr>
          <w:rFonts w:hint="eastAsia"/>
          <w:b/>
          <w:sz w:val="21"/>
          <w:szCs w:val="21"/>
        </w:rPr>
        <w:t>图</w:t>
      </w:r>
      <w:r w:rsidRPr="000C4C27">
        <w:rPr>
          <w:rFonts w:hint="eastAsia"/>
          <w:b/>
          <w:sz w:val="21"/>
          <w:szCs w:val="21"/>
        </w:rPr>
        <w:t>3.</w:t>
      </w:r>
      <w:r w:rsidR="005163C6" w:rsidRPr="000C4C27">
        <w:rPr>
          <w:rFonts w:hint="eastAsia"/>
          <w:b/>
          <w:sz w:val="21"/>
          <w:szCs w:val="21"/>
        </w:rPr>
        <w:t>1</w:t>
      </w:r>
      <w:r w:rsidR="00B61651" w:rsidRPr="000C4C27">
        <w:rPr>
          <w:rFonts w:hint="eastAsia"/>
          <w:b/>
          <w:sz w:val="21"/>
          <w:szCs w:val="21"/>
        </w:rPr>
        <w:t>-</w:t>
      </w:r>
      <w:r w:rsidR="005B7B65" w:rsidRPr="000C4C27">
        <w:rPr>
          <w:rFonts w:hint="eastAsia"/>
          <w:b/>
          <w:sz w:val="21"/>
          <w:szCs w:val="21"/>
        </w:rPr>
        <w:t>2</w:t>
      </w:r>
      <w:r w:rsidRPr="000C4C27">
        <w:rPr>
          <w:rFonts w:hint="eastAsia"/>
          <w:b/>
          <w:sz w:val="21"/>
          <w:szCs w:val="21"/>
        </w:rPr>
        <w:t xml:space="preserve">     </w:t>
      </w:r>
      <w:r w:rsidRPr="000C4C27">
        <w:rPr>
          <w:rFonts w:hint="eastAsia"/>
          <w:b/>
          <w:sz w:val="21"/>
          <w:szCs w:val="21"/>
        </w:rPr>
        <w:t>沼气预处理流程图</w:t>
      </w:r>
    </w:p>
    <w:p w14:paraId="4659652E" w14:textId="77777777" w:rsidR="002761BE" w:rsidRPr="000C4C27" w:rsidRDefault="00BF2CAF" w:rsidP="002761BE">
      <w:pPr>
        <w:pStyle w:val="afd"/>
        <w:tabs>
          <w:tab w:val="left" w:pos="1440"/>
        </w:tabs>
        <w:spacing w:line="500" w:lineRule="exact"/>
        <w:ind w:firstLine="474"/>
        <w:rPr>
          <w:sz w:val="24"/>
        </w:rPr>
      </w:pPr>
      <w:r w:rsidRPr="000C4C27">
        <w:rPr>
          <w:rFonts w:ascii="宋体" w:hAnsi="宋体" w:hint="eastAsia"/>
          <w:sz w:val="24"/>
        </w:rPr>
        <w:t>③</w:t>
      </w:r>
      <w:r w:rsidR="002761BE" w:rsidRPr="000C4C27">
        <w:rPr>
          <w:sz w:val="24"/>
        </w:rPr>
        <w:t>沼气火炬</w:t>
      </w:r>
    </w:p>
    <w:p w14:paraId="6E8B6C7A" w14:textId="77777777" w:rsidR="002761BE" w:rsidRPr="000C4C27" w:rsidRDefault="002761BE" w:rsidP="002761BE">
      <w:pPr>
        <w:pStyle w:val="afd"/>
        <w:tabs>
          <w:tab w:val="left" w:pos="1440"/>
        </w:tabs>
        <w:spacing w:line="500" w:lineRule="exact"/>
        <w:ind w:firstLine="474"/>
        <w:rPr>
          <w:sz w:val="24"/>
        </w:rPr>
      </w:pPr>
      <w:r w:rsidRPr="000C4C27">
        <w:rPr>
          <w:sz w:val="24"/>
        </w:rPr>
        <w:t>在厌氧消化系统中还设计了一个沼气火炬燃烧器。它保障在用气发生故障或在一些紧急情况下（如设备维修等），沼气由该气体燃烧器进行安全的燃烧处理。火炬燃烧头选用热性能好、抗疲劳能力强、抗高温腐蚀并能适应温度急剧变化的</w:t>
      </w:r>
      <w:r w:rsidRPr="000C4C27">
        <w:rPr>
          <w:sz w:val="24"/>
        </w:rPr>
        <w:t>1Cr18Ni9Ti</w:t>
      </w:r>
      <w:r w:rsidRPr="000C4C27">
        <w:rPr>
          <w:sz w:val="24"/>
        </w:rPr>
        <w:t>材料，抗强风不脱火。电子点火引燃系统采用压力开关对主管内气体进行检测，当检测到管内沼气压力大于设定压力时，给出启动控制器信号，自动进行电子点火。然后由火焰监测仪对引火是否燃烧进行监测。若出现熄火，会自动重新点火，保证设备安全，生产安全。</w:t>
      </w:r>
    </w:p>
    <w:p w14:paraId="75CD6B32" w14:textId="77777777" w:rsidR="002761BE" w:rsidRPr="000C4C27" w:rsidRDefault="00BF2CAF" w:rsidP="00BF2CAF">
      <w:pPr>
        <w:pStyle w:val="afd"/>
        <w:tabs>
          <w:tab w:val="left" w:pos="1440"/>
        </w:tabs>
        <w:spacing w:line="460" w:lineRule="exact"/>
        <w:ind w:firstLine="476"/>
        <w:rPr>
          <w:b/>
          <w:sz w:val="24"/>
        </w:rPr>
      </w:pPr>
      <w:r w:rsidRPr="000C4C27">
        <w:rPr>
          <w:rFonts w:hint="eastAsia"/>
          <w:b/>
          <w:sz w:val="24"/>
        </w:rPr>
        <w:t>（</w:t>
      </w:r>
      <w:r w:rsidRPr="000C4C27">
        <w:rPr>
          <w:rFonts w:hint="eastAsia"/>
          <w:b/>
          <w:sz w:val="24"/>
        </w:rPr>
        <w:t>5</w:t>
      </w:r>
      <w:r w:rsidRPr="000C4C27">
        <w:rPr>
          <w:rFonts w:hint="eastAsia"/>
          <w:b/>
          <w:sz w:val="24"/>
        </w:rPr>
        <w:t>）</w:t>
      </w:r>
      <w:r w:rsidR="002761BE" w:rsidRPr="000C4C27">
        <w:rPr>
          <w:rFonts w:hint="eastAsia"/>
          <w:b/>
          <w:sz w:val="24"/>
        </w:rPr>
        <w:t>沼气</w:t>
      </w:r>
      <w:r w:rsidRPr="000C4C27">
        <w:rPr>
          <w:rFonts w:hint="eastAsia"/>
          <w:b/>
          <w:sz w:val="24"/>
        </w:rPr>
        <w:t>发电</w:t>
      </w:r>
      <w:r w:rsidR="002761BE" w:rsidRPr="000C4C27">
        <w:rPr>
          <w:b/>
          <w:sz w:val="24"/>
        </w:rPr>
        <w:t>系统</w:t>
      </w:r>
      <w:bookmarkEnd w:id="120"/>
    </w:p>
    <w:p w14:paraId="64964623" w14:textId="77777777" w:rsidR="002761BE" w:rsidRPr="000C4C27" w:rsidRDefault="002761BE" w:rsidP="002761BE">
      <w:pPr>
        <w:pStyle w:val="afd"/>
        <w:tabs>
          <w:tab w:val="left" w:pos="1440"/>
        </w:tabs>
        <w:spacing w:line="460" w:lineRule="exact"/>
        <w:ind w:firstLine="474"/>
        <w:rPr>
          <w:sz w:val="24"/>
        </w:rPr>
      </w:pPr>
      <w:bookmarkStart w:id="124" w:name="_Toc177312181"/>
      <w:r w:rsidRPr="000C4C27">
        <w:rPr>
          <w:sz w:val="24"/>
        </w:rPr>
        <w:t>沼气发电系统是工厂供电中心，发出的电送到配电控制室，并入工厂内部电网。</w:t>
      </w:r>
    </w:p>
    <w:p w14:paraId="740D98FC" w14:textId="77777777" w:rsidR="002761BE" w:rsidRPr="000C4C27" w:rsidRDefault="002761BE" w:rsidP="002761BE">
      <w:pPr>
        <w:pStyle w:val="afd"/>
        <w:tabs>
          <w:tab w:val="left" w:pos="1440"/>
        </w:tabs>
        <w:spacing w:line="500" w:lineRule="exact"/>
        <w:ind w:firstLine="474"/>
        <w:rPr>
          <w:sz w:val="24"/>
        </w:rPr>
      </w:pPr>
      <w:r w:rsidRPr="000C4C27">
        <w:rPr>
          <w:rFonts w:hint="eastAsia"/>
          <w:sz w:val="24"/>
        </w:rPr>
        <w:t>沼气发电机组设计参数见表</w:t>
      </w:r>
      <w:r w:rsidRPr="000C4C27">
        <w:rPr>
          <w:rFonts w:hint="eastAsia"/>
          <w:sz w:val="24"/>
        </w:rPr>
        <w:t>3.</w:t>
      </w:r>
      <w:r w:rsidR="005163C6" w:rsidRPr="000C4C27">
        <w:rPr>
          <w:rFonts w:hint="eastAsia"/>
          <w:sz w:val="24"/>
        </w:rPr>
        <w:t>1</w:t>
      </w:r>
      <w:r w:rsidRPr="000C4C27">
        <w:rPr>
          <w:rFonts w:hint="eastAsia"/>
          <w:sz w:val="24"/>
        </w:rPr>
        <w:t>-</w:t>
      </w:r>
      <w:r w:rsidR="00BF2CAF" w:rsidRPr="000C4C27">
        <w:rPr>
          <w:rFonts w:hint="eastAsia"/>
          <w:sz w:val="24"/>
        </w:rPr>
        <w:t>5</w:t>
      </w:r>
      <w:r w:rsidRPr="000C4C27">
        <w:rPr>
          <w:rFonts w:hint="eastAsia"/>
          <w:sz w:val="24"/>
        </w:rPr>
        <w:t>。</w:t>
      </w:r>
    </w:p>
    <w:p w14:paraId="48B2E772" w14:textId="77777777" w:rsidR="002761BE" w:rsidRPr="000C4C27" w:rsidRDefault="002761BE" w:rsidP="005163C6">
      <w:pPr>
        <w:spacing w:line="240" w:lineRule="auto"/>
        <w:ind w:firstLineChars="0" w:firstLine="0"/>
        <w:jc w:val="center"/>
        <w:rPr>
          <w:b/>
          <w:sz w:val="21"/>
          <w:szCs w:val="21"/>
        </w:rPr>
      </w:pPr>
      <w:r w:rsidRPr="000C4C27">
        <w:rPr>
          <w:b/>
          <w:sz w:val="21"/>
          <w:szCs w:val="21"/>
        </w:rPr>
        <w:t>表</w:t>
      </w:r>
      <w:r w:rsidRPr="000C4C27">
        <w:rPr>
          <w:rFonts w:hint="eastAsia"/>
          <w:b/>
          <w:sz w:val="21"/>
          <w:szCs w:val="21"/>
        </w:rPr>
        <w:t>3.</w:t>
      </w:r>
      <w:r w:rsidR="005163C6" w:rsidRPr="000C4C27">
        <w:rPr>
          <w:rFonts w:hint="eastAsia"/>
          <w:b/>
          <w:sz w:val="21"/>
          <w:szCs w:val="21"/>
        </w:rPr>
        <w:t>1</w:t>
      </w:r>
      <w:r w:rsidR="00BF2CAF" w:rsidRPr="000C4C27">
        <w:rPr>
          <w:rFonts w:hint="eastAsia"/>
          <w:b/>
          <w:sz w:val="21"/>
          <w:szCs w:val="21"/>
        </w:rPr>
        <w:t>-5</w:t>
      </w:r>
      <w:r w:rsidRPr="000C4C27">
        <w:rPr>
          <w:b/>
          <w:sz w:val="21"/>
          <w:szCs w:val="21"/>
        </w:rPr>
        <w:t xml:space="preserve">    </w:t>
      </w:r>
      <w:r w:rsidRPr="000C4C27">
        <w:rPr>
          <w:b/>
          <w:sz w:val="21"/>
          <w:szCs w:val="21"/>
        </w:rPr>
        <w:t>沼气发电机组设计参数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743"/>
        <w:gridCol w:w="4543"/>
      </w:tblGrid>
      <w:tr w:rsidR="002761BE" w:rsidRPr="000C4C27" w14:paraId="17D13F67" w14:textId="77777777" w:rsidTr="002761BE">
        <w:trPr>
          <w:trHeight w:val="340"/>
          <w:tblHeader/>
          <w:jc w:val="center"/>
        </w:trPr>
        <w:tc>
          <w:tcPr>
            <w:tcW w:w="4743" w:type="dxa"/>
            <w:vAlign w:val="center"/>
          </w:tcPr>
          <w:p w14:paraId="1265C979" w14:textId="77777777" w:rsidR="002761BE" w:rsidRPr="000C4C27" w:rsidRDefault="002761BE" w:rsidP="005163C6">
            <w:pPr>
              <w:spacing w:line="320" w:lineRule="exact"/>
              <w:ind w:firstLineChars="0" w:firstLine="0"/>
              <w:jc w:val="center"/>
              <w:rPr>
                <w:sz w:val="21"/>
                <w:szCs w:val="21"/>
              </w:rPr>
            </w:pPr>
            <w:r w:rsidRPr="000C4C27">
              <w:rPr>
                <w:sz w:val="21"/>
                <w:szCs w:val="21"/>
              </w:rPr>
              <w:t>机组名称</w:t>
            </w:r>
          </w:p>
        </w:tc>
        <w:tc>
          <w:tcPr>
            <w:tcW w:w="4543" w:type="dxa"/>
            <w:vAlign w:val="center"/>
          </w:tcPr>
          <w:p w14:paraId="65EEDE41" w14:textId="77777777" w:rsidR="002761BE" w:rsidRPr="000C4C27" w:rsidRDefault="002761BE" w:rsidP="005163C6">
            <w:pPr>
              <w:spacing w:line="320" w:lineRule="exact"/>
              <w:ind w:firstLineChars="0" w:firstLine="0"/>
              <w:jc w:val="center"/>
              <w:rPr>
                <w:sz w:val="21"/>
                <w:szCs w:val="21"/>
              </w:rPr>
            </w:pPr>
            <w:r w:rsidRPr="000C4C27">
              <w:rPr>
                <w:sz w:val="21"/>
                <w:szCs w:val="21"/>
              </w:rPr>
              <w:t>沼气发电机组</w:t>
            </w:r>
          </w:p>
        </w:tc>
      </w:tr>
      <w:tr w:rsidR="002761BE" w:rsidRPr="000C4C27" w14:paraId="31A23424" w14:textId="77777777" w:rsidTr="002761BE">
        <w:trPr>
          <w:trHeight w:val="340"/>
          <w:jc w:val="center"/>
        </w:trPr>
        <w:tc>
          <w:tcPr>
            <w:tcW w:w="4743" w:type="dxa"/>
            <w:vAlign w:val="center"/>
          </w:tcPr>
          <w:p w14:paraId="517A1973" w14:textId="77777777" w:rsidR="002761BE" w:rsidRPr="000C4C27" w:rsidRDefault="002761BE" w:rsidP="005163C6">
            <w:pPr>
              <w:spacing w:line="320" w:lineRule="exact"/>
              <w:ind w:firstLineChars="0" w:firstLine="0"/>
              <w:jc w:val="center"/>
              <w:rPr>
                <w:sz w:val="21"/>
                <w:szCs w:val="21"/>
              </w:rPr>
            </w:pPr>
            <w:r w:rsidRPr="000C4C27">
              <w:rPr>
                <w:sz w:val="21"/>
                <w:szCs w:val="21"/>
              </w:rPr>
              <w:t>机组型号</w:t>
            </w:r>
          </w:p>
        </w:tc>
        <w:tc>
          <w:tcPr>
            <w:tcW w:w="4543" w:type="dxa"/>
            <w:vAlign w:val="center"/>
          </w:tcPr>
          <w:p w14:paraId="542F321C" w14:textId="77777777" w:rsidR="002761BE" w:rsidRPr="000C4C27" w:rsidRDefault="002761BE" w:rsidP="005163C6">
            <w:pPr>
              <w:spacing w:line="320" w:lineRule="exact"/>
              <w:ind w:firstLineChars="0" w:firstLine="0"/>
              <w:jc w:val="center"/>
              <w:rPr>
                <w:sz w:val="21"/>
                <w:szCs w:val="21"/>
              </w:rPr>
            </w:pPr>
            <w:r w:rsidRPr="000C4C27">
              <w:rPr>
                <w:sz w:val="21"/>
                <w:szCs w:val="21"/>
              </w:rPr>
              <w:t>500GF1-1PwZ</w:t>
            </w:r>
          </w:p>
        </w:tc>
      </w:tr>
      <w:tr w:rsidR="002761BE" w:rsidRPr="000C4C27" w14:paraId="5E8FCC97" w14:textId="77777777" w:rsidTr="002761BE">
        <w:trPr>
          <w:trHeight w:val="340"/>
          <w:jc w:val="center"/>
        </w:trPr>
        <w:tc>
          <w:tcPr>
            <w:tcW w:w="4743" w:type="dxa"/>
            <w:vAlign w:val="center"/>
          </w:tcPr>
          <w:p w14:paraId="36B705FF" w14:textId="77777777" w:rsidR="002761BE" w:rsidRPr="000C4C27" w:rsidRDefault="002761BE" w:rsidP="005163C6">
            <w:pPr>
              <w:spacing w:line="320" w:lineRule="exact"/>
              <w:ind w:firstLineChars="0" w:firstLine="0"/>
              <w:jc w:val="center"/>
              <w:rPr>
                <w:sz w:val="21"/>
                <w:szCs w:val="21"/>
              </w:rPr>
            </w:pPr>
            <w:r w:rsidRPr="000C4C27">
              <w:rPr>
                <w:sz w:val="21"/>
                <w:szCs w:val="21"/>
              </w:rPr>
              <w:t>燃气机型号</w:t>
            </w:r>
          </w:p>
        </w:tc>
        <w:tc>
          <w:tcPr>
            <w:tcW w:w="4543" w:type="dxa"/>
            <w:vAlign w:val="center"/>
          </w:tcPr>
          <w:p w14:paraId="266DD4F7" w14:textId="77777777" w:rsidR="002761BE" w:rsidRPr="000C4C27" w:rsidRDefault="002761BE" w:rsidP="005163C6">
            <w:pPr>
              <w:spacing w:line="320" w:lineRule="exact"/>
              <w:ind w:firstLineChars="0" w:firstLine="0"/>
              <w:jc w:val="center"/>
              <w:rPr>
                <w:sz w:val="21"/>
                <w:szCs w:val="21"/>
              </w:rPr>
            </w:pPr>
            <w:r w:rsidRPr="000C4C27">
              <w:rPr>
                <w:sz w:val="21"/>
                <w:szCs w:val="21"/>
              </w:rPr>
              <w:t>Z12V190Z</w:t>
            </w:r>
            <w:r w:rsidRPr="000C4C27">
              <w:rPr>
                <w:sz w:val="21"/>
                <w:szCs w:val="21"/>
                <w:vertAlign w:val="subscript"/>
              </w:rPr>
              <w:t>L</w:t>
            </w:r>
            <w:r w:rsidRPr="000C4C27">
              <w:rPr>
                <w:sz w:val="21"/>
                <w:szCs w:val="21"/>
              </w:rPr>
              <w:t>D</w:t>
            </w:r>
            <w:r w:rsidRPr="000C4C27">
              <w:rPr>
                <w:sz w:val="21"/>
                <w:szCs w:val="21"/>
                <w:vertAlign w:val="subscript"/>
              </w:rPr>
              <w:t>K</w:t>
            </w:r>
            <w:smartTag w:uri="urn:schemas-microsoft-com:office:smarttags" w:element="chmetcnv">
              <w:smartTagPr>
                <w:attr w:name="UnitName" w:val="a"/>
                <w:attr w:name="SourceValue" w:val="2"/>
                <w:attr w:name="HasSpace" w:val="False"/>
                <w:attr w:name="Negative" w:val="True"/>
                <w:attr w:name="NumberType" w:val="1"/>
                <w:attr w:name="TCSC" w:val="0"/>
              </w:smartTagPr>
              <w:r w:rsidRPr="000C4C27">
                <w:rPr>
                  <w:sz w:val="21"/>
                  <w:szCs w:val="21"/>
                </w:rPr>
                <w:t>-2A</w:t>
              </w:r>
            </w:smartTag>
          </w:p>
        </w:tc>
      </w:tr>
      <w:tr w:rsidR="002761BE" w:rsidRPr="000C4C27" w14:paraId="3F14FAAD" w14:textId="77777777" w:rsidTr="002761BE">
        <w:trPr>
          <w:trHeight w:val="340"/>
          <w:jc w:val="center"/>
        </w:trPr>
        <w:tc>
          <w:tcPr>
            <w:tcW w:w="4743" w:type="dxa"/>
            <w:vAlign w:val="center"/>
          </w:tcPr>
          <w:p w14:paraId="4DA893EC" w14:textId="77777777" w:rsidR="002761BE" w:rsidRPr="000C4C27" w:rsidRDefault="002761BE" w:rsidP="005163C6">
            <w:pPr>
              <w:spacing w:line="320" w:lineRule="exact"/>
              <w:ind w:firstLineChars="0" w:firstLine="0"/>
              <w:jc w:val="center"/>
              <w:rPr>
                <w:sz w:val="21"/>
                <w:szCs w:val="21"/>
              </w:rPr>
            </w:pPr>
            <w:r w:rsidRPr="000C4C27">
              <w:rPr>
                <w:sz w:val="21"/>
                <w:szCs w:val="21"/>
              </w:rPr>
              <w:t>发电机型号</w:t>
            </w:r>
          </w:p>
        </w:tc>
        <w:tc>
          <w:tcPr>
            <w:tcW w:w="4543" w:type="dxa"/>
            <w:vAlign w:val="center"/>
          </w:tcPr>
          <w:p w14:paraId="573FA11F" w14:textId="77777777" w:rsidR="002761BE" w:rsidRPr="000C4C27" w:rsidRDefault="002761BE" w:rsidP="005163C6">
            <w:pPr>
              <w:spacing w:line="320" w:lineRule="exact"/>
              <w:ind w:firstLineChars="0" w:firstLine="0"/>
              <w:jc w:val="center"/>
              <w:rPr>
                <w:sz w:val="21"/>
                <w:szCs w:val="21"/>
              </w:rPr>
            </w:pPr>
            <w:r w:rsidRPr="000C4C27">
              <w:rPr>
                <w:sz w:val="21"/>
                <w:szCs w:val="21"/>
              </w:rPr>
              <w:t>1FC6 455-6LA42</w:t>
            </w:r>
          </w:p>
        </w:tc>
      </w:tr>
      <w:tr w:rsidR="002761BE" w:rsidRPr="000C4C27" w14:paraId="394E8442" w14:textId="77777777" w:rsidTr="002761BE">
        <w:trPr>
          <w:trHeight w:val="340"/>
          <w:jc w:val="center"/>
        </w:trPr>
        <w:tc>
          <w:tcPr>
            <w:tcW w:w="4743" w:type="dxa"/>
            <w:vAlign w:val="center"/>
          </w:tcPr>
          <w:p w14:paraId="22E1A594" w14:textId="77777777" w:rsidR="002761BE" w:rsidRPr="000C4C27" w:rsidRDefault="002761BE" w:rsidP="005163C6">
            <w:pPr>
              <w:spacing w:line="320" w:lineRule="exact"/>
              <w:ind w:firstLineChars="0" w:firstLine="0"/>
              <w:jc w:val="center"/>
              <w:rPr>
                <w:sz w:val="21"/>
                <w:szCs w:val="21"/>
              </w:rPr>
            </w:pPr>
            <w:r w:rsidRPr="000C4C27">
              <w:rPr>
                <w:sz w:val="21"/>
                <w:szCs w:val="21"/>
              </w:rPr>
              <w:t>额定功率，</w:t>
            </w:r>
            <w:r w:rsidRPr="000C4C27">
              <w:rPr>
                <w:sz w:val="21"/>
                <w:szCs w:val="21"/>
              </w:rPr>
              <w:t>kW</w:t>
            </w:r>
          </w:p>
        </w:tc>
        <w:tc>
          <w:tcPr>
            <w:tcW w:w="4543" w:type="dxa"/>
            <w:vAlign w:val="center"/>
          </w:tcPr>
          <w:p w14:paraId="4599D35E" w14:textId="77777777" w:rsidR="002761BE" w:rsidRPr="000C4C27" w:rsidRDefault="002761BE" w:rsidP="005163C6">
            <w:pPr>
              <w:spacing w:line="320" w:lineRule="exact"/>
              <w:ind w:firstLineChars="0" w:firstLine="0"/>
              <w:jc w:val="center"/>
              <w:rPr>
                <w:sz w:val="21"/>
                <w:szCs w:val="21"/>
              </w:rPr>
            </w:pPr>
            <w:r w:rsidRPr="000C4C27">
              <w:rPr>
                <w:sz w:val="21"/>
                <w:szCs w:val="21"/>
              </w:rPr>
              <w:t>500</w:t>
            </w:r>
          </w:p>
        </w:tc>
      </w:tr>
      <w:tr w:rsidR="002761BE" w:rsidRPr="000C4C27" w14:paraId="70AC83D9" w14:textId="77777777" w:rsidTr="002761BE">
        <w:trPr>
          <w:trHeight w:val="340"/>
          <w:jc w:val="center"/>
        </w:trPr>
        <w:tc>
          <w:tcPr>
            <w:tcW w:w="4743" w:type="dxa"/>
            <w:vAlign w:val="center"/>
          </w:tcPr>
          <w:p w14:paraId="143499EB" w14:textId="77777777" w:rsidR="002761BE" w:rsidRPr="000C4C27" w:rsidRDefault="002761BE" w:rsidP="005163C6">
            <w:pPr>
              <w:spacing w:line="320" w:lineRule="exact"/>
              <w:ind w:firstLineChars="0" w:firstLine="0"/>
              <w:jc w:val="center"/>
              <w:rPr>
                <w:sz w:val="21"/>
                <w:szCs w:val="21"/>
              </w:rPr>
            </w:pPr>
            <w:r w:rsidRPr="000C4C27">
              <w:rPr>
                <w:sz w:val="21"/>
                <w:szCs w:val="21"/>
              </w:rPr>
              <w:t>额定电流，</w:t>
            </w:r>
            <w:r w:rsidRPr="000C4C27">
              <w:rPr>
                <w:sz w:val="21"/>
                <w:szCs w:val="21"/>
              </w:rPr>
              <w:t>A</w:t>
            </w:r>
          </w:p>
        </w:tc>
        <w:tc>
          <w:tcPr>
            <w:tcW w:w="4543" w:type="dxa"/>
            <w:vAlign w:val="center"/>
          </w:tcPr>
          <w:p w14:paraId="410179DA" w14:textId="77777777" w:rsidR="002761BE" w:rsidRPr="000C4C27" w:rsidRDefault="002761BE" w:rsidP="005163C6">
            <w:pPr>
              <w:spacing w:line="320" w:lineRule="exact"/>
              <w:ind w:firstLineChars="0" w:firstLine="0"/>
              <w:jc w:val="center"/>
              <w:rPr>
                <w:sz w:val="21"/>
                <w:szCs w:val="21"/>
              </w:rPr>
            </w:pPr>
            <w:r w:rsidRPr="000C4C27">
              <w:rPr>
                <w:sz w:val="21"/>
                <w:szCs w:val="21"/>
              </w:rPr>
              <w:t>902</w:t>
            </w:r>
          </w:p>
        </w:tc>
      </w:tr>
      <w:tr w:rsidR="002761BE" w:rsidRPr="000C4C27" w14:paraId="7A5D9035" w14:textId="77777777" w:rsidTr="002761BE">
        <w:trPr>
          <w:trHeight w:val="340"/>
          <w:jc w:val="center"/>
        </w:trPr>
        <w:tc>
          <w:tcPr>
            <w:tcW w:w="4743" w:type="dxa"/>
            <w:vAlign w:val="center"/>
          </w:tcPr>
          <w:p w14:paraId="254B0C00" w14:textId="77777777" w:rsidR="002761BE" w:rsidRPr="000C4C27" w:rsidRDefault="002761BE" w:rsidP="005163C6">
            <w:pPr>
              <w:spacing w:line="320" w:lineRule="exact"/>
              <w:ind w:firstLineChars="0" w:firstLine="0"/>
              <w:jc w:val="center"/>
              <w:rPr>
                <w:sz w:val="21"/>
                <w:szCs w:val="21"/>
              </w:rPr>
            </w:pPr>
            <w:r w:rsidRPr="000C4C27">
              <w:rPr>
                <w:sz w:val="21"/>
                <w:szCs w:val="21"/>
              </w:rPr>
              <w:t>额定电压，</w:t>
            </w:r>
            <w:r w:rsidRPr="000C4C27">
              <w:rPr>
                <w:sz w:val="21"/>
                <w:szCs w:val="21"/>
              </w:rPr>
              <w:t>V</w:t>
            </w:r>
          </w:p>
        </w:tc>
        <w:tc>
          <w:tcPr>
            <w:tcW w:w="4543" w:type="dxa"/>
            <w:vAlign w:val="center"/>
          </w:tcPr>
          <w:p w14:paraId="4B1832B1" w14:textId="77777777" w:rsidR="002761BE" w:rsidRPr="000C4C27" w:rsidRDefault="002761BE" w:rsidP="005163C6">
            <w:pPr>
              <w:spacing w:line="320" w:lineRule="exact"/>
              <w:ind w:firstLineChars="0" w:firstLine="0"/>
              <w:jc w:val="center"/>
              <w:rPr>
                <w:sz w:val="21"/>
                <w:szCs w:val="21"/>
              </w:rPr>
            </w:pPr>
            <w:r w:rsidRPr="000C4C27">
              <w:rPr>
                <w:sz w:val="21"/>
                <w:szCs w:val="21"/>
              </w:rPr>
              <w:t>400</w:t>
            </w:r>
          </w:p>
        </w:tc>
      </w:tr>
      <w:tr w:rsidR="002761BE" w:rsidRPr="000C4C27" w14:paraId="64C14EAC" w14:textId="77777777" w:rsidTr="002761BE">
        <w:trPr>
          <w:trHeight w:val="340"/>
          <w:jc w:val="center"/>
        </w:trPr>
        <w:tc>
          <w:tcPr>
            <w:tcW w:w="4743" w:type="dxa"/>
            <w:vAlign w:val="center"/>
          </w:tcPr>
          <w:p w14:paraId="72722E46" w14:textId="77777777" w:rsidR="002761BE" w:rsidRPr="000C4C27" w:rsidRDefault="002761BE" w:rsidP="005163C6">
            <w:pPr>
              <w:spacing w:line="320" w:lineRule="exact"/>
              <w:ind w:firstLineChars="0" w:firstLine="0"/>
              <w:jc w:val="center"/>
              <w:rPr>
                <w:sz w:val="21"/>
                <w:szCs w:val="21"/>
              </w:rPr>
            </w:pPr>
            <w:r w:rsidRPr="000C4C27">
              <w:rPr>
                <w:sz w:val="21"/>
                <w:szCs w:val="21"/>
              </w:rPr>
              <w:t>额定频率，</w:t>
            </w:r>
            <w:r w:rsidRPr="000C4C27">
              <w:rPr>
                <w:sz w:val="21"/>
                <w:szCs w:val="21"/>
              </w:rPr>
              <w:t>Hz</w:t>
            </w:r>
          </w:p>
        </w:tc>
        <w:tc>
          <w:tcPr>
            <w:tcW w:w="4543" w:type="dxa"/>
            <w:vAlign w:val="center"/>
          </w:tcPr>
          <w:p w14:paraId="2166185C" w14:textId="77777777" w:rsidR="002761BE" w:rsidRPr="000C4C27" w:rsidRDefault="002761BE" w:rsidP="005163C6">
            <w:pPr>
              <w:spacing w:line="320" w:lineRule="exact"/>
              <w:ind w:firstLineChars="0" w:firstLine="0"/>
              <w:jc w:val="center"/>
              <w:rPr>
                <w:sz w:val="21"/>
                <w:szCs w:val="21"/>
              </w:rPr>
            </w:pPr>
            <w:r w:rsidRPr="000C4C27">
              <w:rPr>
                <w:sz w:val="21"/>
                <w:szCs w:val="21"/>
              </w:rPr>
              <w:t>50</w:t>
            </w:r>
          </w:p>
        </w:tc>
      </w:tr>
      <w:tr w:rsidR="002761BE" w:rsidRPr="000C4C27" w14:paraId="0F64B9D9" w14:textId="77777777" w:rsidTr="002761BE">
        <w:trPr>
          <w:trHeight w:val="340"/>
          <w:jc w:val="center"/>
        </w:trPr>
        <w:tc>
          <w:tcPr>
            <w:tcW w:w="4743" w:type="dxa"/>
            <w:vAlign w:val="center"/>
          </w:tcPr>
          <w:p w14:paraId="66F400BD" w14:textId="77777777" w:rsidR="002761BE" w:rsidRPr="000C4C27" w:rsidRDefault="002761BE" w:rsidP="005163C6">
            <w:pPr>
              <w:spacing w:line="320" w:lineRule="exact"/>
              <w:ind w:firstLineChars="0" w:firstLine="0"/>
              <w:jc w:val="center"/>
              <w:rPr>
                <w:sz w:val="21"/>
                <w:szCs w:val="21"/>
              </w:rPr>
            </w:pPr>
            <w:r w:rsidRPr="000C4C27">
              <w:rPr>
                <w:sz w:val="21"/>
                <w:szCs w:val="21"/>
              </w:rPr>
              <w:t>额定转速，</w:t>
            </w:r>
            <w:r w:rsidRPr="000C4C27">
              <w:rPr>
                <w:sz w:val="21"/>
                <w:szCs w:val="21"/>
              </w:rPr>
              <w:t>r/min</w:t>
            </w:r>
          </w:p>
        </w:tc>
        <w:tc>
          <w:tcPr>
            <w:tcW w:w="4543" w:type="dxa"/>
            <w:vAlign w:val="center"/>
          </w:tcPr>
          <w:p w14:paraId="39CD2DD9" w14:textId="77777777" w:rsidR="002761BE" w:rsidRPr="000C4C27" w:rsidRDefault="002761BE" w:rsidP="005163C6">
            <w:pPr>
              <w:spacing w:line="320" w:lineRule="exact"/>
              <w:ind w:firstLineChars="0" w:firstLine="0"/>
              <w:jc w:val="center"/>
              <w:rPr>
                <w:sz w:val="21"/>
                <w:szCs w:val="21"/>
              </w:rPr>
            </w:pPr>
            <w:r w:rsidRPr="000C4C27">
              <w:rPr>
                <w:sz w:val="21"/>
                <w:szCs w:val="21"/>
              </w:rPr>
              <w:t>1000</w:t>
            </w:r>
          </w:p>
        </w:tc>
      </w:tr>
      <w:tr w:rsidR="002761BE" w:rsidRPr="000C4C27" w14:paraId="250C47D7" w14:textId="77777777" w:rsidTr="002761BE">
        <w:trPr>
          <w:trHeight w:val="340"/>
          <w:jc w:val="center"/>
        </w:trPr>
        <w:tc>
          <w:tcPr>
            <w:tcW w:w="4743" w:type="dxa"/>
            <w:vAlign w:val="center"/>
          </w:tcPr>
          <w:p w14:paraId="263A6F68" w14:textId="77777777" w:rsidR="002761BE" w:rsidRPr="000C4C27" w:rsidRDefault="002761BE" w:rsidP="005163C6">
            <w:pPr>
              <w:spacing w:line="320" w:lineRule="exact"/>
              <w:ind w:firstLineChars="0" w:firstLine="0"/>
              <w:jc w:val="center"/>
              <w:rPr>
                <w:sz w:val="21"/>
                <w:szCs w:val="21"/>
              </w:rPr>
            </w:pPr>
            <w:r w:rsidRPr="000C4C27">
              <w:rPr>
                <w:sz w:val="21"/>
                <w:szCs w:val="21"/>
              </w:rPr>
              <w:lastRenderedPageBreak/>
              <w:t>额定功率因数，</w:t>
            </w:r>
            <w:proofErr w:type="spellStart"/>
            <w:r w:rsidRPr="000C4C27">
              <w:rPr>
                <w:sz w:val="21"/>
                <w:szCs w:val="21"/>
              </w:rPr>
              <w:t>cosφ</w:t>
            </w:r>
            <w:proofErr w:type="spellEnd"/>
          </w:p>
        </w:tc>
        <w:tc>
          <w:tcPr>
            <w:tcW w:w="4543" w:type="dxa"/>
            <w:vAlign w:val="center"/>
          </w:tcPr>
          <w:p w14:paraId="2AD0BDC0" w14:textId="77777777" w:rsidR="002761BE" w:rsidRPr="000C4C27" w:rsidRDefault="002761BE" w:rsidP="005163C6">
            <w:pPr>
              <w:spacing w:line="320" w:lineRule="exact"/>
              <w:ind w:firstLineChars="0" w:firstLine="0"/>
              <w:jc w:val="center"/>
              <w:rPr>
                <w:sz w:val="21"/>
                <w:szCs w:val="21"/>
              </w:rPr>
            </w:pPr>
            <w:r w:rsidRPr="000C4C27">
              <w:rPr>
                <w:sz w:val="21"/>
                <w:szCs w:val="21"/>
              </w:rPr>
              <w:t>0.8</w:t>
            </w:r>
            <w:r w:rsidRPr="000C4C27">
              <w:rPr>
                <w:sz w:val="21"/>
                <w:szCs w:val="21"/>
              </w:rPr>
              <w:t>（滞后）</w:t>
            </w:r>
          </w:p>
        </w:tc>
      </w:tr>
      <w:tr w:rsidR="002761BE" w:rsidRPr="000C4C27" w14:paraId="6F9A7C85" w14:textId="77777777" w:rsidTr="002761BE">
        <w:trPr>
          <w:trHeight w:val="340"/>
          <w:jc w:val="center"/>
        </w:trPr>
        <w:tc>
          <w:tcPr>
            <w:tcW w:w="4743" w:type="dxa"/>
            <w:vAlign w:val="center"/>
          </w:tcPr>
          <w:p w14:paraId="632CDBD2" w14:textId="77777777" w:rsidR="002761BE" w:rsidRPr="000C4C27" w:rsidRDefault="002761BE" w:rsidP="005163C6">
            <w:pPr>
              <w:spacing w:line="320" w:lineRule="exact"/>
              <w:ind w:firstLineChars="0" w:firstLine="0"/>
              <w:jc w:val="center"/>
              <w:rPr>
                <w:sz w:val="21"/>
                <w:szCs w:val="21"/>
              </w:rPr>
            </w:pPr>
            <w:r w:rsidRPr="000C4C27">
              <w:rPr>
                <w:sz w:val="21"/>
                <w:szCs w:val="21"/>
              </w:rPr>
              <w:t>燃气热耗率，</w:t>
            </w:r>
            <w:r w:rsidRPr="000C4C27">
              <w:rPr>
                <w:sz w:val="21"/>
                <w:szCs w:val="21"/>
              </w:rPr>
              <w:t>MJ/</w:t>
            </w:r>
            <w:r w:rsidRPr="000C4C27">
              <w:rPr>
                <w:sz w:val="21"/>
                <w:szCs w:val="21"/>
              </w:rPr>
              <w:t>（</w:t>
            </w:r>
            <w:proofErr w:type="spellStart"/>
            <w:r w:rsidRPr="000C4C27">
              <w:rPr>
                <w:sz w:val="21"/>
                <w:szCs w:val="21"/>
              </w:rPr>
              <w:t>kW•h</w:t>
            </w:r>
            <w:proofErr w:type="spellEnd"/>
            <w:r w:rsidRPr="000C4C27">
              <w:rPr>
                <w:sz w:val="21"/>
                <w:szCs w:val="21"/>
              </w:rPr>
              <w:t>）</w:t>
            </w:r>
          </w:p>
        </w:tc>
        <w:tc>
          <w:tcPr>
            <w:tcW w:w="4543" w:type="dxa"/>
            <w:vAlign w:val="center"/>
          </w:tcPr>
          <w:p w14:paraId="4AF9E387" w14:textId="77777777" w:rsidR="002761BE" w:rsidRPr="000C4C27" w:rsidRDefault="002761BE" w:rsidP="005163C6">
            <w:pPr>
              <w:spacing w:line="320" w:lineRule="exact"/>
              <w:ind w:firstLineChars="0" w:firstLine="0"/>
              <w:jc w:val="center"/>
              <w:rPr>
                <w:sz w:val="21"/>
                <w:szCs w:val="21"/>
              </w:rPr>
            </w:pPr>
            <w:r w:rsidRPr="000C4C27">
              <w:rPr>
                <w:sz w:val="21"/>
                <w:szCs w:val="21"/>
              </w:rPr>
              <w:t>10.3</w:t>
            </w:r>
          </w:p>
        </w:tc>
      </w:tr>
      <w:tr w:rsidR="002761BE" w:rsidRPr="000C4C27" w14:paraId="00A72D52" w14:textId="77777777" w:rsidTr="002761BE">
        <w:trPr>
          <w:trHeight w:val="340"/>
          <w:jc w:val="center"/>
        </w:trPr>
        <w:tc>
          <w:tcPr>
            <w:tcW w:w="4743" w:type="dxa"/>
            <w:vAlign w:val="center"/>
          </w:tcPr>
          <w:p w14:paraId="14A7E94A" w14:textId="77777777" w:rsidR="002761BE" w:rsidRPr="000C4C27" w:rsidRDefault="002761BE" w:rsidP="005163C6">
            <w:pPr>
              <w:spacing w:line="320" w:lineRule="exact"/>
              <w:ind w:firstLineChars="0" w:firstLine="0"/>
              <w:jc w:val="center"/>
              <w:rPr>
                <w:sz w:val="21"/>
                <w:szCs w:val="21"/>
              </w:rPr>
            </w:pPr>
            <w:r w:rsidRPr="000C4C27">
              <w:rPr>
                <w:sz w:val="21"/>
                <w:szCs w:val="21"/>
              </w:rPr>
              <w:t>机油消耗率，</w:t>
            </w:r>
            <w:r w:rsidRPr="000C4C27">
              <w:rPr>
                <w:sz w:val="21"/>
                <w:szCs w:val="21"/>
              </w:rPr>
              <w:t>g/</w:t>
            </w:r>
            <w:r w:rsidRPr="000C4C27">
              <w:rPr>
                <w:sz w:val="21"/>
                <w:szCs w:val="21"/>
              </w:rPr>
              <w:t>（</w:t>
            </w:r>
            <w:proofErr w:type="spellStart"/>
            <w:r w:rsidRPr="000C4C27">
              <w:rPr>
                <w:sz w:val="21"/>
                <w:szCs w:val="21"/>
              </w:rPr>
              <w:t>kW•h</w:t>
            </w:r>
            <w:proofErr w:type="spellEnd"/>
            <w:r w:rsidRPr="000C4C27">
              <w:rPr>
                <w:sz w:val="21"/>
                <w:szCs w:val="21"/>
              </w:rPr>
              <w:t>）</w:t>
            </w:r>
          </w:p>
        </w:tc>
        <w:tc>
          <w:tcPr>
            <w:tcW w:w="4543" w:type="dxa"/>
            <w:vAlign w:val="center"/>
          </w:tcPr>
          <w:p w14:paraId="08AD6FD0" w14:textId="77777777" w:rsidR="002761BE" w:rsidRPr="000C4C27" w:rsidRDefault="002761BE" w:rsidP="005163C6">
            <w:pPr>
              <w:spacing w:line="320" w:lineRule="exact"/>
              <w:ind w:firstLineChars="0" w:firstLine="0"/>
              <w:jc w:val="center"/>
              <w:rPr>
                <w:sz w:val="21"/>
                <w:szCs w:val="21"/>
              </w:rPr>
            </w:pPr>
            <w:r w:rsidRPr="000C4C27">
              <w:rPr>
                <w:sz w:val="21"/>
                <w:szCs w:val="21"/>
              </w:rPr>
              <w:t>1</w:t>
            </w:r>
          </w:p>
        </w:tc>
      </w:tr>
      <w:tr w:rsidR="002761BE" w:rsidRPr="000C4C27" w14:paraId="5EFF5485" w14:textId="77777777" w:rsidTr="002761BE">
        <w:trPr>
          <w:trHeight w:val="340"/>
          <w:jc w:val="center"/>
        </w:trPr>
        <w:tc>
          <w:tcPr>
            <w:tcW w:w="4743" w:type="dxa"/>
            <w:vAlign w:val="center"/>
          </w:tcPr>
          <w:p w14:paraId="28826374" w14:textId="77777777" w:rsidR="002761BE" w:rsidRPr="000C4C27" w:rsidRDefault="002761BE" w:rsidP="005163C6">
            <w:pPr>
              <w:spacing w:line="320" w:lineRule="exact"/>
              <w:ind w:firstLineChars="0" w:firstLine="0"/>
              <w:jc w:val="center"/>
              <w:rPr>
                <w:sz w:val="21"/>
                <w:szCs w:val="21"/>
              </w:rPr>
            </w:pPr>
            <w:r w:rsidRPr="000C4C27">
              <w:rPr>
                <w:sz w:val="21"/>
                <w:szCs w:val="21"/>
              </w:rPr>
              <w:t>性能等级</w:t>
            </w:r>
          </w:p>
        </w:tc>
        <w:tc>
          <w:tcPr>
            <w:tcW w:w="4543" w:type="dxa"/>
            <w:vAlign w:val="center"/>
          </w:tcPr>
          <w:p w14:paraId="2D2E299E" w14:textId="77777777" w:rsidR="002761BE" w:rsidRPr="000C4C27" w:rsidRDefault="002761BE" w:rsidP="005163C6">
            <w:pPr>
              <w:spacing w:line="320" w:lineRule="exact"/>
              <w:ind w:firstLineChars="0" w:firstLine="0"/>
              <w:jc w:val="center"/>
              <w:rPr>
                <w:sz w:val="21"/>
                <w:szCs w:val="21"/>
              </w:rPr>
            </w:pPr>
            <w:r w:rsidRPr="000C4C27">
              <w:rPr>
                <w:sz w:val="21"/>
                <w:szCs w:val="21"/>
              </w:rPr>
              <w:t>G2</w:t>
            </w:r>
          </w:p>
        </w:tc>
      </w:tr>
      <w:tr w:rsidR="002761BE" w:rsidRPr="000C4C27" w14:paraId="7C2668AD" w14:textId="77777777" w:rsidTr="002761BE">
        <w:trPr>
          <w:trHeight w:val="340"/>
          <w:jc w:val="center"/>
        </w:trPr>
        <w:tc>
          <w:tcPr>
            <w:tcW w:w="4743" w:type="dxa"/>
            <w:vAlign w:val="center"/>
          </w:tcPr>
          <w:p w14:paraId="045A6AC5" w14:textId="77777777" w:rsidR="002761BE" w:rsidRPr="000C4C27" w:rsidRDefault="002761BE" w:rsidP="005163C6">
            <w:pPr>
              <w:spacing w:line="320" w:lineRule="exact"/>
              <w:ind w:firstLineChars="0" w:firstLine="0"/>
              <w:jc w:val="center"/>
              <w:rPr>
                <w:sz w:val="21"/>
                <w:szCs w:val="21"/>
              </w:rPr>
            </w:pPr>
            <w:r w:rsidRPr="000C4C27">
              <w:rPr>
                <w:sz w:val="21"/>
                <w:szCs w:val="21"/>
              </w:rPr>
              <w:t>相数与接法</w:t>
            </w:r>
          </w:p>
        </w:tc>
        <w:tc>
          <w:tcPr>
            <w:tcW w:w="4543" w:type="dxa"/>
            <w:vAlign w:val="center"/>
          </w:tcPr>
          <w:p w14:paraId="1BBEA757" w14:textId="77777777" w:rsidR="002761BE" w:rsidRPr="000C4C27" w:rsidRDefault="002761BE" w:rsidP="005163C6">
            <w:pPr>
              <w:spacing w:line="320" w:lineRule="exact"/>
              <w:ind w:firstLineChars="0" w:firstLine="0"/>
              <w:jc w:val="center"/>
              <w:rPr>
                <w:sz w:val="21"/>
                <w:szCs w:val="21"/>
              </w:rPr>
            </w:pPr>
            <w:r w:rsidRPr="000C4C27">
              <w:rPr>
                <w:sz w:val="21"/>
                <w:szCs w:val="21"/>
              </w:rPr>
              <w:t>三相四线制</w:t>
            </w:r>
          </w:p>
        </w:tc>
      </w:tr>
      <w:tr w:rsidR="002761BE" w:rsidRPr="000C4C27" w14:paraId="23F4ED60" w14:textId="77777777" w:rsidTr="002761BE">
        <w:trPr>
          <w:trHeight w:val="340"/>
          <w:jc w:val="center"/>
        </w:trPr>
        <w:tc>
          <w:tcPr>
            <w:tcW w:w="4743" w:type="dxa"/>
            <w:vAlign w:val="center"/>
          </w:tcPr>
          <w:p w14:paraId="688ABE44" w14:textId="77777777" w:rsidR="002761BE" w:rsidRPr="000C4C27" w:rsidRDefault="002761BE" w:rsidP="005163C6">
            <w:pPr>
              <w:spacing w:line="320" w:lineRule="exact"/>
              <w:ind w:firstLineChars="0" w:firstLine="0"/>
              <w:jc w:val="center"/>
              <w:rPr>
                <w:sz w:val="21"/>
                <w:szCs w:val="21"/>
              </w:rPr>
            </w:pPr>
            <w:r w:rsidRPr="000C4C27">
              <w:rPr>
                <w:sz w:val="21"/>
                <w:szCs w:val="21"/>
              </w:rPr>
              <w:t>调压方式</w:t>
            </w:r>
          </w:p>
        </w:tc>
        <w:tc>
          <w:tcPr>
            <w:tcW w:w="4543" w:type="dxa"/>
            <w:vAlign w:val="center"/>
          </w:tcPr>
          <w:p w14:paraId="2DB215A4" w14:textId="77777777" w:rsidR="002761BE" w:rsidRPr="000C4C27" w:rsidRDefault="002761BE" w:rsidP="005163C6">
            <w:pPr>
              <w:spacing w:line="320" w:lineRule="exact"/>
              <w:ind w:firstLineChars="0" w:firstLine="0"/>
              <w:jc w:val="center"/>
              <w:rPr>
                <w:sz w:val="21"/>
                <w:szCs w:val="21"/>
              </w:rPr>
            </w:pPr>
            <w:r w:rsidRPr="000C4C27">
              <w:rPr>
                <w:sz w:val="21"/>
                <w:szCs w:val="21"/>
              </w:rPr>
              <w:t>AVR</w:t>
            </w:r>
            <w:r w:rsidRPr="000C4C27">
              <w:rPr>
                <w:sz w:val="21"/>
                <w:szCs w:val="21"/>
              </w:rPr>
              <w:t>自动调节</w:t>
            </w:r>
          </w:p>
        </w:tc>
      </w:tr>
      <w:tr w:rsidR="002761BE" w:rsidRPr="000C4C27" w14:paraId="34F4F245" w14:textId="77777777" w:rsidTr="002761BE">
        <w:trPr>
          <w:trHeight w:val="340"/>
          <w:jc w:val="center"/>
        </w:trPr>
        <w:tc>
          <w:tcPr>
            <w:tcW w:w="4743" w:type="dxa"/>
            <w:vAlign w:val="center"/>
          </w:tcPr>
          <w:p w14:paraId="06434994" w14:textId="77777777" w:rsidR="002761BE" w:rsidRPr="000C4C27" w:rsidRDefault="002761BE" w:rsidP="005163C6">
            <w:pPr>
              <w:spacing w:line="320" w:lineRule="exact"/>
              <w:ind w:firstLineChars="0" w:firstLine="0"/>
              <w:jc w:val="center"/>
              <w:rPr>
                <w:sz w:val="21"/>
                <w:szCs w:val="21"/>
              </w:rPr>
            </w:pPr>
            <w:r w:rsidRPr="000C4C27">
              <w:rPr>
                <w:sz w:val="21"/>
                <w:szCs w:val="21"/>
              </w:rPr>
              <w:t>励磁方式</w:t>
            </w:r>
          </w:p>
        </w:tc>
        <w:tc>
          <w:tcPr>
            <w:tcW w:w="4543" w:type="dxa"/>
            <w:vAlign w:val="center"/>
          </w:tcPr>
          <w:p w14:paraId="5E6A741A" w14:textId="77777777" w:rsidR="002761BE" w:rsidRPr="000C4C27" w:rsidRDefault="002761BE" w:rsidP="005163C6">
            <w:pPr>
              <w:spacing w:line="320" w:lineRule="exact"/>
              <w:ind w:firstLineChars="0" w:firstLine="0"/>
              <w:jc w:val="center"/>
              <w:rPr>
                <w:sz w:val="21"/>
                <w:szCs w:val="21"/>
              </w:rPr>
            </w:pPr>
            <w:r w:rsidRPr="000C4C27">
              <w:rPr>
                <w:sz w:val="21"/>
                <w:szCs w:val="21"/>
              </w:rPr>
              <w:t>无刷励磁</w:t>
            </w:r>
          </w:p>
        </w:tc>
      </w:tr>
      <w:tr w:rsidR="002761BE" w:rsidRPr="000C4C27" w14:paraId="05505C95" w14:textId="77777777" w:rsidTr="002761BE">
        <w:trPr>
          <w:trHeight w:val="340"/>
          <w:jc w:val="center"/>
        </w:trPr>
        <w:tc>
          <w:tcPr>
            <w:tcW w:w="4743" w:type="dxa"/>
            <w:vAlign w:val="center"/>
          </w:tcPr>
          <w:p w14:paraId="33FF1F54" w14:textId="77777777" w:rsidR="002761BE" w:rsidRPr="000C4C27" w:rsidRDefault="002761BE" w:rsidP="005163C6">
            <w:pPr>
              <w:spacing w:line="320" w:lineRule="exact"/>
              <w:ind w:firstLineChars="0" w:firstLine="0"/>
              <w:jc w:val="center"/>
              <w:rPr>
                <w:sz w:val="21"/>
                <w:szCs w:val="21"/>
              </w:rPr>
            </w:pPr>
            <w:r w:rsidRPr="000C4C27">
              <w:rPr>
                <w:sz w:val="21"/>
                <w:szCs w:val="21"/>
              </w:rPr>
              <w:t>起动方式</w:t>
            </w:r>
          </w:p>
        </w:tc>
        <w:tc>
          <w:tcPr>
            <w:tcW w:w="4543" w:type="dxa"/>
            <w:vAlign w:val="center"/>
          </w:tcPr>
          <w:p w14:paraId="5D61A052" w14:textId="77777777" w:rsidR="002761BE" w:rsidRPr="000C4C27" w:rsidRDefault="002761BE" w:rsidP="005163C6">
            <w:pPr>
              <w:spacing w:line="320" w:lineRule="exact"/>
              <w:ind w:firstLineChars="0" w:firstLine="0"/>
              <w:jc w:val="center"/>
              <w:rPr>
                <w:sz w:val="21"/>
                <w:szCs w:val="21"/>
              </w:rPr>
            </w:pPr>
            <w:r w:rsidRPr="000C4C27">
              <w:rPr>
                <w:sz w:val="21"/>
                <w:szCs w:val="21"/>
              </w:rPr>
              <w:t>直流电起动</w:t>
            </w:r>
          </w:p>
        </w:tc>
      </w:tr>
      <w:tr w:rsidR="002761BE" w:rsidRPr="000C4C27" w14:paraId="398BA96B" w14:textId="77777777" w:rsidTr="002761BE">
        <w:trPr>
          <w:trHeight w:val="340"/>
          <w:jc w:val="center"/>
        </w:trPr>
        <w:tc>
          <w:tcPr>
            <w:tcW w:w="4743" w:type="dxa"/>
            <w:vAlign w:val="center"/>
          </w:tcPr>
          <w:p w14:paraId="76FC7E17" w14:textId="77777777" w:rsidR="002761BE" w:rsidRPr="000C4C27" w:rsidRDefault="002761BE" w:rsidP="005163C6">
            <w:pPr>
              <w:spacing w:line="320" w:lineRule="exact"/>
              <w:ind w:firstLineChars="0" w:firstLine="0"/>
              <w:jc w:val="center"/>
              <w:rPr>
                <w:sz w:val="21"/>
                <w:szCs w:val="21"/>
              </w:rPr>
            </w:pPr>
            <w:r w:rsidRPr="000C4C27">
              <w:rPr>
                <w:sz w:val="21"/>
                <w:szCs w:val="21"/>
              </w:rPr>
              <w:t>排放标准</w:t>
            </w:r>
          </w:p>
        </w:tc>
        <w:tc>
          <w:tcPr>
            <w:tcW w:w="4543" w:type="dxa"/>
            <w:vAlign w:val="center"/>
          </w:tcPr>
          <w:p w14:paraId="4F7E40E0" w14:textId="77777777" w:rsidR="002761BE" w:rsidRPr="000C4C27" w:rsidRDefault="002761BE" w:rsidP="005163C6">
            <w:pPr>
              <w:spacing w:line="320" w:lineRule="exact"/>
              <w:ind w:firstLineChars="0" w:firstLine="0"/>
              <w:jc w:val="center"/>
              <w:rPr>
                <w:sz w:val="21"/>
                <w:szCs w:val="21"/>
              </w:rPr>
            </w:pPr>
            <w:r w:rsidRPr="000C4C27">
              <w:rPr>
                <w:sz w:val="21"/>
                <w:szCs w:val="21"/>
              </w:rPr>
              <w:t>欧</w:t>
            </w:r>
            <w:r w:rsidRPr="000C4C27">
              <w:rPr>
                <w:sz w:val="21"/>
                <w:szCs w:val="21"/>
              </w:rPr>
              <w:t>II</w:t>
            </w:r>
            <w:r w:rsidRPr="000C4C27">
              <w:rPr>
                <w:sz w:val="21"/>
                <w:szCs w:val="21"/>
              </w:rPr>
              <w:t>排放标准</w:t>
            </w:r>
          </w:p>
        </w:tc>
      </w:tr>
      <w:tr w:rsidR="002761BE" w:rsidRPr="000C4C27" w14:paraId="76D806CE" w14:textId="77777777" w:rsidTr="002761BE">
        <w:trPr>
          <w:trHeight w:val="340"/>
          <w:jc w:val="center"/>
        </w:trPr>
        <w:tc>
          <w:tcPr>
            <w:tcW w:w="4743" w:type="dxa"/>
            <w:vAlign w:val="center"/>
          </w:tcPr>
          <w:p w14:paraId="3DEF31C2" w14:textId="77777777" w:rsidR="002761BE" w:rsidRPr="000C4C27" w:rsidRDefault="002761BE" w:rsidP="005163C6">
            <w:pPr>
              <w:spacing w:line="320" w:lineRule="exact"/>
              <w:ind w:firstLineChars="0" w:firstLine="0"/>
              <w:jc w:val="center"/>
              <w:rPr>
                <w:sz w:val="21"/>
                <w:szCs w:val="21"/>
              </w:rPr>
            </w:pPr>
            <w:r w:rsidRPr="000C4C27">
              <w:rPr>
                <w:sz w:val="21"/>
                <w:szCs w:val="21"/>
              </w:rPr>
              <w:t>外形尺寸</w:t>
            </w:r>
            <w:r w:rsidRPr="000C4C27">
              <w:rPr>
                <w:sz w:val="21"/>
                <w:szCs w:val="21"/>
              </w:rPr>
              <w:t>(L×B×H)</w:t>
            </w:r>
            <w:r w:rsidRPr="000C4C27">
              <w:rPr>
                <w:sz w:val="21"/>
                <w:szCs w:val="21"/>
              </w:rPr>
              <w:t>，</w:t>
            </w:r>
            <w:r w:rsidRPr="000C4C27">
              <w:rPr>
                <w:sz w:val="21"/>
                <w:szCs w:val="21"/>
              </w:rPr>
              <w:t>mm</w:t>
            </w:r>
          </w:p>
        </w:tc>
        <w:tc>
          <w:tcPr>
            <w:tcW w:w="4543" w:type="dxa"/>
            <w:vAlign w:val="center"/>
          </w:tcPr>
          <w:p w14:paraId="1C54A8AF" w14:textId="77777777" w:rsidR="002761BE" w:rsidRPr="000C4C27" w:rsidRDefault="002761BE" w:rsidP="005163C6">
            <w:pPr>
              <w:spacing w:line="320" w:lineRule="exact"/>
              <w:ind w:firstLineChars="0" w:firstLine="0"/>
              <w:jc w:val="center"/>
              <w:rPr>
                <w:sz w:val="21"/>
                <w:szCs w:val="21"/>
              </w:rPr>
            </w:pPr>
            <w:r w:rsidRPr="000C4C27">
              <w:rPr>
                <w:sz w:val="21"/>
                <w:szCs w:val="21"/>
              </w:rPr>
              <w:t>5447×2140×2822</w:t>
            </w:r>
          </w:p>
        </w:tc>
      </w:tr>
      <w:tr w:rsidR="002761BE" w:rsidRPr="000C4C27" w14:paraId="03374CC9" w14:textId="77777777" w:rsidTr="002761BE">
        <w:trPr>
          <w:trHeight w:val="340"/>
          <w:jc w:val="center"/>
        </w:trPr>
        <w:tc>
          <w:tcPr>
            <w:tcW w:w="4743" w:type="dxa"/>
            <w:vAlign w:val="center"/>
          </w:tcPr>
          <w:p w14:paraId="588A06BE" w14:textId="77777777" w:rsidR="002761BE" w:rsidRPr="000C4C27" w:rsidRDefault="002761BE" w:rsidP="005163C6">
            <w:pPr>
              <w:spacing w:line="320" w:lineRule="exact"/>
              <w:ind w:firstLineChars="0" w:firstLine="0"/>
              <w:jc w:val="center"/>
              <w:rPr>
                <w:sz w:val="21"/>
                <w:szCs w:val="21"/>
              </w:rPr>
            </w:pPr>
            <w:r w:rsidRPr="000C4C27">
              <w:rPr>
                <w:sz w:val="21"/>
                <w:szCs w:val="21"/>
              </w:rPr>
              <w:t>大修周期，</w:t>
            </w:r>
            <w:r w:rsidRPr="000C4C27">
              <w:rPr>
                <w:sz w:val="21"/>
                <w:szCs w:val="21"/>
              </w:rPr>
              <w:t>h</w:t>
            </w:r>
          </w:p>
        </w:tc>
        <w:tc>
          <w:tcPr>
            <w:tcW w:w="4543" w:type="dxa"/>
            <w:vAlign w:val="center"/>
          </w:tcPr>
          <w:p w14:paraId="4231953E" w14:textId="77777777" w:rsidR="002761BE" w:rsidRPr="000C4C27" w:rsidRDefault="002761BE" w:rsidP="005163C6">
            <w:pPr>
              <w:spacing w:line="320" w:lineRule="exact"/>
              <w:ind w:firstLineChars="0" w:firstLine="0"/>
              <w:jc w:val="center"/>
              <w:rPr>
                <w:sz w:val="21"/>
                <w:szCs w:val="21"/>
              </w:rPr>
            </w:pPr>
            <w:r w:rsidRPr="000C4C27">
              <w:rPr>
                <w:sz w:val="21"/>
                <w:szCs w:val="21"/>
              </w:rPr>
              <w:t>30000</w:t>
            </w:r>
          </w:p>
        </w:tc>
      </w:tr>
      <w:tr w:rsidR="002761BE" w:rsidRPr="000C4C27" w14:paraId="629C5991" w14:textId="77777777" w:rsidTr="002761BE">
        <w:trPr>
          <w:trHeight w:val="340"/>
          <w:jc w:val="center"/>
        </w:trPr>
        <w:tc>
          <w:tcPr>
            <w:tcW w:w="4743" w:type="dxa"/>
            <w:vAlign w:val="center"/>
          </w:tcPr>
          <w:p w14:paraId="7B8965A7" w14:textId="77777777" w:rsidR="002761BE" w:rsidRPr="000C4C27" w:rsidRDefault="002761BE" w:rsidP="005163C6">
            <w:pPr>
              <w:spacing w:line="320" w:lineRule="exact"/>
              <w:ind w:firstLineChars="0" w:firstLine="0"/>
              <w:jc w:val="center"/>
              <w:rPr>
                <w:sz w:val="21"/>
                <w:szCs w:val="21"/>
              </w:rPr>
            </w:pPr>
            <w:r w:rsidRPr="000C4C27">
              <w:rPr>
                <w:sz w:val="21"/>
                <w:szCs w:val="21"/>
              </w:rPr>
              <w:t>净质量，</w:t>
            </w:r>
            <w:r w:rsidRPr="000C4C27">
              <w:rPr>
                <w:sz w:val="21"/>
                <w:szCs w:val="21"/>
              </w:rPr>
              <w:t>kg</w:t>
            </w:r>
          </w:p>
        </w:tc>
        <w:tc>
          <w:tcPr>
            <w:tcW w:w="4543" w:type="dxa"/>
            <w:vAlign w:val="center"/>
          </w:tcPr>
          <w:p w14:paraId="610D9F12" w14:textId="77777777" w:rsidR="002761BE" w:rsidRPr="000C4C27" w:rsidRDefault="002761BE" w:rsidP="005163C6">
            <w:pPr>
              <w:spacing w:line="320" w:lineRule="exact"/>
              <w:ind w:firstLineChars="0" w:firstLine="0"/>
              <w:jc w:val="center"/>
              <w:rPr>
                <w:sz w:val="21"/>
                <w:szCs w:val="21"/>
              </w:rPr>
            </w:pPr>
            <w:r w:rsidRPr="000C4C27">
              <w:rPr>
                <w:sz w:val="21"/>
                <w:szCs w:val="21"/>
              </w:rPr>
              <w:t>12500</w:t>
            </w:r>
          </w:p>
        </w:tc>
      </w:tr>
    </w:tbl>
    <w:p w14:paraId="2324FC53" w14:textId="77777777" w:rsidR="002761BE" w:rsidRPr="000C4C27" w:rsidRDefault="00BF2CAF" w:rsidP="00BF2CAF">
      <w:pPr>
        <w:spacing w:line="500" w:lineRule="exact"/>
        <w:ind w:firstLine="476"/>
        <w:rPr>
          <w:b/>
          <w:bCs/>
          <w:iCs/>
        </w:rPr>
      </w:pPr>
      <w:r w:rsidRPr="000C4C27">
        <w:rPr>
          <w:rFonts w:hint="eastAsia"/>
          <w:b/>
          <w:bCs/>
          <w:iCs/>
        </w:rPr>
        <w:t>（</w:t>
      </w:r>
      <w:r w:rsidRPr="000C4C27">
        <w:rPr>
          <w:rFonts w:hint="eastAsia"/>
          <w:b/>
          <w:bCs/>
          <w:iCs/>
        </w:rPr>
        <w:t>6</w:t>
      </w:r>
      <w:r w:rsidRPr="000C4C27">
        <w:rPr>
          <w:rFonts w:hint="eastAsia"/>
          <w:b/>
          <w:bCs/>
          <w:iCs/>
        </w:rPr>
        <w:t>）</w:t>
      </w:r>
      <w:r w:rsidR="00F07B00" w:rsidRPr="000C4C27">
        <w:rPr>
          <w:rFonts w:hint="eastAsia"/>
          <w:b/>
          <w:bCs/>
          <w:iCs/>
        </w:rPr>
        <w:t xml:space="preserve"> </w:t>
      </w:r>
      <w:r w:rsidR="002761BE" w:rsidRPr="000C4C27">
        <w:rPr>
          <w:rFonts w:hint="eastAsia"/>
          <w:b/>
          <w:bCs/>
          <w:iCs/>
        </w:rPr>
        <w:t>残渣固液分离系统</w:t>
      </w:r>
      <w:bookmarkEnd w:id="121"/>
      <w:bookmarkEnd w:id="122"/>
      <w:bookmarkEnd w:id="124"/>
    </w:p>
    <w:p w14:paraId="5CF0BE2A" w14:textId="77777777" w:rsidR="002761BE" w:rsidRPr="000C4C27" w:rsidRDefault="002761BE" w:rsidP="002761BE">
      <w:pPr>
        <w:spacing w:line="500" w:lineRule="exact"/>
        <w:ind w:firstLine="474"/>
        <w:rPr>
          <w:bCs/>
          <w:iCs/>
        </w:rPr>
      </w:pPr>
      <w:r w:rsidRPr="000C4C27">
        <w:rPr>
          <w:bCs/>
          <w:iCs/>
        </w:rPr>
        <w:t>发酵后的餐厨垃圾浆料从发酵罐中输出后，输送到絮</w:t>
      </w:r>
      <w:r w:rsidR="00BF2CAF" w:rsidRPr="000C4C27">
        <w:rPr>
          <w:bCs/>
          <w:iCs/>
        </w:rPr>
        <w:t>凝剂加注装置添加絮凝剂，再由泵输送进沉降卸料螺旋离心机进行脱水</w:t>
      </w:r>
      <w:r w:rsidR="00BF2CAF" w:rsidRPr="000C4C27">
        <w:rPr>
          <w:rFonts w:hint="eastAsia"/>
          <w:bCs/>
          <w:iCs/>
        </w:rPr>
        <w:t>，</w:t>
      </w:r>
      <w:r w:rsidRPr="000C4C27">
        <w:rPr>
          <w:bCs/>
          <w:iCs/>
        </w:rPr>
        <w:t>固体残渣脱水后收集送进</w:t>
      </w:r>
      <w:r w:rsidR="00C46DD2" w:rsidRPr="000C4C27">
        <w:rPr>
          <w:rFonts w:hint="eastAsia"/>
          <w:bCs/>
          <w:iCs/>
        </w:rPr>
        <w:t>好氧堆肥</w:t>
      </w:r>
      <w:r w:rsidRPr="000C4C27">
        <w:rPr>
          <w:bCs/>
          <w:iCs/>
        </w:rPr>
        <w:t>系统做进一步处理。</w:t>
      </w:r>
    </w:p>
    <w:p w14:paraId="1ABC2C13" w14:textId="77777777" w:rsidR="002761BE" w:rsidRPr="000C4C27" w:rsidRDefault="00BF2CAF" w:rsidP="00BF2CAF">
      <w:pPr>
        <w:spacing w:line="500" w:lineRule="exact"/>
        <w:ind w:firstLine="476"/>
        <w:rPr>
          <w:b/>
          <w:bCs/>
          <w:iCs/>
        </w:rPr>
      </w:pPr>
      <w:bookmarkStart w:id="125" w:name="_Toc177312182"/>
      <w:bookmarkStart w:id="126" w:name="_Toc92685755"/>
      <w:bookmarkStart w:id="127" w:name="_Toc128386454"/>
      <w:r w:rsidRPr="000C4C27">
        <w:rPr>
          <w:rFonts w:hint="eastAsia"/>
          <w:b/>
          <w:bCs/>
          <w:iCs/>
        </w:rPr>
        <w:t>（</w:t>
      </w:r>
      <w:r w:rsidRPr="000C4C27">
        <w:rPr>
          <w:rFonts w:hint="eastAsia"/>
          <w:b/>
          <w:bCs/>
          <w:iCs/>
        </w:rPr>
        <w:t>7</w:t>
      </w:r>
      <w:r w:rsidRPr="000C4C27">
        <w:rPr>
          <w:rFonts w:hint="eastAsia"/>
          <w:b/>
          <w:bCs/>
          <w:iCs/>
        </w:rPr>
        <w:t>）好氧堆肥</w:t>
      </w:r>
      <w:r w:rsidR="002761BE" w:rsidRPr="000C4C27">
        <w:rPr>
          <w:b/>
          <w:bCs/>
          <w:iCs/>
        </w:rPr>
        <w:t>系统</w:t>
      </w:r>
      <w:bookmarkEnd w:id="125"/>
      <w:bookmarkEnd w:id="126"/>
      <w:bookmarkEnd w:id="127"/>
    </w:p>
    <w:p w14:paraId="3FF38E13" w14:textId="77777777" w:rsidR="002761BE" w:rsidRPr="000C4C27" w:rsidRDefault="002761BE" w:rsidP="002761BE">
      <w:pPr>
        <w:widowControl/>
        <w:spacing w:line="500" w:lineRule="exact"/>
        <w:ind w:firstLine="474"/>
        <w:jc w:val="left"/>
        <w:rPr>
          <w:bCs/>
        </w:rPr>
      </w:pPr>
      <w:r w:rsidRPr="000C4C27">
        <w:rPr>
          <w:bCs/>
        </w:rPr>
        <w:t>脱水后的固体残渣是进行堆肥处理的原料。使用自动检测控制堆肥系统可按工艺要求自动控制调整堆肥过程中氧气浓度以及温湿度等参数，根据微生物需氧量，有目的的自动控制通风，显著改善提高堆肥质量，并从根本上最大程度减少臭气的产生。堆肥处理过程包括一次发酵与二次发酵二个过程。经过堆肥处理后的产品为有机粗肥</w:t>
      </w:r>
      <w:r w:rsidR="00BF2CAF" w:rsidRPr="000C4C27">
        <w:rPr>
          <w:rFonts w:hint="eastAsia"/>
          <w:bCs/>
        </w:rPr>
        <w:t>，外售于有机肥生产企业</w:t>
      </w:r>
      <w:r w:rsidRPr="000C4C27">
        <w:rPr>
          <w:bCs/>
        </w:rPr>
        <w:t>。</w:t>
      </w:r>
    </w:p>
    <w:p w14:paraId="7D9E3914" w14:textId="77777777" w:rsidR="00BF2CAF" w:rsidRPr="000C4C27" w:rsidRDefault="00BF2CAF" w:rsidP="002761BE">
      <w:pPr>
        <w:widowControl/>
        <w:spacing w:line="500" w:lineRule="exact"/>
        <w:ind w:firstLine="474"/>
        <w:jc w:val="left"/>
        <w:rPr>
          <w:bCs/>
        </w:rPr>
      </w:pPr>
      <w:r w:rsidRPr="000C4C27">
        <w:rPr>
          <w:rFonts w:ascii="宋体" w:hAnsi="宋体" w:hint="eastAsia"/>
          <w:bCs/>
        </w:rPr>
        <w:t>①</w:t>
      </w:r>
      <w:r w:rsidR="002761BE" w:rsidRPr="000C4C27">
        <w:rPr>
          <w:bCs/>
        </w:rPr>
        <w:t>一次发酵</w:t>
      </w:r>
      <w:r w:rsidRPr="000C4C27">
        <w:rPr>
          <w:rFonts w:hint="eastAsia"/>
          <w:bCs/>
        </w:rPr>
        <w:t>：</w:t>
      </w:r>
      <w:r w:rsidR="002761BE" w:rsidRPr="000C4C27">
        <w:rPr>
          <w:bCs/>
        </w:rPr>
        <w:t>主要是根据好氧发酵原理，将脱水后的沼渣在</w:t>
      </w:r>
      <w:r w:rsidR="002761BE" w:rsidRPr="000C4C27">
        <w:rPr>
          <w:rFonts w:hint="eastAsia"/>
          <w:bCs/>
        </w:rPr>
        <w:t>堆肥装置中</w:t>
      </w:r>
      <w:r w:rsidR="002761BE" w:rsidRPr="000C4C27">
        <w:rPr>
          <w:bCs/>
        </w:rPr>
        <w:t>进行好氧堆肥。</w:t>
      </w:r>
      <w:r w:rsidR="002761BE" w:rsidRPr="000C4C27">
        <w:rPr>
          <w:rFonts w:hint="eastAsia"/>
          <w:bCs/>
        </w:rPr>
        <w:t>堆肥装置中</w:t>
      </w:r>
      <w:r w:rsidR="002761BE" w:rsidRPr="000C4C27">
        <w:rPr>
          <w:bCs/>
        </w:rPr>
        <w:t>安装</w:t>
      </w:r>
      <w:r w:rsidR="002761BE" w:rsidRPr="000C4C27">
        <w:rPr>
          <w:rFonts w:hint="eastAsia"/>
          <w:bCs/>
        </w:rPr>
        <w:t>有</w:t>
      </w:r>
      <w:r w:rsidR="002761BE" w:rsidRPr="000C4C27">
        <w:rPr>
          <w:bCs/>
        </w:rPr>
        <w:t>通风管，</w:t>
      </w:r>
      <w:r w:rsidR="002761BE" w:rsidRPr="000C4C27">
        <w:rPr>
          <w:rFonts w:hint="eastAsia"/>
          <w:bCs/>
        </w:rPr>
        <w:t>下面</w:t>
      </w:r>
      <w:r w:rsidR="002761BE" w:rsidRPr="000C4C27">
        <w:rPr>
          <w:bCs/>
        </w:rPr>
        <w:t>有渗滤液</w:t>
      </w:r>
      <w:r w:rsidR="002761BE" w:rsidRPr="000C4C27">
        <w:rPr>
          <w:rFonts w:hint="eastAsia"/>
          <w:bCs/>
        </w:rPr>
        <w:t>排出管道，</w:t>
      </w:r>
      <w:r w:rsidR="002761BE" w:rsidRPr="000C4C27">
        <w:rPr>
          <w:bCs/>
        </w:rPr>
        <w:t>设有温度、含氧量、湿度传感器，采用自动控制系统。在供氧的过程中，要避免氧气不足产生臭气，也要避免过量通风导致能耗高、带出的半产物过多、温度下降等。</w:t>
      </w:r>
    </w:p>
    <w:p w14:paraId="3A00ADBA" w14:textId="77777777" w:rsidR="002761BE" w:rsidRPr="000C4C27" w:rsidRDefault="00BF2CAF" w:rsidP="002761BE">
      <w:pPr>
        <w:widowControl/>
        <w:spacing w:line="500" w:lineRule="exact"/>
        <w:ind w:firstLine="474"/>
        <w:jc w:val="left"/>
        <w:rPr>
          <w:bCs/>
        </w:rPr>
      </w:pPr>
      <w:r w:rsidRPr="000C4C27">
        <w:rPr>
          <w:rFonts w:ascii="宋体" w:hAnsi="宋体" w:hint="eastAsia"/>
          <w:bCs/>
        </w:rPr>
        <w:t>②</w:t>
      </w:r>
      <w:r w:rsidR="002761BE" w:rsidRPr="000C4C27">
        <w:rPr>
          <w:bCs/>
        </w:rPr>
        <w:t>二次发酵</w:t>
      </w:r>
      <w:r w:rsidRPr="000C4C27">
        <w:rPr>
          <w:rFonts w:hint="eastAsia"/>
          <w:bCs/>
        </w:rPr>
        <w:t>：</w:t>
      </w:r>
      <w:r w:rsidR="002761BE" w:rsidRPr="000C4C27">
        <w:rPr>
          <w:bCs/>
        </w:rPr>
        <w:t>经过一次发酵的半成品</w:t>
      </w:r>
      <w:r w:rsidR="002761BE" w:rsidRPr="000C4C27">
        <w:rPr>
          <w:rFonts w:hint="eastAsia"/>
          <w:bCs/>
        </w:rPr>
        <w:t>输送</w:t>
      </w:r>
      <w:r w:rsidR="002761BE" w:rsidRPr="000C4C27">
        <w:rPr>
          <w:bCs/>
        </w:rPr>
        <w:t>到二次</w:t>
      </w:r>
      <w:r w:rsidR="002761BE" w:rsidRPr="000C4C27">
        <w:rPr>
          <w:rFonts w:hint="eastAsia"/>
          <w:bCs/>
        </w:rPr>
        <w:t>熟化装置中</w:t>
      </w:r>
      <w:r w:rsidR="002761BE" w:rsidRPr="000C4C27">
        <w:rPr>
          <w:bCs/>
        </w:rPr>
        <w:t>，将一次发酵工序尚未较难分解的有机物进一步分解，使之变成腐殖酸、氨基酸等比较稳定的有机物，得到完全成熟的</w:t>
      </w:r>
      <w:r w:rsidR="00B0783C" w:rsidRPr="000C4C27">
        <w:rPr>
          <w:bCs/>
        </w:rPr>
        <w:t>有机</w:t>
      </w:r>
      <w:r w:rsidR="00B0783C" w:rsidRPr="000C4C27">
        <w:rPr>
          <w:rFonts w:hint="eastAsia"/>
          <w:bCs/>
        </w:rPr>
        <w:t>粗肥</w:t>
      </w:r>
      <w:r w:rsidR="002761BE" w:rsidRPr="000C4C27">
        <w:rPr>
          <w:bCs/>
        </w:rPr>
        <w:t>。</w:t>
      </w:r>
    </w:p>
    <w:p w14:paraId="47157CFB" w14:textId="77777777" w:rsidR="002761BE" w:rsidRPr="000C4C27" w:rsidRDefault="00C45A3E" w:rsidP="00C45A3E">
      <w:pPr>
        <w:spacing w:line="500" w:lineRule="exact"/>
        <w:ind w:firstLine="476"/>
        <w:rPr>
          <w:b/>
          <w:bCs/>
        </w:rPr>
      </w:pPr>
      <w:r w:rsidRPr="000C4C27">
        <w:rPr>
          <w:rFonts w:hint="eastAsia"/>
          <w:b/>
          <w:bCs/>
        </w:rPr>
        <w:t>（</w:t>
      </w:r>
      <w:r w:rsidRPr="000C4C27">
        <w:rPr>
          <w:rFonts w:hint="eastAsia"/>
          <w:b/>
          <w:bCs/>
        </w:rPr>
        <w:t>8</w:t>
      </w:r>
      <w:r w:rsidRPr="000C4C27">
        <w:rPr>
          <w:rFonts w:hint="eastAsia"/>
          <w:b/>
          <w:bCs/>
        </w:rPr>
        <w:t>）</w:t>
      </w:r>
      <w:r w:rsidR="00724499" w:rsidRPr="000C4C27">
        <w:rPr>
          <w:rFonts w:hint="eastAsia"/>
          <w:b/>
          <w:bCs/>
        </w:rPr>
        <w:t>臭气处理系统</w:t>
      </w:r>
    </w:p>
    <w:p w14:paraId="1E687CCE" w14:textId="77777777" w:rsidR="00313070" w:rsidRPr="000C4C27" w:rsidRDefault="00C45A3E" w:rsidP="00724499">
      <w:pPr>
        <w:spacing w:line="500" w:lineRule="exact"/>
        <w:ind w:firstLine="474"/>
      </w:pPr>
      <w:r w:rsidRPr="000C4C27">
        <w:rPr>
          <w:rFonts w:ascii="宋体" w:hAnsi="宋体" w:hint="eastAsia"/>
        </w:rPr>
        <w:lastRenderedPageBreak/>
        <w:t>①</w:t>
      </w:r>
      <w:r w:rsidR="00313070" w:rsidRPr="000C4C27">
        <w:rPr>
          <w:rFonts w:hint="eastAsia"/>
        </w:rPr>
        <w:t>一体化车间恶臭气体</w:t>
      </w:r>
      <w:r w:rsidR="004C524D" w:rsidRPr="000C4C27">
        <w:rPr>
          <w:rFonts w:hint="eastAsia"/>
        </w:rPr>
        <w:t>：</w:t>
      </w:r>
    </w:p>
    <w:p w14:paraId="2988B996" w14:textId="77777777" w:rsidR="00724499" w:rsidRPr="000C4C27" w:rsidRDefault="00724499" w:rsidP="00724499">
      <w:pPr>
        <w:spacing w:line="500" w:lineRule="exact"/>
        <w:ind w:firstLine="474"/>
      </w:pPr>
      <w:r w:rsidRPr="000C4C27">
        <w:rPr>
          <w:rFonts w:hint="eastAsia"/>
        </w:rPr>
        <w:t>本项目一体化车间设置</w:t>
      </w:r>
      <w:r w:rsidRPr="000C4C27">
        <w:rPr>
          <w:rFonts w:hint="eastAsia"/>
        </w:rPr>
        <w:t>1</w:t>
      </w:r>
      <w:r w:rsidRPr="000C4C27">
        <w:rPr>
          <w:rFonts w:hint="eastAsia"/>
        </w:rPr>
        <w:t>套生物除臭系统，</w:t>
      </w:r>
      <w:r w:rsidRPr="000C4C27">
        <w:t>生物除臭系统</w:t>
      </w:r>
      <w:r w:rsidRPr="000C4C27">
        <w:rPr>
          <w:rFonts w:hint="eastAsia"/>
        </w:rPr>
        <w:t>主体装置为生物滴滤装置，在受料坑、碎浆分选、堆肥车间等恶臭主要产生地点均设有集气罩，臭气收集后排入送生物滴滤装置，处理后废气由</w:t>
      </w:r>
      <w:r w:rsidRPr="000C4C27">
        <w:rPr>
          <w:rFonts w:hint="eastAsia"/>
        </w:rPr>
        <w:t>1</w:t>
      </w:r>
      <w:r w:rsidRPr="000C4C27">
        <w:rPr>
          <w:rFonts w:hint="eastAsia"/>
        </w:rPr>
        <w:t>根</w:t>
      </w:r>
      <w:r w:rsidRPr="000C4C27">
        <w:rPr>
          <w:rFonts w:hint="eastAsia"/>
        </w:rPr>
        <w:t>15m</w:t>
      </w:r>
      <w:r w:rsidRPr="000C4C27">
        <w:rPr>
          <w:rFonts w:hint="eastAsia"/>
        </w:rPr>
        <w:t>高排气筒排放。处理风</w:t>
      </w:r>
      <w:r w:rsidR="00B21A0C" w:rsidRPr="000C4C27">
        <w:rPr>
          <w:rFonts w:hint="eastAsia"/>
        </w:rPr>
        <w:t>量</w:t>
      </w:r>
      <w:r w:rsidRPr="000C4C27">
        <w:rPr>
          <w:rFonts w:hint="eastAsia"/>
        </w:rPr>
        <w:t>约为</w:t>
      </w:r>
      <w:r w:rsidRPr="000C4C27">
        <w:rPr>
          <w:rFonts w:hint="eastAsia"/>
        </w:rPr>
        <w:t>20000m</w:t>
      </w:r>
      <w:r w:rsidRPr="000C4C27">
        <w:rPr>
          <w:rFonts w:hint="eastAsia"/>
          <w:vertAlign w:val="superscript"/>
        </w:rPr>
        <w:t>3</w:t>
      </w:r>
      <w:r w:rsidRPr="000C4C27">
        <w:rPr>
          <w:rFonts w:hint="eastAsia"/>
        </w:rPr>
        <w:t>/h</w:t>
      </w:r>
      <w:r w:rsidRPr="000C4C27">
        <w:rPr>
          <w:rFonts w:hint="eastAsia"/>
        </w:rPr>
        <w:t>。</w:t>
      </w:r>
    </w:p>
    <w:p w14:paraId="7D4485A8" w14:textId="77777777" w:rsidR="00313070" w:rsidRPr="000C4C27" w:rsidRDefault="00C45A3E" w:rsidP="00724499">
      <w:pPr>
        <w:spacing w:line="500" w:lineRule="exact"/>
        <w:ind w:firstLine="474"/>
        <w:rPr>
          <w:bCs/>
        </w:rPr>
      </w:pPr>
      <w:r w:rsidRPr="000C4C27">
        <w:rPr>
          <w:rFonts w:ascii="宋体" w:hAnsi="宋体" w:hint="eastAsia"/>
          <w:bCs/>
        </w:rPr>
        <w:t>②</w:t>
      </w:r>
      <w:r w:rsidR="00313070" w:rsidRPr="000C4C27">
        <w:rPr>
          <w:rFonts w:hint="eastAsia"/>
          <w:bCs/>
        </w:rPr>
        <w:t>污水处理站</w:t>
      </w:r>
      <w:r w:rsidRPr="000C4C27">
        <w:rPr>
          <w:rFonts w:hint="eastAsia"/>
          <w:bCs/>
        </w:rPr>
        <w:t>含氨废气</w:t>
      </w:r>
      <w:r w:rsidR="004C524D" w:rsidRPr="000C4C27">
        <w:rPr>
          <w:rFonts w:hint="eastAsia"/>
          <w:bCs/>
        </w:rPr>
        <w:t>：</w:t>
      </w:r>
    </w:p>
    <w:p w14:paraId="48C879E3" w14:textId="77777777" w:rsidR="0040110B" w:rsidRPr="000C4C27" w:rsidRDefault="00313070" w:rsidP="00724499">
      <w:pPr>
        <w:spacing w:line="500" w:lineRule="exact"/>
        <w:ind w:firstLine="474"/>
      </w:pPr>
      <w:r w:rsidRPr="000C4C27">
        <w:rPr>
          <w:rFonts w:hint="eastAsia"/>
        </w:rPr>
        <w:t>现有工程污水处理站采取</w:t>
      </w:r>
      <w:r w:rsidRPr="000C4C27">
        <w:t>氨氮</w:t>
      </w:r>
      <w:r w:rsidRPr="000C4C27">
        <w:rPr>
          <w:rFonts w:hint="eastAsia"/>
        </w:rPr>
        <w:t>吹脱工艺，将工艺废水中的氨氮等挥发性物质不断地由液相转移到气相中，</w:t>
      </w:r>
      <w:r w:rsidRPr="000C4C27">
        <w:t>吹脱出的氨氮采用硫酸吸收塔吸收，形成硫酸氨</w:t>
      </w:r>
      <w:r w:rsidR="00B24E4F" w:rsidRPr="000C4C27">
        <w:rPr>
          <w:rFonts w:hint="eastAsia"/>
        </w:rPr>
        <w:t>回用于堆肥</w:t>
      </w:r>
      <w:r w:rsidRPr="000C4C27">
        <w:t>，</w:t>
      </w:r>
      <w:r w:rsidRPr="000C4C27">
        <w:rPr>
          <w:rFonts w:hint="eastAsia"/>
        </w:rPr>
        <w:t>减少</w:t>
      </w:r>
      <w:r w:rsidRPr="000C4C27">
        <w:t>氨直接向大气排放形成二次污染</w:t>
      </w:r>
      <w:r w:rsidRPr="000C4C27">
        <w:rPr>
          <w:rFonts w:hint="eastAsia"/>
        </w:rPr>
        <w:t>，同时减轻了后续污水处理工序</w:t>
      </w:r>
      <w:r w:rsidRPr="000C4C27">
        <w:rPr>
          <w:rFonts w:hint="eastAsia"/>
        </w:rPr>
        <w:t>NH</w:t>
      </w:r>
      <w:r w:rsidRPr="000C4C27">
        <w:rPr>
          <w:rFonts w:hint="eastAsia"/>
          <w:vertAlign w:val="subscript"/>
        </w:rPr>
        <w:t>3</w:t>
      </w:r>
      <w:r w:rsidRPr="000C4C27">
        <w:rPr>
          <w:rFonts w:hint="eastAsia"/>
        </w:rPr>
        <w:t>-N</w:t>
      </w:r>
      <w:r w:rsidRPr="000C4C27">
        <w:rPr>
          <w:rFonts w:hint="eastAsia"/>
        </w:rPr>
        <w:t>负荷，废气经处理后，由</w:t>
      </w:r>
      <w:r w:rsidRPr="000C4C27">
        <w:rPr>
          <w:rFonts w:hint="eastAsia"/>
        </w:rPr>
        <w:t>1</w:t>
      </w:r>
      <w:r w:rsidRPr="000C4C27">
        <w:rPr>
          <w:rFonts w:hint="eastAsia"/>
        </w:rPr>
        <w:t>根</w:t>
      </w:r>
      <w:r w:rsidRPr="000C4C27">
        <w:rPr>
          <w:rFonts w:hint="eastAsia"/>
        </w:rPr>
        <w:t>15m</w:t>
      </w:r>
      <w:r w:rsidRPr="000C4C27">
        <w:rPr>
          <w:rFonts w:hint="eastAsia"/>
        </w:rPr>
        <w:t>高排气筒排放。</w:t>
      </w:r>
    </w:p>
    <w:p w14:paraId="4DF8DD0B" w14:textId="77777777" w:rsidR="00313070" w:rsidRPr="000C4C27" w:rsidRDefault="0040110B" w:rsidP="00724499">
      <w:pPr>
        <w:spacing w:line="500" w:lineRule="exact"/>
        <w:ind w:firstLine="474"/>
      </w:pPr>
      <w:r w:rsidRPr="000C4C27">
        <w:rPr>
          <w:rFonts w:hint="eastAsia"/>
        </w:rPr>
        <w:t>根据硫酸喷淋塔厂家提供的设计资料，硫酸吸收塔</w:t>
      </w:r>
      <w:r w:rsidR="00EB2E20" w:rsidRPr="000C4C27">
        <w:rPr>
          <w:rFonts w:hint="eastAsia"/>
        </w:rPr>
        <w:t>高度为</w:t>
      </w:r>
      <w:r w:rsidR="00C50EFC" w:rsidRPr="000C4C27">
        <w:rPr>
          <w:rFonts w:hint="eastAsia"/>
        </w:rPr>
        <w:t>4.5</w:t>
      </w:r>
      <w:r w:rsidR="00EB2E20" w:rsidRPr="000C4C27">
        <w:rPr>
          <w:rFonts w:hint="eastAsia"/>
        </w:rPr>
        <w:t>m</w:t>
      </w:r>
      <w:r w:rsidR="00EB2E20" w:rsidRPr="000C4C27">
        <w:rPr>
          <w:rFonts w:hint="eastAsia"/>
        </w:rPr>
        <w:t>，</w:t>
      </w:r>
      <w:r w:rsidR="00C35C80" w:rsidRPr="000C4C27">
        <w:rPr>
          <w:rFonts w:hint="eastAsia"/>
        </w:rPr>
        <w:t>塔径</w:t>
      </w:r>
      <w:r w:rsidR="00C50EFC" w:rsidRPr="000C4C27">
        <w:rPr>
          <w:rFonts w:hint="eastAsia"/>
        </w:rPr>
        <w:t>1.8</w:t>
      </w:r>
      <w:r w:rsidR="00C35C80" w:rsidRPr="000C4C27">
        <w:rPr>
          <w:rFonts w:hint="eastAsia"/>
        </w:rPr>
        <w:t>m</w:t>
      </w:r>
      <w:r w:rsidR="00C35C80" w:rsidRPr="000C4C27">
        <w:rPr>
          <w:rFonts w:hint="eastAsia"/>
        </w:rPr>
        <w:t>，</w:t>
      </w:r>
      <w:r w:rsidR="00C50EFC" w:rsidRPr="000C4C27">
        <w:rPr>
          <w:rFonts w:hint="eastAsia"/>
        </w:rPr>
        <w:t>空塔流速在</w:t>
      </w:r>
      <w:r w:rsidR="00C50EFC" w:rsidRPr="000C4C27">
        <w:rPr>
          <w:rFonts w:hint="eastAsia"/>
        </w:rPr>
        <w:t>0.6m/s</w:t>
      </w:r>
      <w:r w:rsidR="00C50EFC" w:rsidRPr="000C4C27">
        <w:rPr>
          <w:rFonts w:hint="eastAsia"/>
        </w:rPr>
        <w:t>左右，停留时间</w:t>
      </w:r>
      <w:r w:rsidR="00C50EFC" w:rsidRPr="000C4C27">
        <w:rPr>
          <w:rFonts w:hint="eastAsia"/>
        </w:rPr>
        <w:t>10s</w:t>
      </w:r>
      <w:r w:rsidR="00C50EFC" w:rsidRPr="000C4C27">
        <w:rPr>
          <w:rFonts w:hint="eastAsia"/>
        </w:rPr>
        <w:t>左右，</w:t>
      </w:r>
      <w:r w:rsidR="00C35C80" w:rsidRPr="000C4C27">
        <w:rPr>
          <w:rFonts w:hint="eastAsia"/>
        </w:rPr>
        <w:t>吸收液为</w:t>
      </w:r>
      <w:r w:rsidR="00C50EFC" w:rsidRPr="000C4C27">
        <w:rPr>
          <w:rFonts w:hint="eastAsia"/>
        </w:rPr>
        <w:t>40%</w:t>
      </w:r>
      <w:r w:rsidR="00C50EFC" w:rsidRPr="000C4C27">
        <w:rPr>
          <w:rFonts w:hint="eastAsia"/>
        </w:rPr>
        <w:t>左右</w:t>
      </w:r>
      <w:r w:rsidRPr="000C4C27">
        <w:rPr>
          <w:rFonts w:hint="eastAsia"/>
        </w:rPr>
        <w:t>的稀硫酸，废气进入吸收塔入口处</w:t>
      </w:r>
      <w:r w:rsidR="00EB2E20" w:rsidRPr="000C4C27">
        <w:rPr>
          <w:rFonts w:hint="eastAsia"/>
        </w:rPr>
        <w:t>氨气</w:t>
      </w:r>
      <w:r w:rsidRPr="000C4C27">
        <w:rPr>
          <w:rFonts w:hint="eastAsia"/>
        </w:rPr>
        <w:t>浓度约为</w:t>
      </w:r>
      <w:r w:rsidR="00EB2E20" w:rsidRPr="000C4C27">
        <w:rPr>
          <w:rFonts w:hint="eastAsia"/>
        </w:rPr>
        <w:t>100mg/m</w:t>
      </w:r>
      <w:r w:rsidR="00EB2E20" w:rsidRPr="000C4C27">
        <w:rPr>
          <w:rFonts w:hint="eastAsia"/>
          <w:vertAlign w:val="superscript"/>
        </w:rPr>
        <w:t>3</w:t>
      </w:r>
      <w:r w:rsidR="00EB2E20" w:rsidRPr="000C4C27">
        <w:rPr>
          <w:rFonts w:hint="eastAsia"/>
        </w:rPr>
        <w:t>左右，去除率可达到</w:t>
      </w:r>
      <w:r w:rsidR="00EB2E20" w:rsidRPr="000C4C27">
        <w:rPr>
          <w:rFonts w:hint="eastAsia"/>
        </w:rPr>
        <w:t>95%</w:t>
      </w:r>
      <w:r w:rsidR="00EB2E20" w:rsidRPr="000C4C27">
        <w:rPr>
          <w:rFonts w:hint="eastAsia"/>
        </w:rPr>
        <w:t>，出口处氨气浓度约为</w:t>
      </w:r>
      <w:r w:rsidR="00EB2E20" w:rsidRPr="000C4C27">
        <w:rPr>
          <w:rFonts w:hint="eastAsia"/>
        </w:rPr>
        <w:t>5mg/m</w:t>
      </w:r>
      <w:r w:rsidR="00EB2E20" w:rsidRPr="000C4C27">
        <w:rPr>
          <w:rFonts w:hint="eastAsia"/>
          <w:vertAlign w:val="superscript"/>
        </w:rPr>
        <w:t>3</w:t>
      </w:r>
      <w:r w:rsidR="00EB2E20" w:rsidRPr="000C4C27">
        <w:rPr>
          <w:rFonts w:hint="eastAsia"/>
        </w:rPr>
        <w:t>左右，酸液循环，配套设有</w:t>
      </w:r>
      <w:r w:rsidR="00EB2E20" w:rsidRPr="000C4C27">
        <w:rPr>
          <w:rFonts w:hint="eastAsia"/>
        </w:rPr>
        <w:t>pH</w:t>
      </w:r>
      <w:r w:rsidR="00EB2E20" w:rsidRPr="000C4C27">
        <w:rPr>
          <w:rFonts w:hint="eastAsia"/>
        </w:rPr>
        <w:t>监控系统，当吸收液中</w:t>
      </w:r>
      <w:r w:rsidR="00474788" w:rsidRPr="000C4C27">
        <w:rPr>
          <w:rFonts w:hint="eastAsia"/>
        </w:rPr>
        <w:t>硫酸浓度</w:t>
      </w:r>
      <w:r w:rsidR="00EB2E20" w:rsidRPr="000C4C27">
        <w:rPr>
          <w:rFonts w:hint="eastAsia"/>
        </w:rPr>
        <w:t>下降至</w:t>
      </w:r>
      <w:r w:rsidR="00C50EFC" w:rsidRPr="000C4C27">
        <w:rPr>
          <w:rFonts w:hint="eastAsia"/>
        </w:rPr>
        <w:t>25</w:t>
      </w:r>
      <w:r w:rsidR="00EB2E20" w:rsidRPr="000C4C27">
        <w:rPr>
          <w:rFonts w:hint="eastAsia"/>
        </w:rPr>
        <w:t>%</w:t>
      </w:r>
      <w:r w:rsidR="00EB2E20" w:rsidRPr="000C4C27">
        <w:rPr>
          <w:rFonts w:hint="eastAsia"/>
        </w:rPr>
        <w:t>左右时，补充配置好的稀硫酸溶液；生成的硫酸铵呈晶体状析出，收集后回用于堆肥系统，不进行脱水、干燥等。</w:t>
      </w:r>
    </w:p>
    <w:p w14:paraId="5F44D832" w14:textId="77777777" w:rsidR="00313070" w:rsidRPr="000C4C27" w:rsidRDefault="004C524D" w:rsidP="00724499">
      <w:pPr>
        <w:spacing w:line="500" w:lineRule="exact"/>
        <w:ind w:firstLine="474"/>
      </w:pPr>
      <w:r w:rsidRPr="000C4C27">
        <w:rPr>
          <w:rFonts w:ascii="宋体" w:hAnsi="宋体" w:hint="eastAsia"/>
        </w:rPr>
        <w:t>③</w:t>
      </w:r>
      <w:r w:rsidR="00313070" w:rsidRPr="000C4C27">
        <w:rPr>
          <w:rFonts w:hint="eastAsia"/>
        </w:rPr>
        <w:t>其他恶臭防控措施</w:t>
      </w:r>
      <w:r w:rsidRPr="000C4C27">
        <w:rPr>
          <w:rFonts w:hint="eastAsia"/>
        </w:rPr>
        <w:t>：</w:t>
      </w:r>
    </w:p>
    <w:p w14:paraId="6F26D0E6" w14:textId="77777777" w:rsidR="00313070" w:rsidRPr="000C4C27" w:rsidRDefault="00313070" w:rsidP="00724499">
      <w:pPr>
        <w:spacing w:line="500" w:lineRule="exact"/>
        <w:ind w:firstLine="474"/>
        <w:rPr>
          <w:bCs/>
        </w:rPr>
      </w:pPr>
      <w:r w:rsidRPr="000C4C27">
        <w:rPr>
          <w:rFonts w:hint="eastAsia"/>
        </w:rPr>
        <w:t>密闭式的运输车；在卸料平台的进出口处设置风幕门；定期清理贮存间的废物；定期冲洗车间地面及设备，防止废物及有机物质的堆存发酵，产生恶臭气体；封闭式车间、厂房；加强厂区绿化。</w:t>
      </w:r>
    </w:p>
    <w:p w14:paraId="3F29067C" w14:textId="77777777" w:rsidR="00220640" w:rsidRPr="000C4C27" w:rsidRDefault="0093115C" w:rsidP="0093115C">
      <w:pPr>
        <w:pStyle w:val="afd"/>
        <w:tabs>
          <w:tab w:val="left" w:pos="1440"/>
        </w:tabs>
        <w:spacing w:line="480" w:lineRule="exact"/>
        <w:ind w:firstLine="476"/>
        <w:rPr>
          <w:b/>
          <w:sz w:val="24"/>
        </w:rPr>
      </w:pPr>
      <w:r w:rsidRPr="000C4C27">
        <w:rPr>
          <w:rFonts w:hint="eastAsia"/>
          <w:b/>
          <w:sz w:val="24"/>
        </w:rPr>
        <w:t>（</w:t>
      </w:r>
      <w:r w:rsidRPr="000C4C27">
        <w:rPr>
          <w:rFonts w:hint="eastAsia"/>
          <w:b/>
          <w:sz w:val="24"/>
        </w:rPr>
        <w:t>9</w:t>
      </w:r>
      <w:r w:rsidRPr="000C4C27">
        <w:rPr>
          <w:rFonts w:hint="eastAsia"/>
          <w:b/>
          <w:sz w:val="24"/>
        </w:rPr>
        <w:t>）</w:t>
      </w:r>
      <w:r w:rsidR="00220640" w:rsidRPr="000C4C27">
        <w:rPr>
          <w:rFonts w:hint="eastAsia"/>
          <w:b/>
          <w:sz w:val="24"/>
        </w:rPr>
        <w:t>废水处理系统</w:t>
      </w:r>
    </w:p>
    <w:p w14:paraId="23EA9180" w14:textId="77777777" w:rsidR="00674980" w:rsidRPr="000C4C27" w:rsidRDefault="00674980" w:rsidP="00674980">
      <w:pPr>
        <w:autoSpaceDE w:val="0"/>
        <w:autoSpaceDN w:val="0"/>
        <w:adjustRightInd w:val="0"/>
        <w:spacing w:line="500" w:lineRule="exact"/>
        <w:ind w:firstLine="474"/>
        <w:jc w:val="left"/>
        <w:rPr>
          <w:kern w:val="0"/>
        </w:rPr>
      </w:pPr>
      <w:r w:rsidRPr="000C4C27">
        <w:rPr>
          <w:rFonts w:hint="eastAsia"/>
          <w:kern w:val="0"/>
        </w:rPr>
        <w:t>处理厂产生的污水主要包括生产废水和生活污水，其中生产废水主要由厌氧发酵后的沼液、场地和设备冲洗污水；生活污水包括职工生活污水和化验室废水。</w:t>
      </w:r>
    </w:p>
    <w:p w14:paraId="78DC95CB" w14:textId="77777777" w:rsidR="00667CA8" w:rsidRPr="000C4C27" w:rsidRDefault="00674980" w:rsidP="00667CA8">
      <w:pPr>
        <w:pStyle w:val="afd"/>
        <w:tabs>
          <w:tab w:val="left" w:pos="1440"/>
        </w:tabs>
        <w:spacing w:line="480" w:lineRule="exact"/>
        <w:ind w:firstLine="474"/>
        <w:rPr>
          <w:sz w:val="24"/>
        </w:rPr>
      </w:pPr>
      <w:r w:rsidRPr="000C4C27">
        <w:rPr>
          <w:rFonts w:hint="eastAsia"/>
          <w:sz w:val="24"/>
        </w:rPr>
        <w:t>厂区东北角设有</w:t>
      </w:r>
      <w:r w:rsidRPr="000C4C27">
        <w:rPr>
          <w:rFonts w:hint="eastAsia"/>
          <w:sz w:val="24"/>
        </w:rPr>
        <w:t>1</w:t>
      </w:r>
      <w:r w:rsidRPr="000C4C27">
        <w:rPr>
          <w:rFonts w:hint="eastAsia"/>
          <w:sz w:val="24"/>
        </w:rPr>
        <w:t>座污水处理站，处理规模为</w:t>
      </w:r>
      <w:r w:rsidRPr="000C4C27">
        <w:rPr>
          <w:rFonts w:hint="eastAsia"/>
          <w:sz w:val="24"/>
        </w:rPr>
        <w:t>100m</w:t>
      </w:r>
      <w:r w:rsidRPr="000C4C27">
        <w:rPr>
          <w:rFonts w:hint="eastAsia"/>
          <w:sz w:val="24"/>
          <w:vertAlign w:val="superscript"/>
        </w:rPr>
        <w:t>3</w:t>
      </w:r>
      <w:r w:rsidRPr="000C4C27">
        <w:rPr>
          <w:rFonts w:hint="eastAsia"/>
          <w:sz w:val="24"/>
        </w:rPr>
        <w:t>/d</w:t>
      </w:r>
      <w:r w:rsidRPr="000C4C27">
        <w:rPr>
          <w:rFonts w:hint="eastAsia"/>
          <w:sz w:val="24"/>
        </w:rPr>
        <w:t>，处理工艺</w:t>
      </w:r>
      <w:r w:rsidR="00667CA8" w:rsidRPr="000C4C27">
        <w:rPr>
          <w:rFonts w:hint="eastAsia"/>
          <w:sz w:val="24"/>
        </w:rPr>
        <w:t>采用</w:t>
      </w:r>
      <w:r w:rsidRPr="000C4C27">
        <w:rPr>
          <w:rFonts w:hint="eastAsia"/>
          <w:sz w:val="24"/>
        </w:rPr>
        <w:t>“</w:t>
      </w:r>
      <w:r w:rsidR="000C3675" w:rsidRPr="000C4C27">
        <w:rPr>
          <w:rFonts w:hint="eastAsia"/>
          <w:sz w:val="24"/>
        </w:rPr>
        <w:t>絮凝气浮</w:t>
      </w:r>
      <w:r w:rsidRPr="000C4C27">
        <w:rPr>
          <w:rFonts w:hint="eastAsia"/>
          <w:sz w:val="24"/>
        </w:rPr>
        <w:t>+</w:t>
      </w:r>
      <w:r w:rsidRPr="000C4C27">
        <w:rPr>
          <w:rFonts w:hint="eastAsia"/>
          <w:sz w:val="24"/>
        </w:rPr>
        <w:t>氨氮吹脱</w:t>
      </w:r>
      <w:r w:rsidRPr="000C4C27">
        <w:rPr>
          <w:sz w:val="24"/>
        </w:rPr>
        <w:t>+</w:t>
      </w:r>
      <w:r w:rsidRPr="000C4C27">
        <w:rPr>
          <w:rFonts w:hint="eastAsia"/>
          <w:sz w:val="24"/>
        </w:rPr>
        <w:t>A/O</w:t>
      </w:r>
      <w:r w:rsidRPr="000C4C27">
        <w:rPr>
          <w:rFonts w:hint="eastAsia"/>
          <w:sz w:val="24"/>
        </w:rPr>
        <w:t>生化”</w:t>
      </w:r>
      <w:r w:rsidR="00667CA8" w:rsidRPr="000C4C27">
        <w:rPr>
          <w:rFonts w:hint="eastAsia"/>
          <w:sz w:val="24"/>
        </w:rPr>
        <w:t>。</w:t>
      </w:r>
    </w:p>
    <w:p w14:paraId="416B72B9" w14:textId="77777777" w:rsidR="00667CA8" w:rsidRPr="000C4C27" w:rsidRDefault="0093115C" w:rsidP="00667CA8">
      <w:pPr>
        <w:pStyle w:val="afd"/>
        <w:tabs>
          <w:tab w:val="left" w:pos="1440"/>
        </w:tabs>
        <w:spacing w:line="480" w:lineRule="exact"/>
        <w:ind w:firstLine="474"/>
        <w:rPr>
          <w:sz w:val="24"/>
        </w:rPr>
      </w:pPr>
      <w:r w:rsidRPr="000C4C27">
        <w:rPr>
          <w:rFonts w:ascii="宋体" w:hAnsi="宋体" w:hint="eastAsia"/>
          <w:sz w:val="24"/>
        </w:rPr>
        <w:t>①</w:t>
      </w:r>
      <w:r w:rsidR="00AF6E9E" w:rsidRPr="000C4C27">
        <w:rPr>
          <w:rFonts w:hint="eastAsia"/>
          <w:sz w:val="24"/>
        </w:rPr>
        <w:t>絮凝气浮：</w:t>
      </w:r>
      <w:r w:rsidR="00667CA8" w:rsidRPr="000C4C27">
        <w:rPr>
          <w:rFonts w:hint="eastAsia"/>
          <w:sz w:val="24"/>
        </w:rPr>
        <w:t>废水中含有较小颗粒的</w:t>
      </w:r>
      <w:r w:rsidR="00667CA8" w:rsidRPr="000C4C27">
        <w:rPr>
          <w:rFonts w:hint="eastAsia"/>
          <w:sz w:val="24"/>
        </w:rPr>
        <w:t>SS</w:t>
      </w:r>
      <w:r w:rsidR="00667CA8" w:rsidRPr="000C4C27">
        <w:rPr>
          <w:rFonts w:hint="eastAsia"/>
          <w:sz w:val="24"/>
        </w:rPr>
        <w:t>，设置混凝沉淀池，通过化学药剂</w:t>
      </w:r>
      <w:r w:rsidR="00AF6E9E" w:rsidRPr="000C4C27">
        <w:rPr>
          <w:rFonts w:hint="eastAsia"/>
          <w:sz w:val="24"/>
        </w:rPr>
        <w:t>（</w:t>
      </w:r>
      <w:r w:rsidR="00AF6E9E" w:rsidRPr="000C4C27">
        <w:rPr>
          <w:rFonts w:hint="eastAsia"/>
          <w:sz w:val="24"/>
        </w:rPr>
        <w:t>PAC</w:t>
      </w:r>
      <w:r w:rsidR="00AF6E9E" w:rsidRPr="000C4C27">
        <w:rPr>
          <w:rFonts w:hint="eastAsia"/>
          <w:sz w:val="24"/>
        </w:rPr>
        <w:t>、</w:t>
      </w:r>
      <w:r w:rsidR="00AF6E9E" w:rsidRPr="000C4C27">
        <w:rPr>
          <w:rFonts w:hint="eastAsia"/>
          <w:sz w:val="24"/>
        </w:rPr>
        <w:t>PAM</w:t>
      </w:r>
      <w:r w:rsidR="00AF6E9E" w:rsidRPr="000C4C27">
        <w:rPr>
          <w:rFonts w:hint="eastAsia"/>
          <w:sz w:val="24"/>
        </w:rPr>
        <w:t>）</w:t>
      </w:r>
      <w:r w:rsidR="00667CA8" w:rsidRPr="000C4C27">
        <w:rPr>
          <w:rFonts w:hint="eastAsia"/>
          <w:sz w:val="24"/>
        </w:rPr>
        <w:t>的絮凝作用，</w:t>
      </w:r>
      <w:r w:rsidR="00AF6E9E" w:rsidRPr="000C4C27">
        <w:rPr>
          <w:rFonts w:hint="eastAsia"/>
          <w:sz w:val="24"/>
        </w:rPr>
        <w:t>絮凝沉淀后，设置气浮装置，使得废水中</w:t>
      </w:r>
      <w:r w:rsidR="00AF6E9E" w:rsidRPr="000C4C27">
        <w:rPr>
          <w:rFonts w:hint="eastAsia"/>
          <w:sz w:val="24"/>
        </w:rPr>
        <w:t>SS</w:t>
      </w:r>
      <w:r w:rsidR="00AF6E9E" w:rsidRPr="000C4C27">
        <w:rPr>
          <w:rFonts w:hint="eastAsia"/>
          <w:sz w:val="24"/>
        </w:rPr>
        <w:t>进一步</w:t>
      </w:r>
      <w:r w:rsidR="00667CA8" w:rsidRPr="000C4C27">
        <w:rPr>
          <w:rFonts w:hint="eastAsia"/>
          <w:sz w:val="24"/>
        </w:rPr>
        <w:t>去除，同时</w:t>
      </w:r>
      <w:r w:rsidR="00531C88" w:rsidRPr="000C4C27">
        <w:rPr>
          <w:rFonts w:hint="eastAsia"/>
          <w:sz w:val="24"/>
        </w:rPr>
        <w:t>部分</w:t>
      </w:r>
      <w:proofErr w:type="spellStart"/>
      <w:r w:rsidR="00667CA8" w:rsidRPr="000C4C27">
        <w:rPr>
          <w:sz w:val="24"/>
        </w:rPr>
        <w:t>COD</w:t>
      </w:r>
      <w:r w:rsidR="00BD404E" w:rsidRPr="000C4C27">
        <w:rPr>
          <w:rFonts w:hint="eastAsia"/>
          <w:sz w:val="24"/>
          <w:vertAlign w:val="subscript"/>
        </w:rPr>
        <w:t>c</w:t>
      </w:r>
      <w:r w:rsidR="00667CA8" w:rsidRPr="000C4C27">
        <w:rPr>
          <w:sz w:val="24"/>
          <w:vertAlign w:val="subscript"/>
        </w:rPr>
        <w:t>r</w:t>
      </w:r>
      <w:proofErr w:type="spellEnd"/>
      <w:r w:rsidR="00667CA8" w:rsidRPr="000C4C27">
        <w:rPr>
          <w:rFonts w:hint="eastAsia"/>
          <w:sz w:val="24"/>
        </w:rPr>
        <w:t>和</w:t>
      </w:r>
      <w:r w:rsidR="00667CA8" w:rsidRPr="000C4C27">
        <w:rPr>
          <w:sz w:val="24"/>
        </w:rPr>
        <w:t>BOD</w:t>
      </w:r>
      <w:r w:rsidR="00667CA8" w:rsidRPr="000C4C27">
        <w:rPr>
          <w:sz w:val="24"/>
          <w:vertAlign w:val="subscript"/>
        </w:rPr>
        <w:t>5</w:t>
      </w:r>
      <w:r w:rsidR="00667CA8" w:rsidRPr="000C4C27">
        <w:rPr>
          <w:rFonts w:hint="eastAsia"/>
          <w:sz w:val="24"/>
        </w:rPr>
        <w:t>得以去除。</w:t>
      </w:r>
    </w:p>
    <w:p w14:paraId="521D054A" w14:textId="77777777" w:rsidR="00667CA8" w:rsidRPr="000C4C27" w:rsidRDefault="0093115C" w:rsidP="00667CA8">
      <w:pPr>
        <w:pStyle w:val="afd"/>
        <w:tabs>
          <w:tab w:val="left" w:pos="1440"/>
        </w:tabs>
        <w:spacing w:line="480" w:lineRule="exact"/>
        <w:ind w:firstLine="474"/>
        <w:rPr>
          <w:sz w:val="24"/>
        </w:rPr>
      </w:pPr>
      <w:r w:rsidRPr="000C4C27">
        <w:rPr>
          <w:rFonts w:ascii="宋体" w:hAnsi="宋体" w:hint="eastAsia"/>
          <w:sz w:val="24"/>
        </w:rPr>
        <w:t>②</w:t>
      </w:r>
      <w:r w:rsidR="00AF6E9E" w:rsidRPr="000C4C27">
        <w:rPr>
          <w:rFonts w:hint="eastAsia"/>
          <w:sz w:val="24"/>
        </w:rPr>
        <w:t>氨氮吹脱：</w:t>
      </w:r>
      <w:r w:rsidR="00BD404E" w:rsidRPr="000C4C27">
        <w:rPr>
          <w:rFonts w:hint="eastAsia"/>
          <w:sz w:val="24"/>
        </w:rPr>
        <w:t>餐厨处理企业废水中</w:t>
      </w:r>
      <w:r w:rsidR="00AF6E9E" w:rsidRPr="000C4C27">
        <w:rPr>
          <w:rFonts w:hint="eastAsia"/>
          <w:sz w:val="24"/>
        </w:rPr>
        <w:t>氨氮浓度很高</w:t>
      </w:r>
      <w:r w:rsidR="00667CA8" w:rsidRPr="000C4C27">
        <w:rPr>
          <w:rFonts w:hint="eastAsia"/>
          <w:sz w:val="24"/>
        </w:rPr>
        <w:t>，通过混凝沉淀后，出水中</w:t>
      </w:r>
      <w:r w:rsidR="00667CA8" w:rsidRPr="000C4C27">
        <w:rPr>
          <w:rFonts w:hint="eastAsia"/>
          <w:sz w:val="24"/>
        </w:rPr>
        <w:t>SS</w:t>
      </w:r>
      <w:r w:rsidR="00667CA8" w:rsidRPr="000C4C27">
        <w:rPr>
          <w:rFonts w:hint="eastAsia"/>
          <w:sz w:val="24"/>
        </w:rPr>
        <w:t>大</w:t>
      </w:r>
      <w:r w:rsidR="00667CA8" w:rsidRPr="000C4C27">
        <w:rPr>
          <w:rFonts w:hint="eastAsia"/>
          <w:sz w:val="24"/>
        </w:rPr>
        <w:lastRenderedPageBreak/>
        <w:t>大降低，为使用吹脱塔脱氮创造了条件。</w:t>
      </w:r>
      <w:r w:rsidR="00AF6E9E" w:rsidRPr="000C4C27">
        <w:rPr>
          <w:rFonts w:hint="eastAsia"/>
          <w:sz w:val="24"/>
        </w:rPr>
        <w:t>絮凝沉淀池出水的</w:t>
      </w:r>
      <w:r w:rsidR="00AF6E9E" w:rsidRPr="000C4C27">
        <w:rPr>
          <w:rFonts w:hint="eastAsia"/>
          <w:sz w:val="24"/>
        </w:rPr>
        <w:t>pH</w:t>
      </w:r>
      <w:r w:rsidR="00AF6E9E" w:rsidRPr="000C4C27">
        <w:rPr>
          <w:rFonts w:hint="eastAsia"/>
          <w:sz w:val="24"/>
        </w:rPr>
        <w:t>值约为</w:t>
      </w:r>
      <w:r w:rsidR="00AF6E9E" w:rsidRPr="000C4C27">
        <w:rPr>
          <w:rFonts w:hint="eastAsia"/>
          <w:sz w:val="24"/>
        </w:rPr>
        <w:t>7-8</w:t>
      </w:r>
      <w:r w:rsidR="00AF6E9E" w:rsidRPr="000C4C27">
        <w:rPr>
          <w:rFonts w:hint="eastAsia"/>
          <w:sz w:val="24"/>
        </w:rPr>
        <w:t>，这与氨氮在</w:t>
      </w:r>
      <w:r w:rsidR="00AF6E9E" w:rsidRPr="000C4C27">
        <w:rPr>
          <w:rFonts w:hint="eastAsia"/>
          <w:sz w:val="24"/>
        </w:rPr>
        <w:t>pH</w:t>
      </w:r>
      <w:r w:rsidR="00AF6E9E" w:rsidRPr="000C4C27">
        <w:rPr>
          <w:rFonts w:hint="eastAsia"/>
          <w:sz w:val="24"/>
        </w:rPr>
        <w:t>值为</w:t>
      </w:r>
      <w:r w:rsidR="00AF6E9E" w:rsidRPr="000C4C27">
        <w:rPr>
          <w:rFonts w:hint="eastAsia"/>
          <w:sz w:val="24"/>
        </w:rPr>
        <w:t>10-11</w:t>
      </w:r>
      <w:r w:rsidR="00AF6E9E" w:rsidRPr="000C4C27">
        <w:rPr>
          <w:rFonts w:hint="eastAsia"/>
          <w:sz w:val="24"/>
        </w:rPr>
        <w:t>时才具有较高的吹脱效率不相符合，因此通过加入</w:t>
      </w:r>
      <w:r w:rsidR="00AF6E9E" w:rsidRPr="000C4C27">
        <w:rPr>
          <w:rFonts w:hint="eastAsia"/>
          <w:sz w:val="24"/>
        </w:rPr>
        <w:t>NaOH</w:t>
      </w:r>
      <w:r w:rsidR="00AF6E9E" w:rsidRPr="000C4C27">
        <w:rPr>
          <w:rFonts w:hint="eastAsia"/>
          <w:sz w:val="24"/>
        </w:rPr>
        <w:t>调节废水的</w:t>
      </w:r>
      <w:r w:rsidR="00AF6E9E" w:rsidRPr="000C4C27">
        <w:rPr>
          <w:rFonts w:hint="eastAsia"/>
          <w:sz w:val="24"/>
        </w:rPr>
        <w:t>pH</w:t>
      </w:r>
      <w:r w:rsidR="00AF6E9E" w:rsidRPr="000C4C27">
        <w:rPr>
          <w:rFonts w:hint="eastAsia"/>
          <w:sz w:val="24"/>
        </w:rPr>
        <w:t>值，以利于后续氨吹脱处理。</w:t>
      </w:r>
      <w:r w:rsidR="00667CA8" w:rsidRPr="000C4C27">
        <w:rPr>
          <w:rFonts w:hint="eastAsia"/>
          <w:sz w:val="24"/>
        </w:rPr>
        <w:t>由于废水中的氨氮主要是以铵盐（</w:t>
      </w:r>
      <w:r w:rsidR="00667CA8" w:rsidRPr="000C4C27">
        <w:rPr>
          <w:rFonts w:hint="eastAsia"/>
          <w:sz w:val="24"/>
        </w:rPr>
        <w:t>NH</w:t>
      </w:r>
      <w:r w:rsidR="00667CA8" w:rsidRPr="000C4C27">
        <w:rPr>
          <w:rFonts w:hint="eastAsia"/>
          <w:sz w:val="24"/>
          <w:vertAlign w:val="superscript"/>
        </w:rPr>
        <w:t>4+</w:t>
      </w:r>
      <w:r w:rsidR="00667CA8" w:rsidRPr="000C4C27">
        <w:rPr>
          <w:rFonts w:hint="eastAsia"/>
          <w:sz w:val="24"/>
        </w:rPr>
        <w:t>）和游离氨（</w:t>
      </w:r>
      <w:r w:rsidR="00667CA8" w:rsidRPr="000C4C27">
        <w:rPr>
          <w:rFonts w:hint="eastAsia"/>
          <w:sz w:val="24"/>
        </w:rPr>
        <w:t>NH</w:t>
      </w:r>
      <w:r w:rsidR="00667CA8" w:rsidRPr="000C4C27">
        <w:rPr>
          <w:rFonts w:hint="eastAsia"/>
          <w:sz w:val="24"/>
          <w:vertAlign w:val="subscript"/>
        </w:rPr>
        <w:t>3</w:t>
      </w:r>
      <w:r w:rsidR="00667CA8" w:rsidRPr="000C4C27">
        <w:rPr>
          <w:rFonts w:hint="eastAsia"/>
          <w:sz w:val="24"/>
        </w:rPr>
        <w:t>）两种形态存在，氨氮的去除是在一定</w:t>
      </w:r>
      <w:r w:rsidR="00AF6E9E" w:rsidRPr="000C4C27">
        <w:rPr>
          <w:rFonts w:hint="eastAsia"/>
          <w:sz w:val="24"/>
        </w:rPr>
        <w:t>pH</w:t>
      </w:r>
      <w:r w:rsidR="00AF6E9E" w:rsidRPr="000C4C27">
        <w:rPr>
          <w:rFonts w:hint="eastAsia"/>
          <w:sz w:val="24"/>
        </w:rPr>
        <w:t>、温度</w:t>
      </w:r>
      <w:r w:rsidR="00667CA8" w:rsidRPr="000C4C27">
        <w:rPr>
          <w:rFonts w:hint="eastAsia"/>
          <w:sz w:val="24"/>
        </w:rPr>
        <w:t>条件下将</w:t>
      </w:r>
      <w:r w:rsidR="00BD404E" w:rsidRPr="000C4C27">
        <w:rPr>
          <w:rFonts w:hint="eastAsia"/>
          <w:sz w:val="24"/>
        </w:rPr>
        <w:t>水中</w:t>
      </w:r>
      <w:r w:rsidR="00667CA8" w:rsidRPr="000C4C27">
        <w:rPr>
          <w:rFonts w:hint="eastAsia"/>
          <w:sz w:val="24"/>
        </w:rPr>
        <w:t>铵盐（</w:t>
      </w:r>
      <w:r w:rsidR="00667CA8" w:rsidRPr="000C4C27">
        <w:rPr>
          <w:rFonts w:hint="eastAsia"/>
          <w:sz w:val="24"/>
        </w:rPr>
        <w:t>NH</w:t>
      </w:r>
      <w:r w:rsidR="00667CA8" w:rsidRPr="000C4C27">
        <w:rPr>
          <w:rFonts w:hint="eastAsia"/>
          <w:sz w:val="24"/>
          <w:vertAlign w:val="superscript"/>
        </w:rPr>
        <w:t>4+</w:t>
      </w:r>
      <w:r w:rsidR="00667CA8" w:rsidRPr="000C4C27">
        <w:rPr>
          <w:rFonts w:hint="eastAsia"/>
          <w:sz w:val="24"/>
        </w:rPr>
        <w:t>）最大限度地转化成游离氨（</w:t>
      </w:r>
      <w:r w:rsidR="00667CA8" w:rsidRPr="000C4C27">
        <w:rPr>
          <w:rFonts w:hint="eastAsia"/>
          <w:sz w:val="24"/>
        </w:rPr>
        <w:t>NH</w:t>
      </w:r>
      <w:r w:rsidR="00667CA8" w:rsidRPr="000C4C27">
        <w:rPr>
          <w:rFonts w:hint="eastAsia"/>
          <w:sz w:val="24"/>
          <w:vertAlign w:val="subscript"/>
        </w:rPr>
        <w:t>3</w:t>
      </w:r>
      <w:r w:rsidR="00667CA8" w:rsidRPr="000C4C27">
        <w:rPr>
          <w:rFonts w:hint="eastAsia"/>
          <w:sz w:val="24"/>
        </w:rPr>
        <w:t>），同时采用空气迅速将其吹脱</w:t>
      </w:r>
      <w:r w:rsidR="00BD404E" w:rsidRPr="000C4C27">
        <w:rPr>
          <w:rFonts w:hint="eastAsia"/>
          <w:sz w:val="24"/>
        </w:rPr>
        <w:t>后用硫酸吸收处理</w:t>
      </w:r>
      <w:r w:rsidR="00667CA8" w:rsidRPr="000C4C27">
        <w:rPr>
          <w:rFonts w:hint="eastAsia"/>
          <w:sz w:val="24"/>
        </w:rPr>
        <w:t>。吹脱塔出水的</w:t>
      </w:r>
      <w:r w:rsidR="00667CA8" w:rsidRPr="000C4C27">
        <w:rPr>
          <w:rFonts w:hint="eastAsia"/>
          <w:sz w:val="24"/>
        </w:rPr>
        <w:t>pH</w:t>
      </w:r>
      <w:r w:rsidR="00667CA8" w:rsidRPr="000C4C27">
        <w:rPr>
          <w:rFonts w:hint="eastAsia"/>
          <w:sz w:val="24"/>
        </w:rPr>
        <w:t>值为</w:t>
      </w:r>
      <w:r w:rsidR="00667CA8" w:rsidRPr="000C4C27">
        <w:rPr>
          <w:rFonts w:hint="eastAsia"/>
          <w:sz w:val="24"/>
        </w:rPr>
        <w:t>11.0</w:t>
      </w:r>
      <w:r w:rsidR="00AF6E9E" w:rsidRPr="000C4C27">
        <w:rPr>
          <w:rFonts w:hint="eastAsia"/>
          <w:sz w:val="24"/>
        </w:rPr>
        <w:t>左右，应通过加入盐酸</w:t>
      </w:r>
      <w:r w:rsidR="00667CA8" w:rsidRPr="000C4C27">
        <w:rPr>
          <w:rFonts w:hint="eastAsia"/>
          <w:sz w:val="24"/>
        </w:rPr>
        <w:t>控制废水的</w:t>
      </w:r>
      <w:r w:rsidR="00667CA8" w:rsidRPr="000C4C27">
        <w:rPr>
          <w:rFonts w:hint="eastAsia"/>
          <w:sz w:val="24"/>
        </w:rPr>
        <w:t>pH</w:t>
      </w:r>
      <w:r w:rsidR="00667CA8" w:rsidRPr="000C4C27">
        <w:rPr>
          <w:rFonts w:hint="eastAsia"/>
          <w:sz w:val="24"/>
        </w:rPr>
        <w:t>值为</w:t>
      </w:r>
      <w:r w:rsidR="00667CA8" w:rsidRPr="000C4C27">
        <w:rPr>
          <w:rFonts w:hint="eastAsia"/>
          <w:sz w:val="24"/>
        </w:rPr>
        <w:t>7-8</w:t>
      </w:r>
      <w:r w:rsidR="00AF6E9E" w:rsidRPr="000C4C27">
        <w:rPr>
          <w:rFonts w:hint="eastAsia"/>
          <w:sz w:val="24"/>
        </w:rPr>
        <w:t>，以利于后续生化处理</w:t>
      </w:r>
      <w:r w:rsidR="00667CA8" w:rsidRPr="000C4C27">
        <w:rPr>
          <w:rFonts w:hint="eastAsia"/>
          <w:sz w:val="24"/>
        </w:rPr>
        <w:t>。</w:t>
      </w:r>
    </w:p>
    <w:p w14:paraId="3E60B8CE" w14:textId="77777777" w:rsidR="00B24E4F" w:rsidRPr="000C4C27" w:rsidRDefault="0093115C" w:rsidP="00667CA8">
      <w:pPr>
        <w:pStyle w:val="afd"/>
        <w:tabs>
          <w:tab w:val="left" w:pos="1440"/>
        </w:tabs>
        <w:spacing w:line="480" w:lineRule="exact"/>
        <w:ind w:firstLine="474"/>
        <w:rPr>
          <w:sz w:val="24"/>
        </w:rPr>
      </w:pPr>
      <w:r w:rsidRPr="000C4C27">
        <w:rPr>
          <w:rFonts w:ascii="宋体" w:hAnsi="宋体" w:hint="eastAsia"/>
          <w:sz w:val="24"/>
        </w:rPr>
        <w:t>③</w:t>
      </w:r>
      <w:r w:rsidR="00AF6E9E" w:rsidRPr="000C4C27">
        <w:rPr>
          <w:rFonts w:hint="eastAsia"/>
          <w:sz w:val="24"/>
        </w:rPr>
        <w:t>A/O</w:t>
      </w:r>
      <w:r w:rsidR="00AF6E9E" w:rsidRPr="000C4C27">
        <w:rPr>
          <w:rFonts w:hint="eastAsia"/>
          <w:sz w:val="24"/>
        </w:rPr>
        <w:t>生化处理工艺：</w:t>
      </w:r>
    </w:p>
    <w:p w14:paraId="1F9E9745" w14:textId="77777777" w:rsidR="00B24E4F" w:rsidRPr="000C4C27" w:rsidRDefault="00B24E4F" w:rsidP="00027541">
      <w:pPr>
        <w:pStyle w:val="afd"/>
        <w:tabs>
          <w:tab w:val="left" w:pos="1440"/>
        </w:tabs>
        <w:spacing w:line="480" w:lineRule="exact"/>
        <w:ind w:firstLine="474"/>
        <w:rPr>
          <w:sz w:val="24"/>
        </w:rPr>
      </w:pPr>
      <w:r w:rsidRPr="000C4C27">
        <w:rPr>
          <w:rFonts w:hint="eastAsia"/>
          <w:sz w:val="24"/>
        </w:rPr>
        <w:t xml:space="preserve">A </w:t>
      </w:r>
      <w:r w:rsidRPr="000C4C27">
        <w:rPr>
          <w:rFonts w:hint="eastAsia"/>
          <w:sz w:val="24"/>
        </w:rPr>
        <w:t>级厌氧单元分为四个阶段降解有机成分：（</w:t>
      </w:r>
      <w:r w:rsidRPr="000C4C27">
        <w:rPr>
          <w:rFonts w:hint="eastAsia"/>
          <w:sz w:val="24"/>
        </w:rPr>
        <w:t>1</w:t>
      </w:r>
      <w:r w:rsidRPr="000C4C27">
        <w:rPr>
          <w:rFonts w:hint="eastAsia"/>
          <w:sz w:val="24"/>
        </w:rPr>
        <w:t>）水解阶段：高分子有机物由于其大分子体积，不能直接通过厌氧菌的细胞壁，需要在微生物体外通过胞外酶加以分解成小分子。分解后的这些小分子能够通过细胞壁进入到细胞的体内进行下一步的分解。（</w:t>
      </w:r>
      <w:r w:rsidRPr="000C4C27">
        <w:rPr>
          <w:rFonts w:hint="eastAsia"/>
          <w:sz w:val="24"/>
        </w:rPr>
        <w:t>2</w:t>
      </w:r>
      <w:r w:rsidRPr="000C4C27">
        <w:rPr>
          <w:rFonts w:hint="eastAsia"/>
          <w:sz w:val="24"/>
        </w:rPr>
        <w:t>）酸化阶段：上述的小分子有机物进入到细胞体内转化成更为简单的化合物并被分配到细胞外，这一阶段的主要产物为挥发性脂肪酸（</w:t>
      </w:r>
      <w:r w:rsidRPr="000C4C27">
        <w:rPr>
          <w:rFonts w:hint="eastAsia"/>
          <w:sz w:val="24"/>
        </w:rPr>
        <w:t>VFA</w:t>
      </w:r>
      <w:r w:rsidRPr="000C4C27">
        <w:rPr>
          <w:rFonts w:hint="eastAsia"/>
          <w:sz w:val="24"/>
        </w:rPr>
        <w:t>），同时还有部分的醇类、乳酸、二氧化碳、氢气、氨、硫化氢等产物产生。（</w:t>
      </w:r>
      <w:r w:rsidRPr="000C4C27">
        <w:rPr>
          <w:rFonts w:hint="eastAsia"/>
          <w:sz w:val="24"/>
        </w:rPr>
        <w:t>3</w:t>
      </w:r>
      <w:r w:rsidRPr="000C4C27">
        <w:rPr>
          <w:rFonts w:hint="eastAsia"/>
          <w:sz w:val="24"/>
        </w:rPr>
        <w:t>）产乙酸阶段：在此阶段，上一步的产物进一步被转化成乙酸、碳酸、氢气以及新的细胞物质。（</w:t>
      </w:r>
      <w:r w:rsidRPr="000C4C27">
        <w:rPr>
          <w:rFonts w:hint="eastAsia"/>
          <w:sz w:val="24"/>
        </w:rPr>
        <w:t>4</w:t>
      </w:r>
      <w:r w:rsidRPr="000C4C27">
        <w:rPr>
          <w:rFonts w:hint="eastAsia"/>
          <w:sz w:val="24"/>
        </w:rPr>
        <w:t>）产甲烷阶段：在这一阶段，乙酸、氢气、碳酸、甲酸和甲醇都被转化成甲烷、二氧化碳和新的细胞物质。这一阶段也是整个厌氧过程最为重要的阶段和整个厌氧反应过程的限速阶段。</w:t>
      </w:r>
    </w:p>
    <w:p w14:paraId="221E0324" w14:textId="77777777" w:rsidR="00B24E4F" w:rsidRPr="000C4C27" w:rsidRDefault="00B24E4F" w:rsidP="00027541">
      <w:pPr>
        <w:pStyle w:val="afd"/>
        <w:tabs>
          <w:tab w:val="left" w:pos="1440"/>
        </w:tabs>
        <w:spacing w:line="480" w:lineRule="exact"/>
        <w:ind w:firstLine="474"/>
        <w:rPr>
          <w:sz w:val="24"/>
        </w:rPr>
      </w:pPr>
      <w:r w:rsidRPr="000C4C27">
        <w:rPr>
          <w:rFonts w:hint="eastAsia"/>
          <w:sz w:val="24"/>
        </w:rPr>
        <w:t xml:space="preserve">O </w:t>
      </w:r>
      <w:r w:rsidRPr="000C4C27">
        <w:rPr>
          <w:rFonts w:hint="eastAsia"/>
          <w:sz w:val="24"/>
        </w:rPr>
        <w:t>级生化池。废水在进入</w:t>
      </w:r>
      <w:r w:rsidRPr="000C4C27">
        <w:rPr>
          <w:rFonts w:hint="eastAsia"/>
          <w:sz w:val="24"/>
        </w:rPr>
        <w:t xml:space="preserve"> A </w:t>
      </w:r>
      <w:r w:rsidRPr="000C4C27">
        <w:rPr>
          <w:rFonts w:hint="eastAsia"/>
          <w:sz w:val="24"/>
        </w:rPr>
        <w:t>段后再进入</w:t>
      </w:r>
      <w:r w:rsidRPr="000C4C27">
        <w:rPr>
          <w:rFonts w:hint="eastAsia"/>
          <w:sz w:val="24"/>
        </w:rPr>
        <w:t xml:space="preserve"> O </w:t>
      </w:r>
      <w:r w:rsidRPr="000C4C27">
        <w:rPr>
          <w:rFonts w:hint="eastAsia"/>
          <w:sz w:val="24"/>
        </w:rPr>
        <w:t>段，污水在好氧段，有机物被好氧微生物氧化分解，利用需氧微生物（主要是需氧细菌）分解废水中的有机污染物，使废水达到无害化。其机理是，当废水同微生物接触后，水中的可溶性有机物透过细菌的细胞壁和细胞膜而被吸收进入菌体内；胶体和悬浮性有机物则被吸附在菌体表面，由细菌的外酶分解为溶解性的物质后，也进入菌体内。这些有机物在菌体内通过分解代谢过程被氧化降解，产生的能量供细菌生命活动的需要；一部分氧化中间产物通过合成代谢成为新的细胞物质，使细菌得以生长繁殖。处理的最终产物是二氧化碳、水、氨、和磷酸盐等稳定的无机物。处理时，要供给微生物以充足的氧和各种必要的营养源如碳、氮、磷以及钾、镁、钙、硫、钠等元素；同时应控制微生物的生存条件，如</w:t>
      </w:r>
      <w:r w:rsidRPr="000C4C27">
        <w:rPr>
          <w:rFonts w:hint="eastAsia"/>
          <w:sz w:val="24"/>
        </w:rPr>
        <w:t xml:space="preserve"> pH </w:t>
      </w:r>
      <w:r w:rsidRPr="000C4C27">
        <w:rPr>
          <w:rFonts w:hint="eastAsia"/>
          <w:sz w:val="24"/>
        </w:rPr>
        <w:t>宜为</w:t>
      </w:r>
      <w:r w:rsidRPr="000C4C27">
        <w:rPr>
          <w:rFonts w:hint="eastAsia"/>
          <w:sz w:val="24"/>
        </w:rPr>
        <w:t xml:space="preserve"> 6.5</w:t>
      </w:r>
      <w:r w:rsidRPr="000C4C27">
        <w:rPr>
          <w:rFonts w:hint="eastAsia"/>
          <w:sz w:val="24"/>
        </w:rPr>
        <w:t>～</w:t>
      </w:r>
      <w:r w:rsidRPr="000C4C27">
        <w:rPr>
          <w:rFonts w:hint="eastAsia"/>
          <w:sz w:val="24"/>
        </w:rPr>
        <w:t>9</w:t>
      </w:r>
      <w:r w:rsidRPr="000C4C27">
        <w:rPr>
          <w:rFonts w:hint="eastAsia"/>
          <w:sz w:val="24"/>
        </w:rPr>
        <w:t>，水温宜为</w:t>
      </w:r>
      <w:r w:rsidRPr="000C4C27">
        <w:rPr>
          <w:rFonts w:hint="eastAsia"/>
          <w:sz w:val="24"/>
        </w:rPr>
        <w:t xml:space="preserve"> 10</w:t>
      </w:r>
      <w:r w:rsidRPr="000C4C27">
        <w:rPr>
          <w:rFonts w:hint="eastAsia"/>
          <w:sz w:val="24"/>
        </w:rPr>
        <w:t>～</w:t>
      </w:r>
      <w:r w:rsidRPr="000C4C27">
        <w:rPr>
          <w:rFonts w:hint="eastAsia"/>
          <w:sz w:val="24"/>
        </w:rPr>
        <w:t>35</w:t>
      </w:r>
      <w:r w:rsidRPr="000C4C27">
        <w:rPr>
          <w:rFonts w:hint="eastAsia"/>
          <w:sz w:val="24"/>
        </w:rPr>
        <w:t>℃等。有机氮通过氨化作用和硝化作用转化为硝态氨，硝态氨通过污泥回流进进厌氧段，污水经厌氧段时，活性污泥中的反硝细菌利用硝态氮和污水中的</w:t>
      </w:r>
      <w:r w:rsidRPr="000C4C27">
        <w:rPr>
          <w:rFonts w:hint="eastAsia"/>
          <w:sz w:val="24"/>
        </w:rPr>
        <w:t xml:space="preserve"> </w:t>
      </w:r>
      <w:proofErr w:type="spellStart"/>
      <w:r w:rsidRPr="000C4C27">
        <w:rPr>
          <w:rFonts w:hint="eastAsia"/>
          <w:sz w:val="24"/>
        </w:rPr>
        <w:t>CODcr</w:t>
      </w:r>
      <w:proofErr w:type="spellEnd"/>
      <w:r w:rsidRPr="000C4C27">
        <w:rPr>
          <w:rFonts w:hint="eastAsia"/>
          <w:sz w:val="24"/>
        </w:rPr>
        <w:t xml:space="preserve"> </w:t>
      </w:r>
      <w:r w:rsidRPr="000C4C27">
        <w:rPr>
          <w:rFonts w:hint="eastAsia"/>
          <w:sz w:val="24"/>
        </w:rPr>
        <w:t>进行反硝化用，使硝态氮转化为分子态氮而逸进空气中而得到有效的往除，达到同时去除有机物和脱氮的很好效果。</w:t>
      </w:r>
    </w:p>
    <w:p w14:paraId="746B4415" w14:textId="77777777" w:rsidR="00667CA8" w:rsidRPr="000C4C27" w:rsidRDefault="00ED34F0" w:rsidP="00667CA8">
      <w:pPr>
        <w:pStyle w:val="afd"/>
        <w:tabs>
          <w:tab w:val="left" w:pos="1440"/>
        </w:tabs>
        <w:spacing w:line="480" w:lineRule="exact"/>
        <w:ind w:firstLine="474"/>
        <w:rPr>
          <w:sz w:val="24"/>
        </w:rPr>
      </w:pPr>
      <w:r w:rsidRPr="000C4C27">
        <w:rPr>
          <w:rFonts w:hint="eastAsia"/>
          <w:sz w:val="24"/>
        </w:rPr>
        <w:lastRenderedPageBreak/>
        <w:t>在</w:t>
      </w:r>
      <w:r w:rsidRPr="000C4C27">
        <w:rPr>
          <w:rFonts w:hint="eastAsia"/>
          <w:sz w:val="24"/>
        </w:rPr>
        <w:t>A/O</w:t>
      </w:r>
      <w:r w:rsidRPr="000C4C27">
        <w:rPr>
          <w:rFonts w:hint="eastAsia"/>
          <w:sz w:val="24"/>
        </w:rPr>
        <w:t>工艺后设沉淀池，除具备以沉淀去除生物处理过程中产生的污泥，获得澄清的处理水的作用外，还具</w:t>
      </w:r>
      <w:r w:rsidR="008B1557" w:rsidRPr="000C4C27">
        <w:rPr>
          <w:rFonts w:hint="eastAsia"/>
          <w:sz w:val="24"/>
        </w:rPr>
        <w:t>污泥回流作用，部分污泥回流至</w:t>
      </w:r>
      <w:r w:rsidRPr="000C4C27">
        <w:rPr>
          <w:rFonts w:hint="eastAsia"/>
          <w:sz w:val="24"/>
        </w:rPr>
        <w:t>缺氧池中</w:t>
      </w:r>
      <w:r w:rsidR="008B1557" w:rsidRPr="000C4C27">
        <w:rPr>
          <w:rFonts w:hint="eastAsia"/>
          <w:sz w:val="24"/>
        </w:rPr>
        <w:t>，其余污泥经过污泥浓缩池浓缩和压滤机脱水后，进入</w:t>
      </w:r>
      <w:r w:rsidR="0093115C" w:rsidRPr="000C4C27">
        <w:rPr>
          <w:rFonts w:hint="eastAsia"/>
          <w:sz w:val="24"/>
        </w:rPr>
        <w:t>堆肥</w:t>
      </w:r>
      <w:r w:rsidR="008B1557" w:rsidRPr="000C4C27">
        <w:rPr>
          <w:rFonts w:hint="eastAsia"/>
          <w:sz w:val="24"/>
        </w:rPr>
        <w:t>系统进行处理。</w:t>
      </w:r>
    </w:p>
    <w:p w14:paraId="521FC8D2" w14:textId="77777777" w:rsidR="00E8381B" w:rsidRPr="000C4C27" w:rsidRDefault="00E8381B" w:rsidP="00E45969">
      <w:pPr>
        <w:pStyle w:val="48"/>
        <w:ind w:firstLine="476"/>
      </w:pPr>
      <w:r w:rsidRPr="000C4C27">
        <w:t>3.1.</w:t>
      </w:r>
      <w:r w:rsidR="00F14EC6" w:rsidRPr="000C4C27">
        <w:rPr>
          <w:rFonts w:hint="eastAsia"/>
        </w:rPr>
        <w:t>7</w:t>
      </w:r>
      <w:r w:rsidR="00E45969" w:rsidRPr="000C4C27">
        <w:rPr>
          <w:rFonts w:hint="eastAsia"/>
        </w:rPr>
        <w:t>.2</w:t>
      </w:r>
      <w:r w:rsidR="005F4116" w:rsidRPr="000C4C27">
        <w:rPr>
          <w:rFonts w:hint="eastAsia"/>
        </w:rPr>
        <w:t xml:space="preserve"> </w:t>
      </w:r>
      <w:r w:rsidR="00E45969" w:rsidRPr="000C4C27">
        <w:rPr>
          <w:rFonts w:hint="eastAsia"/>
        </w:rPr>
        <w:t>物料平衡及水</w:t>
      </w:r>
      <w:r w:rsidRPr="000C4C27">
        <w:rPr>
          <w:rFonts w:hint="eastAsia"/>
        </w:rPr>
        <w:t>平衡</w:t>
      </w:r>
    </w:p>
    <w:p w14:paraId="28680F69" w14:textId="77777777" w:rsidR="00E8381B" w:rsidRPr="000C4C27" w:rsidRDefault="00E45969" w:rsidP="00E45969">
      <w:pPr>
        <w:pStyle w:val="afd"/>
        <w:tabs>
          <w:tab w:val="left" w:pos="1440"/>
        </w:tabs>
        <w:spacing w:line="480" w:lineRule="exact"/>
        <w:ind w:firstLine="474"/>
        <w:rPr>
          <w:sz w:val="24"/>
        </w:rPr>
      </w:pPr>
      <w:r w:rsidRPr="000C4C27">
        <w:rPr>
          <w:rFonts w:hint="eastAsia"/>
          <w:sz w:val="24"/>
        </w:rPr>
        <w:t>（</w:t>
      </w:r>
      <w:r w:rsidRPr="000C4C27">
        <w:rPr>
          <w:rFonts w:hint="eastAsia"/>
          <w:sz w:val="24"/>
        </w:rPr>
        <w:t>1</w:t>
      </w:r>
      <w:r w:rsidRPr="000C4C27">
        <w:rPr>
          <w:rFonts w:hint="eastAsia"/>
          <w:sz w:val="24"/>
        </w:rPr>
        <w:t>）</w:t>
      </w:r>
      <w:r w:rsidR="00485CF0" w:rsidRPr="000C4C27">
        <w:rPr>
          <w:rFonts w:hint="eastAsia"/>
          <w:sz w:val="24"/>
        </w:rPr>
        <w:t>物料平衡</w:t>
      </w:r>
    </w:p>
    <w:p w14:paraId="3B23F0EF" w14:textId="77777777" w:rsidR="00485CF0" w:rsidRPr="000C4C27" w:rsidRDefault="00E45969" w:rsidP="00667CA8">
      <w:pPr>
        <w:pStyle w:val="afd"/>
        <w:tabs>
          <w:tab w:val="left" w:pos="1440"/>
        </w:tabs>
        <w:spacing w:line="480" w:lineRule="exact"/>
        <w:ind w:firstLine="474"/>
        <w:rPr>
          <w:sz w:val="24"/>
        </w:rPr>
      </w:pPr>
      <w:r w:rsidRPr="000C4C27">
        <w:rPr>
          <w:rFonts w:hint="eastAsia"/>
          <w:sz w:val="24"/>
        </w:rPr>
        <w:t>根据现有工程环境影响评价报告，</w:t>
      </w:r>
      <w:r w:rsidR="006B1C7A" w:rsidRPr="000C4C27">
        <w:rPr>
          <w:rFonts w:hint="eastAsia"/>
          <w:sz w:val="24"/>
        </w:rPr>
        <w:t>项目物料平衡图见图</w:t>
      </w:r>
      <w:r w:rsidR="006B1C7A" w:rsidRPr="000C4C27">
        <w:rPr>
          <w:rFonts w:hint="eastAsia"/>
          <w:sz w:val="24"/>
        </w:rPr>
        <w:t>3.1-</w:t>
      </w:r>
      <w:r w:rsidRPr="000C4C27">
        <w:rPr>
          <w:rFonts w:hint="eastAsia"/>
          <w:sz w:val="24"/>
        </w:rPr>
        <w:t>4</w:t>
      </w:r>
      <w:r w:rsidR="006B1C7A" w:rsidRPr="000C4C27">
        <w:rPr>
          <w:rFonts w:hint="eastAsia"/>
          <w:sz w:val="24"/>
        </w:rPr>
        <w:t>。</w:t>
      </w:r>
    </w:p>
    <w:p w14:paraId="6CDEC6BB" w14:textId="77777777" w:rsidR="003A352F" w:rsidRPr="000C4C27" w:rsidRDefault="00E45969" w:rsidP="00E45969">
      <w:pPr>
        <w:pStyle w:val="afd"/>
        <w:tabs>
          <w:tab w:val="left" w:pos="1440"/>
        </w:tabs>
        <w:spacing w:line="480" w:lineRule="exact"/>
        <w:ind w:firstLine="474"/>
        <w:rPr>
          <w:sz w:val="24"/>
        </w:rPr>
      </w:pPr>
      <w:r w:rsidRPr="000C4C27">
        <w:rPr>
          <w:rFonts w:hint="eastAsia"/>
          <w:sz w:val="24"/>
        </w:rPr>
        <w:t>（</w:t>
      </w:r>
      <w:r w:rsidRPr="000C4C27">
        <w:rPr>
          <w:rFonts w:hint="eastAsia"/>
          <w:sz w:val="24"/>
        </w:rPr>
        <w:t>2</w:t>
      </w:r>
      <w:r w:rsidRPr="000C4C27">
        <w:rPr>
          <w:rFonts w:hint="eastAsia"/>
          <w:sz w:val="24"/>
        </w:rPr>
        <w:t>）</w:t>
      </w:r>
      <w:r w:rsidR="003A352F" w:rsidRPr="000C4C27">
        <w:rPr>
          <w:rFonts w:hint="eastAsia"/>
          <w:sz w:val="24"/>
        </w:rPr>
        <w:t>水平衡</w:t>
      </w:r>
    </w:p>
    <w:p w14:paraId="397ADFD5" w14:textId="77777777" w:rsidR="003A352F" w:rsidRPr="000C4C27" w:rsidRDefault="00E45969" w:rsidP="00667CA8">
      <w:pPr>
        <w:pStyle w:val="afd"/>
        <w:tabs>
          <w:tab w:val="left" w:pos="1440"/>
        </w:tabs>
        <w:spacing w:line="480" w:lineRule="exact"/>
        <w:ind w:firstLine="474"/>
        <w:rPr>
          <w:sz w:val="24"/>
        </w:rPr>
      </w:pPr>
      <w:r w:rsidRPr="000C4C27">
        <w:rPr>
          <w:rFonts w:hint="eastAsia"/>
          <w:sz w:val="24"/>
        </w:rPr>
        <w:t>现有工程</w:t>
      </w:r>
      <w:r w:rsidR="003A352F" w:rsidRPr="000C4C27">
        <w:rPr>
          <w:rFonts w:hint="eastAsia"/>
          <w:sz w:val="24"/>
        </w:rPr>
        <w:t>水平衡见图</w:t>
      </w:r>
      <w:r w:rsidR="003A352F" w:rsidRPr="000C4C27">
        <w:rPr>
          <w:rFonts w:hint="eastAsia"/>
          <w:sz w:val="24"/>
        </w:rPr>
        <w:t>3.1-5</w:t>
      </w:r>
      <w:r w:rsidR="003A352F" w:rsidRPr="000C4C27">
        <w:rPr>
          <w:rFonts w:hint="eastAsia"/>
          <w:sz w:val="24"/>
        </w:rPr>
        <w:t>。</w:t>
      </w:r>
    </w:p>
    <w:p w14:paraId="39E9B76F" w14:textId="77777777" w:rsidR="004F29E2" w:rsidRPr="000C4C27" w:rsidRDefault="0097676D" w:rsidP="0097676D">
      <w:pPr>
        <w:pStyle w:val="afd"/>
        <w:tabs>
          <w:tab w:val="left" w:pos="1440"/>
        </w:tabs>
        <w:ind w:firstLineChars="0" w:firstLine="0"/>
        <w:jc w:val="center"/>
        <w:rPr>
          <w:sz w:val="24"/>
        </w:rPr>
      </w:pPr>
      <w:r w:rsidRPr="000C4C27">
        <w:rPr>
          <w:rFonts w:hint="eastAsia"/>
          <w:noProof/>
        </w:rPr>
        <w:drawing>
          <wp:inline distT="0" distB="0" distL="0" distR="0" wp14:anchorId="312EA80A" wp14:editId="65F146CC">
            <wp:extent cx="4759684" cy="5748793"/>
            <wp:effectExtent l="19050" t="0" r="2816"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58476" cy="5747334"/>
                    </a:xfrm>
                    <a:prstGeom prst="rect">
                      <a:avLst/>
                    </a:prstGeom>
                    <a:noFill/>
                    <a:ln w="9525">
                      <a:noFill/>
                      <a:miter lim="800000"/>
                      <a:headEnd/>
                      <a:tailEnd/>
                    </a:ln>
                  </pic:spPr>
                </pic:pic>
              </a:graphicData>
            </a:graphic>
          </wp:inline>
        </w:drawing>
      </w:r>
    </w:p>
    <w:p w14:paraId="562EFAFC" w14:textId="77777777" w:rsidR="003A352F" w:rsidRPr="000C4C27" w:rsidRDefault="003A352F" w:rsidP="003A352F">
      <w:pPr>
        <w:pStyle w:val="afd"/>
        <w:tabs>
          <w:tab w:val="left" w:pos="1440"/>
        </w:tabs>
        <w:ind w:firstLineChars="0" w:firstLine="0"/>
        <w:jc w:val="center"/>
        <w:rPr>
          <w:b/>
          <w:szCs w:val="21"/>
        </w:rPr>
      </w:pPr>
      <w:r w:rsidRPr="000C4C27">
        <w:rPr>
          <w:rFonts w:hint="eastAsia"/>
          <w:b/>
          <w:szCs w:val="21"/>
        </w:rPr>
        <w:t>图</w:t>
      </w:r>
      <w:r w:rsidRPr="000C4C27">
        <w:rPr>
          <w:rFonts w:hint="eastAsia"/>
          <w:b/>
          <w:szCs w:val="21"/>
        </w:rPr>
        <w:t>3.1-</w:t>
      </w:r>
      <w:r w:rsidR="005B7B65" w:rsidRPr="000C4C27">
        <w:rPr>
          <w:rFonts w:hint="eastAsia"/>
          <w:b/>
          <w:szCs w:val="21"/>
        </w:rPr>
        <w:t>3</w:t>
      </w:r>
      <w:r w:rsidRPr="000C4C27">
        <w:rPr>
          <w:rFonts w:hint="eastAsia"/>
          <w:b/>
          <w:szCs w:val="21"/>
        </w:rPr>
        <w:t xml:space="preserve">  </w:t>
      </w:r>
      <w:r w:rsidRPr="000C4C27">
        <w:rPr>
          <w:rFonts w:hint="eastAsia"/>
          <w:b/>
          <w:szCs w:val="21"/>
        </w:rPr>
        <w:t>现有工程物料平衡图</w:t>
      </w:r>
    </w:p>
    <w:p w14:paraId="635F7155" w14:textId="77777777" w:rsidR="003A352F" w:rsidRPr="000C4C27" w:rsidRDefault="003A352F" w:rsidP="003A352F">
      <w:pPr>
        <w:pStyle w:val="afd"/>
        <w:tabs>
          <w:tab w:val="left" w:pos="1440"/>
        </w:tabs>
        <w:ind w:firstLineChars="0" w:firstLine="0"/>
        <w:jc w:val="center"/>
        <w:rPr>
          <w:sz w:val="24"/>
        </w:rPr>
      </w:pPr>
      <w:r w:rsidRPr="000C4C27">
        <w:rPr>
          <w:rFonts w:hint="eastAsia"/>
          <w:noProof/>
          <w:sz w:val="24"/>
        </w:rPr>
        <w:lastRenderedPageBreak/>
        <w:drawing>
          <wp:inline distT="0" distB="0" distL="0" distR="0" wp14:anchorId="7435DEAB" wp14:editId="51AC28CD">
            <wp:extent cx="5191125" cy="6696075"/>
            <wp:effectExtent l="19050" t="0" r="9525" b="0"/>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srcRect/>
                    <a:stretch>
                      <a:fillRect/>
                    </a:stretch>
                  </pic:blipFill>
                  <pic:spPr bwMode="auto">
                    <a:xfrm>
                      <a:off x="0" y="0"/>
                      <a:ext cx="5188837" cy="6693124"/>
                    </a:xfrm>
                    <a:prstGeom prst="rect">
                      <a:avLst/>
                    </a:prstGeom>
                    <a:noFill/>
                    <a:ln w="9525">
                      <a:noFill/>
                      <a:miter lim="800000"/>
                      <a:headEnd/>
                      <a:tailEnd/>
                    </a:ln>
                  </pic:spPr>
                </pic:pic>
              </a:graphicData>
            </a:graphic>
          </wp:inline>
        </w:drawing>
      </w:r>
    </w:p>
    <w:p w14:paraId="5F8BB746" w14:textId="77777777" w:rsidR="003A352F" w:rsidRPr="000C4C27" w:rsidRDefault="003A352F" w:rsidP="003A352F">
      <w:pPr>
        <w:pStyle w:val="afd"/>
        <w:tabs>
          <w:tab w:val="left" w:pos="1440"/>
        </w:tabs>
        <w:ind w:firstLineChars="0" w:firstLine="0"/>
        <w:jc w:val="center"/>
        <w:rPr>
          <w:b/>
          <w:szCs w:val="21"/>
        </w:rPr>
      </w:pPr>
      <w:r w:rsidRPr="000C4C27">
        <w:rPr>
          <w:rFonts w:hint="eastAsia"/>
          <w:b/>
          <w:szCs w:val="21"/>
        </w:rPr>
        <w:t>图</w:t>
      </w:r>
      <w:r w:rsidRPr="000C4C27">
        <w:rPr>
          <w:rFonts w:hint="eastAsia"/>
          <w:b/>
          <w:szCs w:val="21"/>
        </w:rPr>
        <w:t>3.1-</w:t>
      </w:r>
      <w:r w:rsidR="005B7B65" w:rsidRPr="000C4C27">
        <w:rPr>
          <w:rFonts w:hint="eastAsia"/>
          <w:b/>
          <w:szCs w:val="21"/>
        </w:rPr>
        <w:t>4</w:t>
      </w:r>
      <w:r w:rsidRPr="000C4C27">
        <w:rPr>
          <w:rFonts w:hint="eastAsia"/>
          <w:b/>
          <w:szCs w:val="21"/>
        </w:rPr>
        <w:t xml:space="preserve">   </w:t>
      </w:r>
      <w:r w:rsidRPr="000C4C27">
        <w:rPr>
          <w:rFonts w:hint="eastAsia"/>
          <w:b/>
          <w:szCs w:val="21"/>
        </w:rPr>
        <w:t>现有工程水平衡图</w:t>
      </w:r>
    </w:p>
    <w:bookmarkEnd w:id="116"/>
    <w:bookmarkEnd w:id="117"/>
    <w:bookmarkEnd w:id="118"/>
    <w:p w14:paraId="0E02D9C4" w14:textId="77777777" w:rsidR="006873FB" w:rsidRPr="000C4C27" w:rsidRDefault="006873FB">
      <w:pPr>
        <w:pStyle w:val="31"/>
        <w:ind w:firstLine="476"/>
        <w:rPr>
          <w:color w:val="auto"/>
        </w:rPr>
      </w:pPr>
      <w:r w:rsidRPr="000C4C27">
        <w:rPr>
          <w:color w:val="auto"/>
        </w:rPr>
        <w:t>3.1.</w:t>
      </w:r>
      <w:r w:rsidR="00134D6F" w:rsidRPr="000C4C27">
        <w:rPr>
          <w:rFonts w:hint="eastAsia"/>
          <w:color w:val="auto"/>
        </w:rPr>
        <w:t>8</w:t>
      </w:r>
      <w:r w:rsidR="005F4116" w:rsidRPr="000C4C27">
        <w:rPr>
          <w:rFonts w:hint="eastAsia"/>
          <w:color w:val="auto"/>
        </w:rPr>
        <w:t xml:space="preserve"> </w:t>
      </w:r>
      <w:r w:rsidRPr="000C4C27">
        <w:rPr>
          <w:color w:val="auto"/>
        </w:rPr>
        <w:t>现有工程</w:t>
      </w:r>
      <w:r w:rsidR="00134D6F" w:rsidRPr="000C4C27">
        <w:rPr>
          <w:rFonts w:hint="eastAsia"/>
          <w:color w:val="auto"/>
        </w:rPr>
        <w:t>污染物排放情况及</w:t>
      </w:r>
      <w:r w:rsidR="006A235E" w:rsidRPr="000C4C27">
        <w:rPr>
          <w:rFonts w:hint="eastAsia"/>
          <w:color w:val="auto"/>
        </w:rPr>
        <w:t>达标分析</w:t>
      </w:r>
    </w:p>
    <w:p w14:paraId="1E68E5CF" w14:textId="77777777" w:rsidR="00380C21" w:rsidRPr="000C4C27" w:rsidRDefault="00380C21" w:rsidP="00134D6F">
      <w:pPr>
        <w:snapToGrid w:val="0"/>
        <w:ind w:firstLine="474"/>
      </w:pPr>
      <w:r w:rsidRPr="000C4C27">
        <w:rPr>
          <w:rFonts w:hint="eastAsia"/>
        </w:rPr>
        <w:t>根据</w:t>
      </w:r>
      <w:r w:rsidR="00134D6F" w:rsidRPr="000C4C27">
        <w:rPr>
          <w:rFonts w:hint="eastAsia"/>
        </w:rPr>
        <w:t>现有工程竣工环境保护验收监测报告</w:t>
      </w:r>
      <w:r w:rsidRPr="000C4C27">
        <w:rPr>
          <w:rFonts w:hint="eastAsia"/>
        </w:rPr>
        <w:t>，竣工验收监测报告见附件（山西蓝标检测技术有限公司，蓝标检字第</w:t>
      </w:r>
      <w:r w:rsidRPr="000C4C27">
        <w:rPr>
          <w:rFonts w:hint="eastAsia"/>
        </w:rPr>
        <w:t>Y20170909</w:t>
      </w:r>
      <w:r w:rsidRPr="000C4C27">
        <w:rPr>
          <w:rFonts w:hint="eastAsia"/>
        </w:rPr>
        <w:t>号，</w:t>
      </w:r>
      <w:r w:rsidRPr="000C4C27">
        <w:rPr>
          <w:rFonts w:hint="eastAsia"/>
        </w:rPr>
        <w:t>2017</w:t>
      </w:r>
      <w:r w:rsidRPr="000C4C27">
        <w:rPr>
          <w:rFonts w:hint="eastAsia"/>
        </w:rPr>
        <w:t>年</w:t>
      </w:r>
      <w:r w:rsidRPr="000C4C27">
        <w:rPr>
          <w:rFonts w:hint="eastAsia"/>
        </w:rPr>
        <w:t>9</w:t>
      </w:r>
      <w:r w:rsidRPr="000C4C27">
        <w:rPr>
          <w:rFonts w:hint="eastAsia"/>
        </w:rPr>
        <w:t>月），现有工程污染物排放情况及采取的防治措施如下：</w:t>
      </w:r>
    </w:p>
    <w:p w14:paraId="3944F31E" w14:textId="77777777" w:rsidR="00134D6F" w:rsidRPr="000C4C27" w:rsidRDefault="00134D6F" w:rsidP="00134D6F">
      <w:pPr>
        <w:pStyle w:val="48"/>
        <w:ind w:firstLine="476"/>
      </w:pPr>
      <w:r w:rsidRPr="000C4C27">
        <w:rPr>
          <w:rFonts w:hint="eastAsia"/>
        </w:rPr>
        <w:t xml:space="preserve">3.1.8.1 </w:t>
      </w:r>
      <w:r w:rsidRPr="000C4C27">
        <w:rPr>
          <w:rFonts w:hint="eastAsia"/>
        </w:rPr>
        <w:t>废气</w:t>
      </w:r>
    </w:p>
    <w:p w14:paraId="252F933A" w14:textId="77777777" w:rsidR="00380C21" w:rsidRPr="000C4C27" w:rsidRDefault="00E45969" w:rsidP="00134D6F">
      <w:pPr>
        <w:snapToGrid w:val="0"/>
        <w:ind w:firstLine="474"/>
      </w:pPr>
      <w:r w:rsidRPr="000C4C27">
        <w:rPr>
          <w:rFonts w:hint="eastAsia"/>
        </w:rPr>
        <w:lastRenderedPageBreak/>
        <w:t>（</w:t>
      </w:r>
      <w:r w:rsidRPr="000C4C27">
        <w:rPr>
          <w:rFonts w:hint="eastAsia"/>
        </w:rPr>
        <w:t>1</w:t>
      </w:r>
      <w:r w:rsidRPr="000C4C27">
        <w:rPr>
          <w:rFonts w:hint="eastAsia"/>
        </w:rPr>
        <w:t>）</w:t>
      </w:r>
      <w:r w:rsidR="00E940CF" w:rsidRPr="000C4C27">
        <w:rPr>
          <w:rFonts w:hint="eastAsia"/>
        </w:rPr>
        <w:t>大气污染源及防治措施</w:t>
      </w:r>
    </w:p>
    <w:p w14:paraId="2D2FDCEE" w14:textId="77777777" w:rsidR="00134D6F" w:rsidRPr="000C4C27" w:rsidRDefault="00071A96" w:rsidP="00134D6F">
      <w:pPr>
        <w:snapToGrid w:val="0"/>
        <w:ind w:firstLine="474"/>
      </w:pPr>
      <w:r w:rsidRPr="000C4C27">
        <w:rPr>
          <w:rFonts w:hint="eastAsia"/>
        </w:rPr>
        <w:t>现有工程</w:t>
      </w:r>
      <w:r w:rsidR="00BD3B3D" w:rsidRPr="000C4C27">
        <w:rPr>
          <w:rFonts w:hint="eastAsia"/>
        </w:rPr>
        <w:t>废气</w:t>
      </w:r>
      <w:r w:rsidR="00032FAA" w:rsidRPr="000C4C27">
        <w:rPr>
          <w:rFonts w:hint="eastAsia"/>
        </w:rPr>
        <w:t>要包括</w:t>
      </w:r>
      <w:r w:rsidR="00BD3B3D" w:rsidRPr="000C4C27">
        <w:rPr>
          <w:rFonts w:hint="eastAsia"/>
        </w:rPr>
        <w:t>一体化车间（预处理、堆肥）产生的恶臭、沼气发电机组排放的废气、污水处理站氨氮吹脱处理后的废气，以及锅炉排放的废气。</w:t>
      </w:r>
    </w:p>
    <w:p w14:paraId="203B6D88" w14:textId="77777777" w:rsidR="00380C21" w:rsidRPr="000C4C27" w:rsidRDefault="00BD3B3D" w:rsidP="00380C21">
      <w:pPr>
        <w:spacing w:line="500" w:lineRule="exact"/>
        <w:ind w:firstLine="474"/>
      </w:pPr>
      <w:r w:rsidRPr="000C4C27">
        <w:rPr>
          <w:rFonts w:ascii="宋体" w:hAnsi="宋体" w:hint="eastAsia"/>
        </w:rPr>
        <w:t>①一体化车间恶臭：主要产生于受料、分选、破碎、制浆、厌氧发酵、堆肥等工艺过程</w:t>
      </w:r>
      <w:r w:rsidR="00380C21" w:rsidRPr="000C4C27">
        <w:rPr>
          <w:rFonts w:ascii="宋体" w:hAnsi="宋体" w:hint="eastAsia"/>
        </w:rPr>
        <w:t>，主</w:t>
      </w:r>
      <w:r w:rsidR="00380C21" w:rsidRPr="000C4C27">
        <w:rPr>
          <w:rFonts w:hint="eastAsia"/>
        </w:rPr>
        <w:t>要污染物为</w:t>
      </w:r>
      <w:r w:rsidR="00380C21" w:rsidRPr="000C4C27">
        <w:rPr>
          <w:rFonts w:hint="eastAsia"/>
        </w:rPr>
        <w:t>NH</w:t>
      </w:r>
      <w:r w:rsidR="00380C21" w:rsidRPr="000C4C27">
        <w:rPr>
          <w:rFonts w:hint="eastAsia"/>
          <w:vertAlign w:val="subscript"/>
        </w:rPr>
        <w:t>3</w:t>
      </w:r>
      <w:r w:rsidR="00380C21" w:rsidRPr="000C4C27">
        <w:rPr>
          <w:rFonts w:hint="eastAsia"/>
        </w:rPr>
        <w:t>、</w:t>
      </w:r>
      <w:r w:rsidR="00380C21" w:rsidRPr="000C4C27">
        <w:rPr>
          <w:rFonts w:hint="eastAsia"/>
        </w:rPr>
        <w:t>H</w:t>
      </w:r>
      <w:r w:rsidR="00380C21" w:rsidRPr="000C4C27">
        <w:rPr>
          <w:rFonts w:hint="eastAsia"/>
          <w:vertAlign w:val="subscript"/>
        </w:rPr>
        <w:t>2</w:t>
      </w:r>
      <w:r w:rsidR="00380C21" w:rsidRPr="000C4C27">
        <w:rPr>
          <w:rFonts w:hint="eastAsia"/>
        </w:rPr>
        <w:t>S</w:t>
      </w:r>
      <w:r w:rsidR="00FE2840" w:rsidRPr="000C4C27">
        <w:rPr>
          <w:rFonts w:hint="eastAsia"/>
        </w:rPr>
        <w:t>、臭气浓度</w:t>
      </w:r>
      <w:r w:rsidR="00380C21" w:rsidRPr="000C4C27">
        <w:rPr>
          <w:rFonts w:hint="eastAsia"/>
        </w:rPr>
        <w:t>等</w:t>
      </w:r>
      <w:r w:rsidR="00380C21" w:rsidRPr="000C4C27">
        <w:rPr>
          <w:rFonts w:ascii="宋体" w:hAnsi="宋体" w:hint="eastAsia"/>
        </w:rPr>
        <w:t>。根据现场调查及项目竣工环保工程验收报告可知，</w:t>
      </w:r>
      <w:r w:rsidR="00380C21" w:rsidRPr="000C4C27">
        <w:rPr>
          <w:rFonts w:hint="eastAsia"/>
        </w:rPr>
        <w:t>现有工程在一体化车间内设有</w:t>
      </w:r>
      <w:r w:rsidR="00380C21" w:rsidRPr="000C4C27">
        <w:rPr>
          <w:rFonts w:hint="eastAsia"/>
        </w:rPr>
        <w:t>1</w:t>
      </w:r>
      <w:r w:rsidR="00380C21" w:rsidRPr="000C4C27">
        <w:rPr>
          <w:rFonts w:hint="eastAsia"/>
        </w:rPr>
        <w:t>座生物滴滤恶臭处理装置，在受料坑、碎浆分选、堆肥车间等恶臭主要产生地点均设有集气罩，臭气收集后排入送生物滴滤装置，处理后废气由</w:t>
      </w:r>
      <w:r w:rsidR="00380C21" w:rsidRPr="000C4C27">
        <w:rPr>
          <w:rFonts w:hint="eastAsia"/>
        </w:rPr>
        <w:t>1</w:t>
      </w:r>
      <w:r w:rsidR="00380C21" w:rsidRPr="000C4C27">
        <w:rPr>
          <w:rFonts w:hint="eastAsia"/>
        </w:rPr>
        <w:t>根</w:t>
      </w:r>
      <w:r w:rsidR="00380C21" w:rsidRPr="000C4C27">
        <w:rPr>
          <w:rFonts w:hint="eastAsia"/>
        </w:rPr>
        <w:t>15m</w:t>
      </w:r>
      <w:r w:rsidR="00380C21" w:rsidRPr="000C4C27">
        <w:rPr>
          <w:rFonts w:hint="eastAsia"/>
        </w:rPr>
        <w:t>高排气筒排放。</w:t>
      </w:r>
    </w:p>
    <w:p w14:paraId="22E5B06F" w14:textId="77777777" w:rsidR="00BD3B3D" w:rsidRPr="000C4C27" w:rsidRDefault="00380C21" w:rsidP="00134D6F">
      <w:pPr>
        <w:snapToGrid w:val="0"/>
        <w:ind w:firstLine="474"/>
      </w:pPr>
      <w:r w:rsidRPr="000C4C27">
        <w:rPr>
          <w:rFonts w:ascii="宋体" w:hAnsi="宋体" w:hint="eastAsia"/>
        </w:rPr>
        <w:t>②</w:t>
      </w:r>
      <w:r w:rsidRPr="000C4C27">
        <w:rPr>
          <w:rFonts w:hint="eastAsia"/>
        </w:rPr>
        <w:t>沼气发电机组排放的废气：主要污染物为</w:t>
      </w:r>
      <w:r w:rsidRPr="000C4C27">
        <w:rPr>
          <w:rFonts w:hint="eastAsia"/>
        </w:rPr>
        <w:t>SO</w:t>
      </w:r>
      <w:r w:rsidRPr="000C4C27">
        <w:rPr>
          <w:rFonts w:hint="eastAsia"/>
          <w:vertAlign w:val="subscript"/>
        </w:rPr>
        <w:t>2</w:t>
      </w:r>
      <w:r w:rsidRPr="000C4C27">
        <w:rPr>
          <w:rFonts w:hint="eastAsia"/>
        </w:rPr>
        <w:t>、</w:t>
      </w:r>
      <w:r w:rsidRPr="000C4C27">
        <w:rPr>
          <w:rFonts w:hint="eastAsia"/>
        </w:rPr>
        <w:t>NO</w:t>
      </w:r>
      <w:r w:rsidRPr="000C4C27">
        <w:rPr>
          <w:rFonts w:hint="eastAsia"/>
          <w:vertAlign w:val="subscript"/>
        </w:rPr>
        <w:t>x</w:t>
      </w:r>
      <w:r w:rsidRPr="000C4C27">
        <w:rPr>
          <w:rFonts w:hint="eastAsia"/>
        </w:rPr>
        <w:t>、颗粒物，废气经</w:t>
      </w:r>
      <w:r w:rsidRPr="000C4C27">
        <w:rPr>
          <w:rFonts w:hint="eastAsia"/>
        </w:rPr>
        <w:t>15m</w:t>
      </w:r>
      <w:r w:rsidRPr="000C4C27">
        <w:rPr>
          <w:rFonts w:hint="eastAsia"/>
        </w:rPr>
        <w:t>高排气筒排放。</w:t>
      </w:r>
    </w:p>
    <w:p w14:paraId="60AE4460" w14:textId="77777777" w:rsidR="00380C21" w:rsidRPr="000C4C27" w:rsidRDefault="00380C21" w:rsidP="00134D6F">
      <w:pPr>
        <w:snapToGrid w:val="0"/>
        <w:ind w:firstLine="474"/>
      </w:pPr>
      <w:r w:rsidRPr="000C4C27">
        <w:rPr>
          <w:rFonts w:ascii="宋体" w:hAnsi="宋体" w:hint="eastAsia"/>
        </w:rPr>
        <w:t>③</w:t>
      </w:r>
      <w:r w:rsidRPr="000C4C27">
        <w:rPr>
          <w:rFonts w:hint="eastAsia"/>
        </w:rPr>
        <w:t>污水处理站氨氮吹脱处理后的废气：主要污染物为</w:t>
      </w:r>
      <w:r w:rsidRPr="000C4C27">
        <w:rPr>
          <w:rFonts w:hint="eastAsia"/>
        </w:rPr>
        <w:t>NH</w:t>
      </w:r>
      <w:r w:rsidRPr="000C4C27">
        <w:rPr>
          <w:rFonts w:hint="eastAsia"/>
          <w:vertAlign w:val="subscript"/>
        </w:rPr>
        <w:t>3</w:t>
      </w:r>
      <w:r w:rsidRPr="000C4C27">
        <w:rPr>
          <w:rFonts w:hint="eastAsia"/>
        </w:rPr>
        <w:t>，</w:t>
      </w:r>
      <w:r w:rsidR="00BD0FC7" w:rsidRPr="000C4C27">
        <w:rPr>
          <w:rFonts w:hint="eastAsia"/>
        </w:rPr>
        <w:t>经硫酸喷淋处理后，</w:t>
      </w:r>
      <w:r w:rsidRPr="000C4C27">
        <w:rPr>
          <w:rFonts w:hint="eastAsia"/>
        </w:rPr>
        <w:t>废气经经</w:t>
      </w:r>
      <w:r w:rsidRPr="000C4C27">
        <w:rPr>
          <w:rFonts w:hint="eastAsia"/>
        </w:rPr>
        <w:t>15m</w:t>
      </w:r>
      <w:r w:rsidRPr="000C4C27">
        <w:rPr>
          <w:rFonts w:hint="eastAsia"/>
        </w:rPr>
        <w:t>高排气筒排放。</w:t>
      </w:r>
    </w:p>
    <w:p w14:paraId="1881FD9B" w14:textId="77777777" w:rsidR="00380C21" w:rsidRPr="000C4C27" w:rsidRDefault="00380C21" w:rsidP="00380C21">
      <w:pPr>
        <w:snapToGrid w:val="0"/>
        <w:ind w:firstLine="474"/>
      </w:pPr>
      <w:r w:rsidRPr="000C4C27">
        <w:rPr>
          <w:rFonts w:ascii="宋体" w:hAnsi="宋体" w:hint="eastAsia"/>
        </w:rPr>
        <w:t>④锅炉燃烧废气：主要污染物为</w:t>
      </w:r>
      <w:r w:rsidRPr="000C4C27">
        <w:rPr>
          <w:rFonts w:hint="eastAsia"/>
        </w:rPr>
        <w:t>SO</w:t>
      </w:r>
      <w:r w:rsidRPr="000C4C27">
        <w:rPr>
          <w:rFonts w:hint="eastAsia"/>
          <w:vertAlign w:val="subscript"/>
        </w:rPr>
        <w:t>2</w:t>
      </w:r>
      <w:r w:rsidRPr="000C4C27">
        <w:rPr>
          <w:rFonts w:hint="eastAsia"/>
        </w:rPr>
        <w:t>、</w:t>
      </w:r>
      <w:r w:rsidRPr="000C4C27">
        <w:rPr>
          <w:rFonts w:hint="eastAsia"/>
        </w:rPr>
        <w:t>NO</w:t>
      </w:r>
      <w:r w:rsidRPr="000C4C27">
        <w:rPr>
          <w:rFonts w:hint="eastAsia"/>
          <w:vertAlign w:val="subscript"/>
        </w:rPr>
        <w:t>x</w:t>
      </w:r>
      <w:r w:rsidRPr="000C4C27">
        <w:rPr>
          <w:rFonts w:hint="eastAsia"/>
        </w:rPr>
        <w:t>、颗粒物，废气经</w:t>
      </w:r>
      <w:r w:rsidRPr="000C4C27">
        <w:rPr>
          <w:rFonts w:hint="eastAsia"/>
        </w:rPr>
        <w:t>15m</w:t>
      </w:r>
      <w:r w:rsidRPr="000C4C27">
        <w:rPr>
          <w:rFonts w:hint="eastAsia"/>
        </w:rPr>
        <w:t>高排气筒排放。</w:t>
      </w:r>
    </w:p>
    <w:p w14:paraId="4DEAD7E8" w14:textId="77777777" w:rsidR="006A235E" w:rsidRPr="000C4C27" w:rsidRDefault="006A235E" w:rsidP="00380C21">
      <w:pPr>
        <w:snapToGrid w:val="0"/>
        <w:ind w:firstLine="474"/>
      </w:pPr>
      <w:r w:rsidRPr="000C4C27">
        <w:rPr>
          <w:rFonts w:ascii="宋体" w:hAnsi="宋体" w:hint="eastAsia"/>
        </w:rPr>
        <w:t>⑤</w:t>
      </w:r>
      <w:r w:rsidRPr="000C4C27">
        <w:rPr>
          <w:rFonts w:hint="eastAsia"/>
        </w:rPr>
        <w:t>无组织恶臭：采取全封闭一体化车间；卸料进出口处设有风幕；定期清理杂物驻存间；定期清洗设备、地面；加强绿化等措施。</w:t>
      </w:r>
    </w:p>
    <w:p w14:paraId="4569CCC0" w14:textId="77777777" w:rsidR="00E940CF" w:rsidRPr="000C4C27" w:rsidRDefault="00E45969" w:rsidP="00E940CF">
      <w:pPr>
        <w:snapToGrid w:val="0"/>
        <w:ind w:firstLine="474"/>
      </w:pPr>
      <w:r w:rsidRPr="000C4C27">
        <w:rPr>
          <w:rFonts w:hint="eastAsia"/>
        </w:rPr>
        <w:t>（</w:t>
      </w:r>
      <w:r w:rsidRPr="000C4C27">
        <w:rPr>
          <w:rFonts w:hint="eastAsia"/>
        </w:rPr>
        <w:t>2</w:t>
      </w:r>
      <w:r w:rsidRPr="000C4C27">
        <w:rPr>
          <w:rFonts w:hint="eastAsia"/>
        </w:rPr>
        <w:t>）</w:t>
      </w:r>
      <w:r w:rsidR="00E940CF" w:rsidRPr="000C4C27">
        <w:rPr>
          <w:rFonts w:hint="eastAsia"/>
        </w:rPr>
        <w:t>大气污染物排放情况及达标分析</w:t>
      </w:r>
    </w:p>
    <w:p w14:paraId="06E0CA0E" w14:textId="77777777" w:rsidR="00A30C29" w:rsidRPr="000C4C27" w:rsidRDefault="006174C6" w:rsidP="007F07FE">
      <w:pPr>
        <w:snapToGrid w:val="0"/>
        <w:ind w:firstLine="476"/>
        <w:rPr>
          <w:b/>
        </w:rPr>
      </w:pPr>
      <w:r w:rsidRPr="000C4C27">
        <w:rPr>
          <w:rFonts w:hint="eastAsia"/>
          <w:b/>
        </w:rPr>
        <w:t>根据现有工程竣工环保验收监测报告，现有工程污染物排放情况</w:t>
      </w:r>
      <w:r w:rsidR="00FB5082" w:rsidRPr="000C4C27">
        <w:rPr>
          <w:rFonts w:hint="eastAsia"/>
          <w:b/>
        </w:rPr>
        <w:t>见表</w:t>
      </w:r>
      <w:r w:rsidR="00FB5082" w:rsidRPr="000C4C27">
        <w:rPr>
          <w:rFonts w:hint="eastAsia"/>
          <w:b/>
        </w:rPr>
        <w:t>3.1-9</w:t>
      </w:r>
      <w:r w:rsidR="00FE2840" w:rsidRPr="000C4C27">
        <w:rPr>
          <w:rFonts w:hint="eastAsia"/>
          <w:b/>
        </w:rPr>
        <w:t>。</w:t>
      </w:r>
      <w:r w:rsidR="00A30C29" w:rsidRPr="000C4C27">
        <w:rPr>
          <w:rFonts w:hint="eastAsia"/>
          <w:b/>
        </w:rPr>
        <w:t>需要指出的是，现有工程竣工监测报告中未对锅炉废气污染物</w:t>
      </w:r>
      <w:r w:rsidR="00C524E7" w:rsidRPr="000C4C27">
        <w:rPr>
          <w:rFonts w:hint="eastAsia"/>
          <w:b/>
        </w:rPr>
        <w:t>排放情况、发电机组废气中污染物</w:t>
      </w:r>
      <w:r w:rsidR="00A30C29" w:rsidRPr="000C4C27">
        <w:rPr>
          <w:rFonts w:hint="eastAsia"/>
          <w:b/>
        </w:rPr>
        <w:t>排放情况进行监测。</w:t>
      </w:r>
    </w:p>
    <w:p w14:paraId="78B42890" w14:textId="77777777" w:rsidR="00A30C29" w:rsidRPr="000C4C27" w:rsidRDefault="00A30C29" w:rsidP="00A30C29">
      <w:pPr>
        <w:snapToGrid w:val="0"/>
        <w:ind w:firstLine="474"/>
      </w:pPr>
      <w:r w:rsidRPr="000C4C27">
        <w:rPr>
          <w:rFonts w:ascii="宋体" w:hAnsi="宋体" w:hint="eastAsia"/>
        </w:rPr>
        <w:t>①</w:t>
      </w:r>
      <w:r w:rsidRPr="000C4C27">
        <w:rPr>
          <w:rFonts w:hint="eastAsia"/>
        </w:rPr>
        <w:t>恶臭废气：根据现有工程竣工环保验收监测</w:t>
      </w:r>
      <w:r w:rsidR="00FE2840" w:rsidRPr="000C4C27">
        <w:rPr>
          <w:rFonts w:hint="eastAsia"/>
        </w:rPr>
        <w:t>结果，项目一体化车间</w:t>
      </w:r>
      <w:r w:rsidR="00EB1385" w:rsidRPr="000C4C27">
        <w:rPr>
          <w:rFonts w:hint="eastAsia"/>
        </w:rPr>
        <w:t>排气筒</w:t>
      </w:r>
      <w:r w:rsidR="00FE2840" w:rsidRPr="000C4C27">
        <w:rPr>
          <w:rFonts w:hint="eastAsia"/>
        </w:rPr>
        <w:t>排放的</w:t>
      </w:r>
      <w:r w:rsidR="00FE2840" w:rsidRPr="000C4C27">
        <w:rPr>
          <w:rFonts w:hint="eastAsia"/>
        </w:rPr>
        <w:t>NH</w:t>
      </w:r>
      <w:r w:rsidR="00FE2840" w:rsidRPr="000C4C27">
        <w:rPr>
          <w:rFonts w:hint="eastAsia"/>
          <w:vertAlign w:val="subscript"/>
        </w:rPr>
        <w:t>3</w:t>
      </w:r>
      <w:r w:rsidR="00FE2840" w:rsidRPr="000C4C27">
        <w:rPr>
          <w:rFonts w:hint="eastAsia"/>
        </w:rPr>
        <w:t>、</w:t>
      </w:r>
      <w:r w:rsidR="00FE2840" w:rsidRPr="000C4C27">
        <w:rPr>
          <w:rFonts w:hint="eastAsia"/>
        </w:rPr>
        <w:t>H</w:t>
      </w:r>
      <w:r w:rsidR="00FE2840" w:rsidRPr="000C4C27">
        <w:rPr>
          <w:rFonts w:hint="eastAsia"/>
          <w:vertAlign w:val="subscript"/>
        </w:rPr>
        <w:t>2</w:t>
      </w:r>
      <w:r w:rsidR="00FE2840" w:rsidRPr="000C4C27">
        <w:rPr>
          <w:rFonts w:hint="eastAsia"/>
        </w:rPr>
        <w:t>S</w:t>
      </w:r>
      <w:r w:rsidR="00FE2840" w:rsidRPr="000C4C27">
        <w:rPr>
          <w:rFonts w:hint="eastAsia"/>
        </w:rPr>
        <w:t>、臭气浓度均满足《</w:t>
      </w:r>
      <w:r w:rsidR="00FE2840" w:rsidRPr="000C4C27">
        <w:t>恶臭污染物排放标准》（</w:t>
      </w:r>
      <w:r w:rsidR="00FE2840" w:rsidRPr="000C4C27">
        <w:t>GB14554-93</w:t>
      </w:r>
      <w:r w:rsidR="00FE2840" w:rsidRPr="000C4C27">
        <w:t>）</w:t>
      </w:r>
      <w:r w:rsidR="00EB1385" w:rsidRPr="000C4C27">
        <w:rPr>
          <w:rFonts w:hint="eastAsia"/>
        </w:rPr>
        <w:t>表</w:t>
      </w:r>
      <w:r w:rsidR="00EB1385" w:rsidRPr="000C4C27">
        <w:rPr>
          <w:rFonts w:hint="eastAsia"/>
        </w:rPr>
        <w:t>1</w:t>
      </w:r>
      <w:r w:rsidR="00EB1385" w:rsidRPr="000C4C27">
        <w:rPr>
          <w:rFonts w:hint="eastAsia"/>
        </w:rPr>
        <w:t>规定的限值要求；污水处理站排气筒排放的</w:t>
      </w:r>
      <w:r w:rsidR="00FE2840" w:rsidRPr="000C4C27">
        <w:rPr>
          <w:rFonts w:hint="eastAsia"/>
        </w:rPr>
        <w:t>NH</w:t>
      </w:r>
      <w:r w:rsidR="00FE2840" w:rsidRPr="000C4C27">
        <w:rPr>
          <w:rFonts w:hint="eastAsia"/>
          <w:vertAlign w:val="subscript"/>
        </w:rPr>
        <w:t>3</w:t>
      </w:r>
      <w:r w:rsidR="00FE2840" w:rsidRPr="000C4C27">
        <w:rPr>
          <w:rFonts w:hint="eastAsia"/>
        </w:rPr>
        <w:t>满足《</w:t>
      </w:r>
      <w:r w:rsidR="00FE2840" w:rsidRPr="000C4C27">
        <w:t>恶臭污染物排放标准》（</w:t>
      </w:r>
      <w:r w:rsidR="00FE2840" w:rsidRPr="000C4C27">
        <w:t>GB14554-93</w:t>
      </w:r>
      <w:r w:rsidR="00FE2840" w:rsidRPr="000C4C27">
        <w:t>）</w:t>
      </w:r>
      <w:r w:rsidRPr="000C4C27">
        <w:rPr>
          <w:rFonts w:hint="eastAsia"/>
        </w:rPr>
        <w:t>规定的限值要求</w:t>
      </w:r>
      <w:r w:rsidR="00D347C1" w:rsidRPr="000C4C27">
        <w:rPr>
          <w:rFonts w:hint="eastAsia"/>
        </w:rPr>
        <w:t>。</w:t>
      </w:r>
      <w:r w:rsidRPr="000C4C27">
        <w:rPr>
          <w:rFonts w:hint="eastAsia"/>
        </w:rPr>
        <w:t>根据现有工程竣工验收资料，厂界四周</w:t>
      </w:r>
      <w:r w:rsidRPr="000C4C27">
        <w:rPr>
          <w:rFonts w:hint="eastAsia"/>
        </w:rPr>
        <w:t>NH</w:t>
      </w:r>
      <w:r w:rsidRPr="000C4C27">
        <w:rPr>
          <w:rFonts w:hint="eastAsia"/>
          <w:vertAlign w:val="subscript"/>
        </w:rPr>
        <w:t>3</w:t>
      </w:r>
      <w:r w:rsidRPr="000C4C27">
        <w:rPr>
          <w:rFonts w:hint="eastAsia"/>
        </w:rPr>
        <w:t>最大浓度为</w:t>
      </w:r>
      <w:r w:rsidRPr="000C4C27">
        <w:rPr>
          <w:rFonts w:hint="eastAsia"/>
        </w:rPr>
        <w:t>0.185mg/m</w:t>
      </w:r>
      <w:r w:rsidRPr="000C4C27">
        <w:rPr>
          <w:rFonts w:hint="eastAsia"/>
          <w:vertAlign w:val="superscript"/>
        </w:rPr>
        <w:t>3</w:t>
      </w:r>
      <w:r w:rsidRPr="000C4C27">
        <w:rPr>
          <w:rFonts w:hint="eastAsia"/>
        </w:rPr>
        <w:t>，</w:t>
      </w:r>
      <w:r w:rsidRPr="000C4C27">
        <w:rPr>
          <w:rFonts w:hint="eastAsia"/>
        </w:rPr>
        <w:t>H</w:t>
      </w:r>
      <w:r w:rsidRPr="000C4C27">
        <w:rPr>
          <w:rFonts w:hint="eastAsia"/>
          <w:vertAlign w:val="subscript"/>
        </w:rPr>
        <w:t>2</w:t>
      </w:r>
      <w:r w:rsidRPr="000C4C27">
        <w:rPr>
          <w:rFonts w:hint="eastAsia"/>
        </w:rPr>
        <w:t>S</w:t>
      </w:r>
      <w:r w:rsidRPr="000C4C27">
        <w:rPr>
          <w:rFonts w:hint="eastAsia"/>
        </w:rPr>
        <w:t>最大浓度浓度为</w:t>
      </w:r>
      <w:r w:rsidRPr="000C4C27">
        <w:rPr>
          <w:rFonts w:hint="eastAsia"/>
        </w:rPr>
        <w:t>0.025mg/m</w:t>
      </w:r>
      <w:r w:rsidRPr="000C4C27">
        <w:rPr>
          <w:rFonts w:hint="eastAsia"/>
          <w:vertAlign w:val="superscript"/>
        </w:rPr>
        <w:t>3</w:t>
      </w:r>
      <w:r w:rsidRPr="000C4C27">
        <w:rPr>
          <w:rFonts w:hint="eastAsia"/>
        </w:rPr>
        <w:t>，能够满足《</w:t>
      </w:r>
      <w:r w:rsidRPr="000C4C27">
        <w:t>恶臭污染物排放标准》（</w:t>
      </w:r>
      <w:r w:rsidRPr="000C4C27">
        <w:t>GB14554-93</w:t>
      </w:r>
      <w:r w:rsidRPr="000C4C27">
        <w:t>）</w:t>
      </w:r>
      <w:r w:rsidRPr="000C4C27">
        <w:rPr>
          <w:rFonts w:hint="eastAsia"/>
        </w:rPr>
        <w:t>表</w:t>
      </w:r>
      <w:r w:rsidRPr="000C4C27">
        <w:rPr>
          <w:rFonts w:hint="eastAsia"/>
        </w:rPr>
        <w:t>1</w:t>
      </w:r>
      <w:r w:rsidRPr="000C4C27">
        <w:rPr>
          <w:rFonts w:hint="eastAsia"/>
        </w:rPr>
        <w:t>规定的厂界浓度限值要求。</w:t>
      </w:r>
    </w:p>
    <w:p w14:paraId="32852655" w14:textId="77777777" w:rsidR="001509DF" w:rsidRPr="000C4C27" w:rsidRDefault="00A30C29" w:rsidP="00E940CF">
      <w:pPr>
        <w:snapToGrid w:val="0"/>
        <w:ind w:firstLine="474"/>
      </w:pPr>
      <w:r w:rsidRPr="000C4C27">
        <w:rPr>
          <w:rFonts w:ascii="宋体" w:hAnsi="宋体" w:hint="eastAsia"/>
        </w:rPr>
        <w:t>②</w:t>
      </w:r>
      <w:r w:rsidRPr="000C4C27">
        <w:rPr>
          <w:rFonts w:hint="eastAsia"/>
        </w:rPr>
        <w:t>锅炉废气：</w:t>
      </w:r>
      <w:r w:rsidR="00A67D76" w:rsidRPr="000C4C27">
        <w:rPr>
          <w:rFonts w:hint="eastAsia"/>
        </w:rPr>
        <w:t>由于现有锅炉废气未进行实测，</w:t>
      </w:r>
      <w:r w:rsidRPr="000C4C27">
        <w:rPr>
          <w:rFonts w:hint="eastAsia"/>
        </w:rPr>
        <w:t>为弄清现有锅炉污染物排放情况，</w:t>
      </w:r>
      <w:r w:rsidR="00C524E7" w:rsidRPr="000C4C27">
        <w:rPr>
          <w:rFonts w:hint="eastAsia"/>
        </w:rPr>
        <w:t>判断其是否能够达标排放，</w:t>
      </w:r>
      <w:r w:rsidRPr="000C4C27">
        <w:rPr>
          <w:rFonts w:hint="eastAsia"/>
        </w:rPr>
        <w:t>本次评价</w:t>
      </w:r>
      <w:r w:rsidR="00C524E7" w:rsidRPr="000C4C27">
        <w:rPr>
          <w:rFonts w:hint="eastAsia"/>
        </w:rPr>
        <w:t>采用</w:t>
      </w:r>
      <w:r w:rsidR="00A67D76" w:rsidRPr="000C4C27">
        <w:rPr>
          <w:rFonts w:hint="eastAsia"/>
        </w:rPr>
        <w:t>产污系数法</w:t>
      </w:r>
      <w:r w:rsidR="00C524E7" w:rsidRPr="000C4C27">
        <w:rPr>
          <w:rFonts w:hint="eastAsia"/>
        </w:rPr>
        <w:t>对现有燃油锅炉污染物排放情况进行估算。</w:t>
      </w:r>
    </w:p>
    <w:p w14:paraId="391C54D5" w14:textId="77777777" w:rsidR="001509DF" w:rsidRPr="000C4C27" w:rsidRDefault="001509DF" w:rsidP="00E940CF">
      <w:pPr>
        <w:snapToGrid w:val="0"/>
        <w:ind w:firstLine="474"/>
      </w:pPr>
      <w:r w:rsidRPr="000C4C27">
        <w:rPr>
          <w:rFonts w:hint="eastAsia"/>
        </w:rPr>
        <w:lastRenderedPageBreak/>
        <w:t>根据企业提供资料，现有工程燃油锅炉</w:t>
      </w:r>
      <w:r w:rsidR="007F07FE" w:rsidRPr="000C4C27">
        <w:rPr>
          <w:rFonts w:hint="eastAsia"/>
        </w:rPr>
        <w:t>为</w:t>
      </w:r>
      <w:r w:rsidR="007F07FE" w:rsidRPr="000C4C27">
        <w:rPr>
          <w:rFonts w:hint="eastAsia"/>
        </w:rPr>
        <w:t>6t/h</w:t>
      </w:r>
      <w:r w:rsidR="007F07FE" w:rsidRPr="000C4C27">
        <w:rPr>
          <w:rFonts w:hint="eastAsia"/>
        </w:rPr>
        <w:t>，燃料为轻质柴油，锅炉废气直接经</w:t>
      </w:r>
      <w:r w:rsidR="007F07FE" w:rsidRPr="000C4C27">
        <w:rPr>
          <w:rFonts w:hint="eastAsia"/>
        </w:rPr>
        <w:t>15m</w:t>
      </w:r>
      <w:r w:rsidR="007F07FE" w:rsidRPr="000C4C27">
        <w:rPr>
          <w:rFonts w:hint="eastAsia"/>
        </w:rPr>
        <w:t>高排气筒排放；锅炉</w:t>
      </w:r>
      <w:r w:rsidRPr="000C4C27">
        <w:rPr>
          <w:rFonts w:hint="eastAsia"/>
        </w:rPr>
        <w:t>采暖期运行时间为</w:t>
      </w:r>
      <w:r w:rsidRPr="000C4C27">
        <w:rPr>
          <w:rFonts w:hint="eastAsia"/>
        </w:rPr>
        <w:t>6h</w:t>
      </w:r>
      <w:r w:rsidRPr="000C4C27">
        <w:rPr>
          <w:rFonts w:hint="eastAsia"/>
        </w:rPr>
        <w:t>，非采暖期运行时间为</w:t>
      </w:r>
      <w:r w:rsidRPr="000C4C27">
        <w:rPr>
          <w:rFonts w:hint="eastAsia"/>
        </w:rPr>
        <w:t>3h</w:t>
      </w:r>
      <w:r w:rsidRPr="000C4C27">
        <w:rPr>
          <w:rFonts w:hint="eastAsia"/>
        </w:rPr>
        <w:t>，则年运行时间约为</w:t>
      </w:r>
      <w:r w:rsidR="005D7261" w:rsidRPr="000C4C27">
        <w:rPr>
          <w:rFonts w:hint="eastAsia"/>
        </w:rPr>
        <w:t>1590</w:t>
      </w:r>
      <w:r w:rsidRPr="000C4C27">
        <w:rPr>
          <w:rFonts w:hint="eastAsia"/>
        </w:rPr>
        <w:t>h</w:t>
      </w:r>
      <w:r w:rsidRPr="000C4C27">
        <w:rPr>
          <w:rFonts w:hint="eastAsia"/>
        </w:rPr>
        <w:t>，燃油锅炉燃料为外购的轻质柴油，额定耗油量为</w:t>
      </w:r>
      <w:r w:rsidRPr="000C4C27">
        <w:rPr>
          <w:rFonts w:hint="eastAsia"/>
        </w:rPr>
        <w:t>396kg/h</w:t>
      </w:r>
      <w:r w:rsidRPr="000C4C27">
        <w:rPr>
          <w:rFonts w:hint="eastAsia"/>
        </w:rPr>
        <w:t>。</w:t>
      </w:r>
    </w:p>
    <w:p w14:paraId="0EEF53F0" w14:textId="77777777" w:rsidR="00B56602" w:rsidRPr="000C4C27" w:rsidRDefault="00A30C29" w:rsidP="00E940CF">
      <w:pPr>
        <w:snapToGrid w:val="0"/>
        <w:ind w:firstLine="474"/>
        <w:rPr>
          <w:spacing w:val="6"/>
        </w:rPr>
      </w:pPr>
      <w:r w:rsidRPr="000C4C27">
        <w:rPr>
          <w:rFonts w:hint="eastAsia"/>
        </w:rPr>
        <w:t>参考</w:t>
      </w:r>
      <w:r w:rsidRPr="000C4C27">
        <w:rPr>
          <w:spacing w:val="6"/>
        </w:rPr>
        <w:t>《工业污染源产排污系数手册》（</w:t>
      </w:r>
      <w:r w:rsidRPr="000C4C27">
        <w:rPr>
          <w:spacing w:val="6"/>
        </w:rPr>
        <w:t>2010</w:t>
      </w:r>
      <w:r w:rsidRPr="000C4C27">
        <w:rPr>
          <w:spacing w:val="6"/>
        </w:rPr>
        <w:t>年修订）</w:t>
      </w:r>
      <w:r w:rsidRPr="000C4C27">
        <w:rPr>
          <w:rFonts w:hint="eastAsia"/>
          <w:spacing w:val="6"/>
        </w:rPr>
        <w:t>“</w:t>
      </w:r>
      <w:r w:rsidRPr="000C4C27">
        <w:rPr>
          <w:spacing w:val="6"/>
        </w:rPr>
        <w:t>热力生产与供应行业</w:t>
      </w:r>
      <w:r w:rsidRPr="000C4C27">
        <w:rPr>
          <w:rFonts w:hint="eastAsia"/>
          <w:spacing w:val="6"/>
        </w:rPr>
        <w:t>”</w:t>
      </w:r>
      <w:r w:rsidRPr="000C4C27">
        <w:rPr>
          <w:spacing w:val="6"/>
        </w:rPr>
        <w:t xml:space="preserve"> </w:t>
      </w:r>
      <w:r w:rsidRPr="000C4C27">
        <w:rPr>
          <w:spacing w:val="6"/>
        </w:rPr>
        <w:t>中推荐的</w:t>
      </w:r>
      <w:r w:rsidRPr="000C4C27">
        <w:rPr>
          <w:rFonts w:hint="eastAsia"/>
          <w:spacing w:val="6"/>
        </w:rPr>
        <w:t>燃油锅炉污染物产生系数</w:t>
      </w:r>
      <w:r w:rsidR="00B56602" w:rsidRPr="000C4C27">
        <w:rPr>
          <w:rFonts w:hint="eastAsia"/>
          <w:spacing w:val="6"/>
        </w:rPr>
        <w:t>，具体见表</w:t>
      </w:r>
      <w:r w:rsidR="00B56602" w:rsidRPr="000C4C27">
        <w:rPr>
          <w:rFonts w:hint="eastAsia"/>
          <w:spacing w:val="6"/>
        </w:rPr>
        <w:t>3.1-8</w:t>
      </w:r>
      <w:r w:rsidR="00B56602" w:rsidRPr="000C4C27">
        <w:rPr>
          <w:rFonts w:hint="eastAsia"/>
          <w:spacing w:val="6"/>
        </w:rPr>
        <w:t>。</w:t>
      </w:r>
    </w:p>
    <w:p w14:paraId="0E73C886" w14:textId="77777777" w:rsidR="00B56602" w:rsidRPr="000C4C27" w:rsidRDefault="00B56602" w:rsidP="00B56602">
      <w:pPr>
        <w:pStyle w:val="1-1"/>
        <w:spacing w:line="280" w:lineRule="exact"/>
        <w:ind w:left="958"/>
      </w:pPr>
      <w:r w:rsidRPr="000C4C27">
        <w:rPr>
          <w:rFonts w:hint="eastAsia"/>
        </w:rPr>
        <w:t>表</w:t>
      </w:r>
      <w:r w:rsidRPr="000C4C27">
        <w:rPr>
          <w:rFonts w:hint="eastAsia"/>
        </w:rPr>
        <w:t>3.</w:t>
      </w:r>
      <w:r w:rsidR="007F07FE" w:rsidRPr="000C4C27">
        <w:rPr>
          <w:rFonts w:hint="eastAsia"/>
        </w:rPr>
        <w:t>1</w:t>
      </w:r>
      <w:r w:rsidRPr="000C4C27">
        <w:rPr>
          <w:rFonts w:hint="eastAsia"/>
        </w:rPr>
        <w:t xml:space="preserve">-8  </w:t>
      </w:r>
      <w:r w:rsidRPr="000C4C27">
        <w:t>锅炉产排污系数表</w:t>
      </w:r>
      <w:r w:rsidRPr="000C4C27">
        <w:t>-</w:t>
      </w:r>
      <w:r w:rsidRPr="000C4C27">
        <w:rPr>
          <w:rFonts w:hint="eastAsia"/>
        </w:rPr>
        <w:t>燃轻油</w:t>
      </w:r>
      <w:r w:rsidRPr="000C4C27">
        <w:t>工业锅炉</w:t>
      </w:r>
    </w:p>
    <w:tbl>
      <w:tblPr>
        <w:tblW w:w="52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5"/>
        <w:gridCol w:w="799"/>
        <w:gridCol w:w="793"/>
        <w:gridCol w:w="818"/>
        <w:gridCol w:w="1662"/>
        <w:gridCol w:w="1419"/>
        <w:gridCol w:w="1099"/>
        <w:gridCol w:w="1097"/>
        <w:gridCol w:w="1097"/>
      </w:tblGrid>
      <w:tr w:rsidR="00B56602" w:rsidRPr="000C4C27" w14:paraId="0032F6E9" w14:textId="77777777" w:rsidTr="00B56602">
        <w:trPr>
          <w:trHeight w:val="340"/>
          <w:jc w:val="center"/>
        </w:trPr>
        <w:tc>
          <w:tcPr>
            <w:tcW w:w="476" w:type="pct"/>
            <w:vAlign w:val="center"/>
          </w:tcPr>
          <w:p w14:paraId="0AE08836" w14:textId="77777777" w:rsidR="00B56602" w:rsidRPr="000C4C27" w:rsidRDefault="00B56602" w:rsidP="00B56602">
            <w:pPr>
              <w:pStyle w:val="afffffff4"/>
              <w:spacing w:line="240" w:lineRule="auto"/>
            </w:pPr>
            <w:r w:rsidRPr="000C4C27">
              <w:t>产品名称</w:t>
            </w:r>
          </w:p>
        </w:tc>
        <w:tc>
          <w:tcPr>
            <w:tcW w:w="411" w:type="pct"/>
            <w:vAlign w:val="center"/>
          </w:tcPr>
          <w:p w14:paraId="62D636B0" w14:textId="77777777" w:rsidR="00B56602" w:rsidRPr="000C4C27" w:rsidRDefault="00B56602" w:rsidP="00B56602">
            <w:pPr>
              <w:pStyle w:val="afffffff4"/>
              <w:spacing w:line="240" w:lineRule="auto"/>
            </w:pPr>
            <w:r w:rsidRPr="000C4C27">
              <w:t>原料名称</w:t>
            </w:r>
          </w:p>
        </w:tc>
        <w:tc>
          <w:tcPr>
            <w:tcW w:w="408" w:type="pct"/>
            <w:vAlign w:val="center"/>
          </w:tcPr>
          <w:p w14:paraId="4EFCEB2F" w14:textId="77777777" w:rsidR="00B56602" w:rsidRPr="000C4C27" w:rsidRDefault="00B56602" w:rsidP="00B56602">
            <w:pPr>
              <w:pStyle w:val="afffffff4"/>
              <w:spacing w:line="240" w:lineRule="auto"/>
            </w:pPr>
            <w:r w:rsidRPr="000C4C27">
              <w:t>工艺名称</w:t>
            </w:r>
          </w:p>
        </w:tc>
        <w:tc>
          <w:tcPr>
            <w:tcW w:w="421" w:type="pct"/>
            <w:vAlign w:val="center"/>
          </w:tcPr>
          <w:p w14:paraId="57D73D78" w14:textId="77777777" w:rsidR="00B56602" w:rsidRPr="000C4C27" w:rsidRDefault="00B56602" w:rsidP="00B56602">
            <w:pPr>
              <w:pStyle w:val="afffffff4"/>
              <w:spacing w:line="240" w:lineRule="auto"/>
            </w:pPr>
            <w:r w:rsidRPr="000C4C27">
              <w:t>规模等级</w:t>
            </w:r>
          </w:p>
        </w:tc>
        <w:tc>
          <w:tcPr>
            <w:tcW w:w="856" w:type="pct"/>
            <w:vAlign w:val="center"/>
          </w:tcPr>
          <w:p w14:paraId="775E04CC" w14:textId="77777777" w:rsidR="00B56602" w:rsidRPr="000C4C27" w:rsidRDefault="00B56602" w:rsidP="00B56602">
            <w:pPr>
              <w:pStyle w:val="afffffff4"/>
              <w:spacing w:line="240" w:lineRule="auto"/>
            </w:pPr>
            <w:r w:rsidRPr="000C4C27">
              <w:t>污染物指标</w:t>
            </w:r>
          </w:p>
        </w:tc>
        <w:tc>
          <w:tcPr>
            <w:tcW w:w="731" w:type="pct"/>
            <w:vAlign w:val="center"/>
          </w:tcPr>
          <w:p w14:paraId="6CEB0F00" w14:textId="77777777" w:rsidR="00B56602" w:rsidRPr="000C4C27" w:rsidRDefault="00B56602" w:rsidP="00B56602">
            <w:pPr>
              <w:pStyle w:val="afffffff4"/>
              <w:spacing w:line="240" w:lineRule="auto"/>
            </w:pPr>
            <w:r w:rsidRPr="000C4C27">
              <w:t>单位</w:t>
            </w:r>
          </w:p>
        </w:tc>
        <w:tc>
          <w:tcPr>
            <w:tcW w:w="566" w:type="pct"/>
            <w:vAlign w:val="center"/>
          </w:tcPr>
          <w:p w14:paraId="10AB6DD0" w14:textId="77777777" w:rsidR="00B56602" w:rsidRPr="000C4C27" w:rsidRDefault="00B56602" w:rsidP="00B56602">
            <w:pPr>
              <w:pStyle w:val="afffffff4"/>
              <w:spacing w:line="240" w:lineRule="auto"/>
            </w:pPr>
            <w:r w:rsidRPr="000C4C27">
              <w:t>产污系数</w:t>
            </w:r>
          </w:p>
        </w:tc>
        <w:tc>
          <w:tcPr>
            <w:tcW w:w="565" w:type="pct"/>
            <w:vAlign w:val="center"/>
          </w:tcPr>
          <w:p w14:paraId="1BA06CF4" w14:textId="77777777" w:rsidR="00B56602" w:rsidRPr="000C4C27" w:rsidRDefault="00B56602" w:rsidP="00B56602">
            <w:pPr>
              <w:pStyle w:val="afffffff4"/>
              <w:spacing w:line="240" w:lineRule="auto"/>
            </w:pPr>
            <w:r w:rsidRPr="000C4C27">
              <w:t>末端治理技术名称</w:t>
            </w:r>
          </w:p>
        </w:tc>
        <w:tc>
          <w:tcPr>
            <w:tcW w:w="565" w:type="pct"/>
            <w:vAlign w:val="center"/>
          </w:tcPr>
          <w:p w14:paraId="74807C71" w14:textId="77777777" w:rsidR="00B56602" w:rsidRPr="000C4C27" w:rsidRDefault="00B56602" w:rsidP="00B56602">
            <w:pPr>
              <w:pStyle w:val="afffffff4"/>
              <w:spacing w:line="240" w:lineRule="auto"/>
            </w:pPr>
            <w:r w:rsidRPr="000C4C27">
              <w:t>排污系数</w:t>
            </w:r>
          </w:p>
        </w:tc>
      </w:tr>
      <w:tr w:rsidR="00B56602" w:rsidRPr="000C4C27" w14:paraId="210E9BE8" w14:textId="77777777" w:rsidTr="00B56602">
        <w:tblPrEx>
          <w:tblLook w:val="01E0" w:firstRow="1" w:lastRow="1" w:firstColumn="1" w:lastColumn="1" w:noHBand="0" w:noVBand="0"/>
        </w:tblPrEx>
        <w:trPr>
          <w:trHeight w:val="340"/>
          <w:jc w:val="center"/>
        </w:trPr>
        <w:tc>
          <w:tcPr>
            <w:tcW w:w="476" w:type="pct"/>
            <w:vMerge w:val="restart"/>
            <w:shd w:val="clear" w:color="auto" w:fill="auto"/>
            <w:vAlign w:val="center"/>
          </w:tcPr>
          <w:p w14:paraId="3E3705DD" w14:textId="77777777" w:rsidR="00B56602" w:rsidRPr="000C4C27" w:rsidRDefault="00B56602" w:rsidP="00B56602">
            <w:pPr>
              <w:pStyle w:val="afffffff4"/>
              <w:spacing w:line="240" w:lineRule="auto"/>
            </w:pPr>
            <w:r w:rsidRPr="000C4C27">
              <w:t>蒸汽</w:t>
            </w:r>
            <w:r w:rsidRPr="000C4C27">
              <w:t>/</w:t>
            </w:r>
            <w:r w:rsidRPr="000C4C27">
              <w:t>热水</w:t>
            </w:r>
            <w:r w:rsidRPr="000C4C27">
              <w:t>/</w:t>
            </w:r>
            <w:r w:rsidRPr="000C4C27">
              <w:t>其它</w:t>
            </w:r>
          </w:p>
        </w:tc>
        <w:tc>
          <w:tcPr>
            <w:tcW w:w="411" w:type="pct"/>
            <w:vMerge w:val="restart"/>
            <w:shd w:val="clear" w:color="auto" w:fill="auto"/>
            <w:vAlign w:val="center"/>
          </w:tcPr>
          <w:p w14:paraId="5FE8B21F" w14:textId="77777777" w:rsidR="00B56602" w:rsidRPr="000C4C27" w:rsidRDefault="00B56602" w:rsidP="00B56602">
            <w:pPr>
              <w:pStyle w:val="afffffff4"/>
              <w:spacing w:line="240" w:lineRule="auto"/>
            </w:pPr>
            <w:r w:rsidRPr="000C4C27">
              <w:rPr>
                <w:rFonts w:hint="eastAsia"/>
              </w:rPr>
              <w:t>轻油</w:t>
            </w:r>
          </w:p>
        </w:tc>
        <w:tc>
          <w:tcPr>
            <w:tcW w:w="408" w:type="pct"/>
            <w:vMerge w:val="restart"/>
            <w:shd w:val="clear" w:color="auto" w:fill="auto"/>
            <w:vAlign w:val="center"/>
          </w:tcPr>
          <w:p w14:paraId="7D063862" w14:textId="77777777" w:rsidR="00B56602" w:rsidRPr="000C4C27" w:rsidRDefault="00B56602" w:rsidP="00B56602">
            <w:pPr>
              <w:pStyle w:val="afffffff4"/>
              <w:spacing w:line="240" w:lineRule="auto"/>
            </w:pPr>
            <w:r w:rsidRPr="000C4C27">
              <w:t>室燃炉</w:t>
            </w:r>
          </w:p>
        </w:tc>
        <w:tc>
          <w:tcPr>
            <w:tcW w:w="421" w:type="pct"/>
            <w:vMerge w:val="restart"/>
            <w:shd w:val="clear" w:color="auto" w:fill="auto"/>
            <w:vAlign w:val="center"/>
          </w:tcPr>
          <w:p w14:paraId="72AE01BB" w14:textId="77777777" w:rsidR="00B56602" w:rsidRPr="000C4C27" w:rsidRDefault="00B56602" w:rsidP="00B56602">
            <w:pPr>
              <w:pStyle w:val="afffffff4"/>
              <w:spacing w:line="240" w:lineRule="auto"/>
            </w:pPr>
            <w:r w:rsidRPr="000C4C27">
              <w:t>所有规模</w:t>
            </w:r>
          </w:p>
        </w:tc>
        <w:tc>
          <w:tcPr>
            <w:tcW w:w="856" w:type="pct"/>
            <w:shd w:val="clear" w:color="auto" w:fill="auto"/>
            <w:vAlign w:val="center"/>
          </w:tcPr>
          <w:p w14:paraId="18856623" w14:textId="77777777" w:rsidR="00B56602" w:rsidRPr="000C4C27" w:rsidRDefault="00B56602" w:rsidP="00B56602">
            <w:pPr>
              <w:pStyle w:val="afffffff4"/>
              <w:spacing w:line="240" w:lineRule="auto"/>
            </w:pPr>
            <w:r w:rsidRPr="000C4C27">
              <w:t>工业废气量</w:t>
            </w:r>
          </w:p>
        </w:tc>
        <w:tc>
          <w:tcPr>
            <w:tcW w:w="731" w:type="pct"/>
            <w:shd w:val="clear" w:color="auto" w:fill="auto"/>
            <w:vAlign w:val="center"/>
          </w:tcPr>
          <w:p w14:paraId="50AC024A" w14:textId="77777777" w:rsidR="00B56602" w:rsidRPr="000C4C27" w:rsidRDefault="00B56602" w:rsidP="00B56602">
            <w:pPr>
              <w:pStyle w:val="afffffff4"/>
              <w:spacing w:line="240" w:lineRule="auto"/>
            </w:pPr>
            <w:r w:rsidRPr="000C4C27">
              <w:rPr>
                <w:rFonts w:hint="eastAsia"/>
              </w:rPr>
              <w:t>Nm</w:t>
            </w:r>
            <w:r w:rsidRPr="000C4C27">
              <w:rPr>
                <w:rFonts w:hint="eastAsia"/>
                <w:vertAlign w:val="superscript"/>
              </w:rPr>
              <w:t>3</w:t>
            </w:r>
            <w:r w:rsidRPr="000C4C27">
              <w:rPr>
                <w:rFonts w:hint="eastAsia"/>
              </w:rPr>
              <w:t>/t-</w:t>
            </w:r>
            <w:r w:rsidRPr="000C4C27">
              <w:rPr>
                <w:rFonts w:hint="eastAsia"/>
              </w:rPr>
              <w:t>原料</w:t>
            </w:r>
          </w:p>
        </w:tc>
        <w:tc>
          <w:tcPr>
            <w:tcW w:w="566" w:type="pct"/>
            <w:vAlign w:val="center"/>
          </w:tcPr>
          <w:p w14:paraId="71E0A5D9" w14:textId="77777777" w:rsidR="00B56602" w:rsidRPr="000C4C27" w:rsidRDefault="00B56602" w:rsidP="00B56602">
            <w:pPr>
              <w:pStyle w:val="afffffff4"/>
              <w:spacing w:line="240" w:lineRule="auto"/>
            </w:pPr>
            <w:r w:rsidRPr="000C4C27">
              <w:rPr>
                <w:kern w:val="0"/>
              </w:rPr>
              <w:t>17804.03</w:t>
            </w:r>
          </w:p>
        </w:tc>
        <w:tc>
          <w:tcPr>
            <w:tcW w:w="565" w:type="pct"/>
            <w:vMerge w:val="restart"/>
            <w:shd w:val="clear" w:color="auto" w:fill="auto"/>
            <w:vAlign w:val="center"/>
          </w:tcPr>
          <w:p w14:paraId="52477549" w14:textId="77777777" w:rsidR="00B56602" w:rsidRPr="000C4C27" w:rsidRDefault="00B56602" w:rsidP="00B56602">
            <w:pPr>
              <w:pStyle w:val="afffffff4"/>
              <w:spacing w:line="240" w:lineRule="auto"/>
            </w:pPr>
            <w:r w:rsidRPr="000C4C27">
              <w:t>直排</w:t>
            </w:r>
          </w:p>
        </w:tc>
        <w:tc>
          <w:tcPr>
            <w:tcW w:w="565" w:type="pct"/>
            <w:vAlign w:val="center"/>
          </w:tcPr>
          <w:p w14:paraId="1A6B4A50" w14:textId="77777777" w:rsidR="00B56602" w:rsidRPr="000C4C27" w:rsidRDefault="00B56602" w:rsidP="00B56602">
            <w:pPr>
              <w:pStyle w:val="afffffff4"/>
              <w:spacing w:line="240" w:lineRule="auto"/>
            </w:pPr>
            <w:r w:rsidRPr="000C4C27">
              <w:rPr>
                <w:kern w:val="0"/>
              </w:rPr>
              <w:t>17804.03</w:t>
            </w:r>
          </w:p>
        </w:tc>
      </w:tr>
      <w:tr w:rsidR="00B56602" w:rsidRPr="000C4C27" w14:paraId="07CD995D" w14:textId="77777777" w:rsidTr="00B56602">
        <w:tblPrEx>
          <w:tblLook w:val="01E0" w:firstRow="1" w:lastRow="1" w:firstColumn="1" w:lastColumn="1" w:noHBand="0" w:noVBand="0"/>
        </w:tblPrEx>
        <w:trPr>
          <w:trHeight w:val="340"/>
          <w:jc w:val="center"/>
        </w:trPr>
        <w:tc>
          <w:tcPr>
            <w:tcW w:w="476" w:type="pct"/>
            <w:vMerge/>
            <w:shd w:val="clear" w:color="auto" w:fill="auto"/>
            <w:vAlign w:val="center"/>
          </w:tcPr>
          <w:p w14:paraId="487FD9A4" w14:textId="77777777" w:rsidR="00B56602" w:rsidRPr="000C4C27" w:rsidRDefault="00B56602" w:rsidP="00B56602">
            <w:pPr>
              <w:pStyle w:val="afffffff4"/>
              <w:spacing w:line="240" w:lineRule="auto"/>
            </w:pPr>
          </w:p>
        </w:tc>
        <w:tc>
          <w:tcPr>
            <w:tcW w:w="411" w:type="pct"/>
            <w:vMerge/>
            <w:shd w:val="clear" w:color="auto" w:fill="auto"/>
            <w:vAlign w:val="center"/>
          </w:tcPr>
          <w:p w14:paraId="6BCD318E" w14:textId="77777777" w:rsidR="00B56602" w:rsidRPr="000C4C27" w:rsidRDefault="00B56602" w:rsidP="00B56602">
            <w:pPr>
              <w:pStyle w:val="afffffff4"/>
              <w:spacing w:line="240" w:lineRule="auto"/>
            </w:pPr>
          </w:p>
        </w:tc>
        <w:tc>
          <w:tcPr>
            <w:tcW w:w="408" w:type="pct"/>
            <w:vMerge/>
            <w:shd w:val="clear" w:color="auto" w:fill="auto"/>
            <w:vAlign w:val="center"/>
          </w:tcPr>
          <w:p w14:paraId="39F311A4" w14:textId="77777777" w:rsidR="00B56602" w:rsidRPr="000C4C27" w:rsidRDefault="00B56602" w:rsidP="00B56602">
            <w:pPr>
              <w:pStyle w:val="afffffff4"/>
              <w:spacing w:line="240" w:lineRule="auto"/>
            </w:pPr>
          </w:p>
        </w:tc>
        <w:tc>
          <w:tcPr>
            <w:tcW w:w="421" w:type="pct"/>
            <w:vMerge/>
            <w:shd w:val="clear" w:color="auto" w:fill="auto"/>
            <w:vAlign w:val="center"/>
          </w:tcPr>
          <w:p w14:paraId="3CF8A090" w14:textId="77777777" w:rsidR="00B56602" w:rsidRPr="000C4C27" w:rsidRDefault="00B56602" w:rsidP="00B56602">
            <w:pPr>
              <w:pStyle w:val="afffffff4"/>
              <w:spacing w:line="240" w:lineRule="auto"/>
            </w:pPr>
          </w:p>
        </w:tc>
        <w:tc>
          <w:tcPr>
            <w:tcW w:w="856" w:type="pct"/>
            <w:shd w:val="clear" w:color="auto" w:fill="auto"/>
            <w:vAlign w:val="center"/>
          </w:tcPr>
          <w:p w14:paraId="293481F1" w14:textId="77777777" w:rsidR="00B56602" w:rsidRPr="000C4C27" w:rsidRDefault="00B56602" w:rsidP="00B56602">
            <w:pPr>
              <w:pStyle w:val="afffffff4"/>
              <w:spacing w:line="240" w:lineRule="auto"/>
            </w:pPr>
            <w:r w:rsidRPr="000C4C27">
              <w:t>二氧化硫</w:t>
            </w:r>
          </w:p>
        </w:tc>
        <w:tc>
          <w:tcPr>
            <w:tcW w:w="731" w:type="pct"/>
            <w:shd w:val="clear" w:color="auto" w:fill="auto"/>
            <w:vAlign w:val="center"/>
          </w:tcPr>
          <w:p w14:paraId="5E69B4EB" w14:textId="77777777" w:rsidR="00B56602" w:rsidRPr="000C4C27" w:rsidRDefault="00B56602" w:rsidP="00B56602">
            <w:pPr>
              <w:pStyle w:val="afffffff4"/>
              <w:spacing w:line="240" w:lineRule="auto"/>
            </w:pPr>
            <w:r w:rsidRPr="000C4C27">
              <w:rPr>
                <w:rFonts w:hint="eastAsia"/>
              </w:rPr>
              <w:t>kg/t-</w:t>
            </w:r>
            <w:r w:rsidRPr="000C4C27">
              <w:rPr>
                <w:rFonts w:hint="eastAsia"/>
              </w:rPr>
              <w:t>原料</w:t>
            </w:r>
          </w:p>
        </w:tc>
        <w:tc>
          <w:tcPr>
            <w:tcW w:w="566" w:type="pct"/>
            <w:vAlign w:val="center"/>
          </w:tcPr>
          <w:p w14:paraId="184E8852" w14:textId="77777777" w:rsidR="00B56602" w:rsidRPr="000C4C27" w:rsidRDefault="00B56602" w:rsidP="00B56602">
            <w:pPr>
              <w:pStyle w:val="afffffff4"/>
              <w:spacing w:line="240" w:lineRule="auto"/>
            </w:pPr>
            <w:r w:rsidRPr="000C4C27">
              <w:t>19S</w:t>
            </w:r>
            <w:r w:rsidRPr="000C4C27">
              <w:rPr>
                <w:rFonts w:ascii="宋体" w:hAnsi="宋体" w:hint="eastAsia"/>
                <w:vertAlign w:val="superscript"/>
              </w:rPr>
              <w:t>①</w:t>
            </w:r>
          </w:p>
        </w:tc>
        <w:tc>
          <w:tcPr>
            <w:tcW w:w="565" w:type="pct"/>
            <w:vMerge/>
            <w:shd w:val="clear" w:color="auto" w:fill="auto"/>
            <w:vAlign w:val="center"/>
          </w:tcPr>
          <w:p w14:paraId="17D06950" w14:textId="77777777" w:rsidR="00B56602" w:rsidRPr="000C4C27" w:rsidRDefault="00B56602" w:rsidP="00B56602">
            <w:pPr>
              <w:pStyle w:val="afffffff4"/>
              <w:spacing w:line="240" w:lineRule="auto"/>
            </w:pPr>
          </w:p>
        </w:tc>
        <w:tc>
          <w:tcPr>
            <w:tcW w:w="565" w:type="pct"/>
            <w:vAlign w:val="center"/>
          </w:tcPr>
          <w:p w14:paraId="3164EC65" w14:textId="77777777" w:rsidR="00B56602" w:rsidRPr="000C4C27" w:rsidRDefault="00B56602" w:rsidP="00B56602">
            <w:pPr>
              <w:pStyle w:val="afffffff4"/>
              <w:spacing w:line="240" w:lineRule="auto"/>
            </w:pPr>
            <w:r w:rsidRPr="000C4C27">
              <w:rPr>
                <w:rFonts w:hint="eastAsia"/>
              </w:rPr>
              <w:t>0.19</w:t>
            </w:r>
          </w:p>
        </w:tc>
      </w:tr>
      <w:tr w:rsidR="00B56602" w:rsidRPr="000C4C27" w14:paraId="31A0DD24" w14:textId="77777777" w:rsidTr="00B56602">
        <w:tblPrEx>
          <w:tblLook w:val="01E0" w:firstRow="1" w:lastRow="1" w:firstColumn="1" w:lastColumn="1" w:noHBand="0" w:noVBand="0"/>
        </w:tblPrEx>
        <w:trPr>
          <w:trHeight w:val="340"/>
          <w:jc w:val="center"/>
        </w:trPr>
        <w:tc>
          <w:tcPr>
            <w:tcW w:w="476" w:type="pct"/>
            <w:vMerge/>
            <w:shd w:val="clear" w:color="auto" w:fill="auto"/>
            <w:vAlign w:val="center"/>
          </w:tcPr>
          <w:p w14:paraId="758140E0" w14:textId="77777777" w:rsidR="00B56602" w:rsidRPr="000C4C27" w:rsidRDefault="00B56602" w:rsidP="00B56602">
            <w:pPr>
              <w:pStyle w:val="afffffff4"/>
              <w:spacing w:line="240" w:lineRule="auto"/>
            </w:pPr>
          </w:p>
        </w:tc>
        <w:tc>
          <w:tcPr>
            <w:tcW w:w="411" w:type="pct"/>
            <w:vMerge/>
            <w:shd w:val="clear" w:color="auto" w:fill="auto"/>
            <w:vAlign w:val="center"/>
          </w:tcPr>
          <w:p w14:paraId="7AA2C523" w14:textId="77777777" w:rsidR="00B56602" w:rsidRPr="000C4C27" w:rsidRDefault="00B56602" w:rsidP="00B56602">
            <w:pPr>
              <w:pStyle w:val="afffffff4"/>
              <w:spacing w:line="240" w:lineRule="auto"/>
            </w:pPr>
          </w:p>
        </w:tc>
        <w:tc>
          <w:tcPr>
            <w:tcW w:w="408" w:type="pct"/>
            <w:vMerge/>
            <w:shd w:val="clear" w:color="auto" w:fill="auto"/>
            <w:vAlign w:val="center"/>
          </w:tcPr>
          <w:p w14:paraId="5171C1FB" w14:textId="77777777" w:rsidR="00B56602" w:rsidRPr="000C4C27" w:rsidRDefault="00B56602" w:rsidP="00B56602">
            <w:pPr>
              <w:pStyle w:val="afffffff4"/>
              <w:spacing w:line="240" w:lineRule="auto"/>
            </w:pPr>
          </w:p>
        </w:tc>
        <w:tc>
          <w:tcPr>
            <w:tcW w:w="421" w:type="pct"/>
            <w:vMerge/>
            <w:shd w:val="clear" w:color="auto" w:fill="auto"/>
            <w:vAlign w:val="center"/>
          </w:tcPr>
          <w:p w14:paraId="142B942D" w14:textId="77777777" w:rsidR="00B56602" w:rsidRPr="000C4C27" w:rsidRDefault="00B56602" w:rsidP="00B56602">
            <w:pPr>
              <w:pStyle w:val="afffffff4"/>
              <w:spacing w:line="240" w:lineRule="auto"/>
            </w:pPr>
          </w:p>
        </w:tc>
        <w:tc>
          <w:tcPr>
            <w:tcW w:w="856" w:type="pct"/>
            <w:shd w:val="clear" w:color="auto" w:fill="auto"/>
            <w:vAlign w:val="center"/>
          </w:tcPr>
          <w:p w14:paraId="66E03B97" w14:textId="77777777" w:rsidR="00B56602" w:rsidRPr="000C4C27" w:rsidRDefault="00B56602" w:rsidP="00B56602">
            <w:pPr>
              <w:pStyle w:val="afffffff4"/>
              <w:spacing w:line="240" w:lineRule="auto"/>
            </w:pPr>
            <w:r w:rsidRPr="000C4C27">
              <w:rPr>
                <w:rFonts w:hint="eastAsia"/>
              </w:rPr>
              <w:t>烟尘</w:t>
            </w:r>
          </w:p>
        </w:tc>
        <w:tc>
          <w:tcPr>
            <w:tcW w:w="731" w:type="pct"/>
            <w:shd w:val="clear" w:color="auto" w:fill="auto"/>
            <w:vAlign w:val="center"/>
          </w:tcPr>
          <w:p w14:paraId="435B075E" w14:textId="77777777" w:rsidR="00B56602" w:rsidRPr="000C4C27" w:rsidRDefault="00B56602" w:rsidP="00B56602">
            <w:pPr>
              <w:pStyle w:val="afffffff4"/>
              <w:spacing w:line="240" w:lineRule="auto"/>
            </w:pPr>
            <w:r w:rsidRPr="000C4C27">
              <w:rPr>
                <w:rFonts w:hint="eastAsia"/>
              </w:rPr>
              <w:t>kg/t-</w:t>
            </w:r>
            <w:r w:rsidRPr="000C4C27">
              <w:rPr>
                <w:rFonts w:hint="eastAsia"/>
              </w:rPr>
              <w:t>原料</w:t>
            </w:r>
          </w:p>
        </w:tc>
        <w:tc>
          <w:tcPr>
            <w:tcW w:w="566" w:type="pct"/>
            <w:vAlign w:val="center"/>
          </w:tcPr>
          <w:p w14:paraId="16367020" w14:textId="77777777" w:rsidR="00B56602" w:rsidRPr="000C4C27" w:rsidRDefault="00B56602" w:rsidP="00B56602">
            <w:pPr>
              <w:pStyle w:val="afffffff4"/>
              <w:spacing w:line="240" w:lineRule="auto"/>
            </w:pPr>
            <w:r w:rsidRPr="000C4C27">
              <w:rPr>
                <w:rFonts w:hint="eastAsia"/>
              </w:rPr>
              <w:t>0.26</w:t>
            </w:r>
          </w:p>
        </w:tc>
        <w:tc>
          <w:tcPr>
            <w:tcW w:w="565" w:type="pct"/>
            <w:vMerge/>
            <w:shd w:val="clear" w:color="auto" w:fill="auto"/>
            <w:vAlign w:val="center"/>
          </w:tcPr>
          <w:p w14:paraId="41784056" w14:textId="77777777" w:rsidR="00B56602" w:rsidRPr="000C4C27" w:rsidRDefault="00B56602" w:rsidP="00B56602">
            <w:pPr>
              <w:pStyle w:val="afffffff4"/>
              <w:spacing w:line="240" w:lineRule="auto"/>
            </w:pPr>
          </w:p>
        </w:tc>
        <w:tc>
          <w:tcPr>
            <w:tcW w:w="565" w:type="pct"/>
            <w:vAlign w:val="center"/>
          </w:tcPr>
          <w:p w14:paraId="3D48EC5F" w14:textId="77777777" w:rsidR="00B56602" w:rsidRPr="000C4C27" w:rsidRDefault="00B56602" w:rsidP="00B56602">
            <w:pPr>
              <w:pStyle w:val="afffffff4"/>
              <w:spacing w:line="240" w:lineRule="auto"/>
            </w:pPr>
            <w:r w:rsidRPr="000C4C27">
              <w:rPr>
                <w:rFonts w:hint="eastAsia"/>
              </w:rPr>
              <w:t>0.26</w:t>
            </w:r>
          </w:p>
        </w:tc>
      </w:tr>
      <w:tr w:rsidR="00B56602" w:rsidRPr="000C4C27" w14:paraId="4B66A7B3" w14:textId="77777777" w:rsidTr="00B56602">
        <w:tblPrEx>
          <w:tblLook w:val="01E0" w:firstRow="1" w:lastRow="1" w:firstColumn="1" w:lastColumn="1" w:noHBand="0" w:noVBand="0"/>
        </w:tblPrEx>
        <w:trPr>
          <w:trHeight w:val="340"/>
          <w:jc w:val="center"/>
        </w:trPr>
        <w:tc>
          <w:tcPr>
            <w:tcW w:w="476" w:type="pct"/>
            <w:vMerge/>
            <w:shd w:val="clear" w:color="auto" w:fill="auto"/>
            <w:vAlign w:val="center"/>
          </w:tcPr>
          <w:p w14:paraId="035085C0" w14:textId="77777777" w:rsidR="00B56602" w:rsidRPr="000C4C27" w:rsidRDefault="00B56602" w:rsidP="00B56602">
            <w:pPr>
              <w:pStyle w:val="afffffff4"/>
              <w:spacing w:line="240" w:lineRule="auto"/>
            </w:pPr>
          </w:p>
        </w:tc>
        <w:tc>
          <w:tcPr>
            <w:tcW w:w="411" w:type="pct"/>
            <w:vMerge/>
            <w:shd w:val="clear" w:color="auto" w:fill="auto"/>
            <w:vAlign w:val="center"/>
          </w:tcPr>
          <w:p w14:paraId="4327B7CB" w14:textId="77777777" w:rsidR="00B56602" w:rsidRPr="000C4C27" w:rsidRDefault="00B56602" w:rsidP="00B56602">
            <w:pPr>
              <w:pStyle w:val="afffffff4"/>
              <w:spacing w:line="240" w:lineRule="auto"/>
            </w:pPr>
          </w:p>
        </w:tc>
        <w:tc>
          <w:tcPr>
            <w:tcW w:w="408" w:type="pct"/>
            <w:vMerge/>
            <w:shd w:val="clear" w:color="auto" w:fill="auto"/>
            <w:vAlign w:val="center"/>
          </w:tcPr>
          <w:p w14:paraId="65C2C48F" w14:textId="77777777" w:rsidR="00B56602" w:rsidRPr="000C4C27" w:rsidRDefault="00B56602" w:rsidP="00B56602">
            <w:pPr>
              <w:pStyle w:val="afffffff4"/>
              <w:spacing w:line="240" w:lineRule="auto"/>
            </w:pPr>
          </w:p>
        </w:tc>
        <w:tc>
          <w:tcPr>
            <w:tcW w:w="421" w:type="pct"/>
            <w:vMerge/>
            <w:shd w:val="clear" w:color="auto" w:fill="auto"/>
            <w:vAlign w:val="center"/>
          </w:tcPr>
          <w:p w14:paraId="7BFB7C4F" w14:textId="77777777" w:rsidR="00B56602" w:rsidRPr="000C4C27" w:rsidRDefault="00B56602" w:rsidP="00B56602">
            <w:pPr>
              <w:pStyle w:val="afffffff4"/>
              <w:spacing w:line="240" w:lineRule="auto"/>
            </w:pPr>
          </w:p>
        </w:tc>
        <w:tc>
          <w:tcPr>
            <w:tcW w:w="856" w:type="pct"/>
            <w:shd w:val="clear" w:color="auto" w:fill="auto"/>
            <w:vAlign w:val="center"/>
          </w:tcPr>
          <w:p w14:paraId="79DCE525" w14:textId="77777777" w:rsidR="00B56602" w:rsidRPr="000C4C27" w:rsidRDefault="00B56602" w:rsidP="00B56602">
            <w:pPr>
              <w:pStyle w:val="afffffff4"/>
              <w:spacing w:line="240" w:lineRule="auto"/>
            </w:pPr>
            <w:r w:rsidRPr="000C4C27">
              <w:rPr>
                <w:rFonts w:hint="eastAsia"/>
              </w:rPr>
              <w:t>氮氧化物</w:t>
            </w:r>
          </w:p>
        </w:tc>
        <w:tc>
          <w:tcPr>
            <w:tcW w:w="731" w:type="pct"/>
            <w:shd w:val="clear" w:color="auto" w:fill="auto"/>
            <w:vAlign w:val="center"/>
          </w:tcPr>
          <w:p w14:paraId="2A4FC5C9" w14:textId="77777777" w:rsidR="00B56602" w:rsidRPr="000C4C27" w:rsidRDefault="00B56602" w:rsidP="00B56602">
            <w:pPr>
              <w:pStyle w:val="afffffff4"/>
              <w:spacing w:line="240" w:lineRule="auto"/>
            </w:pPr>
            <w:r w:rsidRPr="000C4C27">
              <w:rPr>
                <w:rFonts w:hint="eastAsia"/>
              </w:rPr>
              <w:t>kg/t-</w:t>
            </w:r>
            <w:r w:rsidRPr="000C4C27">
              <w:rPr>
                <w:rFonts w:hint="eastAsia"/>
              </w:rPr>
              <w:t>原料</w:t>
            </w:r>
          </w:p>
        </w:tc>
        <w:tc>
          <w:tcPr>
            <w:tcW w:w="566" w:type="pct"/>
            <w:vAlign w:val="center"/>
          </w:tcPr>
          <w:p w14:paraId="516387E9" w14:textId="77777777" w:rsidR="00B56602" w:rsidRPr="000C4C27" w:rsidRDefault="00B56602" w:rsidP="00B56602">
            <w:pPr>
              <w:pStyle w:val="afffffff4"/>
              <w:spacing w:line="240" w:lineRule="auto"/>
            </w:pPr>
            <w:r w:rsidRPr="000C4C27">
              <w:rPr>
                <w:rFonts w:hint="eastAsia"/>
              </w:rPr>
              <w:t>3.67</w:t>
            </w:r>
          </w:p>
        </w:tc>
        <w:tc>
          <w:tcPr>
            <w:tcW w:w="565" w:type="pct"/>
            <w:vMerge/>
            <w:shd w:val="clear" w:color="auto" w:fill="auto"/>
            <w:vAlign w:val="center"/>
          </w:tcPr>
          <w:p w14:paraId="7261D1F4" w14:textId="77777777" w:rsidR="00B56602" w:rsidRPr="000C4C27" w:rsidRDefault="00B56602" w:rsidP="00B56602">
            <w:pPr>
              <w:pStyle w:val="afffffff4"/>
              <w:spacing w:line="240" w:lineRule="auto"/>
            </w:pPr>
          </w:p>
        </w:tc>
        <w:tc>
          <w:tcPr>
            <w:tcW w:w="565" w:type="pct"/>
            <w:vAlign w:val="center"/>
          </w:tcPr>
          <w:p w14:paraId="2DC07574" w14:textId="77777777" w:rsidR="00B56602" w:rsidRPr="000C4C27" w:rsidRDefault="00A37BC7" w:rsidP="00B56602">
            <w:pPr>
              <w:pStyle w:val="afffffff4"/>
              <w:spacing w:line="240" w:lineRule="auto"/>
            </w:pPr>
            <w:r w:rsidRPr="000C4C27">
              <w:rPr>
                <w:rFonts w:hint="eastAsia"/>
              </w:rPr>
              <w:t>3.67</w:t>
            </w:r>
          </w:p>
        </w:tc>
      </w:tr>
    </w:tbl>
    <w:p w14:paraId="3C3C5F96" w14:textId="77777777" w:rsidR="00B56602" w:rsidRPr="000C4C27" w:rsidRDefault="00B56602" w:rsidP="00B56602">
      <w:pPr>
        <w:snapToGrid w:val="0"/>
        <w:spacing w:line="240" w:lineRule="auto"/>
        <w:ind w:firstLine="438"/>
        <w:rPr>
          <w:spacing w:val="6"/>
          <w:sz w:val="21"/>
          <w:szCs w:val="21"/>
        </w:rPr>
      </w:pPr>
      <w:r w:rsidRPr="000C4C27">
        <w:rPr>
          <w:rFonts w:hint="eastAsia"/>
          <w:spacing w:val="6"/>
          <w:sz w:val="21"/>
          <w:szCs w:val="21"/>
        </w:rPr>
        <w:t>注：</w:t>
      </w:r>
      <w:r w:rsidR="00D9579F" w:rsidRPr="000C4C27">
        <w:rPr>
          <w:sz w:val="21"/>
          <w:szCs w:val="21"/>
        </w:rPr>
        <w:fldChar w:fldCharType="begin"/>
      </w:r>
      <w:r w:rsidRPr="000C4C27">
        <w:rPr>
          <w:sz w:val="21"/>
          <w:szCs w:val="21"/>
        </w:rPr>
        <w:instrText xml:space="preserve"> = 1 \* GB3 </w:instrText>
      </w:r>
      <w:r w:rsidR="00D9579F" w:rsidRPr="000C4C27">
        <w:rPr>
          <w:sz w:val="21"/>
          <w:szCs w:val="21"/>
        </w:rPr>
        <w:fldChar w:fldCharType="separate"/>
      </w:r>
      <w:r w:rsidRPr="000C4C27">
        <w:rPr>
          <w:rFonts w:hint="eastAsia"/>
          <w:sz w:val="21"/>
          <w:szCs w:val="21"/>
        </w:rPr>
        <w:t>①</w:t>
      </w:r>
      <w:r w:rsidR="00D9579F" w:rsidRPr="000C4C27">
        <w:rPr>
          <w:sz w:val="21"/>
          <w:szCs w:val="21"/>
        </w:rPr>
        <w:fldChar w:fldCharType="end"/>
      </w:r>
      <w:r w:rsidRPr="000C4C27">
        <w:rPr>
          <w:rFonts w:hint="eastAsia"/>
          <w:sz w:val="21"/>
          <w:szCs w:val="21"/>
        </w:rPr>
        <w:t>指的是燃料中含硫量，质量百分数表示。根据《普通柴油》（</w:t>
      </w:r>
      <w:r w:rsidRPr="000C4C27">
        <w:rPr>
          <w:rFonts w:hint="eastAsia"/>
          <w:sz w:val="21"/>
          <w:szCs w:val="21"/>
        </w:rPr>
        <w:t>GB252-2015</w:t>
      </w:r>
      <w:r w:rsidRPr="000C4C27">
        <w:rPr>
          <w:rFonts w:hint="eastAsia"/>
          <w:sz w:val="21"/>
          <w:szCs w:val="21"/>
        </w:rPr>
        <w:t>）规定，</w:t>
      </w:r>
      <w:r w:rsidRPr="000C4C27">
        <w:rPr>
          <w:rFonts w:hint="eastAsia"/>
          <w:sz w:val="21"/>
          <w:szCs w:val="21"/>
        </w:rPr>
        <w:t>2018</w:t>
      </w:r>
      <w:r w:rsidRPr="000C4C27">
        <w:rPr>
          <w:rFonts w:hint="eastAsia"/>
          <w:sz w:val="21"/>
          <w:szCs w:val="21"/>
        </w:rPr>
        <w:t>年</w:t>
      </w:r>
      <w:r w:rsidRPr="000C4C27">
        <w:rPr>
          <w:rFonts w:hint="eastAsia"/>
          <w:sz w:val="21"/>
          <w:szCs w:val="21"/>
        </w:rPr>
        <w:t>1</w:t>
      </w:r>
      <w:r w:rsidRPr="000C4C27">
        <w:rPr>
          <w:rFonts w:hint="eastAsia"/>
          <w:sz w:val="21"/>
          <w:szCs w:val="21"/>
        </w:rPr>
        <w:t>月</w:t>
      </w:r>
      <w:r w:rsidRPr="000C4C27">
        <w:rPr>
          <w:rFonts w:hint="eastAsia"/>
          <w:sz w:val="21"/>
          <w:szCs w:val="21"/>
        </w:rPr>
        <w:t>1</w:t>
      </w:r>
      <w:r w:rsidRPr="000C4C27">
        <w:rPr>
          <w:rFonts w:hint="eastAsia"/>
          <w:sz w:val="21"/>
          <w:szCs w:val="21"/>
        </w:rPr>
        <w:t>日起，普通柴油中含硫量不得大于</w:t>
      </w:r>
      <w:r w:rsidRPr="000C4C27">
        <w:rPr>
          <w:rFonts w:hint="eastAsia"/>
          <w:sz w:val="21"/>
          <w:szCs w:val="21"/>
        </w:rPr>
        <w:t>10mg/kg</w:t>
      </w:r>
      <w:r w:rsidRPr="000C4C27">
        <w:rPr>
          <w:rFonts w:hint="eastAsia"/>
          <w:sz w:val="21"/>
          <w:szCs w:val="21"/>
        </w:rPr>
        <w:t>，即</w:t>
      </w:r>
      <w:r w:rsidRPr="000C4C27">
        <w:rPr>
          <w:rFonts w:hint="eastAsia"/>
          <w:sz w:val="21"/>
          <w:szCs w:val="21"/>
        </w:rPr>
        <w:t>S=0.01%</w:t>
      </w:r>
      <w:r w:rsidRPr="000C4C27">
        <w:rPr>
          <w:rFonts w:hint="eastAsia"/>
          <w:sz w:val="21"/>
          <w:szCs w:val="21"/>
        </w:rPr>
        <w:t>，因此评价认为</w:t>
      </w:r>
      <w:r w:rsidRPr="000C4C27">
        <w:rPr>
          <w:rFonts w:hint="eastAsia"/>
          <w:sz w:val="21"/>
          <w:szCs w:val="21"/>
        </w:rPr>
        <w:t>SO</w:t>
      </w:r>
      <w:r w:rsidRPr="000C4C27">
        <w:rPr>
          <w:rFonts w:hint="eastAsia"/>
          <w:sz w:val="21"/>
          <w:szCs w:val="21"/>
          <w:vertAlign w:val="subscript"/>
        </w:rPr>
        <w:t>2</w:t>
      </w:r>
      <w:r w:rsidRPr="000C4C27">
        <w:rPr>
          <w:rFonts w:hint="eastAsia"/>
          <w:sz w:val="21"/>
          <w:szCs w:val="21"/>
        </w:rPr>
        <w:t>排污系数为</w:t>
      </w:r>
      <w:r w:rsidRPr="000C4C27">
        <w:rPr>
          <w:rFonts w:hint="eastAsia"/>
          <w:sz w:val="21"/>
          <w:szCs w:val="21"/>
        </w:rPr>
        <w:t>0.19kg/t-</w:t>
      </w:r>
      <w:r w:rsidRPr="000C4C27">
        <w:rPr>
          <w:rFonts w:hint="eastAsia"/>
          <w:sz w:val="21"/>
          <w:szCs w:val="21"/>
        </w:rPr>
        <w:t>原料。</w:t>
      </w:r>
    </w:p>
    <w:p w14:paraId="732BC3FF" w14:textId="77777777" w:rsidR="00A37BC7" w:rsidRPr="000C4C27" w:rsidRDefault="00A37BC7" w:rsidP="00A37BC7">
      <w:pPr>
        <w:snapToGrid w:val="0"/>
        <w:ind w:firstLine="498"/>
      </w:pPr>
      <w:r w:rsidRPr="000C4C27">
        <w:rPr>
          <w:rFonts w:hint="eastAsia"/>
          <w:spacing w:val="6"/>
        </w:rPr>
        <w:t>经计算，</w:t>
      </w:r>
      <w:r w:rsidR="00A30C29" w:rsidRPr="000C4C27">
        <w:rPr>
          <w:rFonts w:hint="eastAsia"/>
        </w:rPr>
        <w:t>现有工程锅炉废气</w:t>
      </w:r>
      <w:r w:rsidRPr="000C4C27">
        <w:rPr>
          <w:rFonts w:hint="eastAsia"/>
        </w:rPr>
        <w:t>烟气量为</w:t>
      </w:r>
      <w:r w:rsidRPr="000C4C27">
        <w:rPr>
          <w:rFonts w:hint="eastAsia"/>
        </w:rPr>
        <w:t>7050.4m</w:t>
      </w:r>
      <w:r w:rsidRPr="000C4C27">
        <w:rPr>
          <w:rFonts w:hint="eastAsia"/>
          <w:vertAlign w:val="superscript"/>
        </w:rPr>
        <w:t>3</w:t>
      </w:r>
      <w:r w:rsidRPr="000C4C27">
        <w:rPr>
          <w:rFonts w:hint="eastAsia"/>
        </w:rPr>
        <w:t>/h</w:t>
      </w:r>
      <w:r w:rsidRPr="000C4C27">
        <w:rPr>
          <w:rFonts w:hint="eastAsia"/>
        </w:rPr>
        <w:t>，</w:t>
      </w:r>
      <w:r w:rsidR="00A30C29" w:rsidRPr="000C4C27">
        <w:rPr>
          <w:rFonts w:hint="eastAsia"/>
        </w:rPr>
        <w:t>烟尘排放浓度约为</w:t>
      </w:r>
      <w:r w:rsidR="00A30C29" w:rsidRPr="000C4C27">
        <w:rPr>
          <w:rFonts w:hint="eastAsia"/>
        </w:rPr>
        <w:t>14.6mg/m</w:t>
      </w:r>
      <w:r w:rsidR="00A30C29" w:rsidRPr="000C4C27">
        <w:rPr>
          <w:rFonts w:hint="eastAsia"/>
          <w:vertAlign w:val="superscript"/>
        </w:rPr>
        <w:t>3</w:t>
      </w:r>
      <w:r w:rsidR="00A30C29" w:rsidRPr="000C4C27">
        <w:rPr>
          <w:rFonts w:hint="eastAsia"/>
        </w:rPr>
        <w:t>，</w:t>
      </w:r>
      <w:r w:rsidR="00A30C29" w:rsidRPr="000C4C27">
        <w:rPr>
          <w:rFonts w:hint="eastAsia"/>
        </w:rPr>
        <w:t>SO</w:t>
      </w:r>
      <w:r w:rsidR="00A30C29" w:rsidRPr="000C4C27">
        <w:rPr>
          <w:rFonts w:hint="eastAsia"/>
          <w:vertAlign w:val="subscript"/>
        </w:rPr>
        <w:t>2</w:t>
      </w:r>
      <w:r w:rsidR="00A30C29" w:rsidRPr="000C4C27">
        <w:rPr>
          <w:rFonts w:hint="eastAsia"/>
        </w:rPr>
        <w:t>排放浓度约为</w:t>
      </w:r>
      <w:r w:rsidRPr="000C4C27">
        <w:rPr>
          <w:rFonts w:hint="eastAsia"/>
        </w:rPr>
        <w:t>10.7</w:t>
      </w:r>
      <w:r w:rsidR="00A30C29" w:rsidRPr="000C4C27">
        <w:rPr>
          <w:rFonts w:hint="eastAsia"/>
        </w:rPr>
        <w:t>mg/m</w:t>
      </w:r>
      <w:r w:rsidR="00A30C29" w:rsidRPr="000C4C27">
        <w:rPr>
          <w:rFonts w:hint="eastAsia"/>
          <w:vertAlign w:val="superscript"/>
        </w:rPr>
        <w:t>3</w:t>
      </w:r>
      <w:r w:rsidR="00A30C29" w:rsidRPr="000C4C27">
        <w:rPr>
          <w:rFonts w:hint="eastAsia"/>
        </w:rPr>
        <w:t>，</w:t>
      </w:r>
      <w:r w:rsidR="00A30C29" w:rsidRPr="000C4C27">
        <w:rPr>
          <w:rFonts w:hint="eastAsia"/>
        </w:rPr>
        <w:t>NO</w:t>
      </w:r>
      <w:r w:rsidR="00A30C29" w:rsidRPr="000C4C27">
        <w:rPr>
          <w:rFonts w:hint="eastAsia"/>
          <w:vertAlign w:val="subscript"/>
        </w:rPr>
        <w:t>x</w:t>
      </w:r>
      <w:r w:rsidR="00A30C29" w:rsidRPr="000C4C27">
        <w:rPr>
          <w:rFonts w:hint="eastAsia"/>
        </w:rPr>
        <w:t>排放浓度约为</w:t>
      </w:r>
      <w:r w:rsidRPr="000C4C27">
        <w:rPr>
          <w:rFonts w:hint="eastAsia"/>
        </w:rPr>
        <w:t>206.1</w:t>
      </w:r>
      <w:r w:rsidR="00A30C29" w:rsidRPr="000C4C27">
        <w:rPr>
          <w:rFonts w:hint="eastAsia"/>
        </w:rPr>
        <w:t>mg/m</w:t>
      </w:r>
      <w:r w:rsidR="00A30C29" w:rsidRPr="000C4C27">
        <w:rPr>
          <w:rFonts w:hint="eastAsia"/>
          <w:vertAlign w:val="superscript"/>
        </w:rPr>
        <w:t>3</w:t>
      </w:r>
      <w:r w:rsidRPr="000C4C27">
        <w:rPr>
          <w:rFonts w:hint="eastAsia"/>
        </w:rPr>
        <w:t>；烟尘排放速率为</w:t>
      </w:r>
      <w:r w:rsidRPr="000C4C27">
        <w:rPr>
          <w:rFonts w:hint="eastAsia"/>
        </w:rPr>
        <w:t>0.103kg/h</w:t>
      </w:r>
      <w:r w:rsidRPr="000C4C27">
        <w:rPr>
          <w:rFonts w:hint="eastAsia"/>
        </w:rPr>
        <w:t>，</w:t>
      </w:r>
      <w:r w:rsidRPr="000C4C27">
        <w:rPr>
          <w:rFonts w:hint="eastAsia"/>
        </w:rPr>
        <w:t>SO</w:t>
      </w:r>
      <w:r w:rsidRPr="000C4C27">
        <w:rPr>
          <w:rFonts w:hint="eastAsia"/>
          <w:vertAlign w:val="subscript"/>
        </w:rPr>
        <w:t>2</w:t>
      </w:r>
      <w:r w:rsidRPr="000C4C27">
        <w:rPr>
          <w:rFonts w:hint="eastAsia"/>
        </w:rPr>
        <w:t>排放速率为</w:t>
      </w:r>
      <w:r w:rsidRPr="000C4C27">
        <w:rPr>
          <w:rFonts w:hint="eastAsia"/>
        </w:rPr>
        <w:t>0.075kg/h</w:t>
      </w:r>
      <w:r w:rsidRPr="000C4C27">
        <w:rPr>
          <w:rFonts w:hint="eastAsia"/>
        </w:rPr>
        <w:t>，</w:t>
      </w:r>
      <w:r w:rsidRPr="000C4C27">
        <w:rPr>
          <w:rFonts w:hint="eastAsia"/>
        </w:rPr>
        <w:t>NO</w:t>
      </w:r>
      <w:r w:rsidRPr="000C4C27">
        <w:rPr>
          <w:rFonts w:hint="eastAsia"/>
          <w:vertAlign w:val="subscript"/>
        </w:rPr>
        <w:t>x</w:t>
      </w:r>
      <w:r w:rsidRPr="000C4C27">
        <w:rPr>
          <w:rFonts w:hint="eastAsia"/>
        </w:rPr>
        <w:t>排放速率为</w:t>
      </w:r>
      <w:r w:rsidRPr="000C4C27">
        <w:rPr>
          <w:rFonts w:hint="eastAsia"/>
        </w:rPr>
        <w:t>1.45</w:t>
      </w:r>
      <w:r w:rsidR="00077ED4" w:rsidRPr="000C4C27">
        <w:rPr>
          <w:rFonts w:hint="eastAsia"/>
        </w:rPr>
        <w:t>3</w:t>
      </w:r>
      <w:r w:rsidRPr="000C4C27">
        <w:rPr>
          <w:rFonts w:hint="eastAsia"/>
        </w:rPr>
        <w:t>kg/h</w:t>
      </w:r>
      <w:r w:rsidRPr="000C4C27">
        <w:rPr>
          <w:rFonts w:hint="eastAsia"/>
        </w:rPr>
        <w:t>；烟尘排放量为</w:t>
      </w:r>
      <w:r w:rsidRPr="000C4C27">
        <w:rPr>
          <w:rFonts w:hint="eastAsia"/>
        </w:rPr>
        <w:t>0.</w:t>
      </w:r>
      <w:r w:rsidR="005D7261" w:rsidRPr="000C4C27">
        <w:rPr>
          <w:rFonts w:hint="eastAsia"/>
        </w:rPr>
        <w:t>164</w:t>
      </w:r>
      <w:r w:rsidRPr="000C4C27">
        <w:rPr>
          <w:rFonts w:hint="eastAsia"/>
        </w:rPr>
        <w:t>t/a</w:t>
      </w:r>
      <w:r w:rsidRPr="000C4C27">
        <w:rPr>
          <w:rFonts w:hint="eastAsia"/>
        </w:rPr>
        <w:t>，</w:t>
      </w:r>
      <w:r w:rsidRPr="000C4C27">
        <w:rPr>
          <w:rFonts w:hint="eastAsia"/>
        </w:rPr>
        <w:t>SO</w:t>
      </w:r>
      <w:r w:rsidRPr="000C4C27">
        <w:rPr>
          <w:rFonts w:hint="eastAsia"/>
          <w:vertAlign w:val="subscript"/>
        </w:rPr>
        <w:t>2</w:t>
      </w:r>
      <w:r w:rsidRPr="000C4C27">
        <w:rPr>
          <w:rFonts w:hint="eastAsia"/>
        </w:rPr>
        <w:t>排放量为</w:t>
      </w:r>
      <w:r w:rsidRPr="000C4C27">
        <w:rPr>
          <w:rFonts w:hint="eastAsia"/>
        </w:rPr>
        <w:t>0.</w:t>
      </w:r>
      <w:r w:rsidR="005D7261" w:rsidRPr="000C4C27">
        <w:rPr>
          <w:rFonts w:hint="eastAsia"/>
        </w:rPr>
        <w:t>119</w:t>
      </w:r>
      <w:r w:rsidRPr="000C4C27">
        <w:rPr>
          <w:rFonts w:hint="eastAsia"/>
        </w:rPr>
        <w:t>t/a</w:t>
      </w:r>
      <w:r w:rsidRPr="000C4C27">
        <w:rPr>
          <w:rFonts w:hint="eastAsia"/>
        </w:rPr>
        <w:t>，</w:t>
      </w:r>
      <w:r w:rsidRPr="000C4C27">
        <w:rPr>
          <w:rFonts w:hint="eastAsia"/>
        </w:rPr>
        <w:t>NO</w:t>
      </w:r>
      <w:r w:rsidRPr="000C4C27">
        <w:rPr>
          <w:rFonts w:hint="eastAsia"/>
          <w:vertAlign w:val="subscript"/>
        </w:rPr>
        <w:t>x</w:t>
      </w:r>
      <w:r w:rsidRPr="000C4C27">
        <w:rPr>
          <w:rFonts w:hint="eastAsia"/>
        </w:rPr>
        <w:t>排放量为</w:t>
      </w:r>
      <w:r w:rsidR="005D7261" w:rsidRPr="000C4C27">
        <w:rPr>
          <w:rFonts w:hint="eastAsia"/>
        </w:rPr>
        <w:t>2.31</w:t>
      </w:r>
      <w:r w:rsidRPr="000C4C27">
        <w:rPr>
          <w:rFonts w:hint="eastAsia"/>
        </w:rPr>
        <w:t>t/a</w:t>
      </w:r>
      <w:r w:rsidRPr="000C4C27">
        <w:rPr>
          <w:rFonts w:hint="eastAsia"/>
        </w:rPr>
        <w:t>。</w:t>
      </w:r>
    </w:p>
    <w:p w14:paraId="710B0AEA" w14:textId="77777777" w:rsidR="00FD5D71" w:rsidRPr="000C4C27" w:rsidRDefault="00A37BC7" w:rsidP="00A37BC7">
      <w:pPr>
        <w:snapToGrid w:val="0"/>
        <w:ind w:firstLine="474"/>
      </w:pPr>
      <w:r w:rsidRPr="000C4C27">
        <w:rPr>
          <w:rFonts w:hint="eastAsia"/>
        </w:rPr>
        <w:t>由此可知，现有燃油锅炉废气</w:t>
      </w:r>
      <w:r w:rsidR="00C504CA" w:rsidRPr="000C4C27">
        <w:rPr>
          <w:rFonts w:hint="eastAsia"/>
        </w:rPr>
        <w:t>中烟尘、</w:t>
      </w:r>
      <w:r w:rsidR="00C504CA" w:rsidRPr="000C4C27">
        <w:rPr>
          <w:rFonts w:hint="eastAsia"/>
        </w:rPr>
        <w:t>SO</w:t>
      </w:r>
      <w:r w:rsidR="00C504CA" w:rsidRPr="000C4C27">
        <w:rPr>
          <w:rFonts w:hint="eastAsia"/>
          <w:vertAlign w:val="subscript"/>
        </w:rPr>
        <w:t>2</w:t>
      </w:r>
      <w:r w:rsidR="00C504CA" w:rsidRPr="000C4C27">
        <w:rPr>
          <w:rFonts w:hint="eastAsia"/>
        </w:rPr>
        <w:t>、</w:t>
      </w:r>
      <w:r w:rsidR="00C504CA" w:rsidRPr="000C4C27">
        <w:rPr>
          <w:rFonts w:hint="eastAsia"/>
        </w:rPr>
        <w:t>NO</w:t>
      </w:r>
      <w:r w:rsidR="00C504CA" w:rsidRPr="000C4C27">
        <w:rPr>
          <w:rFonts w:hint="eastAsia"/>
          <w:vertAlign w:val="subscript"/>
        </w:rPr>
        <w:t>x</w:t>
      </w:r>
      <w:r w:rsidR="00C504CA" w:rsidRPr="000C4C27">
        <w:rPr>
          <w:rFonts w:hint="eastAsia"/>
        </w:rPr>
        <w:t>排放浓度</w:t>
      </w:r>
      <w:r w:rsidR="00A30C29" w:rsidRPr="000C4C27">
        <w:rPr>
          <w:rFonts w:hint="eastAsia"/>
        </w:rPr>
        <w:t>不能满足山西省《锅炉大气污染物排放标准》（</w:t>
      </w:r>
      <w:r w:rsidR="00A30C29" w:rsidRPr="000C4C27">
        <w:rPr>
          <w:rFonts w:hint="eastAsia"/>
        </w:rPr>
        <w:t>DB14/1929-2019</w:t>
      </w:r>
      <w:r w:rsidR="00A30C29" w:rsidRPr="000C4C27">
        <w:rPr>
          <w:rFonts w:hint="eastAsia"/>
        </w:rPr>
        <w:t>）规定的限值要求（烟尘≤</w:t>
      </w:r>
      <w:r w:rsidR="00A30C29" w:rsidRPr="000C4C27">
        <w:rPr>
          <w:rFonts w:hint="eastAsia"/>
        </w:rPr>
        <w:t>10 mg/m</w:t>
      </w:r>
      <w:r w:rsidR="00A30C29" w:rsidRPr="000C4C27">
        <w:rPr>
          <w:rFonts w:hint="eastAsia"/>
          <w:vertAlign w:val="superscript"/>
        </w:rPr>
        <w:t>3</w:t>
      </w:r>
      <w:r w:rsidR="00A30C29" w:rsidRPr="000C4C27">
        <w:rPr>
          <w:rFonts w:hint="eastAsia"/>
        </w:rPr>
        <w:t>，</w:t>
      </w:r>
      <w:r w:rsidR="00A30C29" w:rsidRPr="000C4C27">
        <w:rPr>
          <w:rFonts w:hint="eastAsia"/>
        </w:rPr>
        <w:t>SO</w:t>
      </w:r>
      <w:r w:rsidR="00A30C29" w:rsidRPr="000C4C27">
        <w:rPr>
          <w:rFonts w:hint="eastAsia"/>
          <w:vertAlign w:val="subscript"/>
        </w:rPr>
        <w:t>2</w:t>
      </w:r>
      <w:r w:rsidR="00A30C29" w:rsidRPr="000C4C27">
        <w:rPr>
          <w:rFonts w:hint="eastAsia"/>
        </w:rPr>
        <w:t>≤</w:t>
      </w:r>
      <w:r w:rsidR="00A30C29" w:rsidRPr="000C4C27">
        <w:rPr>
          <w:rFonts w:hint="eastAsia"/>
        </w:rPr>
        <w:t>35mg/m</w:t>
      </w:r>
      <w:r w:rsidR="00A30C29" w:rsidRPr="000C4C27">
        <w:rPr>
          <w:rFonts w:hint="eastAsia"/>
          <w:vertAlign w:val="superscript"/>
        </w:rPr>
        <w:t>3</w:t>
      </w:r>
      <w:r w:rsidR="00A30C29" w:rsidRPr="000C4C27">
        <w:rPr>
          <w:rFonts w:hint="eastAsia"/>
        </w:rPr>
        <w:t>，</w:t>
      </w:r>
      <w:r w:rsidR="00A30C29" w:rsidRPr="000C4C27">
        <w:rPr>
          <w:rFonts w:hint="eastAsia"/>
        </w:rPr>
        <w:t>NO</w:t>
      </w:r>
      <w:r w:rsidR="00A30C29" w:rsidRPr="000C4C27">
        <w:rPr>
          <w:rFonts w:hint="eastAsia"/>
          <w:vertAlign w:val="subscript"/>
        </w:rPr>
        <w:t>x</w:t>
      </w:r>
      <w:r w:rsidR="00A30C29" w:rsidRPr="000C4C27">
        <w:rPr>
          <w:rFonts w:hint="eastAsia"/>
        </w:rPr>
        <w:t>≤</w:t>
      </w:r>
      <w:r w:rsidR="00A30C29" w:rsidRPr="000C4C27">
        <w:rPr>
          <w:rFonts w:hint="eastAsia"/>
        </w:rPr>
        <w:t>100 mg/m</w:t>
      </w:r>
      <w:r w:rsidR="00A30C29" w:rsidRPr="000C4C27">
        <w:rPr>
          <w:rFonts w:hint="eastAsia"/>
          <w:vertAlign w:val="superscript"/>
        </w:rPr>
        <w:t>3</w:t>
      </w:r>
      <w:r w:rsidR="00A30C29" w:rsidRPr="000C4C27">
        <w:rPr>
          <w:rFonts w:hint="eastAsia"/>
        </w:rPr>
        <w:t>），</w:t>
      </w:r>
      <w:r w:rsidR="00C504CA" w:rsidRPr="000C4C27">
        <w:rPr>
          <w:rFonts w:hint="eastAsia"/>
        </w:rPr>
        <w:t>不能达标排放，</w:t>
      </w:r>
      <w:r w:rsidR="00A30C29" w:rsidRPr="000C4C27">
        <w:rPr>
          <w:rFonts w:hint="eastAsia"/>
        </w:rPr>
        <w:t>表明现有工程燃油锅炉</w:t>
      </w:r>
      <w:r w:rsidR="00C504CA" w:rsidRPr="000C4C27">
        <w:rPr>
          <w:rFonts w:hint="eastAsia"/>
        </w:rPr>
        <w:t>废气</w:t>
      </w:r>
      <w:r w:rsidR="00A30C29" w:rsidRPr="000C4C27">
        <w:rPr>
          <w:rFonts w:hint="eastAsia"/>
        </w:rPr>
        <w:t>污染防治措施不合理，不能满足现行环保要求。</w:t>
      </w:r>
    </w:p>
    <w:p w14:paraId="4FAEA7D2" w14:textId="77777777" w:rsidR="00147FD9" w:rsidRPr="000C4C27" w:rsidRDefault="00A30C29" w:rsidP="00A30C29">
      <w:pPr>
        <w:ind w:firstLine="474"/>
      </w:pPr>
      <w:r w:rsidRPr="000C4C27">
        <w:rPr>
          <w:rFonts w:ascii="宋体" w:hAnsi="宋体" w:hint="eastAsia"/>
        </w:rPr>
        <w:t>③</w:t>
      </w:r>
      <w:r w:rsidRPr="000C4C27">
        <w:rPr>
          <w:rFonts w:hint="eastAsia"/>
        </w:rPr>
        <w:t>发电机组废气：</w:t>
      </w:r>
      <w:r w:rsidR="00C524E7" w:rsidRPr="000C4C27">
        <w:rPr>
          <w:rFonts w:hint="eastAsia"/>
        </w:rPr>
        <w:t>为弄清现有发电机组废气中污染物排放情况，判断其是否能够达标排放，本次评价采用</w:t>
      </w:r>
      <w:r w:rsidR="00E159C3" w:rsidRPr="000C4C27">
        <w:rPr>
          <w:rFonts w:hint="eastAsia"/>
        </w:rPr>
        <w:t>物料核算法、</w:t>
      </w:r>
      <w:r w:rsidR="00C524E7" w:rsidRPr="000C4C27">
        <w:rPr>
          <w:rFonts w:hint="eastAsia"/>
        </w:rPr>
        <w:t>类比法对</w:t>
      </w:r>
      <w:r w:rsidR="005231C9" w:rsidRPr="000C4C27">
        <w:rPr>
          <w:rFonts w:hint="eastAsia"/>
        </w:rPr>
        <w:t>发电机组废气中</w:t>
      </w:r>
      <w:r w:rsidR="00C524E7" w:rsidRPr="000C4C27">
        <w:rPr>
          <w:rFonts w:hint="eastAsia"/>
        </w:rPr>
        <w:t>污染物排放情况进行估算。</w:t>
      </w:r>
    </w:p>
    <w:p w14:paraId="7A690405" w14:textId="77777777" w:rsidR="00DE2626" w:rsidRPr="000C4C27" w:rsidRDefault="00E159C3" w:rsidP="00A30C29">
      <w:pPr>
        <w:ind w:firstLine="474"/>
      </w:pPr>
      <w:r w:rsidRPr="000C4C27">
        <w:rPr>
          <w:rFonts w:hint="eastAsia"/>
        </w:rPr>
        <w:t>废气量：</w:t>
      </w:r>
      <w:r w:rsidR="005231C9" w:rsidRPr="000C4C27">
        <w:rPr>
          <w:rFonts w:hint="eastAsia"/>
        </w:rPr>
        <w:t>项目设有</w:t>
      </w:r>
      <w:r w:rsidR="005231C9" w:rsidRPr="000C4C27">
        <w:rPr>
          <w:rFonts w:hint="eastAsia"/>
        </w:rPr>
        <w:t>1</w:t>
      </w:r>
      <w:r w:rsidR="005231C9" w:rsidRPr="000C4C27">
        <w:rPr>
          <w:rFonts w:hint="eastAsia"/>
        </w:rPr>
        <w:t>座</w:t>
      </w:r>
      <w:r w:rsidR="005231C9" w:rsidRPr="000C4C27">
        <w:rPr>
          <w:rFonts w:hint="eastAsia"/>
        </w:rPr>
        <w:t>500kW</w:t>
      </w:r>
      <w:r w:rsidR="005231C9" w:rsidRPr="000C4C27">
        <w:rPr>
          <w:rFonts w:hint="eastAsia"/>
        </w:rPr>
        <w:t>发电机组，燃气机型号为</w:t>
      </w:r>
      <w:r w:rsidR="005231C9" w:rsidRPr="000C4C27">
        <w:t>Z12V190ZLDK</w:t>
      </w:r>
      <w:smartTag w:uri="urn:schemas-microsoft-com:office:smarttags" w:element="chmetcnv">
        <w:smartTagPr>
          <w:attr w:name="TCSC" w:val="0"/>
          <w:attr w:name="NumberType" w:val="1"/>
          <w:attr w:name="Negative" w:val="True"/>
          <w:attr w:name="HasSpace" w:val="False"/>
          <w:attr w:name="SourceValue" w:val="2"/>
          <w:attr w:name="UnitName" w:val="a"/>
        </w:smartTagPr>
        <w:r w:rsidR="005231C9" w:rsidRPr="000C4C27">
          <w:t>-2A</w:t>
        </w:r>
        <w:r w:rsidR="005231C9" w:rsidRPr="000C4C27">
          <w:rPr>
            <w:rFonts w:hint="eastAsia"/>
          </w:rPr>
          <w:t>，</w:t>
        </w:r>
      </w:smartTag>
      <w:r w:rsidR="005231C9" w:rsidRPr="000C4C27">
        <w:rPr>
          <w:rFonts w:hint="eastAsia"/>
        </w:rPr>
        <w:t>根据企业提供的发电机组参数资料，额定工况下，项目发电机组尾气排放量约为</w:t>
      </w:r>
      <w:r w:rsidR="005231C9" w:rsidRPr="000C4C27">
        <w:rPr>
          <w:rFonts w:hint="eastAsia"/>
        </w:rPr>
        <w:t>2100m</w:t>
      </w:r>
      <w:r w:rsidR="005231C9" w:rsidRPr="000C4C27">
        <w:rPr>
          <w:rFonts w:hint="eastAsia"/>
          <w:vertAlign w:val="superscript"/>
        </w:rPr>
        <w:t>3</w:t>
      </w:r>
      <w:r w:rsidR="005231C9" w:rsidRPr="000C4C27">
        <w:rPr>
          <w:rFonts w:hint="eastAsia"/>
        </w:rPr>
        <w:t>/h</w:t>
      </w:r>
      <w:r w:rsidR="00ED1761" w:rsidRPr="000C4C27">
        <w:rPr>
          <w:rFonts w:hint="eastAsia"/>
        </w:rPr>
        <w:t>，沼气消耗量约为</w:t>
      </w:r>
      <w:r w:rsidR="00ED1761" w:rsidRPr="000C4C27">
        <w:rPr>
          <w:rFonts w:hint="eastAsia"/>
        </w:rPr>
        <w:t>190.5m</w:t>
      </w:r>
      <w:r w:rsidR="00ED1761" w:rsidRPr="000C4C27">
        <w:rPr>
          <w:rFonts w:hint="eastAsia"/>
          <w:vertAlign w:val="superscript"/>
        </w:rPr>
        <w:t>3</w:t>
      </w:r>
      <w:r w:rsidR="00ED1761" w:rsidRPr="000C4C27">
        <w:rPr>
          <w:rFonts w:hint="eastAsia"/>
        </w:rPr>
        <w:t>/h</w:t>
      </w:r>
      <w:r w:rsidR="005231C9" w:rsidRPr="000C4C27">
        <w:rPr>
          <w:rFonts w:hint="eastAsia"/>
        </w:rPr>
        <w:t>。</w:t>
      </w:r>
      <w:r w:rsidR="00ED1761" w:rsidRPr="000C4C27">
        <w:rPr>
          <w:rFonts w:hint="eastAsia"/>
        </w:rPr>
        <w:t>根据企业提供资料，现有工程沼气产生量约为</w:t>
      </w:r>
      <w:r w:rsidR="00ED1761" w:rsidRPr="000C4C27">
        <w:rPr>
          <w:rFonts w:hint="eastAsia"/>
        </w:rPr>
        <w:t>2000m</w:t>
      </w:r>
      <w:r w:rsidR="00ED1761" w:rsidRPr="000C4C27">
        <w:rPr>
          <w:rFonts w:hint="eastAsia"/>
          <w:vertAlign w:val="superscript"/>
        </w:rPr>
        <w:t>3</w:t>
      </w:r>
      <w:r w:rsidR="00ED1761" w:rsidRPr="000C4C27">
        <w:rPr>
          <w:rFonts w:hint="eastAsia"/>
        </w:rPr>
        <w:t>/d</w:t>
      </w:r>
      <w:r w:rsidR="00ED1761" w:rsidRPr="000C4C27">
        <w:rPr>
          <w:rFonts w:hint="eastAsia"/>
        </w:rPr>
        <w:t>，则沼气发电机组目前每日运行时间为</w:t>
      </w:r>
      <w:r w:rsidR="00ED1761" w:rsidRPr="000C4C27">
        <w:rPr>
          <w:rFonts w:hint="eastAsia"/>
        </w:rPr>
        <w:t>10.5h</w:t>
      </w:r>
      <w:r w:rsidR="00ED1761" w:rsidRPr="000C4C27">
        <w:rPr>
          <w:rFonts w:hint="eastAsia"/>
        </w:rPr>
        <w:t>，年运行时间为</w:t>
      </w:r>
      <w:r w:rsidR="00147FD9" w:rsidRPr="000C4C27">
        <w:rPr>
          <w:rFonts w:hint="eastAsia"/>
        </w:rPr>
        <w:t>3832</w:t>
      </w:r>
      <w:r w:rsidR="00ED1761" w:rsidRPr="000C4C27">
        <w:rPr>
          <w:rFonts w:hint="eastAsia"/>
        </w:rPr>
        <w:t>h</w:t>
      </w:r>
      <w:r w:rsidR="00ED1761" w:rsidRPr="000C4C27">
        <w:rPr>
          <w:rFonts w:hint="eastAsia"/>
        </w:rPr>
        <w:t>。</w:t>
      </w:r>
    </w:p>
    <w:p w14:paraId="29CC20C4" w14:textId="77777777" w:rsidR="00E159C3" w:rsidRPr="000C4C27" w:rsidRDefault="00E159C3" w:rsidP="00A30C29">
      <w:pPr>
        <w:ind w:firstLine="474"/>
      </w:pPr>
      <w:r w:rsidRPr="000C4C27">
        <w:rPr>
          <w:rFonts w:hint="eastAsia"/>
        </w:rPr>
        <w:t>SO</w:t>
      </w:r>
      <w:r w:rsidRPr="000C4C27">
        <w:rPr>
          <w:rFonts w:hint="eastAsia"/>
          <w:vertAlign w:val="subscript"/>
        </w:rPr>
        <w:t>2</w:t>
      </w:r>
      <w:r w:rsidRPr="000C4C27">
        <w:rPr>
          <w:rFonts w:hint="eastAsia"/>
        </w:rPr>
        <w:t>：</w:t>
      </w:r>
      <w:r w:rsidR="007D40E7" w:rsidRPr="000C4C27">
        <w:rPr>
          <w:rFonts w:hint="eastAsia"/>
        </w:rPr>
        <w:t>本项目沼气中</w:t>
      </w:r>
      <w:r w:rsidR="007D40E7" w:rsidRPr="000C4C27">
        <w:rPr>
          <w:rFonts w:hint="eastAsia"/>
        </w:rPr>
        <w:t>H</w:t>
      </w:r>
      <w:r w:rsidR="007D40E7" w:rsidRPr="000C4C27">
        <w:rPr>
          <w:rFonts w:hint="eastAsia"/>
          <w:vertAlign w:val="subscript"/>
        </w:rPr>
        <w:t>2</w:t>
      </w:r>
      <w:r w:rsidR="007D40E7" w:rsidRPr="000C4C27">
        <w:rPr>
          <w:rFonts w:hint="eastAsia"/>
        </w:rPr>
        <w:t>S</w:t>
      </w:r>
      <w:r w:rsidR="007D40E7" w:rsidRPr="000C4C27">
        <w:rPr>
          <w:rFonts w:hint="eastAsia"/>
        </w:rPr>
        <w:t>含量约为</w:t>
      </w:r>
      <w:r w:rsidR="007D40E7" w:rsidRPr="000C4C27">
        <w:rPr>
          <w:rFonts w:hint="eastAsia"/>
        </w:rPr>
        <w:t>1500mg/m</w:t>
      </w:r>
      <w:r w:rsidR="007D40E7" w:rsidRPr="000C4C27">
        <w:rPr>
          <w:rFonts w:hint="eastAsia"/>
          <w:vertAlign w:val="superscript"/>
        </w:rPr>
        <w:t>3</w:t>
      </w:r>
      <w:r w:rsidR="007D40E7" w:rsidRPr="000C4C27">
        <w:rPr>
          <w:rFonts w:hint="eastAsia"/>
        </w:rPr>
        <w:t>，干式脱硫效率按</w:t>
      </w:r>
      <w:r w:rsidR="007D40E7" w:rsidRPr="000C4C27">
        <w:rPr>
          <w:rFonts w:hint="eastAsia"/>
        </w:rPr>
        <w:t>90%</w:t>
      </w:r>
      <w:r w:rsidR="007D40E7" w:rsidRPr="000C4C27">
        <w:rPr>
          <w:rFonts w:hint="eastAsia"/>
        </w:rPr>
        <w:t>估算，则经预</w:t>
      </w:r>
      <w:r w:rsidR="007D40E7" w:rsidRPr="000C4C27">
        <w:rPr>
          <w:rFonts w:hint="eastAsia"/>
        </w:rPr>
        <w:lastRenderedPageBreak/>
        <w:t>处理后沼气中</w:t>
      </w:r>
      <w:r w:rsidR="007D40E7" w:rsidRPr="000C4C27">
        <w:rPr>
          <w:rFonts w:hint="eastAsia"/>
        </w:rPr>
        <w:t>H</w:t>
      </w:r>
      <w:r w:rsidR="007D40E7" w:rsidRPr="000C4C27">
        <w:rPr>
          <w:rFonts w:hint="eastAsia"/>
          <w:vertAlign w:val="subscript"/>
        </w:rPr>
        <w:t>2</w:t>
      </w:r>
      <w:r w:rsidR="007D40E7" w:rsidRPr="000C4C27">
        <w:rPr>
          <w:rFonts w:hint="eastAsia"/>
        </w:rPr>
        <w:t>S</w:t>
      </w:r>
      <w:r w:rsidR="007D40E7" w:rsidRPr="000C4C27">
        <w:rPr>
          <w:rFonts w:hint="eastAsia"/>
        </w:rPr>
        <w:t>含量约为</w:t>
      </w:r>
      <w:r w:rsidR="007D40E7" w:rsidRPr="000C4C27">
        <w:rPr>
          <w:rFonts w:hint="eastAsia"/>
        </w:rPr>
        <w:t>150mg/m</w:t>
      </w:r>
      <w:r w:rsidR="007D40E7" w:rsidRPr="000C4C27">
        <w:rPr>
          <w:rFonts w:hint="eastAsia"/>
          <w:vertAlign w:val="superscript"/>
        </w:rPr>
        <w:t>3</w:t>
      </w:r>
      <w:r w:rsidR="007D40E7" w:rsidRPr="000C4C27">
        <w:rPr>
          <w:rFonts w:hint="eastAsia"/>
        </w:rPr>
        <w:t>，按照沼气中</w:t>
      </w:r>
      <w:r w:rsidR="007D40E7" w:rsidRPr="000C4C27">
        <w:rPr>
          <w:rFonts w:hint="eastAsia"/>
        </w:rPr>
        <w:t>H</w:t>
      </w:r>
      <w:r w:rsidR="007D40E7" w:rsidRPr="000C4C27">
        <w:rPr>
          <w:rFonts w:hint="eastAsia"/>
          <w:vertAlign w:val="subscript"/>
        </w:rPr>
        <w:t>2</w:t>
      </w:r>
      <w:r w:rsidR="007D40E7" w:rsidRPr="000C4C27">
        <w:rPr>
          <w:rFonts w:hint="eastAsia"/>
        </w:rPr>
        <w:t>S</w:t>
      </w:r>
      <w:r w:rsidR="007D40E7" w:rsidRPr="000C4C27">
        <w:rPr>
          <w:rFonts w:hint="eastAsia"/>
        </w:rPr>
        <w:t>全部转化为</w:t>
      </w:r>
      <w:r w:rsidR="007D40E7" w:rsidRPr="000C4C27">
        <w:rPr>
          <w:rFonts w:hint="eastAsia"/>
        </w:rPr>
        <w:t>SO</w:t>
      </w:r>
      <w:r w:rsidR="007D40E7" w:rsidRPr="000C4C27">
        <w:rPr>
          <w:rFonts w:hint="eastAsia"/>
          <w:vertAlign w:val="subscript"/>
        </w:rPr>
        <w:t>2</w:t>
      </w:r>
      <w:r w:rsidR="007D40E7" w:rsidRPr="000C4C27">
        <w:rPr>
          <w:rFonts w:hint="eastAsia"/>
        </w:rPr>
        <w:t>考虑，经计算，沼气发电废气</w:t>
      </w:r>
      <w:r w:rsidR="007D40E7" w:rsidRPr="000C4C27">
        <w:rPr>
          <w:rFonts w:hint="eastAsia"/>
        </w:rPr>
        <w:t>SO</w:t>
      </w:r>
      <w:r w:rsidR="007D40E7" w:rsidRPr="000C4C27">
        <w:rPr>
          <w:rFonts w:hint="eastAsia"/>
          <w:vertAlign w:val="subscript"/>
        </w:rPr>
        <w:t>2</w:t>
      </w:r>
      <w:r w:rsidR="007D40E7" w:rsidRPr="000C4C27">
        <w:rPr>
          <w:rFonts w:hint="eastAsia"/>
        </w:rPr>
        <w:t>排放浓度为</w:t>
      </w:r>
      <w:r w:rsidR="007D40E7" w:rsidRPr="000C4C27">
        <w:rPr>
          <w:rFonts w:hint="eastAsia"/>
        </w:rPr>
        <w:t>25.61mg/m</w:t>
      </w:r>
      <w:r w:rsidR="007D40E7" w:rsidRPr="000C4C27">
        <w:rPr>
          <w:rFonts w:hint="eastAsia"/>
          <w:vertAlign w:val="superscript"/>
        </w:rPr>
        <w:t>3</w:t>
      </w:r>
      <w:r w:rsidRPr="000C4C27">
        <w:rPr>
          <w:rFonts w:hint="eastAsia"/>
        </w:rPr>
        <w:t>。</w:t>
      </w:r>
    </w:p>
    <w:p w14:paraId="1711B6E1" w14:textId="77777777" w:rsidR="006A235E" w:rsidRPr="000C4C27" w:rsidRDefault="00E159C3" w:rsidP="00E159C3">
      <w:pPr>
        <w:ind w:firstLine="474"/>
      </w:pPr>
      <w:r w:rsidRPr="000C4C27">
        <w:rPr>
          <w:rFonts w:hint="eastAsia"/>
        </w:rPr>
        <w:t>颗粒物、</w:t>
      </w:r>
      <w:r w:rsidRPr="000C4C27">
        <w:rPr>
          <w:rFonts w:hint="eastAsia"/>
        </w:rPr>
        <w:t>NO</w:t>
      </w:r>
      <w:r w:rsidRPr="000C4C27">
        <w:rPr>
          <w:rFonts w:hint="eastAsia"/>
          <w:vertAlign w:val="subscript"/>
        </w:rPr>
        <w:t>x</w:t>
      </w:r>
      <w:r w:rsidRPr="000C4C27">
        <w:rPr>
          <w:rFonts w:hint="eastAsia"/>
        </w:rPr>
        <w:t>：</w:t>
      </w:r>
      <w:r w:rsidR="00C524E7" w:rsidRPr="000C4C27">
        <w:rPr>
          <w:rFonts w:hint="eastAsia"/>
        </w:rPr>
        <w:t>本次评价</w:t>
      </w:r>
      <w:r w:rsidR="00A30C29" w:rsidRPr="000C4C27">
        <w:rPr>
          <w:rFonts w:hint="eastAsia"/>
        </w:rPr>
        <w:t>类比湖南惠明环保能源有限公司沼气能源工程（电厂）发电机组废气在线监控数据，发电机组废气中颗粒物排放浓度为</w:t>
      </w:r>
      <w:r w:rsidR="00A30C29" w:rsidRPr="000C4C27">
        <w:rPr>
          <w:rFonts w:hint="eastAsia"/>
        </w:rPr>
        <w:t>4.7mg/m</w:t>
      </w:r>
      <w:r w:rsidR="00A30C29" w:rsidRPr="000C4C27">
        <w:rPr>
          <w:rFonts w:hint="eastAsia"/>
          <w:vertAlign w:val="superscript"/>
        </w:rPr>
        <w:t>3</w:t>
      </w:r>
      <w:r w:rsidR="00A30C29" w:rsidRPr="000C4C27">
        <w:rPr>
          <w:rFonts w:hint="eastAsia"/>
        </w:rPr>
        <w:t>，</w:t>
      </w:r>
      <w:r w:rsidR="00A30C29" w:rsidRPr="000C4C27">
        <w:rPr>
          <w:rFonts w:hint="eastAsia"/>
        </w:rPr>
        <w:t>NO</w:t>
      </w:r>
      <w:r w:rsidR="00A30C29" w:rsidRPr="000C4C27">
        <w:rPr>
          <w:rFonts w:hint="eastAsia"/>
          <w:vertAlign w:val="subscript"/>
        </w:rPr>
        <w:t>x</w:t>
      </w:r>
      <w:r w:rsidR="00A30C29" w:rsidRPr="000C4C27">
        <w:rPr>
          <w:rFonts w:hint="eastAsia"/>
        </w:rPr>
        <w:t>排放浓度为</w:t>
      </w:r>
      <w:r w:rsidR="00A30C29" w:rsidRPr="000C4C27">
        <w:rPr>
          <w:rFonts w:hint="eastAsia"/>
        </w:rPr>
        <w:t>366mg/m</w:t>
      </w:r>
      <w:r w:rsidR="00A30C29" w:rsidRPr="000C4C27">
        <w:rPr>
          <w:rFonts w:hint="eastAsia"/>
          <w:vertAlign w:val="superscript"/>
        </w:rPr>
        <w:t>3</w:t>
      </w:r>
      <w:r w:rsidR="00DE2626" w:rsidRPr="000C4C27">
        <w:rPr>
          <w:rFonts w:hint="eastAsia"/>
        </w:rPr>
        <w:t>估算</w:t>
      </w:r>
      <w:r w:rsidR="00A30C29" w:rsidRPr="000C4C27">
        <w:rPr>
          <w:rFonts w:hint="eastAsia"/>
        </w:rPr>
        <w:t>。</w:t>
      </w:r>
      <w:r w:rsidR="007D40E7" w:rsidRPr="000C4C27">
        <w:rPr>
          <w:rFonts w:hint="eastAsia"/>
        </w:rPr>
        <w:t>经计算，发电机组废气中</w:t>
      </w:r>
      <w:r w:rsidR="007D40E7" w:rsidRPr="000C4C27">
        <w:rPr>
          <w:rFonts w:hint="eastAsia"/>
        </w:rPr>
        <w:t>SO</w:t>
      </w:r>
      <w:r w:rsidR="007D40E7" w:rsidRPr="000C4C27">
        <w:rPr>
          <w:rFonts w:hint="eastAsia"/>
          <w:vertAlign w:val="subscript"/>
        </w:rPr>
        <w:t>2</w:t>
      </w:r>
      <w:r w:rsidR="007D40E7" w:rsidRPr="000C4C27">
        <w:rPr>
          <w:rFonts w:hint="eastAsia"/>
        </w:rPr>
        <w:t>排放速率为</w:t>
      </w:r>
      <w:r w:rsidR="007D40E7" w:rsidRPr="000C4C27">
        <w:rPr>
          <w:rFonts w:hint="eastAsia"/>
        </w:rPr>
        <w:t>0.054kg/h</w:t>
      </w:r>
      <w:r w:rsidR="007D40E7" w:rsidRPr="000C4C27">
        <w:rPr>
          <w:rFonts w:hint="eastAsia"/>
        </w:rPr>
        <w:t>，颗粒物排放速率为</w:t>
      </w:r>
      <w:r w:rsidR="007D40E7" w:rsidRPr="000C4C27">
        <w:rPr>
          <w:rFonts w:hint="eastAsia"/>
        </w:rPr>
        <w:t>0.00987kg/h</w:t>
      </w:r>
      <w:r w:rsidR="007D40E7" w:rsidRPr="000C4C27">
        <w:rPr>
          <w:rFonts w:hint="eastAsia"/>
        </w:rPr>
        <w:t>，</w:t>
      </w:r>
      <w:r w:rsidR="007D40E7" w:rsidRPr="000C4C27">
        <w:rPr>
          <w:rFonts w:hint="eastAsia"/>
        </w:rPr>
        <w:t>NO</w:t>
      </w:r>
      <w:r w:rsidR="007D40E7" w:rsidRPr="000C4C27">
        <w:rPr>
          <w:rFonts w:hint="eastAsia"/>
          <w:vertAlign w:val="subscript"/>
        </w:rPr>
        <w:t>x</w:t>
      </w:r>
      <w:r w:rsidR="007D40E7" w:rsidRPr="000C4C27">
        <w:rPr>
          <w:rFonts w:hint="eastAsia"/>
        </w:rPr>
        <w:t>排放速率为</w:t>
      </w:r>
      <w:r w:rsidR="007D40E7" w:rsidRPr="000C4C27">
        <w:rPr>
          <w:rFonts w:hint="eastAsia"/>
        </w:rPr>
        <w:t>0.769kg/h</w:t>
      </w:r>
      <w:r w:rsidR="007D40E7" w:rsidRPr="000C4C27">
        <w:rPr>
          <w:rFonts w:hint="eastAsia"/>
        </w:rPr>
        <w:t>；</w:t>
      </w:r>
      <w:r w:rsidR="007D40E7" w:rsidRPr="000C4C27">
        <w:rPr>
          <w:rFonts w:hint="eastAsia"/>
        </w:rPr>
        <w:t>SO</w:t>
      </w:r>
      <w:r w:rsidR="007D40E7" w:rsidRPr="000C4C27">
        <w:rPr>
          <w:rFonts w:hint="eastAsia"/>
          <w:vertAlign w:val="subscript"/>
        </w:rPr>
        <w:t>2</w:t>
      </w:r>
      <w:r w:rsidR="007D40E7" w:rsidRPr="000C4C27">
        <w:rPr>
          <w:rFonts w:hint="eastAsia"/>
        </w:rPr>
        <w:t>排放量为</w:t>
      </w:r>
      <w:r w:rsidR="007D40E7" w:rsidRPr="000C4C27">
        <w:rPr>
          <w:rFonts w:hint="eastAsia"/>
        </w:rPr>
        <w:t>0.207t/a</w:t>
      </w:r>
      <w:r w:rsidR="007D40E7" w:rsidRPr="000C4C27">
        <w:rPr>
          <w:rFonts w:hint="eastAsia"/>
        </w:rPr>
        <w:t>，颗粒物排放量为</w:t>
      </w:r>
      <w:r w:rsidR="007D40E7" w:rsidRPr="000C4C27">
        <w:rPr>
          <w:rFonts w:hint="eastAsia"/>
        </w:rPr>
        <w:t>0.038t/a</w:t>
      </w:r>
      <w:r w:rsidR="007D40E7" w:rsidRPr="000C4C27">
        <w:rPr>
          <w:rFonts w:hint="eastAsia"/>
        </w:rPr>
        <w:t>，</w:t>
      </w:r>
      <w:r w:rsidR="007D40E7" w:rsidRPr="000C4C27">
        <w:rPr>
          <w:rFonts w:hint="eastAsia"/>
        </w:rPr>
        <w:t>NO</w:t>
      </w:r>
      <w:r w:rsidR="007D40E7" w:rsidRPr="000C4C27">
        <w:rPr>
          <w:rFonts w:hint="eastAsia"/>
          <w:vertAlign w:val="subscript"/>
        </w:rPr>
        <w:t>x</w:t>
      </w:r>
      <w:r w:rsidR="007D40E7" w:rsidRPr="000C4C27">
        <w:rPr>
          <w:rFonts w:hint="eastAsia"/>
        </w:rPr>
        <w:t>排放量为</w:t>
      </w:r>
      <w:r w:rsidR="007D40E7" w:rsidRPr="000C4C27">
        <w:rPr>
          <w:rFonts w:hint="eastAsia"/>
        </w:rPr>
        <w:t>2.94</w:t>
      </w:r>
      <w:r w:rsidR="005D7261" w:rsidRPr="000C4C27">
        <w:rPr>
          <w:rFonts w:hint="eastAsia"/>
        </w:rPr>
        <w:t>5</w:t>
      </w:r>
      <w:r w:rsidR="007D40E7" w:rsidRPr="000C4C27">
        <w:rPr>
          <w:rFonts w:hint="eastAsia"/>
        </w:rPr>
        <w:t>t/a</w:t>
      </w:r>
      <w:r w:rsidR="007D40E7" w:rsidRPr="000C4C27">
        <w:rPr>
          <w:rFonts w:hint="eastAsia"/>
        </w:rPr>
        <w:t>。</w:t>
      </w:r>
    </w:p>
    <w:p w14:paraId="1DA187A5" w14:textId="77777777" w:rsidR="00E159C3" w:rsidRPr="000C4C27" w:rsidRDefault="00E159C3" w:rsidP="00E159C3">
      <w:pPr>
        <w:ind w:firstLine="474"/>
      </w:pPr>
      <w:r w:rsidRPr="000C4C27">
        <w:rPr>
          <w:rFonts w:hint="eastAsia"/>
        </w:rPr>
        <w:t>项目发电机组功率为</w:t>
      </w:r>
      <w:r w:rsidRPr="000C4C27">
        <w:rPr>
          <w:rFonts w:hint="eastAsia"/>
        </w:rPr>
        <w:t>500kW</w:t>
      </w:r>
      <w:r w:rsidRPr="000C4C27">
        <w:rPr>
          <w:sz w:val="21"/>
          <w:szCs w:val="21"/>
        </w:rPr>
        <w:t>•h</w:t>
      </w:r>
      <w:r w:rsidRPr="000C4C27">
        <w:rPr>
          <w:rFonts w:hint="eastAsia"/>
        </w:rPr>
        <w:t>，折算后，则废气中颗粒物排放速率为</w:t>
      </w:r>
      <w:r w:rsidRPr="000C4C27">
        <w:rPr>
          <w:rFonts w:hint="eastAsia"/>
        </w:rPr>
        <w:t xml:space="preserve">0.0197g/ </w:t>
      </w:r>
      <w:proofErr w:type="spellStart"/>
      <w:r w:rsidRPr="000C4C27">
        <w:rPr>
          <w:rFonts w:hint="eastAsia"/>
        </w:rPr>
        <w:t>kw</w:t>
      </w:r>
      <w:r w:rsidRPr="000C4C27">
        <w:rPr>
          <w:sz w:val="21"/>
          <w:szCs w:val="21"/>
        </w:rPr>
        <w:t>•h</w:t>
      </w:r>
      <w:proofErr w:type="spellEnd"/>
      <w:r w:rsidRPr="000C4C27">
        <w:rPr>
          <w:rFonts w:hint="eastAsia"/>
          <w:sz w:val="21"/>
          <w:szCs w:val="21"/>
        </w:rPr>
        <w:t>，</w:t>
      </w:r>
      <w:r w:rsidRPr="000C4C27">
        <w:rPr>
          <w:rFonts w:hint="eastAsia"/>
          <w:sz w:val="21"/>
          <w:szCs w:val="21"/>
        </w:rPr>
        <w:t>NOx</w:t>
      </w:r>
      <w:r w:rsidRPr="000C4C27">
        <w:rPr>
          <w:rFonts w:hint="eastAsia"/>
        </w:rPr>
        <w:t>排放速率为</w:t>
      </w:r>
      <w:r w:rsidRPr="000C4C27">
        <w:rPr>
          <w:rFonts w:hint="eastAsia"/>
        </w:rPr>
        <w:t xml:space="preserve">1.537g/ </w:t>
      </w:r>
      <w:proofErr w:type="spellStart"/>
      <w:r w:rsidRPr="000C4C27">
        <w:rPr>
          <w:rFonts w:hint="eastAsia"/>
        </w:rPr>
        <w:t>kw</w:t>
      </w:r>
      <w:r w:rsidRPr="000C4C27">
        <w:rPr>
          <w:sz w:val="21"/>
          <w:szCs w:val="21"/>
        </w:rPr>
        <w:t>•h</w:t>
      </w:r>
      <w:proofErr w:type="spellEnd"/>
      <w:r w:rsidRPr="000C4C27">
        <w:rPr>
          <w:rFonts w:hint="eastAsia"/>
        </w:rPr>
        <w:t>；</w:t>
      </w:r>
      <w:r w:rsidRPr="000C4C27">
        <w:rPr>
          <w:rFonts w:hint="eastAsia"/>
        </w:rPr>
        <w:t>SO</w:t>
      </w:r>
      <w:r w:rsidRPr="000C4C27">
        <w:rPr>
          <w:rFonts w:hint="eastAsia"/>
          <w:vertAlign w:val="subscript"/>
        </w:rPr>
        <w:t>2</w:t>
      </w:r>
      <w:r w:rsidRPr="000C4C27">
        <w:rPr>
          <w:rFonts w:hint="eastAsia"/>
        </w:rPr>
        <w:t>排放速率为</w:t>
      </w:r>
      <w:r w:rsidRPr="000C4C27">
        <w:rPr>
          <w:rFonts w:hint="eastAsia"/>
        </w:rPr>
        <w:t>0.054kg/h</w:t>
      </w:r>
      <w:r w:rsidRPr="000C4C27">
        <w:rPr>
          <w:rFonts w:hint="eastAsia"/>
        </w:rPr>
        <w:t>。</w:t>
      </w:r>
    </w:p>
    <w:p w14:paraId="58DD775E" w14:textId="77777777" w:rsidR="007D40E7" w:rsidRPr="000C4C27" w:rsidRDefault="00147FD9" w:rsidP="00A30C29">
      <w:pPr>
        <w:ind w:firstLine="474"/>
      </w:pPr>
      <w:r w:rsidRPr="000C4C27">
        <w:rPr>
          <w:rFonts w:hint="eastAsia"/>
        </w:rPr>
        <w:t>湖南惠明环保能源有限公司沼气能源工程（电厂）发电机组燃料为沼气，</w:t>
      </w:r>
      <w:r w:rsidR="00E159C3" w:rsidRPr="000C4C27">
        <w:rPr>
          <w:rFonts w:hint="eastAsia"/>
        </w:rPr>
        <w:t>单台机组</w:t>
      </w:r>
      <w:r w:rsidR="00E159C3" w:rsidRPr="000C4C27">
        <w:rPr>
          <w:rFonts w:hint="eastAsia"/>
        </w:rPr>
        <w:t>1.25MW</w:t>
      </w:r>
      <w:r w:rsidR="00E159C3" w:rsidRPr="000C4C27">
        <w:rPr>
          <w:rFonts w:hint="eastAsia"/>
        </w:rPr>
        <w:t>，沼气预处理采取脱水（冷凝）、脱硫（干式脱硫）措施，废气未采取脱销措施。类比项目的燃料、预处理措施及环保措施与项目基本项目，因此评价认为类比可行。</w:t>
      </w:r>
    </w:p>
    <w:p w14:paraId="4339345B" w14:textId="77777777" w:rsidR="00A30C29" w:rsidRPr="000C4C27" w:rsidRDefault="00E159C3" w:rsidP="00A30C29">
      <w:pPr>
        <w:ind w:firstLine="474"/>
      </w:pPr>
      <w:r w:rsidRPr="000C4C27">
        <w:rPr>
          <w:rFonts w:hint="eastAsia"/>
        </w:rPr>
        <w:t>综上</w:t>
      </w:r>
      <w:r w:rsidR="00A37BC7" w:rsidRPr="000C4C27">
        <w:rPr>
          <w:rFonts w:hint="eastAsia"/>
        </w:rPr>
        <w:t>，</w:t>
      </w:r>
      <w:r w:rsidR="00A30C29" w:rsidRPr="000C4C27">
        <w:rPr>
          <w:rFonts w:hint="eastAsia"/>
        </w:rPr>
        <w:t>SO</w:t>
      </w:r>
      <w:r w:rsidR="00A30C29" w:rsidRPr="000C4C27">
        <w:rPr>
          <w:rFonts w:hint="eastAsia"/>
          <w:vertAlign w:val="subscript"/>
        </w:rPr>
        <w:t>2</w:t>
      </w:r>
      <w:r w:rsidR="00A30C29" w:rsidRPr="000C4C27">
        <w:rPr>
          <w:rFonts w:hint="eastAsia"/>
        </w:rPr>
        <w:t>排放速率、排放浓度能满足《大气污染物综合排放标准》（</w:t>
      </w:r>
      <w:r w:rsidR="00A30C29" w:rsidRPr="000C4C27">
        <w:rPr>
          <w:rFonts w:hint="eastAsia"/>
        </w:rPr>
        <w:t>GB16297-1996</w:t>
      </w:r>
      <w:r w:rsidR="00A30C29" w:rsidRPr="000C4C27">
        <w:rPr>
          <w:rFonts w:hint="eastAsia"/>
        </w:rPr>
        <w:t>）表</w:t>
      </w:r>
      <w:r w:rsidR="00A30C29" w:rsidRPr="000C4C27">
        <w:rPr>
          <w:rFonts w:hint="eastAsia"/>
        </w:rPr>
        <w:t>2</w:t>
      </w:r>
      <w:r w:rsidR="00A30C29" w:rsidRPr="000C4C27">
        <w:rPr>
          <w:rFonts w:hint="eastAsia"/>
        </w:rPr>
        <w:t>中的限值要求；颗粒物、</w:t>
      </w:r>
      <w:r w:rsidR="00A30C29" w:rsidRPr="000C4C27">
        <w:rPr>
          <w:rFonts w:hint="eastAsia"/>
        </w:rPr>
        <w:t>NO</w:t>
      </w:r>
      <w:r w:rsidR="00A30C29" w:rsidRPr="000C4C27">
        <w:rPr>
          <w:rFonts w:hint="eastAsia"/>
          <w:vertAlign w:val="subscript"/>
        </w:rPr>
        <w:t>x</w:t>
      </w:r>
      <w:r w:rsidR="00A30C29" w:rsidRPr="000C4C27">
        <w:rPr>
          <w:rFonts w:hint="eastAsia"/>
        </w:rPr>
        <w:t>排放速率能够满足《车用压燃式、气体燃料点燃式发动机排气污染物排放限值及测定方法（中国Ⅲ、Ⅳ、Ⅴ阶段）》（</w:t>
      </w:r>
      <w:r w:rsidR="00A30C29" w:rsidRPr="000C4C27">
        <w:rPr>
          <w:rFonts w:hint="eastAsia"/>
        </w:rPr>
        <w:t>GB17691-2005</w:t>
      </w:r>
      <w:r w:rsidR="00A30C29" w:rsidRPr="000C4C27">
        <w:rPr>
          <w:rFonts w:hint="eastAsia"/>
        </w:rPr>
        <w:t>）表</w:t>
      </w:r>
      <w:r w:rsidR="00A30C29" w:rsidRPr="000C4C27">
        <w:rPr>
          <w:rFonts w:hint="eastAsia"/>
        </w:rPr>
        <w:t>1</w:t>
      </w:r>
      <w:r w:rsidR="00A30C29" w:rsidRPr="000C4C27">
        <w:rPr>
          <w:rFonts w:hint="eastAsia"/>
        </w:rPr>
        <w:t>中第Ⅳ阶段规定的限值要求（颗粒物≤</w:t>
      </w:r>
      <w:r w:rsidR="00A30C29" w:rsidRPr="000C4C27">
        <w:rPr>
          <w:rFonts w:hint="eastAsia"/>
        </w:rPr>
        <w:t>0.02g/</w:t>
      </w:r>
      <w:proofErr w:type="spellStart"/>
      <w:r w:rsidR="00A30C29" w:rsidRPr="000C4C27">
        <w:rPr>
          <w:rFonts w:hint="eastAsia"/>
        </w:rPr>
        <w:t>kw</w:t>
      </w:r>
      <w:r w:rsidR="00A30C29" w:rsidRPr="000C4C27">
        <w:t>•h</w:t>
      </w:r>
      <w:proofErr w:type="spellEnd"/>
      <w:r w:rsidR="00A30C29" w:rsidRPr="000C4C27">
        <w:rPr>
          <w:rFonts w:hint="eastAsia"/>
        </w:rPr>
        <w:t>，</w:t>
      </w:r>
      <w:r w:rsidR="00A30C29" w:rsidRPr="000C4C27">
        <w:rPr>
          <w:rFonts w:hint="eastAsia"/>
        </w:rPr>
        <w:t>NO</w:t>
      </w:r>
      <w:r w:rsidR="00A30C29" w:rsidRPr="000C4C27">
        <w:rPr>
          <w:rFonts w:hint="eastAsia"/>
          <w:vertAlign w:val="subscript"/>
        </w:rPr>
        <w:t>x</w:t>
      </w:r>
      <w:r w:rsidR="00A30C29" w:rsidRPr="000C4C27">
        <w:rPr>
          <w:rFonts w:hint="eastAsia"/>
        </w:rPr>
        <w:t>≤</w:t>
      </w:r>
      <w:r w:rsidR="00A30C29" w:rsidRPr="000C4C27">
        <w:rPr>
          <w:rFonts w:hint="eastAsia"/>
        </w:rPr>
        <w:t>2</w:t>
      </w:r>
      <w:r w:rsidR="00F11848" w:rsidRPr="000C4C27">
        <w:rPr>
          <w:rFonts w:hint="eastAsia"/>
        </w:rPr>
        <w:t>.0</w:t>
      </w:r>
      <w:r w:rsidR="00A30C29" w:rsidRPr="000C4C27">
        <w:rPr>
          <w:rFonts w:hint="eastAsia"/>
        </w:rPr>
        <w:t>g/</w:t>
      </w:r>
      <w:proofErr w:type="spellStart"/>
      <w:r w:rsidR="00A30C29" w:rsidRPr="000C4C27">
        <w:rPr>
          <w:rFonts w:hint="eastAsia"/>
        </w:rPr>
        <w:t>kw</w:t>
      </w:r>
      <w:r w:rsidR="00A30C29" w:rsidRPr="000C4C27">
        <w:t>•h</w:t>
      </w:r>
      <w:proofErr w:type="spellEnd"/>
      <w:r w:rsidR="00A30C29" w:rsidRPr="000C4C27">
        <w:rPr>
          <w:rFonts w:hint="eastAsia"/>
        </w:rPr>
        <w:t>）。表明现有工程发电机组废气采取的措施合理，能够满足现行环保要求。</w:t>
      </w:r>
    </w:p>
    <w:p w14:paraId="049A4D6C" w14:textId="77777777" w:rsidR="00FD5D71" w:rsidRPr="000C4C27" w:rsidRDefault="00C524E7" w:rsidP="00C524E7">
      <w:pPr>
        <w:ind w:firstLine="474"/>
      </w:pPr>
      <w:r w:rsidRPr="000C4C27">
        <w:rPr>
          <w:rFonts w:hint="eastAsia"/>
        </w:rPr>
        <w:t>现有工程大气污染物排放情况及达标排放判断情况见表</w:t>
      </w:r>
      <w:r w:rsidRPr="000C4C27">
        <w:rPr>
          <w:rFonts w:hint="eastAsia"/>
        </w:rPr>
        <w:t>3.1-8</w:t>
      </w:r>
      <w:r w:rsidRPr="000C4C27">
        <w:rPr>
          <w:rFonts w:hint="eastAsia"/>
        </w:rPr>
        <w:t>。</w:t>
      </w:r>
    </w:p>
    <w:p w14:paraId="2E98CADA" w14:textId="77777777" w:rsidR="00380C21" w:rsidRPr="000C4C27" w:rsidRDefault="00380C21" w:rsidP="00E940CF">
      <w:pPr>
        <w:snapToGrid w:val="0"/>
        <w:spacing w:line="240" w:lineRule="auto"/>
        <w:ind w:firstLineChars="0" w:firstLine="0"/>
      </w:pPr>
    </w:p>
    <w:p w14:paraId="36AAE3E3" w14:textId="77777777" w:rsidR="00FB5082" w:rsidRPr="000C4C27" w:rsidRDefault="00FB5082" w:rsidP="00134D6F">
      <w:pPr>
        <w:snapToGrid w:val="0"/>
        <w:ind w:firstLine="474"/>
        <w:sectPr w:rsidR="00FB5082" w:rsidRPr="000C4C27">
          <w:pgSz w:w="11906" w:h="16838"/>
          <w:pgMar w:top="1440" w:right="1701" w:bottom="1440" w:left="1134" w:header="851" w:footer="851" w:gutter="0"/>
          <w:cols w:space="720"/>
          <w:docGrid w:type="linesAndChars" w:linePitch="465" w:charSpace="-614"/>
        </w:sectPr>
      </w:pPr>
    </w:p>
    <w:p w14:paraId="54F55B5F" w14:textId="77777777" w:rsidR="00E02562" w:rsidRPr="000C4C27" w:rsidRDefault="00E02562" w:rsidP="00E02562">
      <w:pPr>
        <w:snapToGrid w:val="0"/>
        <w:spacing w:line="240" w:lineRule="auto"/>
        <w:ind w:firstLineChars="0" w:firstLine="0"/>
        <w:jc w:val="center"/>
        <w:rPr>
          <w:b/>
          <w:sz w:val="21"/>
          <w:szCs w:val="21"/>
        </w:rPr>
      </w:pPr>
      <w:r w:rsidRPr="000C4C27">
        <w:rPr>
          <w:rFonts w:hint="eastAsia"/>
          <w:b/>
          <w:sz w:val="21"/>
          <w:szCs w:val="21"/>
        </w:rPr>
        <w:lastRenderedPageBreak/>
        <w:t>表</w:t>
      </w:r>
      <w:r w:rsidRPr="000C4C27">
        <w:rPr>
          <w:rFonts w:hint="eastAsia"/>
          <w:b/>
          <w:sz w:val="21"/>
          <w:szCs w:val="21"/>
        </w:rPr>
        <w:t>3.1-</w:t>
      </w:r>
      <w:r w:rsidR="00BE378B" w:rsidRPr="000C4C27">
        <w:rPr>
          <w:rFonts w:hint="eastAsia"/>
          <w:b/>
          <w:sz w:val="21"/>
          <w:szCs w:val="21"/>
        </w:rPr>
        <w:t>9</w:t>
      </w:r>
      <w:r w:rsidRPr="000C4C27">
        <w:rPr>
          <w:rFonts w:hint="eastAsia"/>
          <w:b/>
          <w:sz w:val="21"/>
          <w:szCs w:val="21"/>
        </w:rPr>
        <w:t xml:space="preserve">    </w:t>
      </w:r>
      <w:r w:rsidRPr="000C4C27">
        <w:rPr>
          <w:rFonts w:hint="eastAsia"/>
          <w:b/>
          <w:sz w:val="21"/>
          <w:szCs w:val="21"/>
        </w:rPr>
        <w:t>现有工程大气污染物排放情况及达标分析</w:t>
      </w:r>
    </w:p>
    <w:tbl>
      <w:tblPr>
        <w:tblW w:w="1474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97"/>
        <w:gridCol w:w="1594"/>
        <w:gridCol w:w="872"/>
        <w:gridCol w:w="1031"/>
        <w:gridCol w:w="1997"/>
        <w:gridCol w:w="856"/>
        <w:gridCol w:w="948"/>
        <w:gridCol w:w="1461"/>
        <w:gridCol w:w="1560"/>
        <w:gridCol w:w="992"/>
        <w:gridCol w:w="850"/>
        <w:gridCol w:w="1276"/>
        <w:gridCol w:w="709"/>
      </w:tblGrid>
      <w:tr w:rsidR="00077ED4" w:rsidRPr="000C4C27" w14:paraId="388DAE42" w14:textId="77777777" w:rsidTr="004F1B55">
        <w:trPr>
          <w:cantSplit/>
          <w:trHeight w:val="284"/>
        </w:trPr>
        <w:tc>
          <w:tcPr>
            <w:tcW w:w="597" w:type="dxa"/>
            <w:vMerge w:val="restart"/>
            <w:vAlign w:val="center"/>
          </w:tcPr>
          <w:p w14:paraId="63BF388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序号</w:t>
            </w:r>
          </w:p>
        </w:tc>
        <w:tc>
          <w:tcPr>
            <w:tcW w:w="1594" w:type="dxa"/>
            <w:vMerge w:val="restart"/>
            <w:vAlign w:val="center"/>
          </w:tcPr>
          <w:p w14:paraId="39E89E43"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污染源名称</w:t>
            </w:r>
          </w:p>
        </w:tc>
        <w:tc>
          <w:tcPr>
            <w:tcW w:w="872" w:type="dxa"/>
            <w:vMerge w:val="restart"/>
            <w:vAlign w:val="center"/>
          </w:tcPr>
          <w:p w14:paraId="2C0C368D"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污染物</w:t>
            </w:r>
          </w:p>
        </w:tc>
        <w:tc>
          <w:tcPr>
            <w:tcW w:w="1031" w:type="dxa"/>
            <w:vMerge w:val="restart"/>
            <w:vAlign w:val="center"/>
          </w:tcPr>
          <w:p w14:paraId="6B957A44"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监测时间</w:t>
            </w:r>
          </w:p>
        </w:tc>
        <w:tc>
          <w:tcPr>
            <w:tcW w:w="1997" w:type="dxa"/>
            <w:vMerge w:val="restart"/>
            <w:vAlign w:val="center"/>
          </w:tcPr>
          <w:p w14:paraId="608061A3"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环保措施</w:t>
            </w:r>
          </w:p>
        </w:tc>
        <w:tc>
          <w:tcPr>
            <w:tcW w:w="856" w:type="dxa"/>
            <w:vAlign w:val="center"/>
          </w:tcPr>
          <w:p w14:paraId="382E8973"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废气量</w:t>
            </w:r>
          </w:p>
        </w:tc>
        <w:tc>
          <w:tcPr>
            <w:tcW w:w="948" w:type="dxa"/>
            <w:vAlign w:val="center"/>
          </w:tcPr>
          <w:p w14:paraId="6C5BD572"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年运行时间</w:t>
            </w:r>
          </w:p>
        </w:tc>
        <w:tc>
          <w:tcPr>
            <w:tcW w:w="1461" w:type="dxa"/>
            <w:vAlign w:val="center"/>
          </w:tcPr>
          <w:p w14:paraId="1A1859F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排放浓度</w:t>
            </w:r>
          </w:p>
        </w:tc>
        <w:tc>
          <w:tcPr>
            <w:tcW w:w="1560" w:type="dxa"/>
            <w:vAlign w:val="center"/>
          </w:tcPr>
          <w:p w14:paraId="33414E8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排放速率</w:t>
            </w:r>
          </w:p>
        </w:tc>
        <w:tc>
          <w:tcPr>
            <w:tcW w:w="992" w:type="dxa"/>
            <w:vAlign w:val="center"/>
          </w:tcPr>
          <w:p w14:paraId="6B6F329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排放量</w:t>
            </w:r>
          </w:p>
        </w:tc>
        <w:tc>
          <w:tcPr>
            <w:tcW w:w="2126" w:type="dxa"/>
            <w:gridSpan w:val="2"/>
            <w:vAlign w:val="center"/>
          </w:tcPr>
          <w:p w14:paraId="23F3B91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标准值</w:t>
            </w:r>
          </w:p>
        </w:tc>
        <w:tc>
          <w:tcPr>
            <w:tcW w:w="709" w:type="dxa"/>
            <w:vMerge w:val="restart"/>
            <w:vAlign w:val="center"/>
          </w:tcPr>
          <w:p w14:paraId="5811A903"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是否达标</w:t>
            </w:r>
          </w:p>
        </w:tc>
      </w:tr>
      <w:tr w:rsidR="00077ED4" w:rsidRPr="000C4C27" w14:paraId="0FEB5CCF" w14:textId="77777777" w:rsidTr="004F1B55">
        <w:trPr>
          <w:cantSplit/>
          <w:trHeight w:val="68"/>
        </w:trPr>
        <w:tc>
          <w:tcPr>
            <w:tcW w:w="597" w:type="dxa"/>
            <w:vMerge/>
            <w:vAlign w:val="center"/>
          </w:tcPr>
          <w:p w14:paraId="2E62EF79"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2489B21A"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Merge/>
            <w:vAlign w:val="center"/>
          </w:tcPr>
          <w:p w14:paraId="51824B50" w14:textId="77777777" w:rsidR="00077ED4" w:rsidRPr="000C4C27" w:rsidRDefault="00077ED4" w:rsidP="00077ED4">
            <w:pPr>
              <w:widowControl/>
              <w:adjustRightInd w:val="0"/>
              <w:spacing w:line="320" w:lineRule="exact"/>
              <w:ind w:firstLineChars="0" w:firstLine="0"/>
              <w:jc w:val="center"/>
              <w:rPr>
                <w:sz w:val="21"/>
                <w:szCs w:val="21"/>
              </w:rPr>
            </w:pPr>
          </w:p>
        </w:tc>
        <w:tc>
          <w:tcPr>
            <w:tcW w:w="1031" w:type="dxa"/>
            <w:vMerge/>
            <w:vAlign w:val="center"/>
          </w:tcPr>
          <w:p w14:paraId="0E901AED"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4965A7ED"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Align w:val="center"/>
          </w:tcPr>
          <w:p w14:paraId="5BE800EB" w14:textId="77777777" w:rsidR="00077ED4" w:rsidRPr="000C4C27" w:rsidRDefault="00077ED4" w:rsidP="00077ED4">
            <w:pPr>
              <w:widowControl/>
              <w:adjustRightInd w:val="0"/>
              <w:spacing w:line="320" w:lineRule="exact"/>
              <w:ind w:firstLineChars="0" w:firstLine="0"/>
              <w:jc w:val="center"/>
              <w:rPr>
                <w:sz w:val="21"/>
                <w:szCs w:val="21"/>
              </w:rPr>
            </w:pPr>
            <w:r w:rsidRPr="000C4C27">
              <w:rPr>
                <w:sz w:val="21"/>
                <w:szCs w:val="21"/>
              </w:rPr>
              <w:t>Nm</w:t>
            </w:r>
            <w:r w:rsidRPr="000C4C27">
              <w:rPr>
                <w:sz w:val="21"/>
                <w:szCs w:val="21"/>
                <w:vertAlign w:val="superscript"/>
              </w:rPr>
              <w:t>3</w:t>
            </w:r>
            <w:r w:rsidRPr="000C4C27">
              <w:rPr>
                <w:sz w:val="21"/>
                <w:szCs w:val="21"/>
              </w:rPr>
              <w:t>/h</w:t>
            </w:r>
          </w:p>
        </w:tc>
        <w:tc>
          <w:tcPr>
            <w:tcW w:w="948" w:type="dxa"/>
            <w:vAlign w:val="center"/>
          </w:tcPr>
          <w:p w14:paraId="6E781EB2"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h</w:t>
            </w:r>
          </w:p>
        </w:tc>
        <w:tc>
          <w:tcPr>
            <w:tcW w:w="1461" w:type="dxa"/>
            <w:vAlign w:val="center"/>
          </w:tcPr>
          <w:p w14:paraId="113E7F03" w14:textId="77777777" w:rsidR="00077ED4" w:rsidRPr="000C4C27" w:rsidRDefault="00077ED4" w:rsidP="00077ED4">
            <w:pPr>
              <w:widowControl/>
              <w:adjustRightInd w:val="0"/>
              <w:spacing w:line="320" w:lineRule="exact"/>
              <w:ind w:firstLineChars="0" w:firstLine="0"/>
              <w:jc w:val="center"/>
              <w:rPr>
                <w:sz w:val="21"/>
                <w:szCs w:val="21"/>
              </w:rPr>
            </w:pPr>
            <w:r w:rsidRPr="000C4C27">
              <w:rPr>
                <w:sz w:val="21"/>
                <w:szCs w:val="21"/>
              </w:rPr>
              <w:t>mg/m</w:t>
            </w:r>
            <w:r w:rsidRPr="000C4C27">
              <w:rPr>
                <w:sz w:val="21"/>
                <w:szCs w:val="21"/>
                <w:vertAlign w:val="superscript"/>
              </w:rPr>
              <w:t>3</w:t>
            </w:r>
          </w:p>
        </w:tc>
        <w:tc>
          <w:tcPr>
            <w:tcW w:w="1560" w:type="dxa"/>
            <w:vAlign w:val="center"/>
          </w:tcPr>
          <w:p w14:paraId="259B62BE" w14:textId="77777777" w:rsidR="00077ED4" w:rsidRPr="000C4C27" w:rsidRDefault="00077ED4" w:rsidP="00077ED4">
            <w:pPr>
              <w:widowControl/>
              <w:adjustRightInd w:val="0"/>
              <w:spacing w:line="320" w:lineRule="exact"/>
              <w:ind w:firstLineChars="0" w:firstLine="0"/>
              <w:jc w:val="center"/>
              <w:rPr>
                <w:sz w:val="21"/>
                <w:szCs w:val="21"/>
              </w:rPr>
            </w:pPr>
            <w:r w:rsidRPr="000C4C27">
              <w:rPr>
                <w:sz w:val="21"/>
                <w:szCs w:val="21"/>
              </w:rPr>
              <w:t>kg/h</w:t>
            </w:r>
          </w:p>
        </w:tc>
        <w:tc>
          <w:tcPr>
            <w:tcW w:w="992" w:type="dxa"/>
            <w:vAlign w:val="center"/>
          </w:tcPr>
          <w:p w14:paraId="5527E5E5"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t/a</w:t>
            </w:r>
          </w:p>
        </w:tc>
        <w:tc>
          <w:tcPr>
            <w:tcW w:w="850" w:type="dxa"/>
            <w:vAlign w:val="center"/>
          </w:tcPr>
          <w:p w14:paraId="76AB57FB" w14:textId="77777777" w:rsidR="00077ED4" w:rsidRPr="000C4C27" w:rsidRDefault="00077ED4" w:rsidP="00077ED4">
            <w:pPr>
              <w:widowControl/>
              <w:adjustRightInd w:val="0"/>
              <w:spacing w:line="320" w:lineRule="exact"/>
              <w:ind w:firstLineChars="0" w:firstLine="0"/>
              <w:jc w:val="center"/>
              <w:rPr>
                <w:sz w:val="21"/>
                <w:szCs w:val="21"/>
              </w:rPr>
            </w:pPr>
            <w:r w:rsidRPr="000C4C27">
              <w:rPr>
                <w:sz w:val="21"/>
                <w:szCs w:val="21"/>
              </w:rPr>
              <w:t>mg/m</w:t>
            </w:r>
            <w:r w:rsidRPr="000C4C27">
              <w:rPr>
                <w:sz w:val="21"/>
                <w:szCs w:val="21"/>
                <w:vertAlign w:val="superscript"/>
              </w:rPr>
              <w:t>3</w:t>
            </w:r>
          </w:p>
        </w:tc>
        <w:tc>
          <w:tcPr>
            <w:tcW w:w="1276" w:type="dxa"/>
            <w:vAlign w:val="center"/>
          </w:tcPr>
          <w:p w14:paraId="265B379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kg/h</w:t>
            </w:r>
          </w:p>
        </w:tc>
        <w:tc>
          <w:tcPr>
            <w:tcW w:w="709" w:type="dxa"/>
            <w:vMerge/>
            <w:vAlign w:val="center"/>
          </w:tcPr>
          <w:p w14:paraId="146F6110" w14:textId="77777777" w:rsidR="00077ED4" w:rsidRPr="000C4C27" w:rsidRDefault="00077ED4" w:rsidP="00077ED4">
            <w:pPr>
              <w:widowControl/>
              <w:adjustRightInd w:val="0"/>
              <w:spacing w:line="320" w:lineRule="exact"/>
              <w:ind w:firstLineChars="0" w:firstLine="0"/>
              <w:jc w:val="center"/>
              <w:rPr>
                <w:sz w:val="21"/>
                <w:szCs w:val="21"/>
              </w:rPr>
            </w:pPr>
          </w:p>
        </w:tc>
      </w:tr>
      <w:tr w:rsidR="00077ED4" w:rsidRPr="000C4C27" w14:paraId="0F05B1F7" w14:textId="77777777" w:rsidTr="004F1B55">
        <w:trPr>
          <w:cantSplit/>
          <w:trHeight w:val="284"/>
        </w:trPr>
        <w:tc>
          <w:tcPr>
            <w:tcW w:w="597" w:type="dxa"/>
            <w:vMerge w:val="restart"/>
            <w:vAlign w:val="center"/>
          </w:tcPr>
          <w:p w14:paraId="53543B4D"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1</w:t>
            </w:r>
          </w:p>
        </w:tc>
        <w:tc>
          <w:tcPr>
            <w:tcW w:w="1594" w:type="dxa"/>
            <w:vMerge w:val="restart"/>
            <w:vAlign w:val="center"/>
          </w:tcPr>
          <w:p w14:paraId="6173EB76"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一体化车间恶臭处理装置排气口</w:t>
            </w:r>
          </w:p>
        </w:tc>
        <w:tc>
          <w:tcPr>
            <w:tcW w:w="872" w:type="dxa"/>
            <w:vAlign w:val="center"/>
          </w:tcPr>
          <w:p w14:paraId="371CFCB0"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NH</w:t>
            </w:r>
            <w:r w:rsidRPr="000C4C27">
              <w:rPr>
                <w:rFonts w:hint="eastAsia"/>
                <w:sz w:val="21"/>
                <w:szCs w:val="21"/>
                <w:vertAlign w:val="subscript"/>
              </w:rPr>
              <w:t>3</w:t>
            </w:r>
          </w:p>
        </w:tc>
        <w:tc>
          <w:tcPr>
            <w:tcW w:w="1031" w:type="dxa"/>
            <w:vMerge w:val="restart"/>
            <w:vAlign w:val="center"/>
          </w:tcPr>
          <w:p w14:paraId="6E16B836"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2017.9.6~</w:t>
            </w:r>
          </w:p>
          <w:p w14:paraId="78A5EC5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2017.9.7</w:t>
            </w:r>
          </w:p>
        </w:tc>
        <w:tc>
          <w:tcPr>
            <w:tcW w:w="1997" w:type="dxa"/>
            <w:vMerge w:val="restart"/>
            <w:vAlign w:val="center"/>
          </w:tcPr>
          <w:p w14:paraId="1069E2FD"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生物滴滤</w:t>
            </w:r>
            <w:r w:rsidRPr="000C4C27">
              <w:rPr>
                <w:rFonts w:hint="eastAsia"/>
                <w:sz w:val="21"/>
                <w:szCs w:val="21"/>
              </w:rPr>
              <w:t>+15m</w:t>
            </w:r>
            <w:r w:rsidRPr="000C4C27">
              <w:rPr>
                <w:rFonts w:hint="eastAsia"/>
                <w:sz w:val="21"/>
                <w:szCs w:val="21"/>
              </w:rPr>
              <w:t>高排气筒</w:t>
            </w:r>
          </w:p>
        </w:tc>
        <w:tc>
          <w:tcPr>
            <w:tcW w:w="856" w:type="dxa"/>
            <w:vMerge w:val="restart"/>
            <w:vAlign w:val="center"/>
          </w:tcPr>
          <w:p w14:paraId="4935BBBB"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19016</w:t>
            </w:r>
          </w:p>
        </w:tc>
        <w:tc>
          <w:tcPr>
            <w:tcW w:w="948" w:type="dxa"/>
            <w:vMerge w:val="restart"/>
            <w:vAlign w:val="center"/>
          </w:tcPr>
          <w:p w14:paraId="2D6FDB23"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8760</w:t>
            </w:r>
          </w:p>
        </w:tc>
        <w:tc>
          <w:tcPr>
            <w:tcW w:w="1461" w:type="dxa"/>
            <w:vAlign w:val="center"/>
          </w:tcPr>
          <w:p w14:paraId="37369E43"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3.64</w:t>
            </w:r>
          </w:p>
        </w:tc>
        <w:tc>
          <w:tcPr>
            <w:tcW w:w="1560" w:type="dxa"/>
            <w:vAlign w:val="center"/>
          </w:tcPr>
          <w:p w14:paraId="4562544B"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0.069</w:t>
            </w:r>
          </w:p>
        </w:tc>
        <w:tc>
          <w:tcPr>
            <w:tcW w:w="992" w:type="dxa"/>
            <w:vAlign w:val="center"/>
          </w:tcPr>
          <w:p w14:paraId="6848A6EC"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0.604</w:t>
            </w:r>
          </w:p>
        </w:tc>
        <w:tc>
          <w:tcPr>
            <w:tcW w:w="850" w:type="dxa"/>
            <w:vAlign w:val="center"/>
          </w:tcPr>
          <w:p w14:paraId="4638983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276" w:type="dxa"/>
            <w:vAlign w:val="center"/>
          </w:tcPr>
          <w:p w14:paraId="0434E9E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4.9</w:t>
            </w:r>
          </w:p>
        </w:tc>
        <w:tc>
          <w:tcPr>
            <w:tcW w:w="709" w:type="dxa"/>
            <w:vAlign w:val="center"/>
          </w:tcPr>
          <w:p w14:paraId="7CFCF31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49C028FA" w14:textId="77777777" w:rsidTr="004F1B55">
        <w:trPr>
          <w:cantSplit/>
          <w:trHeight w:val="284"/>
        </w:trPr>
        <w:tc>
          <w:tcPr>
            <w:tcW w:w="597" w:type="dxa"/>
            <w:vMerge/>
            <w:vAlign w:val="center"/>
          </w:tcPr>
          <w:p w14:paraId="6888FBAA"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6A2B85AB"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Align w:val="center"/>
          </w:tcPr>
          <w:p w14:paraId="22B3D3F4"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1031" w:type="dxa"/>
            <w:vMerge/>
            <w:vAlign w:val="center"/>
          </w:tcPr>
          <w:p w14:paraId="67D70185"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3E6228E7"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Merge/>
            <w:vAlign w:val="center"/>
          </w:tcPr>
          <w:p w14:paraId="56C7FABC" w14:textId="77777777" w:rsidR="00077ED4" w:rsidRPr="000C4C27" w:rsidRDefault="00077ED4" w:rsidP="00077ED4">
            <w:pPr>
              <w:widowControl/>
              <w:adjustRightInd w:val="0"/>
              <w:spacing w:line="320" w:lineRule="exact"/>
              <w:ind w:firstLineChars="0" w:firstLine="0"/>
              <w:jc w:val="center"/>
              <w:textAlignment w:val="center"/>
              <w:rPr>
                <w:sz w:val="21"/>
                <w:szCs w:val="21"/>
              </w:rPr>
            </w:pPr>
          </w:p>
        </w:tc>
        <w:tc>
          <w:tcPr>
            <w:tcW w:w="948" w:type="dxa"/>
            <w:vMerge/>
            <w:vAlign w:val="center"/>
          </w:tcPr>
          <w:p w14:paraId="50EAEFD0" w14:textId="77777777" w:rsidR="00077ED4" w:rsidRPr="000C4C27" w:rsidRDefault="00077ED4" w:rsidP="00077ED4">
            <w:pPr>
              <w:widowControl/>
              <w:adjustRightInd w:val="0"/>
              <w:spacing w:line="320" w:lineRule="exact"/>
              <w:ind w:firstLineChars="0" w:firstLine="0"/>
              <w:jc w:val="center"/>
              <w:textAlignment w:val="center"/>
              <w:rPr>
                <w:sz w:val="21"/>
                <w:szCs w:val="21"/>
              </w:rPr>
            </w:pPr>
          </w:p>
        </w:tc>
        <w:tc>
          <w:tcPr>
            <w:tcW w:w="1461" w:type="dxa"/>
            <w:vAlign w:val="center"/>
          </w:tcPr>
          <w:p w14:paraId="5FFEDF85"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0.124</w:t>
            </w:r>
          </w:p>
        </w:tc>
        <w:tc>
          <w:tcPr>
            <w:tcW w:w="1560" w:type="dxa"/>
            <w:vAlign w:val="center"/>
          </w:tcPr>
          <w:p w14:paraId="4FD1CCCE"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0.0024</w:t>
            </w:r>
          </w:p>
        </w:tc>
        <w:tc>
          <w:tcPr>
            <w:tcW w:w="992" w:type="dxa"/>
            <w:vAlign w:val="center"/>
          </w:tcPr>
          <w:p w14:paraId="3EAACC5C"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0.021</w:t>
            </w:r>
          </w:p>
        </w:tc>
        <w:tc>
          <w:tcPr>
            <w:tcW w:w="850" w:type="dxa"/>
            <w:vAlign w:val="center"/>
          </w:tcPr>
          <w:p w14:paraId="396EB0E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276" w:type="dxa"/>
            <w:vAlign w:val="center"/>
          </w:tcPr>
          <w:p w14:paraId="668457D7"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0.33</w:t>
            </w:r>
          </w:p>
        </w:tc>
        <w:tc>
          <w:tcPr>
            <w:tcW w:w="709" w:type="dxa"/>
            <w:vAlign w:val="center"/>
          </w:tcPr>
          <w:p w14:paraId="7E2AC47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19F5FF87" w14:textId="77777777" w:rsidTr="004F1B55">
        <w:trPr>
          <w:cantSplit/>
          <w:trHeight w:val="284"/>
        </w:trPr>
        <w:tc>
          <w:tcPr>
            <w:tcW w:w="597" w:type="dxa"/>
            <w:vMerge/>
            <w:vAlign w:val="center"/>
          </w:tcPr>
          <w:p w14:paraId="6BF0E28C"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13300C00"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Align w:val="center"/>
          </w:tcPr>
          <w:p w14:paraId="35490849"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臭气浓度</w:t>
            </w:r>
          </w:p>
        </w:tc>
        <w:tc>
          <w:tcPr>
            <w:tcW w:w="1031" w:type="dxa"/>
            <w:vMerge/>
            <w:vAlign w:val="center"/>
          </w:tcPr>
          <w:p w14:paraId="4DCF9968"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303D1029"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Merge/>
            <w:vAlign w:val="center"/>
          </w:tcPr>
          <w:p w14:paraId="31A1C585" w14:textId="77777777" w:rsidR="00077ED4" w:rsidRPr="000C4C27" w:rsidRDefault="00077ED4" w:rsidP="00077ED4">
            <w:pPr>
              <w:widowControl/>
              <w:adjustRightInd w:val="0"/>
              <w:spacing w:line="320" w:lineRule="exact"/>
              <w:ind w:firstLineChars="0" w:firstLine="0"/>
              <w:jc w:val="center"/>
              <w:textAlignment w:val="center"/>
              <w:rPr>
                <w:sz w:val="21"/>
                <w:szCs w:val="21"/>
              </w:rPr>
            </w:pPr>
          </w:p>
        </w:tc>
        <w:tc>
          <w:tcPr>
            <w:tcW w:w="948" w:type="dxa"/>
            <w:vMerge/>
            <w:vAlign w:val="center"/>
          </w:tcPr>
          <w:p w14:paraId="262343E1" w14:textId="77777777" w:rsidR="00077ED4" w:rsidRPr="000C4C27" w:rsidRDefault="00077ED4" w:rsidP="00077ED4">
            <w:pPr>
              <w:widowControl/>
              <w:adjustRightInd w:val="0"/>
              <w:spacing w:line="320" w:lineRule="exact"/>
              <w:ind w:firstLineChars="0" w:firstLine="0"/>
              <w:jc w:val="center"/>
              <w:textAlignment w:val="center"/>
              <w:rPr>
                <w:sz w:val="21"/>
                <w:szCs w:val="21"/>
              </w:rPr>
            </w:pPr>
          </w:p>
        </w:tc>
        <w:tc>
          <w:tcPr>
            <w:tcW w:w="1461" w:type="dxa"/>
            <w:vAlign w:val="center"/>
          </w:tcPr>
          <w:p w14:paraId="31EFC9EF"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297</w:t>
            </w:r>
          </w:p>
        </w:tc>
        <w:tc>
          <w:tcPr>
            <w:tcW w:w="1560" w:type="dxa"/>
            <w:vAlign w:val="center"/>
          </w:tcPr>
          <w:p w14:paraId="57229C55" w14:textId="77777777" w:rsidR="00077ED4" w:rsidRPr="000C4C27" w:rsidRDefault="00077ED4" w:rsidP="00077ED4">
            <w:pPr>
              <w:widowControl/>
              <w:adjustRightInd w:val="0"/>
              <w:spacing w:line="320" w:lineRule="exact"/>
              <w:ind w:firstLineChars="0" w:firstLine="0"/>
              <w:jc w:val="center"/>
              <w:textAlignment w:val="center"/>
              <w:rPr>
                <w:sz w:val="21"/>
                <w:szCs w:val="21"/>
              </w:rPr>
            </w:pPr>
            <w:r w:rsidRPr="000C4C27">
              <w:rPr>
                <w:rFonts w:hint="eastAsia"/>
                <w:sz w:val="21"/>
                <w:szCs w:val="21"/>
              </w:rPr>
              <w:t>-</w:t>
            </w:r>
          </w:p>
        </w:tc>
        <w:tc>
          <w:tcPr>
            <w:tcW w:w="992" w:type="dxa"/>
            <w:vAlign w:val="center"/>
          </w:tcPr>
          <w:p w14:paraId="65D43FCB"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850" w:type="dxa"/>
            <w:vAlign w:val="center"/>
          </w:tcPr>
          <w:p w14:paraId="1AA0439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2000</w:t>
            </w:r>
          </w:p>
        </w:tc>
        <w:tc>
          <w:tcPr>
            <w:tcW w:w="1276" w:type="dxa"/>
            <w:vAlign w:val="center"/>
          </w:tcPr>
          <w:p w14:paraId="114CA59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447A1149"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73993732" w14:textId="77777777" w:rsidTr="004F1B55">
        <w:trPr>
          <w:cantSplit/>
          <w:trHeight w:val="694"/>
        </w:trPr>
        <w:tc>
          <w:tcPr>
            <w:tcW w:w="597" w:type="dxa"/>
            <w:vAlign w:val="center"/>
          </w:tcPr>
          <w:p w14:paraId="0D58A80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w:t>
            </w:r>
          </w:p>
        </w:tc>
        <w:tc>
          <w:tcPr>
            <w:tcW w:w="1594" w:type="dxa"/>
            <w:vAlign w:val="center"/>
          </w:tcPr>
          <w:p w14:paraId="1D31C631"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污水处理站氨氮吹脱排气口</w:t>
            </w:r>
          </w:p>
        </w:tc>
        <w:tc>
          <w:tcPr>
            <w:tcW w:w="872" w:type="dxa"/>
            <w:vAlign w:val="center"/>
          </w:tcPr>
          <w:p w14:paraId="198D168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NH</w:t>
            </w:r>
            <w:r w:rsidRPr="000C4C27">
              <w:rPr>
                <w:rFonts w:hint="eastAsia"/>
                <w:sz w:val="21"/>
                <w:szCs w:val="21"/>
                <w:vertAlign w:val="subscript"/>
              </w:rPr>
              <w:t>3</w:t>
            </w:r>
          </w:p>
        </w:tc>
        <w:tc>
          <w:tcPr>
            <w:tcW w:w="1031" w:type="dxa"/>
            <w:vAlign w:val="center"/>
          </w:tcPr>
          <w:p w14:paraId="54A4F807"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2017.9.6~</w:t>
            </w:r>
          </w:p>
          <w:p w14:paraId="57CC01FA"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2017.9.7</w:t>
            </w:r>
          </w:p>
        </w:tc>
        <w:tc>
          <w:tcPr>
            <w:tcW w:w="1997" w:type="dxa"/>
            <w:vAlign w:val="center"/>
          </w:tcPr>
          <w:p w14:paraId="4874C111"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氨氮吹脱</w:t>
            </w:r>
          </w:p>
        </w:tc>
        <w:tc>
          <w:tcPr>
            <w:tcW w:w="856" w:type="dxa"/>
            <w:vAlign w:val="center"/>
          </w:tcPr>
          <w:p w14:paraId="421F7C92"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8896</w:t>
            </w:r>
          </w:p>
        </w:tc>
        <w:tc>
          <w:tcPr>
            <w:tcW w:w="948" w:type="dxa"/>
            <w:vAlign w:val="center"/>
          </w:tcPr>
          <w:p w14:paraId="4CFACD3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8760</w:t>
            </w:r>
          </w:p>
        </w:tc>
        <w:tc>
          <w:tcPr>
            <w:tcW w:w="1461" w:type="dxa"/>
            <w:vAlign w:val="center"/>
          </w:tcPr>
          <w:p w14:paraId="4CA0CC6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2.75</w:t>
            </w:r>
          </w:p>
        </w:tc>
        <w:tc>
          <w:tcPr>
            <w:tcW w:w="1560" w:type="dxa"/>
            <w:vAlign w:val="center"/>
          </w:tcPr>
          <w:p w14:paraId="4FCEF93D"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0.024</w:t>
            </w:r>
          </w:p>
        </w:tc>
        <w:tc>
          <w:tcPr>
            <w:tcW w:w="992" w:type="dxa"/>
            <w:vAlign w:val="center"/>
          </w:tcPr>
          <w:p w14:paraId="523C873B"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0.210</w:t>
            </w:r>
          </w:p>
        </w:tc>
        <w:tc>
          <w:tcPr>
            <w:tcW w:w="850" w:type="dxa"/>
            <w:vAlign w:val="center"/>
          </w:tcPr>
          <w:p w14:paraId="771CB5C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276" w:type="dxa"/>
            <w:vAlign w:val="center"/>
          </w:tcPr>
          <w:p w14:paraId="2375865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4.9</w:t>
            </w:r>
          </w:p>
        </w:tc>
        <w:tc>
          <w:tcPr>
            <w:tcW w:w="709" w:type="dxa"/>
            <w:vAlign w:val="center"/>
          </w:tcPr>
          <w:p w14:paraId="6EB0116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1A5860F3" w14:textId="77777777" w:rsidTr="004F1B55">
        <w:trPr>
          <w:cantSplit/>
          <w:trHeight w:val="284"/>
        </w:trPr>
        <w:tc>
          <w:tcPr>
            <w:tcW w:w="597" w:type="dxa"/>
            <w:vMerge w:val="restart"/>
            <w:vAlign w:val="center"/>
          </w:tcPr>
          <w:p w14:paraId="57E766C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3</w:t>
            </w:r>
          </w:p>
        </w:tc>
        <w:tc>
          <w:tcPr>
            <w:tcW w:w="1594" w:type="dxa"/>
            <w:vMerge w:val="restart"/>
            <w:vAlign w:val="center"/>
          </w:tcPr>
          <w:p w14:paraId="635EFCF7"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沼气发电废气排放口</w:t>
            </w:r>
          </w:p>
        </w:tc>
        <w:tc>
          <w:tcPr>
            <w:tcW w:w="872" w:type="dxa"/>
            <w:vAlign w:val="center"/>
          </w:tcPr>
          <w:p w14:paraId="4E1B88AA"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SO</w:t>
            </w:r>
            <w:r w:rsidRPr="000C4C27">
              <w:rPr>
                <w:rFonts w:hint="eastAsia"/>
                <w:sz w:val="21"/>
                <w:szCs w:val="21"/>
                <w:vertAlign w:val="subscript"/>
              </w:rPr>
              <w:t>2</w:t>
            </w:r>
          </w:p>
        </w:tc>
        <w:tc>
          <w:tcPr>
            <w:tcW w:w="1031" w:type="dxa"/>
            <w:vMerge w:val="restart"/>
            <w:vAlign w:val="center"/>
          </w:tcPr>
          <w:p w14:paraId="1156C20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997" w:type="dxa"/>
            <w:vMerge w:val="restart"/>
            <w:vAlign w:val="center"/>
          </w:tcPr>
          <w:p w14:paraId="485EE322"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15</w:t>
            </w:r>
            <w:r w:rsidRPr="000C4C27">
              <w:rPr>
                <w:rFonts w:hint="eastAsia"/>
                <w:sz w:val="21"/>
                <w:szCs w:val="21"/>
              </w:rPr>
              <w:t>高排气筒</w:t>
            </w:r>
          </w:p>
        </w:tc>
        <w:tc>
          <w:tcPr>
            <w:tcW w:w="856" w:type="dxa"/>
            <w:vMerge w:val="restart"/>
            <w:vAlign w:val="center"/>
          </w:tcPr>
          <w:p w14:paraId="7B3C5F99"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2100</w:t>
            </w:r>
            <w:r w:rsidRPr="000C4C27">
              <w:rPr>
                <w:rFonts w:hint="eastAsia"/>
                <w:sz w:val="21"/>
                <w:szCs w:val="21"/>
                <w:vertAlign w:val="superscript"/>
              </w:rPr>
              <w:t>*</w:t>
            </w:r>
          </w:p>
        </w:tc>
        <w:tc>
          <w:tcPr>
            <w:tcW w:w="948" w:type="dxa"/>
            <w:vMerge w:val="restart"/>
            <w:vAlign w:val="center"/>
          </w:tcPr>
          <w:p w14:paraId="562C5F06" w14:textId="77777777" w:rsidR="00077ED4" w:rsidRPr="000C4C27" w:rsidRDefault="007A1649" w:rsidP="00147FD9">
            <w:pPr>
              <w:widowControl/>
              <w:adjustRightInd w:val="0"/>
              <w:spacing w:line="320" w:lineRule="exact"/>
              <w:ind w:firstLineChars="0" w:firstLine="0"/>
              <w:jc w:val="center"/>
              <w:rPr>
                <w:sz w:val="21"/>
                <w:szCs w:val="21"/>
              </w:rPr>
            </w:pPr>
            <w:r w:rsidRPr="000C4C27">
              <w:rPr>
                <w:rFonts w:hint="eastAsia"/>
                <w:sz w:val="21"/>
                <w:szCs w:val="21"/>
              </w:rPr>
              <w:t>3832</w:t>
            </w:r>
          </w:p>
        </w:tc>
        <w:tc>
          <w:tcPr>
            <w:tcW w:w="1461" w:type="dxa"/>
            <w:vAlign w:val="center"/>
          </w:tcPr>
          <w:p w14:paraId="7F465F7D"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25.6</w:t>
            </w:r>
            <w:r w:rsidR="006A235E" w:rsidRPr="000C4C27">
              <w:rPr>
                <w:rFonts w:hint="eastAsia"/>
                <w:sz w:val="21"/>
                <w:szCs w:val="21"/>
              </w:rPr>
              <w:t>1</w:t>
            </w:r>
            <w:r w:rsidRPr="000C4C27">
              <w:rPr>
                <w:rFonts w:hint="eastAsia"/>
                <w:sz w:val="21"/>
                <w:szCs w:val="21"/>
                <w:vertAlign w:val="superscript"/>
              </w:rPr>
              <w:t>*</w:t>
            </w:r>
          </w:p>
        </w:tc>
        <w:tc>
          <w:tcPr>
            <w:tcW w:w="1560" w:type="dxa"/>
            <w:vAlign w:val="center"/>
          </w:tcPr>
          <w:p w14:paraId="49CA375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0.054</w:t>
            </w:r>
            <w:r w:rsidRPr="000C4C27">
              <w:rPr>
                <w:rFonts w:hint="eastAsia"/>
                <w:sz w:val="21"/>
                <w:szCs w:val="21"/>
                <w:vertAlign w:val="superscript"/>
              </w:rPr>
              <w:t>*</w:t>
            </w:r>
          </w:p>
        </w:tc>
        <w:tc>
          <w:tcPr>
            <w:tcW w:w="992" w:type="dxa"/>
            <w:vAlign w:val="center"/>
          </w:tcPr>
          <w:p w14:paraId="6DBA0B66" w14:textId="77777777" w:rsidR="00077ED4" w:rsidRPr="000C4C27" w:rsidRDefault="007A1649" w:rsidP="007A1649">
            <w:pPr>
              <w:widowControl/>
              <w:adjustRightInd w:val="0"/>
              <w:spacing w:line="320" w:lineRule="exact"/>
              <w:ind w:firstLineChars="0" w:firstLine="0"/>
              <w:jc w:val="center"/>
              <w:rPr>
                <w:sz w:val="21"/>
                <w:szCs w:val="21"/>
              </w:rPr>
            </w:pPr>
            <w:r w:rsidRPr="000C4C27">
              <w:rPr>
                <w:rFonts w:hint="eastAsia"/>
                <w:sz w:val="21"/>
                <w:szCs w:val="21"/>
              </w:rPr>
              <w:t>0.207</w:t>
            </w:r>
          </w:p>
        </w:tc>
        <w:tc>
          <w:tcPr>
            <w:tcW w:w="850" w:type="dxa"/>
            <w:vAlign w:val="center"/>
          </w:tcPr>
          <w:p w14:paraId="15543F7E"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550</w:t>
            </w:r>
          </w:p>
        </w:tc>
        <w:tc>
          <w:tcPr>
            <w:tcW w:w="1276" w:type="dxa"/>
            <w:vAlign w:val="center"/>
          </w:tcPr>
          <w:p w14:paraId="5C148CEE"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2.6</w:t>
            </w:r>
          </w:p>
        </w:tc>
        <w:tc>
          <w:tcPr>
            <w:tcW w:w="709" w:type="dxa"/>
            <w:vAlign w:val="center"/>
          </w:tcPr>
          <w:p w14:paraId="1B6F5D3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18EF180B" w14:textId="77777777" w:rsidTr="004F1B55">
        <w:trPr>
          <w:cantSplit/>
          <w:trHeight w:val="284"/>
        </w:trPr>
        <w:tc>
          <w:tcPr>
            <w:tcW w:w="597" w:type="dxa"/>
            <w:vMerge/>
            <w:vAlign w:val="center"/>
          </w:tcPr>
          <w:p w14:paraId="4B8C0CD0"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56D46CCA"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Align w:val="center"/>
          </w:tcPr>
          <w:p w14:paraId="2E5E6A6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颗粒物</w:t>
            </w:r>
          </w:p>
        </w:tc>
        <w:tc>
          <w:tcPr>
            <w:tcW w:w="1031" w:type="dxa"/>
            <w:vMerge/>
            <w:vAlign w:val="center"/>
          </w:tcPr>
          <w:p w14:paraId="7725F11F"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05A03970"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Merge/>
            <w:vAlign w:val="center"/>
          </w:tcPr>
          <w:p w14:paraId="6EC824DF" w14:textId="77777777" w:rsidR="00077ED4" w:rsidRPr="000C4C27" w:rsidRDefault="00077ED4" w:rsidP="00077ED4">
            <w:pPr>
              <w:widowControl/>
              <w:adjustRightInd w:val="0"/>
              <w:spacing w:line="320" w:lineRule="exact"/>
              <w:ind w:firstLineChars="0" w:firstLine="0"/>
              <w:jc w:val="center"/>
              <w:rPr>
                <w:sz w:val="21"/>
                <w:szCs w:val="21"/>
              </w:rPr>
            </w:pPr>
          </w:p>
        </w:tc>
        <w:tc>
          <w:tcPr>
            <w:tcW w:w="948" w:type="dxa"/>
            <w:vMerge/>
            <w:vAlign w:val="center"/>
          </w:tcPr>
          <w:p w14:paraId="0F3B7F24" w14:textId="77777777" w:rsidR="00077ED4" w:rsidRPr="000C4C27" w:rsidRDefault="00077ED4" w:rsidP="00077ED4">
            <w:pPr>
              <w:widowControl/>
              <w:adjustRightInd w:val="0"/>
              <w:spacing w:line="320" w:lineRule="exact"/>
              <w:ind w:firstLineChars="0" w:firstLine="0"/>
              <w:jc w:val="center"/>
              <w:rPr>
                <w:sz w:val="21"/>
                <w:szCs w:val="21"/>
              </w:rPr>
            </w:pPr>
          </w:p>
        </w:tc>
        <w:tc>
          <w:tcPr>
            <w:tcW w:w="1461" w:type="dxa"/>
            <w:vAlign w:val="center"/>
          </w:tcPr>
          <w:p w14:paraId="788952EE"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4.7</w:t>
            </w:r>
            <w:r w:rsidRPr="000C4C27">
              <w:rPr>
                <w:rFonts w:hint="eastAsia"/>
                <w:sz w:val="21"/>
                <w:szCs w:val="21"/>
                <w:vertAlign w:val="superscript"/>
              </w:rPr>
              <w:t>*</w:t>
            </w:r>
          </w:p>
        </w:tc>
        <w:tc>
          <w:tcPr>
            <w:tcW w:w="1560" w:type="dxa"/>
            <w:vAlign w:val="center"/>
          </w:tcPr>
          <w:p w14:paraId="473F5FE8" w14:textId="77777777" w:rsidR="00077ED4" w:rsidRPr="000C4C27" w:rsidRDefault="00077ED4" w:rsidP="004F1B55">
            <w:pPr>
              <w:widowControl/>
              <w:adjustRightInd w:val="0"/>
              <w:spacing w:line="320" w:lineRule="exact"/>
              <w:ind w:firstLineChars="0" w:firstLine="0"/>
              <w:jc w:val="center"/>
              <w:rPr>
                <w:sz w:val="21"/>
                <w:szCs w:val="21"/>
              </w:rPr>
            </w:pPr>
            <w:r w:rsidRPr="000C4C27">
              <w:rPr>
                <w:rFonts w:hint="eastAsia"/>
                <w:sz w:val="21"/>
                <w:szCs w:val="21"/>
              </w:rPr>
              <w:t>0.0197</w:t>
            </w:r>
            <w:r w:rsidR="004F1B55" w:rsidRPr="000C4C27">
              <w:rPr>
                <w:rFonts w:hint="eastAsia"/>
                <w:sz w:val="21"/>
                <w:szCs w:val="21"/>
              </w:rPr>
              <w:t>g/</w:t>
            </w:r>
            <w:proofErr w:type="spellStart"/>
            <w:r w:rsidR="004F1B55" w:rsidRPr="000C4C27">
              <w:rPr>
                <w:rFonts w:hint="eastAsia"/>
                <w:sz w:val="21"/>
                <w:szCs w:val="21"/>
              </w:rPr>
              <w:t>kw</w:t>
            </w:r>
            <w:r w:rsidR="004F1B55" w:rsidRPr="000C4C27">
              <w:rPr>
                <w:sz w:val="21"/>
                <w:szCs w:val="21"/>
              </w:rPr>
              <w:t>•h</w:t>
            </w:r>
            <w:proofErr w:type="spellEnd"/>
            <w:r w:rsidR="003626EA" w:rsidRPr="000C4C27">
              <w:rPr>
                <w:rFonts w:hint="eastAsia"/>
                <w:sz w:val="21"/>
                <w:szCs w:val="21"/>
                <w:vertAlign w:val="superscript"/>
              </w:rPr>
              <w:t xml:space="preserve"> </w:t>
            </w:r>
            <w:r w:rsidRPr="000C4C27">
              <w:rPr>
                <w:rFonts w:hint="eastAsia"/>
                <w:sz w:val="21"/>
                <w:szCs w:val="21"/>
                <w:vertAlign w:val="superscript"/>
              </w:rPr>
              <w:t>*</w:t>
            </w:r>
          </w:p>
        </w:tc>
        <w:tc>
          <w:tcPr>
            <w:tcW w:w="992" w:type="dxa"/>
            <w:vAlign w:val="center"/>
          </w:tcPr>
          <w:p w14:paraId="654F3367"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0.038</w:t>
            </w:r>
          </w:p>
        </w:tc>
        <w:tc>
          <w:tcPr>
            <w:tcW w:w="850" w:type="dxa"/>
            <w:vAlign w:val="center"/>
          </w:tcPr>
          <w:p w14:paraId="2A73D461"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276" w:type="dxa"/>
            <w:vAlign w:val="center"/>
          </w:tcPr>
          <w:p w14:paraId="38A75E89"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0.02g/</w:t>
            </w:r>
            <w:proofErr w:type="spellStart"/>
            <w:r w:rsidRPr="000C4C27">
              <w:rPr>
                <w:rFonts w:hint="eastAsia"/>
                <w:sz w:val="21"/>
                <w:szCs w:val="21"/>
              </w:rPr>
              <w:t>kw</w:t>
            </w:r>
            <w:r w:rsidRPr="000C4C27">
              <w:rPr>
                <w:sz w:val="21"/>
                <w:szCs w:val="21"/>
              </w:rPr>
              <w:t>•h</w:t>
            </w:r>
            <w:proofErr w:type="spellEnd"/>
          </w:p>
        </w:tc>
        <w:tc>
          <w:tcPr>
            <w:tcW w:w="709" w:type="dxa"/>
            <w:vAlign w:val="center"/>
          </w:tcPr>
          <w:p w14:paraId="07E28AA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5EAA1AAD" w14:textId="77777777" w:rsidTr="004F1B55">
        <w:trPr>
          <w:cantSplit/>
          <w:trHeight w:val="211"/>
        </w:trPr>
        <w:tc>
          <w:tcPr>
            <w:tcW w:w="597" w:type="dxa"/>
            <w:vMerge/>
            <w:vAlign w:val="center"/>
          </w:tcPr>
          <w:p w14:paraId="277A27E1"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145899F7"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Align w:val="center"/>
          </w:tcPr>
          <w:p w14:paraId="2617473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NO</w:t>
            </w:r>
            <w:r w:rsidRPr="000C4C27">
              <w:rPr>
                <w:rFonts w:hint="eastAsia"/>
                <w:sz w:val="21"/>
                <w:szCs w:val="21"/>
                <w:vertAlign w:val="subscript"/>
              </w:rPr>
              <w:t>x</w:t>
            </w:r>
          </w:p>
        </w:tc>
        <w:tc>
          <w:tcPr>
            <w:tcW w:w="1031" w:type="dxa"/>
            <w:vMerge/>
            <w:vAlign w:val="center"/>
          </w:tcPr>
          <w:p w14:paraId="6612C797"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797FCCCF"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Merge/>
            <w:vAlign w:val="center"/>
          </w:tcPr>
          <w:p w14:paraId="36E1230D" w14:textId="77777777" w:rsidR="00077ED4" w:rsidRPr="000C4C27" w:rsidRDefault="00077ED4" w:rsidP="00077ED4">
            <w:pPr>
              <w:widowControl/>
              <w:adjustRightInd w:val="0"/>
              <w:spacing w:line="320" w:lineRule="exact"/>
              <w:ind w:firstLineChars="0" w:firstLine="0"/>
              <w:jc w:val="center"/>
              <w:rPr>
                <w:sz w:val="21"/>
                <w:szCs w:val="21"/>
              </w:rPr>
            </w:pPr>
          </w:p>
        </w:tc>
        <w:tc>
          <w:tcPr>
            <w:tcW w:w="948" w:type="dxa"/>
            <w:vMerge/>
            <w:vAlign w:val="center"/>
          </w:tcPr>
          <w:p w14:paraId="760A7B51" w14:textId="77777777" w:rsidR="00077ED4" w:rsidRPr="000C4C27" w:rsidRDefault="00077ED4" w:rsidP="00077ED4">
            <w:pPr>
              <w:widowControl/>
              <w:adjustRightInd w:val="0"/>
              <w:spacing w:line="320" w:lineRule="exact"/>
              <w:ind w:firstLineChars="0" w:firstLine="0"/>
              <w:jc w:val="center"/>
              <w:rPr>
                <w:sz w:val="21"/>
                <w:szCs w:val="21"/>
              </w:rPr>
            </w:pPr>
          </w:p>
        </w:tc>
        <w:tc>
          <w:tcPr>
            <w:tcW w:w="1461" w:type="dxa"/>
            <w:vAlign w:val="center"/>
          </w:tcPr>
          <w:p w14:paraId="0B29CB37"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366</w:t>
            </w:r>
            <w:r w:rsidRPr="000C4C27">
              <w:rPr>
                <w:rFonts w:hint="eastAsia"/>
                <w:sz w:val="21"/>
                <w:szCs w:val="21"/>
                <w:vertAlign w:val="superscript"/>
              </w:rPr>
              <w:t>*</w:t>
            </w:r>
          </w:p>
        </w:tc>
        <w:tc>
          <w:tcPr>
            <w:tcW w:w="1560" w:type="dxa"/>
            <w:vAlign w:val="center"/>
          </w:tcPr>
          <w:p w14:paraId="5D65A8F6" w14:textId="77777777" w:rsidR="00077ED4" w:rsidRPr="000C4C27" w:rsidRDefault="00077ED4" w:rsidP="003626EA">
            <w:pPr>
              <w:widowControl/>
              <w:adjustRightInd w:val="0"/>
              <w:spacing w:line="320" w:lineRule="exact"/>
              <w:ind w:firstLineChars="0" w:firstLine="0"/>
              <w:jc w:val="center"/>
              <w:rPr>
                <w:sz w:val="21"/>
                <w:szCs w:val="21"/>
              </w:rPr>
            </w:pPr>
            <w:r w:rsidRPr="000C4C27">
              <w:rPr>
                <w:rFonts w:hint="eastAsia"/>
                <w:sz w:val="21"/>
                <w:szCs w:val="21"/>
              </w:rPr>
              <w:t>1.537</w:t>
            </w:r>
            <w:r w:rsidR="004F1B55" w:rsidRPr="000C4C27">
              <w:rPr>
                <w:rFonts w:hint="eastAsia"/>
                <w:sz w:val="21"/>
                <w:szCs w:val="21"/>
              </w:rPr>
              <w:t xml:space="preserve"> g/</w:t>
            </w:r>
            <w:proofErr w:type="spellStart"/>
            <w:r w:rsidR="004F1B55" w:rsidRPr="000C4C27">
              <w:rPr>
                <w:rFonts w:hint="eastAsia"/>
                <w:sz w:val="21"/>
                <w:szCs w:val="21"/>
              </w:rPr>
              <w:t>kw</w:t>
            </w:r>
            <w:r w:rsidR="004F1B55" w:rsidRPr="000C4C27">
              <w:rPr>
                <w:sz w:val="21"/>
                <w:szCs w:val="21"/>
              </w:rPr>
              <w:t>•h</w:t>
            </w:r>
            <w:proofErr w:type="spellEnd"/>
            <w:r w:rsidR="003626EA" w:rsidRPr="000C4C27">
              <w:rPr>
                <w:rFonts w:hint="eastAsia"/>
                <w:sz w:val="21"/>
                <w:szCs w:val="21"/>
                <w:vertAlign w:val="superscript"/>
              </w:rPr>
              <w:t xml:space="preserve"> </w:t>
            </w:r>
            <w:r w:rsidRPr="000C4C27">
              <w:rPr>
                <w:rFonts w:hint="eastAsia"/>
                <w:sz w:val="21"/>
                <w:szCs w:val="21"/>
                <w:vertAlign w:val="superscript"/>
              </w:rPr>
              <w:t>*</w:t>
            </w:r>
          </w:p>
        </w:tc>
        <w:tc>
          <w:tcPr>
            <w:tcW w:w="992" w:type="dxa"/>
            <w:vAlign w:val="center"/>
          </w:tcPr>
          <w:p w14:paraId="200FD71C"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2.94</w:t>
            </w:r>
            <w:r w:rsidR="005D7261" w:rsidRPr="000C4C27">
              <w:rPr>
                <w:rFonts w:hint="eastAsia"/>
                <w:sz w:val="21"/>
                <w:szCs w:val="21"/>
              </w:rPr>
              <w:t>5</w:t>
            </w:r>
          </w:p>
        </w:tc>
        <w:tc>
          <w:tcPr>
            <w:tcW w:w="850" w:type="dxa"/>
            <w:vAlign w:val="center"/>
          </w:tcPr>
          <w:p w14:paraId="1ABC1CA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276" w:type="dxa"/>
            <w:vAlign w:val="center"/>
          </w:tcPr>
          <w:p w14:paraId="3DA4C19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2g/</w:t>
            </w:r>
            <w:proofErr w:type="spellStart"/>
            <w:r w:rsidRPr="000C4C27">
              <w:rPr>
                <w:rFonts w:hint="eastAsia"/>
                <w:sz w:val="21"/>
                <w:szCs w:val="21"/>
              </w:rPr>
              <w:t>kw</w:t>
            </w:r>
            <w:r w:rsidRPr="000C4C27">
              <w:rPr>
                <w:sz w:val="21"/>
                <w:szCs w:val="21"/>
              </w:rPr>
              <w:t>•h</w:t>
            </w:r>
            <w:proofErr w:type="spellEnd"/>
          </w:p>
        </w:tc>
        <w:tc>
          <w:tcPr>
            <w:tcW w:w="709" w:type="dxa"/>
            <w:vAlign w:val="center"/>
          </w:tcPr>
          <w:p w14:paraId="74A45051"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7A1649" w:rsidRPr="000C4C27" w14:paraId="228E63DC" w14:textId="77777777" w:rsidTr="004F1B55">
        <w:trPr>
          <w:cantSplit/>
          <w:trHeight w:val="284"/>
        </w:trPr>
        <w:tc>
          <w:tcPr>
            <w:tcW w:w="597" w:type="dxa"/>
            <w:vMerge w:val="restart"/>
            <w:vAlign w:val="center"/>
          </w:tcPr>
          <w:p w14:paraId="3ECE4460"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4</w:t>
            </w:r>
          </w:p>
        </w:tc>
        <w:tc>
          <w:tcPr>
            <w:tcW w:w="1594" w:type="dxa"/>
            <w:vMerge w:val="restart"/>
            <w:vAlign w:val="center"/>
          </w:tcPr>
          <w:p w14:paraId="0A21F570"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锅炉排气筒</w:t>
            </w:r>
          </w:p>
        </w:tc>
        <w:tc>
          <w:tcPr>
            <w:tcW w:w="872" w:type="dxa"/>
            <w:vAlign w:val="center"/>
          </w:tcPr>
          <w:p w14:paraId="53D18601"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颗粒物</w:t>
            </w:r>
          </w:p>
        </w:tc>
        <w:tc>
          <w:tcPr>
            <w:tcW w:w="1031" w:type="dxa"/>
            <w:vMerge w:val="restart"/>
            <w:vAlign w:val="center"/>
          </w:tcPr>
          <w:p w14:paraId="280EB6AC"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997" w:type="dxa"/>
            <w:vMerge w:val="restart"/>
            <w:vAlign w:val="center"/>
          </w:tcPr>
          <w:p w14:paraId="5782A3F3"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15</w:t>
            </w:r>
            <w:r w:rsidRPr="000C4C27">
              <w:rPr>
                <w:rFonts w:hint="eastAsia"/>
                <w:sz w:val="21"/>
                <w:szCs w:val="21"/>
              </w:rPr>
              <w:t>高排气筒</w:t>
            </w:r>
          </w:p>
        </w:tc>
        <w:tc>
          <w:tcPr>
            <w:tcW w:w="856" w:type="dxa"/>
            <w:vMerge w:val="restart"/>
            <w:vAlign w:val="center"/>
          </w:tcPr>
          <w:p w14:paraId="49D87559"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7050.4</w:t>
            </w:r>
          </w:p>
        </w:tc>
        <w:tc>
          <w:tcPr>
            <w:tcW w:w="948" w:type="dxa"/>
            <w:vMerge w:val="restart"/>
            <w:vAlign w:val="center"/>
          </w:tcPr>
          <w:p w14:paraId="101AA988" w14:textId="77777777" w:rsidR="007A1649" w:rsidRPr="000C4C27" w:rsidRDefault="005D7261" w:rsidP="00077ED4">
            <w:pPr>
              <w:widowControl/>
              <w:adjustRightInd w:val="0"/>
              <w:spacing w:line="320" w:lineRule="exact"/>
              <w:ind w:firstLineChars="0" w:firstLine="0"/>
              <w:jc w:val="center"/>
              <w:rPr>
                <w:sz w:val="21"/>
                <w:szCs w:val="21"/>
              </w:rPr>
            </w:pPr>
            <w:r w:rsidRPr="000C4C27">
              <w:rPr>
                <w:rFonts w:hint="eastAsia"/>
                <w:sz w:val="21"/>
                <w:szCs w:val="21"/>
              </w:rPr>
              <w:t>1590</w:t>
            </w:r>
          </w:p>
        </w:tc>
        <w:tc>
          <w:tcPr>
            <w:tcW w:w="1461" w:type="dxa"/>
            <w:vAlign w:val="center"/>
          </w:tcPr>
          <w:p w14:paraId="69E683D8"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14.6</w:t>
            </w:r>
            <w:r w:rsidRPr="000C4C27">
              <w:rPr>
                <w:rFonts w:hint="eastAsia"/>
                <w:sz w:val="21"/>
                <w:szCs w:val="21"/>
                <w:vertAlign w:val="superscript"/>
              </w:rPr>
              <w:t>*</w:t>
            </w:r>
          </w:p>
        </w:tc>
        <w:tc>
          <w:tcPr>
            <w:tcW w:w="1560" w:type="dxa"/>
            <w:vAlign w:val="center"/>
          </w:tcPr>
          <w:p w14:paraId="4B5CF393"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0.103</w:t>
            </w:r>
            <w:r w:rsidR="003626EA" w:rsidRPr="000C4C27">
              <w:rPr>
                <w:rFonts w:hint="eastAsia"/>
                <w:sz w:val="21"/>
                <w:szCs w:val="21"/>
                <w:vertAlign w:val="superscript"/>
              </w:rPr>
              <w:t>*</w:t>
            </w:r>
          </w:p>
        </w:tc>
        <w:tc>
          <w:tcPr>
            <w:tcW w:w="992" w:type="dxa"/>
            <w:vAlign w:val="center"/>
          </w:tcPr>
          <w:p w14:paraId="47F91CC7" w14:textId="77777777" w:rsidR="007A1649" w:rsidRPr="000C4C27" w:rsidRDefault="007A1649" w:rsidP="005D7261">
            <w:pPr>
              <w:widowControl/>
              <w:adjustRightInd w:val="0"/>
              <w:spacing w:line="320" w:lineRule="exact"/>
              <w:ind w:firstLineChars="0" w:firstLine="0"/>
              <w:jc w:val="center"/>
              <w:rPr>
                <w:sz w:val="21"/>
                <w:szCs w:val="21"/>
              </w:rPr>
            </w:pPr>
            <w:r w:rsidRPr="000C4C27">
              <w:rPr>
                <w:rFonts w:hint="eastAsia"/>
                <w:sz w:val="21"/>
                <w:szCs w:val="21"/>
              </w:rPr>
              <w:t>0.1</w:t>
            </w:r>
            <w:r w:rsidR="005D7261" w:rsidRPr="000C4C27">
              <w:rPr>
                <w:rFonts w:hint="eastAsia"/>
                <w:sz w:val="21"/>
                <w:szCs w:val="21"/>
              </w:rPr>
              <w:t>64</w:t>
            </w:r>
            <w:r w:rsidR="003626EA" w:rsidRPr="000C4C27">
              <w:rPr>
                <w:rFonts w:hint="eastAsia"/>
                <w:sz w:val="21"/>
                <w:szCs w:val="21"/>
                <w:vertAlign w:val="superscript"/>
              </w:rPr>
              <w:t>*</w:t>
            </w:r>
          </w:p>
        </w:tc>
        <w:tc>
          <w:tcPr>
            <w:tcW w:w="850" w:type="dxa"/>
            <w:vAlign w:val="center"/>
          </w:tcPr>
          <w:p w14:paraId="3AD1D7FC"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10</w:t>
            </w:r>
          </w:p>
        </w:tc>
        <w:tc>
          <w:tcPr>
            <w:tcW w:w="1276" w:type="dxa"/>
            <w:vAlign w:val="center"/>
          </w:tcPr>
          <w:p w14:paraId="1F57A249"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7FF985C9" w14:textId="77777777" w:rsidR="007A1649" w:rsidRPr="000C4C27" w:rsidRDefault="007A1649" w:rsidP="00077ED4">
            <w:pPr>
              <w:widowControl/>
              <w:adjustRightInd w:val="0"/>
              <w:spacing w:line="320" w:lineRule="exact"/>
              <w:ind w:firstLineChars="0" w:firstLine="0"/>
              <w:jc w:val="center"/>
              <w:rPr>
                <w:b/>
                <w:sz w:val="21"/>
                <w:szCs w:val="21"/>
              </w:rPr>
            </w:pPr>
            <w:r w:rsidRPr="000C4C27">
              <w:rPr>
                <w:rFonts w:hint="eastAsia"/>
                <w:b/>
                <w:sz w:val="21"/>
                <w:szCs w:val="21"/>
              </w:rPr>
              <w:t>否</w:t>
            </w:r>
          </w:p>
        </w:tc>
      </w:tr>
      <w:tr w:rsidR="007A1649" w:rsidRPr="000C4C27" w14:paraId="130D5BD6" w14:textId="77777777" w:rsidTr="004F1B55">
        <w:trPr>
          <w:cantSplit/>
          <w:trHeight w:val="284"/>
        </w:trPr>
        <w:tc>
          <w:tcPr>
            <w:tcW w:w="597" w:type="dxa"/>
            <w:vMerge/>
            <w:vAlign w:val="center"/>
          </w:tcPr>
          <w:p w14:paraId="4B99C1DE" w14:textId="77777777" w:rsidR="007A1649" w:rsidRPr="000C4C27" w:rsidRDefault="007A1649" w:rsidP="00077ED4">
            <w:pPr>
              <w:widowControl/>
              <w:adjustRightInd w:val="0"/>
              <w:spacing w:line="320" w:lineRule="exact"/>
              <w:ind w:firstLineChars="0" w:firstLine="0"/>
              <w:jc w:val="center"/>
              <w:rPr>
                <w:sz w:val="21"/>
                <w:szCs w:val="21"/>
              </w:rPr>
            </w:pPr>
          </w:p>
        </w:tc>
        <w:tc>
          <w:tcPr>
            <w:tcW w:w="1594" w:type="dxa"/>
            <w:vMerge/>
            <w:vAlign w:val="center"/>
          </w:tcPr>
          <w:p w14:paraId="64AF3E68" w14:textId="77777777" w:rsidR="007A1649" w:rsidRPr="000C4C27" w:rsidRDefault="007A1649" w:rsidP="00077ED4">
            <w:pPr>
              <w:widowControl/>
              <w:adjustRightInd w:val="0"/>
              <w:spacing w:line="320" w:lineRule="exact"/>
              <w:ind w:firstLineChars="0" w:firstLine="0"/>
              <w:jc w:val="center"/>
              <w:rPr>
                <w:sz w:val="21"/>
                <w:szCs w:val="21"/>
              </w:rPr>
            </w:pPr>
          </w:p>
        </w:tc>
        <w:tc>
          <w:tcPr>
            <w:tcW w:w="872" w:type="dxa"/>
            <w:vAlign w:val="center"/>
          </w:tcPr>
          <w:p w14:paraId="31FA170A"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SO</w:t>
            </w:r>
            <w:r w:rsidRPr="000C4C27">
              <w:rPr>
                <w:rFonts w:hint="eastAsia"/>
                <w:sz w:val="21"/>
                <w:szCs w:val="21"/>
                <w:vertAlign w:val="subscript"/>
              </w:rPr>
              <w:t>2</w:t>
            </w:r>
          </w:p>
        </w:tc>
        <w:tc>
          <w:tcPr>
            <w:tcW w:w="1031" w:type="dxa"/>
            <w:vMerge/>
            <w:vAlign w:val="center"/>
          </w:tcPr>
          <w:p w14:paraId="6252ACC1" w14:textId="77777777" w:rsidR="007A1649" w:rsidRPr="000C4C27" w:rsidRDefault="007A1649" w:rsidP="00077ED4">
            <w:pPr>
              <w:widowControl/>
              <w:adjustRightInd w:val="0"/>
              <w:spacing w:line="320" w:lineRule="exact"/>
              <w:ind w:firstLineChars="0" w:firstLine="0"/>
              <w:jc w:val="center"/>
              <w:rPr>
                <w:sz w:val="21"/>
                <w:szCs w:val="21"/>
              </w:rPr>
            </w:pPr>
          </w:p>
        </w:tc>
        <w:tc>
          <w:tcPr>
            <w:tcW w:w="1997" w:type="dxa"/>
            <w:vMerge/>
            <w:vAlign w:val="center"/>
          </w:tcPr>
          <w:p w14:paraId="18BA44F4" w14:textId="77777777" w:rsidR="007A1649" w:rsidRPr="000C4C27" w:rsidRDefault="007A1649" w:rsidP="00077ED4">
            <w:pPr>
              <w:widowControl/>
              <w:adjustRightInd w:val="0"/>
              <w:spacing w:line="320" w:lineRule="exact"/>
              <w:ind w:firstLineChars="0" w:firstLine="0"/>
              <w:jc w:val="center"/>
              <w:rPr>
                <w:sz w:val="21"/>
                <w:szCs w:val="21"/>
              </w:rPr>
            </w:pPr>
          </w:p>
        </w:tc>
        <w:tc>
          <w:tcPr>
            <w:tcW w:w="856" w:type="dxa"/>
            <w:vMerge/>
            <w:vAlign w:val="center"/>
          </w:tcPr>
          <w:p w14:paraId="3CF3FA24" w14:textId="77777777" w:rsidR="007A1649" w:rsidRPr="000C4C27" w:rsidRDefault="007A1649" w:rsidP="00077ED4">
            <w:pPr>
              <w:widowControl/>
              <w:adjustRightInd w:val="0"/>
              <w:spacing w:line="320" w:lineRule="exact"/>
              <w:ind w:firstLineChars="0" w:firstLine="0"/>
              <w:jc w:val="center"/>
              <w:rPr>
                <w:sz w:val="21"/>
                <w:szCs w:val="21"/>
              </w:rPr>
            </w:pPr>
          </w:p>
        </w:tc>
        <w:tc>
          <w:tcPr>
            <w:tcW w:w="948" w:type="dxa"/>
            <w:vMerge/>
            <w:vAlign w:val="center"/>
          </w:tcPr>
          <w:p w14:paraId="76D00513" w14:textId="77777777" w:rsidR="007A1649" w:rsidRPr="000C4C27" w:rsidRDefault="007A1649" w:rsidP="00077ED4">
            <w:pPr>
              <w:widowControl/>
              <w:adjustRightInd w:val="0"/>
              <w:spacing w:line="320" w:lineRule="exact"/>
              <w:ind w:firstLineChars="0" w:firstLine="0"/>
              <w:jc w:val="center"/>
              <w:rPr>
                <w:sz w:val="21"/>
                <w:szCs w:val="21"/>
              </w:rPr>
            </w:pPr>
          </w:p>
        </w:tc>
        <w:tc>
          <w:tcPr>
            <w:tcW w:w="1461" w:type="dxa"/>
            <w:vAlign w:val="center"/>
          </w:tcPr>
          <w:p w14:paraId="255FAD7A"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10.7</w:t>
            </w:r>
            <w:r w:rsidRPr="000C4C27">
              <w:rPr>
                <w:rFonts w:hint="eastAsia"/>
                <w:sz w:val="21"/>
                <w:szCs w:val="21"/>
                <w:vertAlign w:val="superscript"/>
              </w:rPr>
              <w:t>*</w:t>
            </w:r>
          </w:p>
        </w:tc>
        <w:tc>
          <w:tcPr>
            <w:tcW w:w="1560" w:type="dxa"/>
            <w:vAlign w:val="center"/>
          </w:tcPr>
          <w:p w14:paraId="628EF9A9"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0.075</w:t>
            </w:r>
            <w:r w:rsidR="003626EA" w:rsidRPr="000C4C27">
              <w:rPr>
                <w:rFonts w:hint="eastAsia"/>
                <w:sz w:val="21"/>
                <w:szCs w:val="21"/>
                <w:vertAlign w:val="superscript"/>
              </w:rPr>
              <w:t>*</w:t>
            </w:r>
          </w:p>
        </w:tc>
        <w:tc>
          <w:tcPr>
            <w:tcW w:w="992" w:type="dxa"/>
            <w:vAlign w:val="center"/>
          </w:tcPr>
          <w:p w14:paraId="220CA828" w14:textId="77777777" w:rsidR="007A1649" w:rsidRPr="000C4C27" w:rsidRDefault="007A1649" w:rsidP="005D7261">
            <w:pPr>
              <w:widowControl/>
              <w:adjustRightInd w:val="0"/>
              <w:spacing w:line="320" w:lineRule="exact"/>
              <w:ind w:firstLineChars="0" w:firstLine="0"/>
              <w:jc w:val="center"/>
              <w:rPr>
                <w:sz w:val="21"/>
                <w:szCs w:val="21"/>
              </w:rPr>
            </w:pPr>
            <w:r w:rsidRPr="000C4C27">
              <w:rPr>
                <w:rFonts w:hint="eastAsia"/>
                <w:sz w:val="21"/>
                <w:szCs w:val="21"/>
              </w:rPr>
              <w:t>0.1</w:t>
            </w:r>
            <w:r w:rsidR="005D7261" w:rsidRPr="000C4C27">
              <w:rPr>
                <w:rFonts w:hint="eastAsia"/>
                <w:sz w:val="21"/>
                <w:szCs w:val="21"/>
              </w:rPr>
              <w:t>19</w:t>
            </w:r>
            <w:r w:rsidR="003626EA" w:rsidRPr="000C4C27">
              <w:rPr>
                <w:rFonts w:hint="eastAsia"/>
                <w:sz w:val="21"/>
                <w:szCs w:val="21"/>
                <w:vertAlign w:val="superscript"/>
              </w:rPr>
              <w:t>*</w:t>
            </w:r>
          </w:p>
        </w:tc>
        <w:tc>
          <w:tcPr>
            <w:tcW w:w="850" w:type="dxa"/>
            <w:vAlign w:val="center"/>
          </w:tcPr>
          <w:p w14:paraId="5A9BBF40"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35</w:t>
            </w:r>
          </w:p>
        </w:tc>
        <w:tc>
          <w:tcPr>
            <w:tcW w:w="1276" w:type="dxa"/>
            <w:vAlign w:val="center"/>
          </w:tcPr>
          <w:p w14:paraId="2404E759"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6B2C06CA" w14:textId="77777777" w:rsidR="007A1649" w:rsidRPr="000C4C27" w:rsidRDefault="007A1649" w:rsidP="00077ED4">
            <w:pPr>
              <w:widowControl/>
              <w:adjustRightInd w:val="0"/>
              <w:spacing w:line="320" w:lineRule="exact"/>
              <w:ind w:firstLineChars="0" w:firstLine="0"/>
              <w:jc w:val="center"/>
              <w:rPr>
                <w:b/>
                <w:sz w:val="21"/>
                <w:szCs w:val="21"/>
              </w:rPr>
            </w:pPr>
            <w:r w:rsidRPr="000C4C27">
              <w:rPr>
                <w:rFonts w:hint="eastAsia"/>
                <w:b/>
                <w:sz w:val="21"/>
                <w:szCs w:val="21"/>
              </w:rPr>
              <w:t>否</w:t>
            </w:r>
          </w:p>
        </w:tc>
      </w:tr>
      <w:tr w:rsidR="007A1649" w:rsidRPr="000C4C27" w14:paraId="6333EC81" w14:textId="77777777" w:rsidTr="004F1B55">
        <w:trPr>
          <w:cantSplit/>
          <w:trHeight w:val="284"/>
        </w:trPr>
        <w:tc>
          <w:tcPr>
            <w:tcW w:w="597" w:type="dxa"/>
            <w:vMerge/>
            <w:vAlign w:val="center"/>
          </w:tcPr>
          <w:p w14:paraId="0288DC50" w14:textId="77777777" w:rsidR="007A1649" w:rsidRPr="000C4C27" w:rsidRDefault="007A1649" w:rsidP="00077ED4">
            <w:pPr>
              <w:widowControl/>
              <w:adjustRightInd w:val="0"/>
              <w:spacing w:line="320" w:lineRule="exact"/>
              <w:ind w:firstLineChars="0" w:firstLine="0"/>
              <w:jc w:val="center"/>
              <w:rPr>
                <w:sz w:val="21"/>
                <w:szCs w:val="21"/>
              </w:rPr>
            </w:pPr>
          </w:p>
        </w:tc>
        <w:tc>
          <w:tcPr>
            <w:tcW w:w="1594" w:type="dxa"/>
            <w:vMerge/>
            <w:vAlign w:val="center"/>
          </w:tcPr>
          <w:p w14:paraId="5778AC0C" w14:textId="77777777" w:rsidR="007A1649" w:rsidRPr="000C4C27" w:rsidRDefault="007A1649" w:rsidP="00077ED4">
            <w:pPr>
              <w:widowControl/>
              <w:adjustRightInd w:val="0"/>
              <w:spacing w:line="320" w:lineRule="exact"/>
              <w:ind w:firstLineChars="0" w:firstLine="0"/>
              <w:jc w:val="center"/>
              <w:rPr>
                <w:sz w:val="21"/>
                <w:szCs w:val="21"/>
              </w:rPr>
            </w:pPr>
          </w:p>
        </w:tc>
        <w:tc>
          <w:tcPr>
            <w:tcW w:w="872" w:type="dxa"/>
            <w:vAlign w:val="center"/>
          </w:tcPr>
          <w:p w14:paraId="4B6D3109"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NO</w:t>
            </w:r>
            <w:r w:rsidRPr="000C4C27">
              <w:rPr>
                <w:rFonts w:hint="eastAsia"/>
                <w:sz w:val="21"/>
                <w:szCs w:val="21"/>
                <w:vertAlign w:val="subscript"/>
              </w:rPr>
              <w:t>x</w:t>
            </w:r>
          </w:p>
        </w:tc>
        <w:tc>
          <w:tcPr>
            <w:tcW w:w="1031" w:type="dxa"/>
            <w:vMerge/>
            <w:vAlign w:val="center"/>
          </w:tcPr>
          <w:p w14:paraId="36FF0D99" w14:textId="77777777" w:rsidR="007A1649" w:rsidRPr="000C4C27" w:rsidRDefault="007A1649" w:rsidP="00077ED4">
            <w:pPr>
              <w:widowControl/>
              <w:adjustRightInd w:val="0"/>
              <w:spacing w:line="320" w:lineRule="exact"/>
              <w:ind w:firstLineChars="0" w:firstLine="0"/>
              <w:jc w:val="center"/>
              <w:rPr>
                <w:sz w:val="21"/>
                <w:szCs w:val="21"/>
              </w:rPr>
            </w:pPr>
          </w:p>
        </w:tc>
        <w:tc>
          <w:tcPr>
            <w:tcW w:w="1997" w:type="dxa"/>
            <w:vMerge/>
            <w:vAlign w:val="center"/>
          </w:tcPr>
          <w:p w14:paraId="71B96C90" w14:textId="77777777" w:rsidR="007A1649" w:rsidRPr="000C4C27" w:rsidRDefault="007A1649" w:rsidP="00077ED4">
            <w:pPr>
              <w:widowControl/>
              <w:adjustRightInd w:val="0"/>
              <w:spacing w:line="320" w:lineRule="exact"/>
              <w:ind w:firstLineChars="0" w:firstLine="0"/>
              <w:jc w:val="center"/>
              <w:rPr>
                <w:sz w:val="21"/>
                <w:szCs w:val="21"/>
              </w:rPr>
            </w:pPr>
          </w:p>
        </w:tc>
        <w:tc>
          <w:tcPr>
            <w:tcW w:w="856" w:type="dxa"/>
            <w:vMerge/>
            <w:vAlign w:val="center"/>
          </w:tcPr>
          <w:p w14:paraId="7186C32D" w14:textId="77777777" w:rsidR="007A1649" w:rsidRPr="000C4C27" w:rsidRDefault="007A1649" w:rsidP="00077ED4">
            <w:pPr>
              <w:widowControl/>
              <w:adjustRightInd w:val="0"/>
              <w:spacing w:line="320" w:lineRule="exact"/>
              <w:ind w:firstLineChars="0" w:firstLine="0"/>
              <w:jc w:val="center"/>
              <w:rPr>
                <w:sz w:val="21"/>
                <w:szCs w:val="21"/>
              </w:rPr>
            </w:pPr>
          </w:p>
        </w:tc>
        <w:tc>
          <w:tcPr>
            <w:tcW w:w="948" w:type="dxa"/>
            <w:vMerge/>
            <w:vAlign w:val="center"/>
          </w:tcPr>
          <w:p w14:paraId="59FA80B8" w14:textId="77777777" w:rsidR="007A1649" w:rsidRPr="000C4C27" w:rsidRDefault="007A1649" w:rsidP="00077ED4">
            <w:pPr>
              <w:widowControl/>
              <w:adjustRightInd w:val="0"/>
              <w:spacing w:line="320" w:lineRule="exact"/>
              <w:ind w:firstLineChars="0" w:firstLine="0"/>
              <w:jc w:val="center"/>
              <w:rPr>
                <w:sz w:val="21"/>
                <w:szCs w:val="21"/>
              </w:rPr>
            </w:pPr>
          </w:p>
        </w:tc>
        <w:tc>
          <w:tcPr>
            <w:tcW w:w="1461" w:type="dxa"/>
            <w:vAlign w:val="center"/>
          </w:tcPr>
          <w:p w14:paraId="7A28F7EB"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206.1</w:t>
            </w:r>
            <w:r w:rsidRPr="000C4C27">
              <w:rPr>
                <w:rFonts w:hint="eastAsia"/>
                <w:sz w:val="21"/>
                <w:szCs w:val="21"/>
                <w:vertAlign w:val="superscript"/>
              </w:rPr>
              <w:t>*</w:t>
            </w:r>
          </w:p>
        </w:tc>
        <w:tc>
          <w:tcPr>
            <w:tcW w:w="1560" w:type="dxa"/>
            <w:vAlign w:val="center"/>
          </w:tcPr>
          <w:p w14:paraId="10BBF3DA"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1.453</w:t>
            </w:r>
            <w:r w:rsidR="003626EA" w:rsidRPr="000C4C27">
              <w:rPr>
                <w:rFonts w:hint="eastAsia"/>
                <w:sz w:val="21"/>
                <w:szCs w:val="21"/>
                <w:vertAlign w:val="superscript"/>
              </w:rPr>
              <w:t>*</w:t>
            </w:r>
          </w:p>
        </w:tc>
        <w:tc>
          <w:tcPr>
            <w:tcW w:w="992" w:type="dxa"/>
            <w:vAlign w:val="center"/>
          </w:tcPr>
          <w:p w14:paraId="1586A0E1" w14:textId="77777777" w:rsidR="007A1649" w:rsidRPr="000C4C27" w:rsidRDefault="007A1649" w:rsidP="005D7261">
            <w:pPr>
              <w:widowControl/>
              <w:adjustRightInd w:val="0"/>
              <w:spacing w:line="320" w:lineRule="exact"/>
              <w:ind w:firstLineChars="0" w:firstLine="0"/>
              <w:jc w:val="center"/>
              <w:rPr>
                <w:sz w:val="21"/>
                <w:szCs w:val="21"/>
              </w:rPr>
            </w:pPr>
            <w:r w:rsidRPr="000C4C27">
              <w:rPr>
                <w:rFonts w:hint="eastAsia"/>
                <w:sz w:val="21"/>
                <w:szCs w:val="21"/>
              </w:rPr>
              <w:t>2.</w:t>
            </w:r>
            <w:r w:rsidR="005D7261" w:rsidRPr="000C4C27">
              <w:rPr>
                <w:rFonts w:hint="eastAsia"/>
                <w:sz w:val="21"/>
                <w:szCs w:val="21"/>
              </w:rPr>
              <w:t>310</w:t>
            </w:r>
            <w:r w:rsidR="003626EA" w:rsidRPr="000C4C27">
              <w:rPr>
                <w:rFonts w:hint="eastAsia"/>
                <w:sz w:val="21"/>
                <w:szCs w:val="21"/>
                <w:vertAlign w:val="superscript"/>
              </w:rPr>
              <w:t>*</w:t>
            </w:r>
          </w:p>
        </w:tc>
        <w:tc>
          <w:tcPr>
            <w:tcW w:w="850" w:type="dxa"/>
            <w:vAlign w:val="center"/>
          </w:tcPr>
          <w:p w14:paraId="68D6916E"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100</w:t>
            </w:r>
          </w:p>
        </w:tc>
        <w:tc>
          <w:tcPr>
            <w:tcW w:w="1276" w:type="dxa"/>
            <w:vAlign w:val="center"/>
          </w:tcPr>
          <w:p w14:paraId="0A9623EC"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3CECCAFC" w14:textId="77777777" w:rsidR="007A1649" w:rsidRPr="000C4C27" w:rsidRDefault="007A1649" w:rsidP="00077ED4">
            <w:pPr>
              <w:widowControl/>
              <w:adjustRightInd w:val="0"/>
              <w:spacing w:line="320" w:lineRule="exact"/>
              <w:ind w:firstLineChars="0" w:firstLine="0"/>
              <w:jc w:val="center"/>
              <w:rPr>
                <w:b/>
                <w:sz w:val="21"/>
                <w:szCs w:val="21"/>
              </w:rPr>
            </w:pPr>
            <w:r w:rsidRPr="000C4C27">
              <w:rPr>
                <w:rFonts w:hint="eastAsia"/>
                <w:b/>
                <w:sz w:val="21"/>
                <w:szCs w:val="21"/>
              </w:rPr>
              <w:t>否</w:t>
            </w:r>
          </w:p>
        </w:tc>
      </w:tr>
      <w:tr w:rsidR="00077ED4" w:rsidRPr="000C4C27" w14:paraId="04489A9B" w14:textId="77777777" w:rsidTr="004F1B55">
        <w:trPr>
          <w:cantSplit/>
          <w:trHeight w:val="284"/>
        </w:trPr>
        <w:tc>
          <w:tcPr>
            <w:tcW w:w="597" w:type="dxa"/>
            <w:vMerge w:val="restart"/>
            <w:vAlign w:val="center"/>
          </w:tcPr>
          <w:p w14:paraId="5A04EB3A"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5</w:t>
            </w:r>
          </w:p>
        </w:tc>
        <w:tc>
          <w:tcPr>
            <w:tcW w:w="1594" w:type="dxa"/>
            <w:vMerge w:val="restart"/>
            <w:vAlign w:val="center"/>
          </w:tcPr>
          <w:p w14:paraId="09C0EC29"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厂界无组织</w:t>
            </w:r>
          </w:p>
        </w:tc>
        <w:tc>
          <w:tcPr>
            <w:tcW w:w="872" w:type="dxa"/>
            <w:vAlign w:val="center"/>
          </w:tcPr>
          <w:p w14:paraId="49309D70"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臭气浓度</w:t>
            </w:r>
          </w:p>
        </w:tc>
        <w:tc>
          <w:tcPr>
            <w:tcW w:w="1031" w:type="dxa"/>
            <w:vMerge w:val="restart"/>
            <w:vAlign w:val="center"/>
          </w:tcPr>
          <w:p w14:paraId="6914A28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2017.9.6~</w:t>
            </w:r>
          </w:p>
          <w:p w14:paraId="57AC3B3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2017.9.7</w:t>
            </w:r>
          </w:p>
        </w:tc>
        <w:tc>
          <w:tcPr>
            <w:tcW w:w="1997" w:type="dxa"/>
            <w:vMerge w:val="restart"/>
            <w:vAlign w:val="center"/>
          </w:tcPr>
          <w:p w14:paraId="056941FF"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封闭式车间、厂房，定期清理驻存间，定期清洗设备、地面，卸料平台进出口处设有风幕，加强绿化</w:t>
            </w:r>
          </w:p>
        </w:tc>
        <w:tc>
          <w:tcPr>
            <w:tcW w:w="856" w:type="dxa"/>
            <w:vMerge w:val="restart"/>
            <w:vAlign w:val="center"/>
          </w:tcPr>
          <w:p w14:paraId="321574E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无组织</w:t>
            </w:r>
          </w:p>
        </w:tc>
        <w:tc>
          <w:tcPr>
            <w:tcW w:w="948" w:type="dxa"/>
            <w:vAlign w:val="center"/>
          </w:tcPr>
          <w:p w14:paraId="7C32B4A1" w14:textId="77777777" w:rsidR="00077ED4" w:rsidRPr="000C4C27" w:rsidRDefault="003626EA"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461" w:type="dxa"/>
            <w:vAlign w:val="center"/>
          </w:tcPr>
          <w:p w14:paraId="40488836"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11~19</w:t>
            </w:r>
          </w:p>
        </w:tc>
        <w:tc>
          <w:tcPr>
            <w:tcW w:w="1560" w:type="dxa"/>
            <w:vAlign w:val="center"/>
          </w:tcPr>
          <w:p w14:paraId="399E660B"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992" w:type="dxa"/>
            <w:vAlign w:val="center"/>
          </w:tcPr>
          <w:p w14:paraId="0CBD9974"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850" w:type="dxa"/>
            <w:vAlign w:val="center"/>
          </w:tcPr>
          <w:p w14:paraId="60B4A85E"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20</w:t>
            </w:r>
          </w:p>
        </w:tc>
        <w:tc>
          <w:tcPr>
            <w:tcW w:w="1276" w:type="dxa"/>
            <w:vAlign w:val="center"/>
          </w:tcPr>
          <w:p w14:paraId="0DAC04F4"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1B46C036"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0ECC96CF" w14:textId="77777777" w:rsidTr="004F1B55">
        <w:trPr>
          <w:cantSplit/>
          <w:trHeight w:val="284"/>
        </w:trPr>
        <w:tc>
          <w:tcPr>
            <w:tcW w:w="597" w:type="dxa"/>
            <w:vMerge/>
            <w:vAlign w:val="center"/>
          </w:tcPr>
          <w:p w14:paraId="705FEE9E"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2B521A16"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Align w:val="center"/>
          </w:tcPr>
          <w:p w14:paraId="07BF8D0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NH</w:t>
            </w:r>
            <w:r w:rsidRPr="000C4C27">
              <w:rPr>
                <w:rFonts w:hint="eastAsia"/>
                <w:sz w:val="21"/>
                <w:szCs w:val="21"/>
                <w:vertAlign w:val="subscript"/>
              </w:rPr>
              <w:t>3</w:t>
            </w:r>
          </w:p>
        </w:tc>
        <w:tc>
          <w:tcPr>
            <w:tcW w:w="1031" w:type="dxa"/>
            <w:vMerge/>
            <w:vAlign w:val="center"/>
          </w:tcPr>
          <w:p w14:paraId="5A92AAAC"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47AA73DB"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Merge/>
            <w:vAlign w:val="center"/>
          </w:tcPr>
          <w:p w14:paraId="712B7D8F" w14:textId="77777777" w:rsidR="00077ED4" w:rsidRPr="000C4C27" w:rsidRDefault="00077ED4" w:rsidP="00077ED4">
            <w:pPr>
              <w:widowControl/>
              <w:adjustRightInd w:val="0"/>
              <w:spacing w:line="320" w:lineRule="exact"/>
              <w:ind w:firstLineChars="0" w:firstLine="0"/>
              <w:jc w:val="center"/>
              <w:rPr>
                <w:sz w:val="21"/>
                <w:szCs w:val="21"/>
              </w:rPr>
            </w:pPr>
          </w:p>
        </w:tc>
        <w:tc>
          <w:tcPr>
            <w:tcW w:w="948" w:type="dxa"/>
            <w:vAlign w:val="center"/>
          </w:tcPr>
          <w:p w14:paraId="2C7CD175" w14:textId="77777777" w:rsidR="00077ED4" w:rsidRPr="000C4C27" w:rsidRDefault="003626EA"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461" w:type="dxa"/>
            <w:vAlign w:val="center"/>
          </w:tcPr>
          <w:p w14:paraId="4B7C4EBE"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0.167~0.185</w:t>
            </w:r>
          </w:p>
        </w:tc>
        <w:tc>
          <w:tcPr>
            <w:tcW w:w="1560" w:type="dxa"/>
            <w:vAlign w:val="center"/>
          </w:tcPr>
          <w:p w14:paraId="7AE5B5A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992" w:type="dxa"/>
            <w:vAlign w:val="center"/>
          </w:tcPr>
          <w:p w14:paraId="597781D7"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850" w:type="dxa"/>
            <w:vAlign w:val="center"/>
          </w:tcPr>
          <w:p w14:paraId="58BD06C5"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1.5</w:t>
            </w:r>
          </w:p>
        </w:tc>
        <w:tc>
          <w:tcPr>
            <w:tcW w:w="1276" w:type="dxa"/>
            <w:vAlign w:val="center"/>
          </w:tcPr>
          <w:p w14:paraId="66B9A275"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7A9A5C1C"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077ED4" w:rsidRPr="000C4C27" w14:paraId="67334B57" w14:textId="77777777" w:rsidTr="004F1B55">
        <w:trPr>
          <w:cantSplit/>
          <w:trHeight w:val="167"/>
        </w:trPr>
        <w:tc>
          <w:tcPr>
            <w:tcW w:w="597" w:type="dxa"/>
            <w:vMerge/>
            <w:vAlign w:val="center"/>
          </w:tcPr>
          <w:p w14:paraId="59C247C2" w14:textId="77777777" w:rsidR="00077ED4" w:rsidRPr="000C4C27" w:rsidRDefault="00077ED4" w:rsidP="00077ED4">
            <w:pPr>
              <w:widowControl/>
              <w:adjustRightInd w:val="0"/>
              <w:spacing w:line="320" w:lineRule="exact"/>
              <w:ind w:firstLineChars="0" w:firstLine="0"/>
              <w:jc w:val="center"/>
              <w:rPr>
                <w:sz w:val="21"/>
                <w:szCs w:val="21"/>
              </w:rPr>
            </w:pPr>
          </w:p>
        </w:tc>
        <w:tc>
          <w:tcPr>
            <w:tcW w:w="1594" w:type="dxa"/>
            <w:vMerge/>
            <w:vAlign w:val="center"/>
          </w:tcPr>
          <w:p w14:paraId="0D47BF09" w14:textId="77777777" w:rsidR="00077ED4" w:rsidRPr="000C4C27" w:rsidRDefault="00077ED4" w:rsidP="00077ED4">
            <w:pPr>
              <w:widowControl/>
              <w:adjustRightInd w:val="0"/>
              <w:spacing w:line="320" w:lineRule="exact"/>
              <w:ind w:firstLineChars="0" w:firstLine="0"/>
              <w:jc w:val="center"/>
              <w:rPr>
                <w:sz w:val="21"/>
                <w:szCs w:val="21"/>
              </w:rPr>
            </w:pPr>
          </w:p>
        </w:tc>
        <w:tc>
          <w:tcPr>
            <w:tcW w:w="872" w:type="dxa"/>
            <w:vAlign w:val="center"/>
          </w:tcPr>
          <w:p w14:paraId="147882C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1031" w:type="dxa"/>
            <w:vMerge/>
            <w:vAlign w:val="center"/>
          </w:tcPr>
          <w:p w14:paraId="6E3DE335" w14:textId="77777777" w:rsidR="00077ED4" w:rsidRPr="000C4C27" w:rsidRDefault="00077ED4" w:rsidP="00077ED4">
            <w:pPr>
              <w:widowControl/>
              <w:adjustRightInd w:val="0"/>
              <w:spacing w:line="320" w:lineRule="exact"/>
              <w:ind w:firstLineChars="0" w:firstLine="0"/>
              <w:jc w:val="center"/>
              <w:rPr>
                <w:sz w:val="21"/>
                <w:szCs w:val="21"/>
              </w:rPr>
            </w:pPr>
          </w:p>
        </w:tc>
        <w:tc>
          <w:tcPr>
            <w:tcW w:w="1997" w:type="dxa"/>
            <w:vMerge/>
            <w:vAlign w:val="center"/>
          </w:tcPr>
          <w:p w14:paraId="57425D11" w14:textId="77777777" w:rsidR="00077ED4" w:rsidRPr="000C4C27" w:rsidRDefault="00077ED4" w:rsidP="00077ED4">
            <w:pPr>
              <w:widowControl/>
              <w:adjustRightInd w:val="0"/>
              <w:spacing w:line="320" w:lineRule="exact"/>
              <w:ind w:firstLineChars="0" w:firstLine="0"/>
              <w:jc w:val="center"/>
              <w:rPr>
                <w:sz w:val="21"/>
                <w:szCs w:val="21"/>
              </w:rPr>
            </w:pPr>
          </w:p>
        </w:tc>
        <w:tc>
          <w:tcPr>
            <w:tcW w:w="856" w:type="dxa"/>
            <w:vMerge/>
            <w:vAlign w:val="center"/>
          </w:tcPr>
          <w:p w14:paraId="27F935E9" w14:textId="77777777" w:rsidR="00077ED4" w:rsidRPr="000C4C27" w:rsidRDefault="00077ED4" w:rsidP="00077ED4">
            <w:pPr>
              <w:widowControl/>
              <w:adjustRightInd w:val="0"/>
              <w:spacing w:line="320" w:lineRule="exact"/>
              <w:ind w:firstLineChars="0" w:firstLine="0"/>
              <w:jc w:val="center"/>
              <w:rPr>
                <w:sz w:val="21"/>
                <w:szCs w:val="21"/>
              </w:rPr>
            </w:pPr>
          </w:p>
        </w:tc>
        <w:tc>
          <w:tcPr>
            <w:tcW w:w="948" w:type="dxa"/>
            <w:vAlign w:val="center"/>
          </w:tcPr>
          <w:p w14:paraId="1E95F23B" w14:textId="77777777" w:rsidR="00077ED4" w:rsidRPr="000C4C27" w:rsidRDefault="003626EA"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1461" w:type="dxa"/>
            <w:vAlign w:val="center"/>
          </w:tcPr>
          <w:p w14:paraId="797A78F4"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0.019~0.025</w:t>
            </w:r>
          </w:p>
        </w:tc>
        <w:tc>
          <w:tcPr>
            <w:tcW w:w="1560" w:type="dxa"/>
            <w:vAlign w:val="center"/>
          </w:tcPr>
          <w:p w14:paraId="6A7F1955"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992" w:type="dxa"/>
            <w:vAlign w:val="center"/>
          </w:tcPr>
          <w:p w14:paraId="28FBB2EA" w14:textId="77777777" w:rsidR="00077ED4"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850" w:type="dxa"/>
            <w:vAlign w:val="center"/>
          </w:tcPr>
          <w:p w14:paraId="5B0B7719"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0.06</w:t>
            </w:r>
          </w:p>
        </w:tc>
        <w:tc>
          <w:tcPr>
            <w:tcW w:w="1276" w:type="dxa"/>
            <w:vAlign w:val="center"/>
          </w:tcPr>
          <w:p w14:paraId="61E4EDD8"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w:t>
            </w:r>
          </w:p>
        </w:tc>
        <w:tc>
          <w:tcPr>
            <w:tcW w:w="709" w:type="dxa"/>
            <w:vAlign w:val="center"/>
          </w:tcPr>
          <w:p w14:paraId="268569A9" w14:textId="77777777" w:rsidR="00077ED4" w:rsidRPr="000C4C27" w:rsidRDefault="00077ED4" w:rsidP="00077ED4">
            <w:pPr>
              <w:widowControl/>
              <w:adjustRightInd w:val="0"/>
              <w:spacing w:line="320" w:lineRule="exact"/>
              <w:ind w:firstLineChars="0" w:firstLine="0"/>
              <w:jc w:val="center"/>
              <w:rPr>
                <w:sz w:val="21"/>
                <w:szCs w:val="21"/>
              </w:rPr>
            </w:pPr>
            <w:r w:rsidRPr="000C4C27">
              <w:rPr>
                <w:rFonts w:hint="eastAsia"/>
                <w:sz w:val="21"/>
                <w:szCs w:val="21"/>
              </w:rPr>
              <w:t>是</w:t>
            </w:r>
          </w:p>
        </w:tc>
      </w:tr>
      <w:tr w:rsidR="007A1649" w:rsidRPr="000C4C27" w14:paraId="344B1B29" w14:textId="77777777" w:rsidTr="009A3E7F">
        <w:trPr>
          <w:cantSplit/>
          <w:trHeight w:val="167"/>
        </w:trPr>
        <w:tc>
          <w:tcPr>
            <w:tcW w:w="597" w:type="dxa"/>
            <w:vAlign w:val="center"/>
          </w:tcPr>
          <w:p w14:paraId="35DE255E"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6</w:t>
            </w:r>
          </w:p>
        </w:tc>
        <w:tc>
          <w:tcPr>
            <w:tcW w:w="1594" w:type="dxa"/>
            <w:vAlign w:val="center"/>
          </w:tcPr>
          <w:p w14:paraId="264C5C0B" w14:textId="77777777" w:rsidR="007A1649" w:rsidRPr="000C4C27" w:rsidRDefault="007A1649" w:rsidP="00077ED4">
            <w:pPr>
              <w:widowControl/>
              <w:adjustRightInd w:val="0"/>
              <w:spacing w:line="320" w:lineRule="exact"/>
              <w:ind w:firstLineChars="0" w:firstLine="0"/>
              <w:jc w:val="center"/>
              <w:rPr>
                <w:sz w:val="21"/>
                <w:szCs w:val="21"/>
              </w:rPr>
            </w:pPr>
            <w:r w:rsidRPr="000C4C27">
              <w:rPr>
                <w:rFonts w:hint="eastAsia"/>
                <w:sz w:val="21"/>
                <w:szCs w:val="21"/>
              </w:rPr>
              <w:t>年排放量合计</w:t>
            </w:r>
          </w:p>
        </w:tc>
        <w:tc>
          <w:tcPr>
            <w:tcW w:w="1903" w:type="dxa"/>
            <w:gridSpan w:val="2"/>
            <w:vAlign w:val="center"/>
          </w:tcPr>
          <w:p w14:paraId="5A73E41E" w14:textId="77777777" w:rsidR="007A1649" w:rsidRPr="000C4C27" w:rsidRDefault="007A1649" w:rsidP="00077ED4">
            <w:pPr>
              <w:widowControl/>
              <w:adjustRightInd w:val="0"/>
              <w:spacing w:line="320" w:lineRule="exact"/>
              <w:ind w:firstLineChars="0" w:firstLine="0"/>
              <w:jc w:val="center"/>
              <w:rPr>
                <w:sz w:val="21"/>
                <w:szCs w:val="21"/>
              </w:rPr>
            </w:pPr>
          </w:p>
        </w:tc>
        <w:tc>
          <w:tcPr>
            <w:tcW w:w="10649" w:type="dxa"/>
            <w:gridSpan w:val="9"/>
            <w:vAlign w:val="center"/>
          </w:tcPr>
          <w:p w14:paraId="2B032FBC" w14:textId="77777777" w:rsidR="007A1649" w:rsidRPr="000C4C27" w:rsidRDefault="007A1649" w:rsidP="005D7261">
            <w:pPr>
              <w:widowControl/>
              <w:adjustRightInd w:val="0"/>
              <w:spacing w:line="320" w:lineRule="exact"/>
              <w:ind w:firstLineChars="0" w:firstLine="0"/>
              <w:jc w:val="center"/>
              <w:rPr>
                <w:sz w:val="21"/>
                <w:szCs w:val="21"/>
              </w:rPr>
            </w:pPr>
            <w:r w:rsidRPr="000C4C27">
              <w:rPr>
                <w:rFonts w:hint="eastAsia"/>
                <w:sz w:val="21"/>
                <w:szCs w:val="21"/>
              </w:rPr>
              <w:t>NH</w:t>
            </w:r>
            <w:r w:rsidRPr="000C4C27">
              <w:rPr>
                <w:rFonts w:hint="eastAsia"/>
                <w:sz w:val="21"/>
                <w:szCs w:val="21"/>
                <w:vertAlign w:val="subscript"/>
              </w:rPr>
              <w:t>3</w:t>
            </w:r>
            <w:r w:rsidRPr="000C4C27">
              <w:rPr>
                <w:rFonts w:hint="eastAsia"/>
                <w:sz w:val="21"/>
                <w:szCs w:val="21"/>
              </w:rPr>
              <w:t>：</w:t>
            </w:r>
            <w:r w:rsidRPr="000C4C27">
              <w:rPr>
                <w:rFonts w:hint="eastAsia"/>
                <w:sz w:val="21"/>
                <w:szCs w:val="21"/>
              </w:rPr>
              <w:t>0.814t/a</w:t>
            </w:r>
            <w:r w:rsidRPr="000C4C27">
              <w:rPr>
                <w:rFonts w:hint="eastAsia"/>
                <w:sz w:val="21"/>
                <w:szCs w:val="21"/>
              </w:rPr>
              <w:t>；</w:t>
            </w: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w:t>
            </w:r>
            <w:r w:rsidRPr="000C4C27">
              <w:rPr>
                <w:rFonts w:hint="eastAsia"/>
                <w:sz w:val="21"/>
                <w:szCs w:val="21"/>
              </w:rPr>
              <w:t>0.021t/a</w:t>
            </w:r>
            <w:r w:rsidRPr="000C4C27">
              <w:rPr>
                <w:rFonts w:hint="eastAsia"/>
                <w:sz w:val="21"/>
                <w:szCs w:val="21"/>
              </w:rPr>
              <w:t>；</w:t>
            </w:r>
            <w:r w:rsidR="003626EA" w:rsidRPr="000C4C27">
              <w:rPr>
                <w:rFonts w:hint="eastAsia"/>
                <w:sz w:val="21"/>
                <w:szCs w:val="21"/>
              </w:rPr>
              <w:t>颗粒物：</w:t>
            </w:r>
            <w:r w:rsidR="005D7261" w:rsidRPr="000C4C27">
              <w:rPr>
                <w:rFonts w:hint="eastAsia"/>
                <w:sz w:val="21"/>
                <w:szCs w:val="21"/>
              </w:rPr>
              <w:t>0.202</w:t>
            </w:r>
            <w:r w:rsidR="003626EA" w:rsidRPr="000C4C27">
              <w:rPr>
                <w:rFonts w:hint="eastAsia"/>
                <w:sz w:val="21"/>
                <w:szCs w:val="21"/>
              </w:rPr>
              <w:t>t/a</w:t>
            </w:r>
            <w:r w:rsidR="003626EA" w:rsidRPr="000C4C27">
              <w:rPr>
                <w:rFonts w:hint="eastAsia"/>
                <w:sz w:val="21"/>
                <w:szCs w:val="21"/>
              </w:rPr>
              <w:t>，</w:t>
            </w:r>
            <w:r w:rsidR="003626EA" w:rsidRPr="000C4C27">
              <w:rPr>
                <w:rFonts w:hint="eastAsia"/>
                <w:sz w:val="21"/>
                <w:szCs w:val="21"/>
              </w:rPr>
              <w:t>SO</w:t>
            </w:r>
            <w:r w:rsidR="003626EA" w:rsidRPr="000C4C27">
              <w:rPr>
                <w:rFonts w:hint="eastAsia"/>
                <w:sz w:val="21"/>
                <w:szCs w:val="21"/>
                <w:vertAlign w:val="subscript"/>
              </w:rPr>
              <w:t>2</w:t>
            </w:r>
            <w:r w:rsidR="003626EA" w:rsidRPr="000C4C27">
              <w:rPr>
                <w:rFonts w:hint="eastAsia"/>
                <w:sz w:val="21"/>
                <w:szCs w:val="21"/>
              </w:rPr>
              <w:t>：</w:t>
            </w:r>
            <w:r w:rsidR="003626EA" w:rsidRPr="000C4C27">
              <w:rPr>
                <w:rFonts w:hint="eastAsia"/>
                <w:sz w:val="21"/>
                <w:szCs w:val="21"/>
              </w:rPr>
              <w:t>0.3</w:t>
            </w:r>
            <w:r w:rsidR="005D7261" w:rsidRPr="000C4C27">
              <w:rPr>
                <w:rFonts w:hint="eastAsia"/>
                <w:sz w:val="21"/>
                <w:szCs w:val="21"/>
              </w:rPr>
              <w:t>26</w:t>
            </w:r>
            <w:r w:rsidR="003626EA" w:rsidRPr="000C4C27">
              <w:rPr>
                <w:rFonts w:hint="eastAsia"/>
                <w:sz w:val="21"/>
                <w:szCs w:val="21"/>
              </w:rPr>
              <w:t>t/a</w:t>
            </w:r>
            <w:r w:rsidR="003626EA" w:rsidRPr="000C4C27">
              <w:rPr>
                <w:rFonts w:hint="eastAsia"/>
                <w:sz w:val="21"/>
                <w:szCs w:val="21"/>
              </w:rPr>
              <w:t>；</w:t>
            </w:r>
            <w:r w:rsidRPr="000C4C27">
              <w:rPr>
                <w:rFonts w:hint="eastAsia"/>
                <w:sz w:val="21"/>
                <w:szCs w:val="21"/>
              </w:rPr>
              <w:t>NO</w:t>
            </w:r>
            <w:r w:rsidRPr="000C4C27">
              <w:rPr>
                <w:rFonts w:hint="eastAsia"/>
                <w:sz w:val="21"/>
                <w:szCs w:val="21"/>
                <w:vertAlign w:val="subscript"/>
              </w:rPr>
              <w:t>x</w:t>
            </w:r>
            <w:r w:rsidRPr="000C4C27">
              <w:rPr>
                <w:rFonts w:hint="eastAsia"/>
                <w:sz w:val="21"/>
                <w:szCs w:val="21"/>
              </w:rPr>
              <w:t>：</w:t>
            </w:r>
            <w:r w:rsidR="003626EA" w:rsidRPr="000C4C27">
              <w:rPr>
                <w:rFonts w:hint="eastAsia"/>
                <w:sz w:val="21"/>
                <w:szCs w:val="21"/>
              </w:rPr>
              <w:t>5.</w:t>
            </w:r>
            <w:r w:rsidR="005D7261" w:rsidRPr="000C4C27">
              <w:rPr>
                <w:rFonts w:hint="eastAsia"/>
                <w:sz w:val="21"/>
                <w:szCs w:val="21"/>
              </w:rPr>
              <w:t>255</w:t>
            </w:r>
            <w:r w:rsidRPr="000C4C27">
              <w:rPr>
                <w:rFonts w:hint="eastAsia"/>
                <w:sz w:val="21"/>
                <w:szCs w:val="21"/>
              </w:rPr>
              <w:t>t/a</w:t>
            </w:r>
          </w:p>
        </w:tc>
      </w:tr>
    </w:tbl>
    <w:p w14:paraId="405DC1E5" w14:textId="77777777" w:rsidR="00BD3B3D" w:rsidRPr="000C4C27" w:rsidRDefault="00751193" w:rsidP="00FB5082">
      <w:pPr>
        <w:snapToGrid w:val="0"/>
        <w:spacing w:line="240" w:lineRule="auto"/>
        <w:ind w:firstLineChars="0" w:firstLine="0"/>
      </w:pPr>
      <w:r w:rsidRPr="000C4C27">
        <w:rPr>
          <w:rFonts w:hint="eastAsia"/>
          <w:b/>
          <w:sz w:val="21"/>
          <w:szCs w:val="21"/>
        </w:rPr>
        <w:t>注：</w:t>
      </w:r>
      <w:r w:rsidRPr="000C4C27">
        <w:rPr>
          <w:rFonts w:hint="eastAsia"/>
          <w:b/>
          <w:sz w:val="21"/>
          <w:szCs w:val="21"/>
        </w:rPr>
        <w:t>*</w:t>
      </w:r>
      <w:r w:rsidRPr="000C4C27">
        <w:rPr>
          <w:rFonts w:hint="eastAsia"/>
          <w:b/>
          <w:sz w:val="21"/>
          <w:szCs w:val="21"/>
        </w:rPr>
        <w:t>代表</w:t>
      </w:r>
      <w:r w:rsidR="00DE2626" w:rsidRPr="000C4C27">
        <w:rPr>
          <w:rFonts w:hint="eastAsia"/>
          <w:b/>
          <w:sz w:val="21"/>
          <w:szCs w:val="21"/>
        </w:rPr>
        <w:t>为估算数据</w:t>
      </w:r>
      <w:r w:rsidRPr="000C4C27">
        <w:rPr>
          <w:rFonts w:hint="eastAsia"/>
          <w:b/>
          <w:sz w:val="21"/>
          <w:szCs w:val="21"/>
        </w:rPr>
        <w:t>。</w:t>
      </w:r>
    </w:p>
    <w:p w14:paraId="67E44B66" w14:textId="77777777" w:rsidR="00FB5082" w:rsidRPr="000C4C27" w:rsidRDefault="00FB5082">
      <w:pPr>
        <w:pStyle w:val="31"/>
        <w:ind w:firstLine="476"/>
        <w:rPr>
          <w:color w:val="auto"/>
        </w:rPr>
        <w:sectPr w:rsidR="00FB5082" w:rsidRPr="000C4C27" w:rsidSect="00FB5082">
          <w:pgSz w:w="16838" w:h="11906" w:orient="landscape"/>
          <w:pgMar w:top="1701" w:right="1440" w:bottom="1134" w:left="1440" w:header="851" w:footer="851" w:gutter="0"/>
          <w:cols w:space="720"/>
          <w:docGrid w:type="lines" w:linePitch="465" w:charSpace="-614"/>
        </w:sectPr>
      </w:pPr>
    </w:p>
    <w:p w14:paraId="3C2D86C2" w14:textId="77777777" w:rsidR="00851EF2" w:rsidRPr="000C4C27" w:rsidRDefault="00851EF2" w:rsidP="00851EF2">
      <w:pPr>
        <w:pStyle w:val="48"/>
        <w:ind w:firstLine="476"/>
      </w:pPr>
      <w:r w:rsidRPr="000C4C27">
        <w:rPr>
          <w:rFonts w:hint="eastAsia"/>
        </w:rPr>
        <w:lastRenderedPageBreak/>
        <w:t>3.1.8.2</w:t>
      </w:r>
      <w:r w:rsidR="00E02562" w:rsidRPr="000C4C27">
        <w:rPr>
          <w:rFonts w:hint="eastAsia"/>
        </w:rPr>
        <w:t xml:space="preserve"> </w:t>
      </w:r>
      <w:r w:rsidRPr="000C4C27">
        <w:rPr>
          <w:rFonts w:hint="eastAsia"/>
        </w:rPr>
        <w:t>废水</w:t>
      </w:r>
    </w:p>
    <w:p w14:paraId="3997A03C" w14:textId="77777777" w:rsidR="00851EF2" w:rsidRPr="000C4C27" w:rsidRDefault="00E02562" w:rsidP="00851EF2">
      <w:pPr>
        <w:ind w:firstLine="474"/>
      </w:pPr>
      <w:r w:rsidRPr="000C4C27">
        <w:t>本项目运营期</w:t>
      </w:r>
      <w:r w:rsidR="00AA5BD5" w:rsidRPr="000C4C27">
        <w:t>厌氧发酵后的沼液经固液分离后的液相部分</w:t>
      </w:r>
      <w:r w:rsidR="00AA5BD5" w:rsidRPr="000C4C27">
        <w:rPr>
          <w:rFonts w:hint="eastAsia"/>
        </w:rPr>
        <w:t>，一部分</w:t>
      </w:r>
      <w:r w:rsidR="00AA5BD5" w:rsidRPr="000C4C27">
        <w:t>进入工艺过程重复使用，其余部分汇同场地与设备清洗废水、生活污水进入污水处理系统。经</w:t>
      </w:r>
      <w:r w:rsidR="00AA5BD5" w:rsidRPr="000C4C27">
        <w:rPr>
          <w:rFonts w:hint="eastAsia"/>
        </w:rPr>
        <w:t>厂区污水处理站处理</w:t>
      </w:r>
      <w:r w:rsidR="00AA5BD5" w:rsidRPr="000C4C27">
        <w:t>达标后</w:t>
      </w:r>
      <w:r w:rsidR="00AA5BD5" w:rsidRPr="000C4C27">
        <w:rPr>
          <w:rFonts w:hint="eastAsia"/>
        </w:rPr>
        <w:t>，</w:t>
      </w:r>
      <w:r w:rsidR="008D5279" w:rsidRPr="000C4C27">
        <w:rPr>
          <w:rFonts w:hint="eastAsia"/>
        </w:rPr>
        <w:t>采用槽车运至大同市东郊污水处理厂处理，双方已签订</w:t>
      </w:r>
      <w:r w:rsidR="006A235E" w:rsidRPr="000C4C27">
        <w:rPr>
          <w:rFonts w:hint="eastAsia"/>
        </w:rPr>
        <w:t>污水处置</w:t>
      </w:r>
      <w:r w:rsidR="008D5279" w:rsidRPr="000C4C27">
        <w:rPr>
          <w:rFonts w:hint="eastAsia"/>
        </w:rPr>
        <w:t>协议（见附件）。</w:t>
      </w:r>
      <w:r w:rsidR="00A90FA4" w:rsidRPr="000C4C27">
        <w:rPr>
          <w:rFonts w:hint="eastAsia"/>
        </w:rPr>
        <w:t>废水执行协议中规定的大同市东郊污水处理厂收水水质要求。</w:t>
      </w:r>
    </w:p>
    <w:p w14:paraId="08EAFCE2" w14:textId="77777777" w:rsidR="00256251" w:rsidRPr="000C4C27" w:rsidRDefault="00E02562" w:rsidP="00E02562">
      <w:pPr>
        <w:ind w:firstLine="474"/>
      </w:pPr>
      <w:r w:rsidRPr="000C4C27">
        <w:rPr>
          <w:rFonts w:hint="eastAsia"/>
        </w:rPr>
        <w:t>竣工验收期间，山西蓝标检测技术有限公司对现有工程厂区污水处理站废水进出口水质进行了监测，</w:t>
      </w:r>
      <w:r w:rsidR="00F86E85" w:rsidRPr="000C4C27">
        <w:rPr>
          <w:rFonts w:hint="eastAsia"/>
        </w:rPr>
        <w:t>监测结果</w:t>
      </w:r>
      <w:r w:rsidR="00F439ED" w:rsidRPr="000C4C27">
        <w:rPr>
          <w:rFonts w:hint="eastAsia"/>
        </w:rPr>
        <w:t>下表</w:t>
      </w:r>
      <w:r w:rsidR="00F86E85" w:rsidRPr="000C4C27">
        <w:rPr>
          <w:rFonts w:hint="eastAsia"/>
        </w:rPr>
        <w:t>。</w:t>
      </w:r>
    </w:p>
    <w:p w14:paraId="39F430D6" w14:textId="77777777" w:rsidR="00256251" w:rsidRPr="000C4C27" w:rsidRDefault="00256251" w:rsidP="00256251">
      <w:pPr>
        <w:snapToGrid w:val="0"/>
        <w:spacing w:line="240" w:lineRule="auto"/>
        <w:ind w:firstLineChars="0" w:firstLine="0"/>
        <w:jc w:val="center"/>
      </w:pPr>
      <w:r w:rsidRPr="000C4C27">
        <w:rPr>
          <w:rFonts w:hint="eastAsia"/>
          <w:b/>
          <w:sz w:val="21"/>
          <w:szCs w:val="21"/>
        </w:rPr>
        <w:t>表</w:t>
      </w:r>
      <w:r w:rsidRPr="000C4C27">
        <w:rPr>
          <w:rFonts w:hint="eastAsia"/>
          <w:b/>
          <w:sz w:val="21"/>
          <w:szCs w:val="21"/>
        </w:rPr>
        <w:t xml:space="preserve">3.1-9   </w:t>
      </w:r>
      <w:r w:rsidRPr="000C4C27">
        <w:rPr>
          <w:rFonts w:hint="eastAsia"/>
          <w:b/>
          <w:sz w:val="21"/>
          <w:szCs w:val="21"/>
        </w:rPr>
        <w:t>现有工程污水处理站进出水水质监测结果一览表</w:t>
      </w:r>
    </w:p>
    <w:tbl>
      <w:tblPr>
        <w:tblStyle w:val="afffffff"/>
        <w:tblW w:w="90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649"/>
        <w:gridCol w:w="1229"/>
        <w:gridCol w:w="1338"/>
        <w:gridCol w:w="1109"/>
        <w:gridCol w:w="1235"/>
        <w:gridCol w:w="1151"/>
        <w:gridCol w:w="850"/>
        <w:gridCol w:w="1110"/>
      </w:tblGrid>
      <w:tr w:rsidR="00895E8C" w:rsidRPr="000C4C27" w14:paraId="033CF08C" w14:textId="77777777" w:rsidTr="005F570C">
        <w:trPr>
          <w:jc w:val="center"/>
        </w:trPr>
        <w:tc>
          <w:tcPr>
            <w:tcW w:w="426" w:type="dxa"/>
            <w:vMerge w:val="restart"/>
            <w:vAlign w:val="center"/>
          </w:tcPr>
          <w:p w14:paraId="68024733"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序号</w:t>
            </w:r>
          </w:p>
        </w:tc>
        <w:tc>
          <w:tcPr>
            <w:tcW w:w="649" w:type="dxa"/>
            <w:vMerge w:val="restart"/>
            <w:vAlign w:val="center"/>
          </w:tcPr>
          <w:p w14:paraId="3A7257F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污染源</w:t>
            </w:r>
          </w:p>
        </w:tc>
        <w:tc>
          <w:tcPr>
            <w:tcW w:w="1229" w:type="dxa"/>
            <w:vMerge w:val="restart"/>
            <w:vAlign w:val="center"/>
          </w:tcPr>
          <w:p w14:paraId="4FA5F39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污染物</w:t>
            </w:r>
          </w:p>
        </w:tc>
        <w:tc>
          <w:tcPr>
            <w:tcW w:w="1338" w:type="dxa"/>
            <w:vAlign w:val="center"/>
          </w:tcPr>
          <w:p w14:paraId="2C7F365C"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进水水质</w:t>
            </w:r>
          </w:p>
        </w:tc>
        <w:tc>
          <w:tcPr>
            <w:tcW w:w="3495" w:type="dxa"/>
            <w:gridSpan w:val="3"/>
            <w:vAlign w:val="center"/>
          </w:tcPr>
          <w:p w14:paraId="275531F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排放情况</w:t>
            </w:r>
          </w:p>
        </w:tc>
        <w:tc>
          <w:tcPr>
            <w:tcW w:w="850" w:type="dxa"/>
            <w:vMerge w:val="restart"/>
          </w:tcPr>
          <w:p w14:paraId="0A6B1366"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排放标准</w:t>
            </w:r>
          </w:p>
        </w:tc>
        <w:tc>
          <w:tcPr>
            <w:tcW w:w="1110" w:type="dxa"/>
            <w:vMerge w:val="restart"/>
            <w:vAlign w:val="center"/>
          </w:tcPr>
          <w:p w14:paraId="48D3DFC9"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标准来源</w:t>
            </w:r>
          </w:p>
        </w:tc>
      </w:tr>
      <w:tr w:rsidR="00895E8C" w:rsidRPr="000C4C27" w14:paraId="2FF10D30" w14:textId="77777777" w:rsidTr="005F570C">
        <w:trPr>
          <w:jc w:val="center"/>
        </w:trPr>
        <w:tc>
          <w:tcPr>
            <w:tcW w:w="426" w:type="dxa"/>
            <w:vMerge/>
            <w:vAlign w:val="center"/>
          </w:tcPr>
          <w:p w14:paraId="53E4EC1F"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649" w:type="dxa"/>
            <w:vMerge/>
            <w:vAlign w:val="center"/>
          </w:tcPr>
          <w:p w14:paraId="10434320"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29" w:type="dxa"/>
            <w:vMerge/>
            <w:vAlign w:val="center"/>
          </w:tcPr>
          <w:p w14:paraId="7F72CF47"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338" w:type="dxa"/>
            <w:vAlign w:val="center"/>
          </w:tcPr>
          <w:p w14:paraId="7286E0E2"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产生浓度</w:t>
            </w:r>
            <w:r w:rsidRPr="000C4C27">
              <w:rPr>
                <w:rFonts w:hint="eastAsia"/>
                <w:sz w:val="21"/>
                <w:szCs w:val="21"/>
              </w:rPr>
              <w:t>mg/L</w:t>
            </w:r>
          </w:p>
        </w:tc>
        <w:tc>
          <w:tcPr>
            <w:tcW w:w="1109" w:type="dxa"/>
            <w:vAlign w:val="center"/>
          </w:tcPr>
          <w:p w14:paraId="3B6E3550"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废水量</w:t>
            </w:r>
          </w:p>
          <w:p w14:paraId="0E00179B"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m</w:t>
            </w:r>
            <w:r w:rsidRPr="000C4C27">
              <w:rPr>
                <w:rFonts w:hint="eastAsia"/>
                <w:sz w:val="21"/>
                <w:szCs w:val="21"/>
                <w:vertAlign w:val="superscript"/>
              </w:rPr>
              <w:t>3</w:t>
            </w:r>
            <w:r w:rsidRPr="000C4C27">
              <w:rPr>
                <w:rFonts w:hint="eastAsia"/>
                <w:sz w:val="21"/>
                <w:szCs w:val="21"/>
              </w:rPr>
              <w:t>/a</w:t>
            </w:r>
          </w:p>
        </w:tc>
        <w:tc>
          <w:tcPr>
            <w:tcW w:w="1235" w:type="dxa"/>
            <w:vAlign w:val="center"/>
          </w:tcPr>
          <w:p w14:paraId="34964B1C"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排放浓度</w:t>
            </w:r>
            <w:r w:rsidRPr="000C4C27">
              <w:rPr>
                <w:rFonts w:hint="eastAsia"/>
                <w:sz w:val="21"/>
                <w:szCs w:val="21"/>
              </w:rPr>
              <w:t>mg/L</w:t>
            </w:r>
          </w:p>
        </w:tc>
        <w:tc>
          <w:tcPr>
            <w:tcW w:w="1151" w:type="dxa"/>
            <w:vAlign w:val="center"/>
          </w:tcPr>
          <w:p w14:paraId="04CC34B0"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排放量</w:t>
            </w:r>
          </w:p>
          <w:p w14:paraId="290DEA4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t/a</w:t>
            </w:r>
          </w:p>
        </w:tc>
        <w:tc>
          <w:tcPr>
            <w:tcW w:w="850" w:type="dxa"/>
            <w:vMerge/>
          </w:tcPr>
          <w:p w14:paraId="15E265D1"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110" w:type="dxa"/>
            <w:vMerge/>
            <w:vAlign w:val="center"/>
          </w:tcPr>
          <w:p w14:paraId="2968AE3C"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r>
      <w:tr w:rsidR="00895E8C" w:rsidRPr="000C4C27" w14:paraId="090785A9" w14:textId="77777777" w:rsidTr="005F570C">
        <w:trPr>
          <w:jc w:val="center"/>
        </w:trPr>
        <w:tc>
          <w:tcPr>
            <w:tcW w:w="426" w:type="dxa"/>
            <w:vAlign w:val="center"/>
          </w:tcPr>
          <w:p w14:paraId="4D93B8A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w:t>
            </w:r>
          </w:p>
        </w:tc>
        <w:tc>
          <w:tcPr>
            <w:tcW w:w="649" w:type="dxa"/>
            <w:vMerge w:val="restart"/>
            <w:vAlign w:val="center"/>
          </w:tcPr>
          <w:p w14:paraId="37201D83"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污水处理站</w:t>
            </w:r>
          </w:p>
        </w:tc>
        <w:tc>
          <w:tcPr>
            <w:tcW w:w="1229" w:type="dxa"/>
            <w:vAlign w:val="center"/>
          </w:tcPr>
          <w:p w14:paraId="6618F691"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roofErr w:type="spellStart"/>
            <w:r w:rsidRPr="000C4C27">
              <w:rPr>
                <w:sz w:val="21"/>
                <w:szCs w:val="21"/>
              </w:rPr>
              <w:t>COD</w:t>
            </w:r>
            <w:r w:rsidRPr="000C4C27">
              <w:rPr>
                <w:sz w:val="21"/>
                <w:szCs w:val="21"/>
                <w:vertAlign w:val="subscript"/>
              </w:rPr>
              <w:t>cr</w:t>
            </w:r>
            <w:proofErr w:type="spellEnd"/>
          </w:p>
        </w:tc>
        <w:tc>
          <w:tcPr>
            <w:tcW w:w="1338" w:type="dxa"/>
            <w:vAlign w:val="center"/>
          </w:tcPr>
          <w:p w14:paraId="66B7F98E"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1290</w:t>
            </w:r>
          </w:p>
        </w:tc>
        <w:tc>
          <w:tcPr>
            <w:tcW w:w="1109" w:type="dxa"/>
            <w:vMerge w:val="restart"/>
            <w:vAlign w:val="center"/>
          </w:tcPr>
          <w:p w14:paraId="3AEDB778"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27740</w:t>
            </w:r>
          </w:p>
        </w:tc>
        <w:tc>
          <w:tcPr>
            <w:tcW w:w="1235" w:type="dxa"/>
            <w:vAlign w:val="center"/>
          </w:tcPr>
          <w:p w14:paraId="4CA44C3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74</w:t>
            </w:r>
          </w:p>
        </w:tc>
        <w:tc>
          <w:tcPr>
            <w:tcW w:w="1151" w:type="dxa"/>
            <w:vAlign w:val="center"/>
          </w:tcPr>
          <w:p w14:paraId="560D8B3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2.05</w:t>
            </w:r>
          </w:p>
        </w:tc>
        <w:tc>
          <w:tcPr>
            <w:tcW w:w="850" w:type="dxa"/>
          </w:tcPr>
          <w:p w14:paraId="60A37D26" w14:textId="77777777" w:rsidR="00895E8C" w:rsidRPr="000C4C27" w:rsidRDefault="00A90FA4"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480</w:t>
            </w:r>
          </w:p>
        </w:tc>
        <w:tc>
          <w:tcPr>
            <w:tcW w:w="1110" w:type="dxa"/>
            <w:vMerge w:val="restart"/>
            <w:vAlign w:val="center"/>
          </w:tcPr>
          <w:p w14:paraId="7B04FA69" w14:textId="77777777" w:rsidR="00895E8C" w:rsidRPr="000C4C27" w:rsidRDefault="003345A8" w:rsidP="003345A8">
            <w:pPr>
              <w:autoSpaceDE w:val="0"/>
              <w:autoSpaceDN w:val="0"/>
              <w:adjustRightInd w:val="0"/>
              <w:snapToGrid w:val="0"/>
              <w:spacing w:line="240" w:lineRule="auto"/>
              <w:ind w:firstLineChars="0" w:firstLine="0"/>
              <w:jc w:val="center"/>
              <w:rPr>
                <w:sz w:val="21"/>
                <w:szCs w:val="21"/>
              </w:rPr>
            </w:pPr>
            <w:r w:rsidRPr="000C4C27">
              <w:rPr>
                <w:rFonts w:hint="eastAsia"/>
                <w:bCs/>
                <w:sz w:val="21"/>
                <w:szCs w:val="21"/>
              </w:rPr>
              <w:t>大同市东郊污水处理厂收水水质要求</w:t>
            </w:r>
          </w:p>
        </w:tc>
      </w:tr>
      <w:tr w:rsidR="00895E8C" w:rsidRPr="000C4C27" w14:paraId="46DAF80B" w14:textId="77777777" w:rsidTr="005F570C">
        <w:trPr>
          <w:jc w:val="center"/>
        </w:trPr>
        <w:tc>
          <w:tcPr>
            <w:tcW w:w="426" w:type="dxa"/>
            <w:vAlign w:val="center"/>
          </w:tcPr>
          <w:p w14:paraId="009F4D16"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w:t>
            </w:r>
          </w:p>
        </w:tc>
        <w:tc>
          <w:tcPr>
            <w:tcW w:w="649" w:type="dxa"/>
            <w:vMerge/>
            <w:vAlign w:val="center"/>
          </w:tcPr>
          <w:p w14:paraId="7A5CEA4E"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29" w:type="dxa"/>
            <w:vAlign w:val="center"/>
          </w:tcPr>
          <w:p w14:paraId="59959DB5"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sz w:val="21"/>
                <w:szCs w:val="21"/>
              </w:rPr>
              <w:t>BOD</w:t>
            </w:r>
            <w:r w:rsidRPr="000C4C27">
              <w:rPr>
                <w:rFonts w:hint="eastAsia"/>
                <w:sz w:val="21"/>
                <w:szCs w:val="21"/>
                <w:vertAlign w:val="subscript"/>
              </w:rPr>
              <w:t>5</w:t>
            </w:r>
          </w:p>
        </w:tc>
        <w:tc>
          <w:tcPr>
            <w:tcW w:w="1338" w:type="dxa"/>
            <w:vAlign w:val="center"/>
          </w:tcPr>
          <w:p w14:paraId="5BD0195F"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457</w:t>
            </w:r>
          </w:p>
        </w:tc>
        <w:tc>
          <w:tcPr>
            <w:tcW w:w="1109" w:type="dxa"/>
            <w:vMerge/>
            <w:vAlign w:val="center"/>
          </w:tcPr>
          <w:p w14:paraId="596A2B93"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35" w:type="dxa"/>
            <w:vAlign w:val="center"/>
          </w:tcPr>
          <w:p w14:paraId="59168CF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26</w:t>
            </w:r>
          </w:p>
        </w:tc>
        <w:tc>
          <w:tcPr>
            <w:tcW w:w="1151" w:type="dxa"/>
            <w:vAlign w:val="center"/>
          </w:tcPr>
          <w:p w14:paraId="512B4636"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0.72</w:t>
            </w:r>
          </w:p>
        </w:tc>
        <w:tc>
          <w:tcPr>
            <w:tcW w:w="850" w:type="dxa"/>
          </w:tcPr>
          <w:p w14:paraId="043154F8" w14:textId="77777777" w:rsidR="00895E8C" w:rsidRPr="000C4C27" w:rsidRDefault="00A90FA4"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240</w:t>
            </w:r>
          </w:p>
        </w:tc>
        <w:tc>
          <w:tcPr>
            <w:tcW w:w="1110" w:type="dxa"/>
            <w:vMerge/>
            <w:vAlign w:val="center"/>
          </w:tcPr>
          <w:p w14:paraId="73956F47"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r>
      <w:tr w:rsidR="00895E8C" w:rsidRPr="000C4C27" w14:paraId="2FBABDF1" w14:textId="77777777" w:rsidTr="005F570C">
        <w:trPr>
          <w:jc w:val="center"/>
        </w:trPr>
        <w:tc>
          <w:tcPr>
            <w:tcW w:w="426" w:type="dxa"/>
            <w:vAlign w:val="center"/>
          </w:tcPr>
          <w:p w14:paraId="596AA492"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w:t>
            </w:r>
          </w:p>
        </w:tc>
        <w:tc>
          <w:tcPr>
            <w:tcW w:w="649" w:type="dxa"/>
            <w:vMerge/>
            <w:vAlign w:val="center"/>
          </w:tcPr>
          <w:p w14:paraId="6B38686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29" w:type="dxa"/>
            <w:vAlign w:val="center"/>
          </w:tcPr>
          <w:p w14:paraId="6E0B134F"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sz w:val="21"/>
                <w:szCs w:val="21"/>
              </w:rPr>
              <w:t>NH</w:t>
            </w:r>
            <w:r w:rsidRPr="000C4C27">
              <w:rPr>
                <w:sz w:val="21"/>
                <w:szCs w:val="21"/>
                <w:vertAlign w:val="subscript"/>
              </w:rPr>
              <w:t>3</w:t>
            </w:r>
            <w:r w:rsidRPr="000C4C27">
              <w:rPr>
                <w:sz w:val="21"/>
                <w:szCs w:val="21"/>
              </w:rPr>
              <w:t>-N</w:t>
            </w:r>
          </w:p>
        </w:tc>
        <w:tc>
          <w:tcPr>
            <w:tcW w:w="1338" w:type="dxa"/>
            <w:vAlign w:val="center"/>
          </w:tcPr>
          <w:p w14:paraId="39F0A553"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773</w:t>
            </w:r>
          </w:p>
        </w:tc>
        <w:tc>
          <w:tcPr>
            <w:tcW w:w="1109" w:type="dxa"/>
            <w:vMerge/>
            <w:vAlign w:val="center"/>
          </w:tcPr>
          <w:p w14:paraId="60034315"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35" w:type="dxa"/>
            <w:vAlign w:val="center"/>
          </w:tcPr>
          <w:p w14:paraId="783165F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31.7</w:t>
            </w:r>
          </w:p>
        </w:tc>
        <w:tc>
          <w:tcPr>
            <w:tcW w:w="1151" w:type="dxa"/>
            <w:vAlign w:val="center"/>
          </w:tcPr>
          <w:p w14:paraId="1A22107F"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0.88</w:t>
            </w:r>
          </w:p>
        </w:tc>
        <w:tc>
          <w:tcPr>
            <w:tcW w:w="850" w:type="dxa"/>
          </w:tcPr>
          <w:p w14:paraId="27DFA889" w14:textId="77777777" w:rsidR="00895E8C" w:rsidRPr="000C4C27" w:rsidRDefault="00A90FA4"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35</w:t>
            </w:r>
          </w:p>
        </w:tc>
        <w:tc>
          <w:tcPr>
            <w:tcW w:w="1110" w:type="dxa"/>
            <w:vMerge/>
            <w:vAlign w:val="center"/>
          </w:tcPr>
          <w:p w14:paraId="4A5165C9"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r>
      <w:tr w:rsidR="00895E8C" w:rsidRPr="000C4C27" w14:paraId="5511A674" w14:textId="77777777" w:rsidTr="005F570C">
        <w:trPr>
          <w:jc w:val="center"/>
        </w:trPr>
        <w:tc>
          <w:tcPr>
            <w:tcW w:w="426" w:type="dxa"/>
            <w:vAlign w:val="center"/>
          </w:tcPr>
          <w:p w14:paraId="2A158BF0"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4</w:t>
            </w:r>
          </w:p>
        </w:tc>
        <w:tc>
          <w:tcPr>
            <w:tcW w:w="649" w:type="dxa"/>
            <w:vMerge/>
            <w:vAlign w:val="center"/>
          </w:tcPr>
          <w:p w14:paraId="17A6314F"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29" w:type="dxa"/>
            <w:vAlign w:val="center"/>
          </w:tcPr>
          <w:p w14:paraId="5DBE633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sz w:val="21"/>
                <w:szCs w:val="21"/>
              </w:rPr>
              <w:t>SS</w:t>
            </w:r>
          </w:p>
        </w:tc>
        <w:tc>
          <w:tcPr>
            <w:tcW w:w="1338" w:type="dxa"/>
            <w:vAlign w:val="center"/>
          </w:tcPr>
          <w:p w14:paraId="6BF1F632"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281</w:t>
            </w:r>
          </w:p>
        </w:tc>
        <w:tc>
          <w:tcPr>
            <w:tcW w:w="1109" w:type="dxa"/>
            <w:vMerge/>
            <w:vAlign w:val="center"/>
          </w:tcPr>
          <w:p w14:paraId="3C7ED09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35" w:type="dxa"/>
            <w:vAlign w:val="center"/>
          </w:tcPr>
          <w:p w14:paraId="68158846"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78</w:t>
            </w:r>
          </w:p>
        </w:tc>
        <w:tc>
          <w:tcPr>
            <w:tcW w:w="1151" w:type="dxa"/>
            <w:vAlign w:val="center"/>
          </w:tcPr>
          <w:p w14:paraId="1D19C797"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2.16</w:t>
            </w:r>
          </w:p>
        </w:tc>
        <w:tc>
          <w:tcPr>
            <w:tcW w:w="850" w:type="dxa"/>
          </w:tcPr>
          <w:p w14:paraId="010A9D63" w14:textId="77777777" w:rsidR="00895E8C" w:rsidRPr="000C4C27" w:rsidRDefault="00A90FA4"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240</w:t>
            </w:r>
          </w:p>
        </w:tc>
        <w:tc>
          <w:tcPr>
            <w:tcW w:w="1110" w:type="dxa"/>
            <w:vMerge/>
            <w:vAlign w:val="center"/>
          </w:tcPr>
          <w:p w14:paraId="0F4494EB"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r>
      <w:tr w:rsidR="00895E8C" w:rsidRPr="000C4C27" w14:paraId="0DFA8B9A" w14:textId="77777777" w:rsidTr="005F570C">
        <w:trPr>
          <w:jc w:val="center"/>
        </w:trPr>
        <w:tc>
          <w:tcPr>
            <w:tcW w:w="426" w:type="dxa"/>
            <w:vAlign w:val="center"/>
          </w:tcPr>
          <w:p w14:paraId="212BA67E"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5</w:t>
            </w:r>
          </w:p>
        </w:tc>
        <w:tc>
          <w:tcPr>
            <w:tcW w:w="649" w:type="dxa"/>
            <w:vMerge/>
            <w:vAlign w:val="center"/>
          </w:tcPr>
          <w:p w14:paraId="229EF29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29" w:type="dxa"/>
            <w:vAlign w:val="center"/>
          </w:tcPr>
          <w:p w14:paraId="46CE2569"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sz w:val="21"/>
                <w:szCs w:val="21"/>
              </w:rPr>
              <w:t>动植物油</w:t>
            </w:r>
          </w:p>
        </w:tc>
        <w:tc>
          <w:tcPr>
            <w:tcW w:w="1338" w:type="dxa"/>
            <w:vAlign w:val="center"/>
          </w:tcPr>
          <w:p w14:paraId="6D7E05B5"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0.54</w:t>
            </w:r>
          </w:p>
        </w:tc>
        <w:tc>
          <w:tcPr>
            <w:tcW w:w="1109" w:type="dxa"/>
            <w:vMerge/>
            <w:vAlign w:val="center"/>
          </w:tcPr>
          <w:p w14:paraId="16ADE56C"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35" w:type="dxa"/>
            <w:vAlign w:val="center"/>
          </w:tcPr>
          <w:p w14:paraId="28470CAB"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0.25</w:t>
            </w:r>
          </w:p>
        </w:tc>
        <w:tc>
          <w:tcPr>
            <w:tcW w:w="1151" w:type="dxa"/>
            <w:vAlign w:val="center"/>
          </w:tcPr>
          <w:p w14:paraId="48BDCAF2"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0.0069</w:t>
            </w:r>
          </w:p>
        </w:tc>
        <w:tc>
          <w:tcPr>
            <w:tcW w:w="850" w:type="dxa"/>
          </w:tcPr>
          <w:p w14:paraId="341F830D" w14:textId="77777777" w:rsidR="00895E8C" w:rsidRPr="000C4C27" w:rsidRDefault="00A90FA4"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100</w:t>
            </w:r>
          </w:p>
        </w:tc>
        <w:tc>
          <w:tcPr>
            <w:tcW w:w="1110" w:type="dxa"/>
            <w:vMerge/>
            <w:vAlign w:val="center"/>
          </w:tcPr>
          <w:p w14:paraId="37F35B18"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r>
      <w:tr w:rsidR="00895E8C" w:rsidRPr="000C4C27" w14:paraId="024F42A0" w14:textId="77777777" w:rsidTr="005F570C">
        <w:trPr>
          <w:jc w:val="center"/>
        </w:trPr>
        <w:tc>
          <w:tcPr>
            <w:tcW w:w="426" w:type="dxa"/>
            <w:vAlign w:val="center"/>
          </w:tcPr>
          <w:p w14:paraId="5FCA4B4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w:t>
            </w:r>
          </w:p>
        </w:tc>
        <w:tc>
          <w:tcPr>
            <w:tcW w:w="649" w:type="dxa"/>
            <w:vMerge/>
            <w:vAlign w:val="center"/>
          </w:tcPr>
          <w:p w14:paraId="6EB7467F"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29" w:type="dxa"/>
            <w:vAlign w:val="center"/>
          </w:tcPr>
          <w:p w14:paraId="08187691"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pH</w:t>
            </w:r>
          </w:p>
        </w:tc>
        <w:tc>
          <w:tcPr>
            <w:tcW w:w="1338" w:type="dxa"/>
            <w:vAlign w:val="center"/>
          </w:tcPr>
          <w:p w14:paraId="2D89590A"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8.08</w:t>
            </w:r>
          </w:p>
        </w:tc>
        <w:tc>
          <w:tcPr>
            <w:tcW w:w="1109" w:type="dxa"/>
            <w:vMerge/>
            <w:vAlign w:val="center"/>
          </w:tcPr>
          <w:p w14:paraId="0929AF99"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c>
          <w:tcPr>
            <w:tcW w:w="1235" w:type="dxa"/>
            <w:vAlign w:val="center"/>
          </w:tcPr>
          <w:p w14:paraId="1F4247B1"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7.35</w:t>
            </w:r>
          </w:p>
        </w:tc>
        <w:tc>
          <w:tcPr>
            <w:tcW w:w="1151" w:type="dxa"/>
            <w:vAlign w:val="center"/>
          </w:tcPr>
          <w:p w14:paraId="4CC5133D"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850" w:type="dxa"/>
          </w:tcPr>
          <w:p w14:paraId="3F7FDF01" w14:textId="77777777" w:rsidR="00895E8C" w:rsidRPr="000C4C27" w:rsidRDefault="00A90FA4" w:rsidP="00C03B56">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1110" w:type="dxa"/>
            <w:vMerge/>
            <w:vAlign w:val="center"/>
          </w:tcPr>
          <w:p w14:paraId="279B0D05" w14:textId="77777777" w:rsidR="00895E8C" w:rsidRPr="000C4C27" w:rsidRDefault="00895E8C" w:rsidP="00C03B56">
            <w:pPr>
              <w:autoSpaceDE w:val="0"/>
              <w:autoSpaceDN w:val="0"/>
              <w:adjustRightInd w:val="0"/>
              <w:snapToGrid w:val="0"/>
              <w:spacing w:line="240" w:lineRule="auto"/>
              <w:ind w:firstLineChars="0" w:firstLine="0"/>
              <w:jc w:val="center"/>
              <w:rPr>
                <w:sz w:val="21"/>
                <w:szCs w:val="21"/>
              </w:rPr>
            </w:pPr>
          </w:p>
        </w:tc>
      </w:tr>
    </w:tbl>
    <w:p w14:paraId="35BBA461" w14:textId="77777777" w:rsidR="00E02562" w:rsidRPr="000C4C27" w:rsidRDefault="00E02562" w:rsidP="00E02562">
      <w:pPr>
        <w:ind w:firstLine="474"/>
      </w:pPr>
      <w:r w:rsidRPr="000C4C27">
        <w:rPr>
          <w:rFonts w:hint="eastAsia"/>
        </w:rPr>
        <w:t>监测结果显示，污水处理站出水口废水中的</w:t>
      </w:r>
      <w:r w:rsidRPr="000C4C27">
        <w:rPr>
          <w:rFonts w:hint="eastAsia"/>
        </w:rPr>
        <w:t>COD</w:t>
      </w:r>
      <w:r w:rsidRPr="000C4C27">
        <w:rPr>
          <w:rFonts w:hint="eastAsia"/>
        </w:rPr>
        <w:t>、</w:t>
      </w:r>
      <w:r w:rsidRPr="000C4C27">
        <w:rPr>
          <w:rFonts w:hint="eastAsia"/>
        </w:rPr>
        <w:t>BOD</w:t>
      </w:r>
      <w:r w:rsidRPr="000C4C27">
        <w:rPr>
          <w:rFonts w:hint="eastAsia"/>
        </w:rPr>
        <w:t>、</w:t>
      </w:r>
      <w:r w:rsidRPr="000C4C27">
        <w:rPr>
          <w:rFonts w:hint="eastAsia"/>
        </w:rPr>
        <w:t>NH</w:t>
      </w:r>
      <w:r w:rsidRPr="000C4C27">
        <w:rPr>
          <w:rFonts w:hint="eastAsia"/>
          <w:vertAlign w:val="subscript"/>
        </w:rPr>
        <w:t>3</w:t>
      </w:r>
      <w:r w:rsidRPr="000C4C27">
        <w:rPr>
          <w:rFonts w:hint="eastAsia"/>
        </w:rPr>
        <w:t>-N</w:t>
      </w:r>
      <w:r w:rsidRPr="000C4C27">
        <w:rPr>
          <w:rFonts w:hint="eastAsia"/>
        </w:rPr>
        <w:t>、</w:t>
      </w:r>
      <w:r w:rsidRPr="000C4C27">
        <w:rPr>
          <w:rFonts w:hint="eastAsia"/>
        </w:rPr>
        <w:t>SS</w:t>
      </w:r>
      <w:r w:rsidRPr="000C4C27">
        <w:rPr>
          <w:rFonts w:hint="eastAsia"/>
        </w:rPr>
        <w:t>、动植物油等均满足</w:t>
      </w:r>
      <w:r w:rsidR="008D5279" w:rsidRPr="000C4C27">
        <w:rPr>
          <w:rFonts w:hint="eastAsia"/>
        </w:rPr>
        <w:t>大同市东郊污水处理厂收水标准要求。</w:t>
      </w:r>
    </w:p>
    <w:p w14:paraId="7A9DF62D" w14:textId="77777777" w:rsidR="00F86E85" w:rsidRPr="000C4C27" w:rsidRDefault="00F86E85" w:rsidP="000B1031">
      <w:pPr>
        <w:pStyle w:val="48"/>
        <w:ind w:firstLine="476"/>
      </w:pPr>
      <w:r w:rsidRPr="000C4C27">
        <w:rPr>
          <w:rFonts w:hint="eastAsia"/>
        </w:rPr>
        <w:t xml:space="preserve">3.1.8.3 </w:t>
      </w:r>
      <w:r w:rsidRPr="000C4C27">
        <w:rPr>
          <w:rFonts w:hint="eastAsia"/>
        </w:rPr>
        <w:t>噪声</w:t>
      </w:r>
    </w:p>
    <w:p w14:paraId="18FA247F" w14:textId="77777777" w:rsidR="00F86E85" w:rsidRPr="000C4C27" w:rsidRDefault="00F86E85" w:rsidP="00F86E85">
      <w:pPr>
        <w:snapToGrid w:val="0"/>
        <w:ind w:firstLine="474"/>
      </w:pPr>
      <w:r w:rsidRPr="000C4C27">
        <w:rPr>
          <w:rFonts w:hint="eastAsia"/>
        </w:rPr>
        <w:t>竣工验收期间，山西蓝标检测技术有限公司对现有工程厂界进行了监测，监测结果显示，厂界</w:t>
      </w:r>
      <w:r w:rsidR="00061843" w:rsidRPr="000C4C27">
        <w:rPr>
          <w:rFonts w:hint="eastAsia"/>
        </w:rPr>
        <w:t>四周</w:t>
      </w:r>
      <w:r w:rsidRPr="000C4C27">
        <w:rPr>
          <w:rFonts w:hint="eastAsia"/>
        </w:rPr>
        <w:t>昼间噪声</w:t>
      </w:r>
      <w:r w:rsidRPr="000C4C27">
        <w:rPr>
          <w:rFonts w:hint="eastAsia"/>
        </w:rPr>
        <w:t xml:space="preserve"> 5</w:t>
      </w:r>
      <w:r w:rsidR="00061843" w:rsidRPr="000C4C27">
        <w:rPr>
          <w:rFonts w:hint="eastAsia"/>
        </w:rPr>
        <w:t>2.9</w:t>
      </w:r>
      <w:r w:rsidRPr="000C4C27">
        <w:rPr>
          <w:rFonts w:hint="eastAsia"/>
        </w:rPr>
        <w:t>～</w:t>
      </w:r>
      <w:r w:rsidR="00061843" w:rsidRPr="000C4C27">
        <w:rPr>
          <w:rFonts w:hint="eastAsia"/>
        </w:rPr>
        <w:t>57.2</w:t>
      </w:r>
      <w:r w:rsidRPr="000C4C27">
        <w:rPr>
          <w:rFonts w:hint="eastAsia"/>
        </w:rPr>
        <w:t xml:space="preserve"> dB(A)</w:t>
      </w:r>
      <w:r w:rsidRPr="000C4C27">
        <w:rPr>
          <w:rFonts w:hint="eastAsia"/>
        </w:rPr>
        <w:t>，夜间噪声</w:t>
      </w:r>
      <w:r w:rsidRPr="000C4C27">
        <w:rPr>
          <w:rFonts w:hint="eastAsia"/>
        </w:rPr>
        <w:t xml:space="preserve"> </w:t>
      </w:r>
      <w:r w:rsidR="00061843" w:rsidRPr="000C4C27">
        <w:rPr>
          <w:rFonts w:hint="eastAsia"/>
        </w:rPr>
        <w:t>45.1</w:t>
      </w:r>
      <w:r w:rsidRPr="000C4C27">
        <w:rPr>
          <w:rFonts w:hint="eastAsia"/>
        </w:rPr>
        <w:t>～</w:t>
      </w:r>
      <w:r w:rsidR="00061843" w:rsidRPr="000C4C27">
        <w:rPr>
          <w:rFonts w:hint="eastAsia"/>
        </w:rPr>
        <w:t>46.7</w:t>
      </w:r>
      <w:r w:rsidRPr="000C4C27">
        <w:rPr>
          <w:rFonts w:hint="eastAsia"/>
        </w:rPr>
        <w:t>dB(A)</w:t>
      </w:r>
      <w:r w:rsidRPr="000C4C27">
        <w:rPr>
          <w:rFonts w:hint="eastAsia"/>
        </w:rPr>
        <w:t>，厂界噪声符合《工业企业厂界环境噪声排放标准》（</w:t>
      </w:r>
      <w:r w:rsidRPr="000C4C27">
        <w:rPr>
          <w:rFonts w:hint="eastAsia"/>
        </w:rPr>
        <w:t>GB12348-2008</w:t>
      </w:r>
      <w:r w:rsidRPr="000C4C27">
        <w:rPr>
          <w:rFonts w:hint="eastAsia"/>
        </w:rPr>
        <w:t>）</w:t>
      </w:r>
      <w:r w:rsidRPr="000C4C27">
        <w:rPr>
          <w:rFonts w:hint="eastAsia"/>
        </w:rPr>
        <w:t xml:space="preserve">2 </w:t>
      </w:r>
      <w:r w:rsidR="00061843" w:rsidRPr="000C4C27">
        <w:rPr>
          <w:rFonts w:hint="eastAsia"/>
        </w:rPr>
        <w:t>类标准要求，厂界噪声能够达标排放。</w:t>
      </w:r>
    </w:p>
    <w:p w14:paraId="4F56D143" w14:textId="77777777" w:rsidR="00061843" w:rsidRPr="000C4C27" w:rsidRDefault="00061843" w:rsidP="00061843">
      <w:pPr>
        <w:pStyle w:val="48"/>
        <w:ind w:firstLine="476"/>
      </w:pPr>
      <w:r w:rsidRPr="000C4C27">
        <w:rPr>
          <w:rFonts w:hint="eastAsia"/>
        </w:rPr>
        <w:t xml:space="preserve">3.1.8.4 </w:t>
      </w:r>
      <w:r w:rsidRPr="000C4C27">
        <w:rPr>
          <w:rFonts w:hint="eastAsia"/>
        </w:rPr>
        <w:t>固体废物</w:t>
      </w:r>
    </w:p>
    <w:p w14:paraId="50A6C8DC" w14:textId="77777777" w:rsidR="00061843" w:rsidRPr="000C4C27" w:rsidRDefault="00061843" w:rsidP="00F86E85">
      <w:pPr>
        <w:snapToGrid w:val="0"/>
        <w:ind w:firstLine="474"/>
      </w:pPr>
      <w:r w:rsidRPr="000C4C27">
        <w:rPr>
          <w:rFonts w:hint="eastAsia"/>
        </w:rPr>
        <w:t>现有工程营运期固废主要包括垃圾处理过程产生的</w:t>
      </w:r>
      <w:r w:rsidR="004B398B" w:rsidRPr="000C4C27">
        <w:rPr>
          <w:rFonts w:hint="eastAsia"/>
        </w:rPr>
        <w:t>油脂</w:t>
      </w:r>
      <w:r w:rsidRPr="000C4C27">
        <w:rPr>
          <w:rFonts w:hint="eastAsia"/>
        </w:rPr>
        <w:t>、分选制浆工序产生的杂质、除砂工艺产生的砂砾、污水处理站产生的污泥、沼气脱硫过程产生的</w:t>
      </w:r>
      <w:r w:rsidR="00E45969" w:rsidRPr="000C4C27">
        <w:rPr>
          <w:rFonts w:hint="eastAsia"/>
        </w:rPr>
        <w:t>废脱硫剂</w:t>
      </w:r>
      <w:r w:rsidRPr="000C4C27">
        <w:rPr>
          <w:rFonts w:hint="eastAsia"/>
        </w:rPr>
        <w:t>，以及生活垃圾等。</w:t>
      </w:r>
    </w:p>
    <w:p w14:paraId="297491BD" w14:textId="77777777" w:rsidR="00061843" w:rsidRPr="000C4C27" w:rsidRDefault="00E45969" w:rsidP="00F86E85">
      <w:pPr>
        <w:snapToGrid w:val="0"/>
        <w:ind w:firstLine="474"/>
      </w:pPr>
      <w:r w:rsidRPr="000C4C27">
        <w:rPr>
          <w:rFonts w:hint="eastAsia"/>
        </w:rPr>
        <w:t>油脂</w:t>
      </w:r>
      <w:r w:rsidR="00061843" w:rsidRPr="000C4C27">
        <w:rPr>
          <w:rFonts w:hint="eastAsia"/>
        </w:rPr>
        <w:t>经收集处理后，外售</w:t>
      </w:r>
      <w:r w:rsidR="00107DCB" w:rsidRPr="000C4C27">
        <w:rPr>
          <w:rFonts w:hint="eastAsia"/>
        </w:rPr>
        <w:t>有资质</w:t>
      </w:r>
      <w:r w:rsidR="00B4741C" w:rsidRPr="000C4C27">
        <w:rPr>
          <w:rFonts w:hint="eastAsia"/>
        </w:rPr>
        <w:t>的油脂回收利用</w:t>
      </w:r>
      <w:r w:rsidR="00107DCB" w:rsidRPr="000C4C27">
        <w:rPr>
          <w:rFonts w:hint="eastAsia"/>
        </w:rPr>
        <w:t>单位</w:t>
      </w:r>
      <w:r w:rsidR="00061843" w:rsidRPr="000C4C27">
        <w:rPr>
          <w:rFonts w:hint="eastAsia"/>
        </w:rPr>
        <w:t>综合利用；办公区设有封闭式垃圾箱，生活垃圾收集后，与分选制浆工序产生的杂质、除砂工艺产生的砂砾一起，送至大同富乔垃圾焚烧发电有限公司；污水处理站污泥送至堆肥车间综合利用；</w:t>
      </w:r>
      <w:r w:rsidR="007E5F78" w:rsidRPr="000C4C27">
        <w:rPr>
          <w:rFonts w:hint="eastAsia"/>
        </w:rPr>
        <w:t>废脱硫剂</w:t>
      </w:r>
      <w:r w:rsidR="00061843" w:rsidRPr="000C4C27">
        <w:rPr>
          <w:rFonts w:hint="eastAsia"/>
        </w:rPr>
        <w:t>收集后外售于广灵金隅水泥有限公司。</w:t>
      </w:r>
      <w:r w:rsidR="0051207F" w:rsidRPr="000C4C27">
        <w:rPr>
          <w:rFonts w:hint="eastAsia"/>
        </w:rPr>
        <w:t>企业与广灵金隅水泥有限公司签订</w:t>
      </w:r>
      <w:r w:rsidR="00620CE5" w:rsidRPr="000C4C27">
        <w:rPr>
          <w:rFonts w:hint="eastAsia"/>
        </w:rPr>
        <w:t>了废脱硫剂委托处置</w:t>
      </w:r>
      <w:r w:rsidR="0051207F" w:rsidRPr="000C4C27">
        <w:rPr>
          <w:rFonts w:hint="eastAsia"/>
        </w:rPr>
        <w:t>协议</w:t>
      </w:r>
      <w:r w:rsidR="001A1AA4" w:rsidRPr="000C4C27">
        <w:rPr>
          <w:rFonts w:hint="eastAsia"/>
        </w:rPr>
        <w:t>（见附件）</w:t>
      </w:r>
      <w:r w:rsidR="0051207F" w:rsidRPr="000C4C27">
        <w:rPr>
          <w:rFonts w:hint="eastAsia"/>
        </w:rPr>
        <w:t>。</w:t>
      </w:r>
    </w:p>
    <w:p w14:paraId="7807D620" w14:textId="77777777" w:rsidR="006F0953" w:rsidRPr="000C4C27" w:rsidRDefault="006F0953" w:rsidP="006F0953">
      <w:pPr>
        <w:pStyle w:val="31"/>
        <w:ind w:firstLine="476"/>
        <w:rPr>
          <w:color w:val="auto"/>
        </w:rPr>
      </w:pPr>
      <w:r w:rsidRPr="000C4C27">
        <w:rPr>
          <w:color w:val="auto"/>
        </w:rPr>
        <w:lastRenderedPageBreak/>
        <w:t>3.1.</w:t>
      </w:r>
      <w:r w:rsidRPr="000C4C27">
        <w:rPr>
          <w:rFonts w:hint="eastAsia"/>
          <w:color w:val="auto"/>
        </w:rPr>
        <w:t xml:space="preserve">10 </w:t>
      </w:r>
      <w:r w:rsidRPr="000C4C27">
        <w:rPr>
          <w:color w:val="auto"/>
        </w:rPr>
        <w:t>现有工程</w:t>
      </w:r>
      <w:r w:rsidRPr="000C4C27">
        <w:rPr>
          <w:rFonts w:hint="eastAsia"/>
          <w:color w:val="auto"/>
        </w:rPr>
        <w:t>环保设施运行</w:t>
      </w:r>
      <w:r w:rsidR="001F2824" w:rsidRPr="000C4C27">
        <w:rPr>
          <w:rFonts w:hint="eastAsia"/>
          <w:color w:val="auto"/>
        </w:rPr>
        <w:t>效果分析</w:t>
      </w:r>
    </w:p>
    <w:p w14:paraId="5FAE7AFD" w14:textId="77777777" w:rsidR="001F2824" w:rsidRPr="000C4C27" w:rsidRDefault="0057326D" w:rsidP="001F2824">
      <w:pPr>
        <w:ind w:firstLine="474"/>
      </w:pPr>
      <w:r w:rsidRPr="000C4C27">
        <w:rPr>
          <w:rFonts w:hint="eastAsia"/>
        </w:rPr>
        <w:t>根据调查，本项目现有工程环保设施均正常运行，现有工程自</w:t>
      </w:r>
      <w:r w:rsidRPr="000C4C27">
        <w:rPr>
          <w:rFonts w:hint="eastAsia"/>
        </w:rPr>
        <w:t>2017</w:t>
      </w:r>
      <w:r w:rsidRPr="000C4C27">
        <w:rPr>
          <w:rFonts w:hint="eastAsia"/>
        </w:rPr>
        <w:t>年</w:t>
      </w:r>
      <w:r w:rsidRPr="000C4C27">
        <w:rPr>
          <w:rFonts w:hint="eastAsia"/>
        </w:rPr>
        <w:t>9</w:t>
      </w:r>
      <w:r w:rsidRPr="000C4C27">
        <w:rPr>
          <w:rFonts w:hint="eastAsia"/>
        </w:rPr>
        <w:t>月竣工环保工程验收后，未对现有环保设施进行提标改造。</w:t>
      </w:r>
      <w:r w:rsidR="00B25577" w:rsidRPr="000C4C27">
        <w:rPr>
          <w:rFonts w:hint="eastAsia"/>
        </w:rPr>
        <w:t>根据现有工程污染物排放情况及达标分析，并结合现场调查及企业提供资料，现有工程环保设施运行效果分析如下：</w:t>
      </w:r>
    </w:p>
    <w:p w14:paraId="43B1355E" w14:textId="77777777" w:rsidR="00994CB4" w:rsidRPr="000C4C27" w:rsidRDefault="001F2824" w:rsidP="001F2824">
      <w:pPr>
        <w:ind w:firstLine="474"/>
      </w:pPr>
      <w:r w:rsidRPr="000C4C27">
        <w:rPr>
          <w:rFonts w:hint="eastAsia"/>
        </w:rPr>
        <w:t>（</w:t>
      </w:r>
      <w:r w:rsidRPr="000C4C27">
        <w:rPr>
          <w:rFonts w:hint="eastAsia"/>
        </w:rPr>
        <w:t>1</w:t>
      </w:r>
      <w:r w:rsidRPr="000C4C27">
        <w:rPr>
          <w:rFonts w:hint="eastAsia"/>
        </w:rPr>
        <w:t>）废气</w:t>
      </w:r>
      <w:r w:rsidR="00225E45" w:rsidRPr="000C4C27">
        <w:rPr>
          <w:rFonts w:hint="eastAsia"/>
        </w:rPr>
        <w:t>处理措施</w:t>
      </w:r>
      <w:r w:rsidRPr="000C4C27">
        <w:rPr>
          <w:rFonts w:hint="eastAsia"/>
        </w:rPr>
        <w:t>：</w:t>
      </w:r>
    </w:p>
    <w:p w14:paraId="005941DA" w14:textId="77777777" w:rsidR="009A3E7F" w:rsidRPr="000C4C27" w:rsidRDefault="00994CB4" w:rsidP="001F2824">
      <w:pPr>
        <w:ind w:firstLine="474"/>
      </w:pPr>
      <w:r w:rsidRPr="000C4C27">
        <w:rPr>
          <w:rFonts w:ascii="宋体" w:hAnsi="宋体" w:hint="eastAsia"/>
        </w:rPr>
        <w:t>①</w:t>
      </w:r>
      <w:r w:rsidR="0044223A" w:rsidRPr="000C4C27">
        <w:rPr>
          <w:rFonts w:ascii="宋体" w:hAnsi="宋体" w:hint="eastAsia"/>
        </w:rPr>
        <w:t>一体化车间</w:t>
      </w:r>
      <w:r w:rsidRPr="000C4C27">
        <w:rPr>
          <w:rFonts w:hint="eastAsia"/>
        </w:rPr>
        <w:t>恶臭：</w:t>
      </w:r>
      <w:r w:rsidR="0057326D" w:rsidRPr="000C4C27">
        <w:rPr>
          <w:rFonts w:hint="eastAsia"/>
        </w:rPr>
        <w:t>根据竣工验收监测报告监测可知，</w:t>
      </w:r>
      <w:r w:rsidR="0044223A" w:rsidRPr="000C4C27">
        <w:rPr>
          <w:rFonts w:hint="eastAsia"/>
        </w:rPr>
        <w:t>项目一体化车间恶臭处理装置排气口</w:t>
      </w:r>
      <w:r w:rsidR="00E70AC2" w:rsidRPr="000C4C27">
        <w:rPr>
          <w:rFonts w:hint="eastAsia"/>
        </w:rPr>
        <w:t>、</w:t>
      </w:r>
      <w:r w:rsidR="00792B12" w:rsidRPr="000C4C27">
        <w:rPr>
          <w:rFonts w:hint="eastAsia"/>
        </w:rPr>
        <w:t>污水处理站氨氮吹</w:t>
      </w:r>
      <w:r w:rsidR="001F2824" w:rsidRPr="000C4C27">
        <w:rPr>
          <w:rFonts w:hint="eastAsia"/>
        </w:rPr>
        <w:t>脱排气口、厂界恶臭无组织均能达标排放</w:t>
      </w:r>
      <w:r w:rsidRPr="000C4C27">
        <w:rPr>
          <w:rFonts w:hint="eastAsia"/>
        </w:rPr>
        <w:t>，表明现有工程采取的恶臭防治措施处理效果较好，能够满足现行环保要求</w:t>
      </w:r>
      <w:r w:rsidR="001F2824" w:rsidRPr="000C4C27">
        <w:rPr>
          <w:rFonts w:hint="eastAsia"/>
        </w:rPr>
        <w:t>；</w:t>
      </w:r>
    </w:p>
    <w:p w14:paraId="7B3FEE7B" w14:textId="77777777" w:rsidR="001F2824" w:rsidRPr="000C4C27" w:rsidRDefault="00994CB4" w:rsidP="001F2824">
      <w:pPr>
        <w:ind w:firstLine="474"/>
      </w:pPr>
      <w:r w:rsidRPr="000C4C27">
        <w:rPr>
          <w:rFonts w:ascii="宋体" w:hAnsi="宋体" w:hint="eastAsia"/>
        </w:rPr>
        <w:t>②</w:t>
      </w:r>
      <w:r w:rsidR="00B25577" w:rsidRPr="000C4C27">
        <w:rPr>
          <w:rFonts w:ascii="宋体" w:hAnsi="宋体" w:hint="eastAsia"/>
        </w:rPr>
        <w:t>锅炉废气：现有工程锅炉燃料为外购的</w:t>
      </w:r>
      <w:r w:rsidR="004F1B55" w:rsidRPr="000C4C27">
        <w:rPr>
          <w:rFonts w:ascii="宋体" w:hAnsi="宋体" w:hint="eastAsia"/>
        </w:rPr>
        <w:t>轻质</w:t>
      </w:r>
      <w:r w:rsidR="00B25577" w:rsidRPr="000C4C27">
        <w:rPr>
          <w:rFonts w:ascii="宋体" w:hAnsi="宋体" w:hint="eastAsia"/>
        </w:rPr>
        <w:t>柴油，锅炉废气直接经15m高排气筒排放，经计算，废气中烟</w:t>
      </w:r>
      <w:r w:rsidR="00B25577" w:rsidRPr="000C4C27">
        <w:rPr>
          <w:rFonts w:hint="eastAsia"/>
        </w:rPr>
        <w:t>尘、</w:t>
      </w:r>
      <w:r w:rsidR="00B25577" w:rsidRPr="000C4C27">
        <w:rPr>
          <w:rFonts w:hint="eastAsia"/>
        </w:rPr>
        <w:t>SO</w:t>
      </w:r>
      <w:r w:rsidR="00B25577" w:rsidRPr="000C4C27">
        <w:rPr>
          <w:rFonts w:hint="eastAsia"/>
          <w:vertAlign w:val="subscript"/>
        </w:rPr>
        <w:t>2</w:t>
      </w:r>
      <w:r w:rsidR="00B25577" w:rsidRPr="000C4C27">
        <w:rPr>
          <w:rFonts w:hint="eastAsia"/>
        </w:rPr>
        <w:t>、</w:t>
      </w:r>
      <w:r w:rsidR="00B25577" w:rsidRPr="000C4C27">
        <w:rPr>
          <w:rFonts w:hint="eastAsia"/>
        </w:rPr>
        <w:t>NO</w:t>
      </w:r>
      <w:r w:rsidR="00B25577" w:rsidRPr="000C4C27">
        <w:rPr>
          <w:rFonts w:hint="eastAsia"/>
          <w:vertAlign w:val="subscript"/>
        </w:rPr>
        <w:t>x</w:t>
      </w:r>
      <w:r w:rsidR="00B25577" w:rsidRPr="000C4C27">
        <w:rPr>
          <w:rFonts w:hint="eastAsia"/>
        </w:rPr>
        <w:t>不能达标排放，表明现有工程燃油锅炉废气污染防治措施不合理，不能满足现行环保要求；</w:t>
      </w:r>
    </w:p>
    <w:p w14:paraId="5EACDDEB" w14:textId="77777777" w:rsidR="00C87E28" w:rsidRPr="000C4C27" w:rsidRDefault="00C87E28" w:rsidP="00C87E28">
      <w:pPr>
        <w:ind w:firstLine="474"/>
        <w:rPr>
          <w:rFonts w:ascii="宋体" w:hAnsi="宋体"/>
        </w:rPr>
      </w:pPr>
      <w:r w:rsidRPr="000C4C27">
        <w:rPr>
          <w:rFonts w:ascii="宋体" w:hAnsi="宋体" w:hint="eastAsia"/>
        </w:rPr>
        <w:t>③</w:t>
      </w:r>
      <w:r w:rsidR="009A3E7F" w:rsidRPr="000C4C27">
        <w:rPr>
          <w:rFonts w:ascii="宋体" w:hAnsi="宋体" w:hint="eastAsia"/>
        </w:rPr>
        <w:t>发电机组废气：现有工程沼气发电机组采用经干式脱硫后的沼气，产生的废气经15m高排气筒直接排放。经估算，项目发电机组废气能够达标排放，表明现有工程沼气发电机组废气污染防治措施合理，符合现行环保要求。</w:t>
      </w:r>
    </w:p>
    <w:p w14:paraId="28CA648D" w14:textId="77777777" w:rsidR="009A3E7F" w:rsidRPr="000C4C27" w:rsidRDefault="009A3E7F" w:rsidP="009A3E7F">
      <w:pPr>
        <w:ind w:firstLine="474"/>
      </w:pPr>
      <w:r w:rsidRPr="000C4C27">
        <w:rPr>
          <w:rFonts w:hint="eastAsia"/>
        </w:rPr>
        <w:t>（</w:t>
      </w:r>
      <w:r w:rsidRPr="000C4C27">
        <w:rPr>
          <w:rFonts w:hint="eastAsia"/>
        </w:rPr>
        <w:t>2</w:t>
      </w:r>
      <w:r w:rsidRPr="000C4C27">
        <w:rPr>
          <w:rFonts w:hint="eastAsia"/>
        </w:rPr>
        <w:t>）废水处理措施：</w:t>
      </w:r>
    </w:p>
    <w:p w14:paraId="77804970" w14:textId="77777777" w:rsidR="009A3E7F" w:rsidRPr="000C4C27" w:rsidRDefault="009A3E7F" w:rsidP="00C87E28">
      <w:pPr>
        <w:ind w:firstLine="474"/>
      </w:pPr>
      <w:r w:rsidRPr="000C4C27">
        <w:rPr>
          <w:rFonts w:hint="eastAsia"/>
        </w:rPr>
        <w:t>现有工程竣工环保验收监测结果显示，现有工程污水处理站</w:t>
      </w:r>
      <w:proofErr w:type="spellStart"/>
      <w:r w:rsidRPr="000C4C27">
        <w:rPr>
          <w:rFonts w:hint="eastAsia"/>
        </w:rPr>
        <w:t>COD</w:t>
      </w:r>
      <w:r w:rsidRPr="000C4C27">
        <w:rPr>
          <w:rFonts w:hint="eastAsia"/>
          <w:vertAlign w:val="subscript"/>
        </w:rPr>
        <w:t>cr</w:t>
      </w:r>
      <w:proofErr w:type="spellEnd"/>
      <w:r w:rsidRPr="000C4C27">
        <w:rPr>
          <w:rFonts w:hint="eastAsia"/>
        </w:rPr>
        <w:t>去除率</w:t>
      </w:r>
      <w:r w:rsidRPr="000C4C27">
        <w:rPr>
          <w:rFonts w:hint="eastAsia"/>
        </w:rPr>
        <w:t>94.26%</w:t>
      </w:r>
      <w:r w:rsidRPr="000C4C27">
        <w:rPr>
          <w:rFonts w:hint="eastAsia"/>
        </w:rPr>
        <w:t>，</w:t>
      </w:r>
      <w:r w:rsidRPr="000C4C27">
        <w:rPr>
          <w:rFonts w:hint="eastAsia"/>
        </w:rPr>
        <w:t>BOD</w:t>
      </w:r>
      <w:r w:rsidRPr="000C4C27">
        <w:rPr>
          <w:rFonts w:hint="eastAsia"/>
          <w:vertAlign w:val="subscript"/>
        </w:rPr>
        <w:t>5</w:t>
      </w:r>
      <w:r w:rsidRPr="000C4C27">
        <w:rPr>
          <w:rFonts w:hint="eastAsia"/>
        </w:rPr>
        <w:t>去除率为</w:t>
      </w:r>
      <w:r w:rsidRPr="000C4C27">
        <w:rPr>
          <w:rFonts w:hint="eastAsia"/>
        </w:rPr>
        <w:t>94.31%</w:t>
      </w:r>
      <w:r w:rsidRPr="000C4C27">
        <w:rPr>
          <w:rFonts w:hint="eastAsia"/>
        </w:rPr>
        <w:t>，</w:t>
      </w:r>
      <w:r w:rsidRPr="000C4C27">
        <w:rPr>
          <w:rFonts w:hint="eastAsia"/>
        </w:rPr>
        <w:t>NH</w:t>
      </w:r>
      <w:r w:rsidRPr="000C4C27">
        <w:rPr>
          <w:rFonts w:hint="eastAsia"/>
          <w:vertAlign w:val="subscript"/>
        </w:rPr>
        <w:t>3</w:t>
      </w:r>
      <w:r w:rsidRPr="000C4C27">
        <w:rPr>
          <w:rFonts w:hint="eastAsia"/>
        </w:rPr>
        <w:t>-N</w:t>
      </w:r>
      <w:r w:rsidRPr="000C4C27">
        <w:rPr>
          <w:rFonts w:hint="eastAsia"/>
        </w:rPr>
        <w:t>去除率为</w:t>
      </w:r>
      <w:r w:rsidRPr="000C4C27">
        <w:rPr>
          <w:rFonts w:hint="eastAsia"/>
        </w:rPr>
        <w:t>95.9%</w:t>
      </w:r>
      <w:r w:rsidRPr="000C4C27">
        <w:rPr>
          <w:rFonts w:hint="eastAsia"/>
        </w:rPr>
        <w:t>，处理效果较好，出水污染物水质能够满足大同市东郊污水处理厂收水标准要求，表明现有工程废水处理设施运行效果较好</w:t>
      </w:r>
      <w:r w:rsidR="00EF5431" w:rsidRPr="000C4C27">
        <w:rPr>
          <w:rFonts w:hint="eastAsia"/>
        </w:rPr>
        <w:t>。由于现有工程所在地尚未敷设城市污水管网，目前采用槽车清运方式，运至大同市</w:t>
      </w:r>
      <w:r w:rsidR="002D23B5" w:rsidRPr="000C4C27">
        <w:rPr>
          <w:rFonts w:hint="eastAsia"/>
        </w:rPr>
        <w:t>东郊污水处理厂</w:t>
      </w:r>
      <w:r w:rsidR="00EF5431" w:rsidRPr="000C4C27">
        <w:rPr>
          <w:rFonts w:hint="eastAsia"/>
        </w:rPr>
        <w:t>处理（双方已签订协议），建设单位正与相关部门协商，争取早日接通污水管网。综上所述，现有工程废水处理措施基本满足现行环保要求</w:t>
      </w:r>
      <w:r w:rsidRPr="000C4C27">
        <w:rPr>
          <w:rFonts w:hint="eastAsia"/>
        </w:rPr>
        <w:t>。</w:t>
      </w:r>
    </w:p>
    <w:p w14:paraId="0F8E5430" w14:textId="77777777" w:rsidR="00163AA0" w:rsidRPr="000C4C27" w:rsidRDefault="00163AA0" w:rsidP="00C87E28">
      <w:pPr>
        <w:ind w:firstLine="474"/>
      </w:pPr>
      <w:r w:rsidRPr="000C4C27">
        <w:rPr>
          <w:rFonts w:hint="eastAsia"/>
        </w:rPr>
        <w:t>目前建设单位反馈，污水处理站工艺中氨氮吹脱工序所需的烧碱、盐酸</w:t>
      </w:r>
      <w:r w:rsidR="00E70AC2" w:rsidRPr="000C4C27">
        <w:rPr>
          <w:rFonts w:hint="eastAsia"/>
        </w:rPr>
        <w:t>、硫酸</w:t>
      </w:r>
      <w:r w:rsidRPr="000C4C27">
        <w:rPr>
          <w:rFonts w:hint="eastAsia"/>
        </w:rPr>
        <w:t>等化学品用量较大，污水站运行成本较高，同时酸碱化学品储存、使用过程存在环境风险。</w:t>
      </w:r>
    </w:p>
    <w:p w14:paraId="62406AB6" w14:textId="77777777" w:rsidR="009A3E7F" w:rsidRPr="000C4C27" w:rsidRDefault="00EF5431" w:rsidP="00C87E28">
      <w:pPr>
        <w:ind w:firstLine="474"/>
      </w:pPr>
      <w:r w:rsidRPr="000C4C27">
        <w:rPr>
          <w:rFonts w:hint="eastAsia"/>
        </w:rPr>
        <w:t>（</w:t>
      </w:r>
      <w:r w:rsidRPr="000C4C27">
        <w:rPr>
          <w:rFonts w:hint="eastAsia"/>
        </w:rPr>
        <w:t>3</w:t>
      </w:r>
      <w:r w:rsidRPr="000C4C27">
        <w:rPr>
          <w:rFonts w:hint="eastAsia"/>
        </w:rPr>
        <w:t>）噪声防治措施：</w:t>
      </w:r>
    </w:p>
    <w:p w14:paraId="5C4AA793" w14:textId="77777777" w:rsidR="006F0953" w:rsidRPr="000C4C27" w:rsidRDefault="00E70AC2" w:rsidP="00F86E85">
      <w:pPr>
        <w:snapToGrid w:val="0"/>
        <w:ind w:firstLine="474"/>
      </w:pPr>
      <w:r w:rsidRPr="000C4C27">
        <w:rPr>
          <w:rFonts w:hint="eastAsia"/>
        </w:rPr>
        <w:t>经</w:t>
      </w:r>
      <w:r w:rsidR="002B522A" w:rsidRPr="000C4C27">
        <w:rPr>
          <w:rFonts w:hint="eastAsia"/>
        </w:rPr>
        <w:t>调查，现有工程主要噪声设备均位于厂房内，并采取了减震、消声等措施，厂区内加强绿化</w:t>
      </w:r>
      <w:r w:rsidR="002B522A" w:rsidRPr="000C4C27">
        <w:rPr>
          <w:rFonts w:hint="eastAsia"/>
          <w:sz w:val="21"/>
          <w:szCs w:val="21"/>
        </w:rPr>
        <w:t>，</w:t>
      </w:r>
      <w:r w:rsidRPr="000C4C27">
        <w:rPr>
          <w:rFonts w:hint="eastAsia"/>
        </w:rPr>
        <w:t>验收监测结果显示，</w:t>
      </w:r>
      <w:r w:rsidR="002B522A" w:rsidRPr="000C4C27">
        <w:rPr>
          <w:rFonts w:hint="eastAsia"/>
        </w:rPr>
        <w:t>项目厂界噪声能够达标排放，表明现有工程噪声方式措施合理，符合现行环保要求。</w:t>
      </w:r>
    </w:p>
    <w:p w14:paraId="370B9BFA" w14:textId="77777777" w:rsidR="002B522A" w:rsidRPr="000C4C27" w:rsidRDefault="002B522A" w:rsidP="00F86E85">
      <w:pPr>
        <w:snapToGrid w:val="0"/>
        <w:ind w:firstLine="474"/>
      </w:pPr>
      <w:r w:rsidRPr="000C4C27">
        <w:rPr>
          <w:rFonts w:hint="eastAsia"/>
        </w:rPr>
        <w:t>（</w:t>
      </w:r>
      <w:r w:rsidRPr="000C4C27">
        <w:rPr>
          <w:rFonts w:hint="eastAsia"/>
        </w:rPr>
        <w:t>4</w:t>
      </w:r>
      <w:r w:rsidRPr="000C4C27">
        <w:rPr>
          <w:rFonts w:hint="eastAsia"/>
        </w:rPr>
        <w:t>）</w:t>
      </w:r>
      <w:r w:rsidR="00E153ED" w:rsidRPr="000C4C27">
        <w:rPr>
          <w:rFonts w:hint="eastAsia"/>
        </w:rPr>
        <w:t>固体废物防治措施：</w:t>
      </w:r>
    </w:p>
    <w:p w14:paraId="536B9D09" w14:textId="77777777" w:rsidR="00E153ED" w:rsidRPr="000C4C27" w:rsidRDefault="00E153ED" w:rsidP="00E153ED">
      <w:pPr>
        <w:snapToGrid w:val="0"/>
        <w:ind w:firstLine="474"/>
      </w:pPr>
      <w:r w:rsidRPr="000C4C27">
        <w:rPr>
          <w:rFonts w:hint="eastAsia"/>
        </w:rPr>
        <w:lastRenderedPageBreak/>
        <w:t>现有工程营运期固体废物均合理处置，固废处理去向、处理方式合理可行，符合现有环保要求。</w:t>
      </w:r>
    </w:p>
    <w:p w14:paraId="62744C97" w14:textId="77777777" w:rsidR="00061843" w:rsidRPr="000C4C27" w:rsidRDefault="00061843" w:rsidP="00061843">
      <w:pPr>
        <w:pStyle w:val="31"/>
        <w:ind w:firstLine="476"/>
        <w:rPr>
          <w:color w:val="auto"/>
        </w:rPr>
      </w:pPr>
      <w:r w:rsidRPr="000C4C27">
        <w:rPr>
          <w:color w:val="auto"/>
        </w:rPr>
        <w:t>3.1.</w:t>
      </w:r>
      <w:r w:rsidR="007E5F78" w:rsidRPr="000C4C27">
        <w:rPr>
          <w:rFonts w:hint="eastAsia"/>
          <w:color w:val="auto"/>
        </w:rPr>
        <w:t>1</w:t>
      </w:r>
      <w:r w:rsidR="006F0953" w:rsidRPr="000C4C27">
        <w:rPr>
          <w:rFonts w:hint="eastAsia"/>
          <w:color w:val="auto"/>
        </w:rPr>
        <w:t>1</w:t>
      </w:r>
      <w:r w:rsidR="005F4116" w:rsidRPr="000C4C27">
        <w:rPr>
          <w:rFonts w:hint="eastAsia"/>
          <w:color w:val="auto"/>
        </w:rPr>
        <w:t xml:space="preserve"> </w:t>
      </w:r>
      <w:r w:rsidRPr="000C4C27">
        <w:rPr>
          <w:color w:val="auto"/>
        </w:rPr>
        <w:t>现有工程</w:t>
      </w:r>
      <w:r w:rsidRPr="000C4C27">
        <w:rPr>
          <w:rFonts w:hint="eastAsia"/>
          <w:color w:val="auto"/>
        </w:rPr>
        <w:t>污染物总量控制指标</w:t>
      </w:r>
    </w:p>
    <w:p w14:paraId="22AB3365" w14:textId="77777777" w:rsidR="008E47D6" w:rsidRPr="000C4C27" w:rsidRDefault="008E47D6" w:rsidP="008E47D6">
      <w:pPr>
        <w:ind w:firstLine="474"/>
      </w:pPr>
      <w:r w:rsidRPr="000C4C27">
        <w:rPr>
          <w:rFonts w:hint="eastAsia"/>
        </w:rPr>
        <w:t>2020</w:t>
      </w:r>
      <w:r w:rsidRPr="000C4C27">
        <w:rPr>
          <w:rFonts w:hint="eastAsia"/>
        </w:rPr>
        <w:t>年</w:t>
      </w:r>
      <w:r w:rsidRPr="000C4C27">
        <w:rPr>
          <w:rFonts w:hint="eastAsia"/>
        </w:rPr>
        <w:t>7</w:t>
      </w:r>
      <w:r w:rsidRPr="000C4C27">
        <w:rPr>
          <w:rFonts w:hint="eastAsia"/>
        </w:rPr>
        <w:t>月</w:t>
      </w:r>
      <w:r w:rsidRPr="000C4C27">
        <w:rPr>
          <w:rFonts w:hint="eastAsia"/>
        </w:rPr>
        <w:t>24</w:t>
      </w:r>
      <w:r w:rsidRPr="000C4C27">
        <w:rPr>
          <w:rFonts w:hint="eastAsia"/>
        </w:rPr>
        <w:t>日，建设单位取得了现有工程排污许可证（见附件）。</w:t>
      </w:r>
    </w:p>
    <w:p w14:paraId="1CDF6ACE" w14:textId="77777777" w:rsidR="00061843" w:rsidRPr="000C4C27" w:rsidRDefault="00B4741C" w:rsidP="00061843">
      <w:pPr>
        <w:snapToGrid w:val="0"/>
        <w:ind w:firstLine="474"/>
      </w:pPr>
      <w:r w:rsidRPr="000C4C27">
        <w:rPr>
          <w:rFonts w:hint="eastAsia"/>
        </w:rPr>
        <w:t>2012</w:t>
      </w:r>
      <w:r w:rsidRPr="000C4C27">
        <w:rPr>
          <w:rFonts w:hint="eastAsia"/>
        </w:rPr>
        <w:t>年</w:t>
      </w:r>
      <w:r w:rsidRPr="000C4C27">
        <w:rPr>
          <w:rFonts w:hint="eastAsia"/>
        </w:rPr>
        <w:t>6</w:t>
      </w:r>
      <w:r w:rsidRPr="000C4C27">
        <w:rPr>
          <w:rFonts w:hint="eastAsia"/>
        </w:rPr>
        <w:t>月</w:t>
      </w:r>
      <w:r w:rsidRPr="000C4C27">
        <w:rPr>
          <w:rFonts w:hint="eastAsia"/>
        </w:rPr>
        <w:t>14</w:t>
      </w:r>
      <w:r w:rsidRPr="000C4C27">
        <w:rPr>
          <w:rFonts w:hint="eastAsia"/>
        </w:rPr>
        <w:t>日，大同市环境保护局南郊分局出具了“关于大同市驰奈能源科技有限公司大同市</w:t>
      </w:r>
      <w:r w:rsidRPr="000C4C27">
        <w:rPr>
          <w:rFonts w:hint="eastAsia"/>
        </w:rPr>
        <w:tab/>
      </w:r>
      <w:r w:rsidRPr="000C4C27">
        <w:rPr>
          <w:rFonts w:hint="eastAsia"/>
        </w:rPr>
        <w:t>餐厨垃圾资源化处理项目申请核定污染物排放量控制指标审查意见的报告”，</w:t>
      </w:r>
      <w:r w:rsidR="008F6E61" w:rsidRPr="000C4C27">
        <w:rPr>
          <w:rFonts w:hint="eastAsia"/>
        </w:rPr>
        <w:t>报告中规定了本项目污染物总量指标如下：</w:t>
      </w:r>
    </w:p>
    <w:p w14:paraId="421134C1" w14:textId="77777777" w:rsidR="00061843" w:rsidRPr="000C4C27" w:rsidRDefault="00061843" w:rsidP="00256251">
      <w:pPr>
        <w:snapToGrid w:val="0"/>
        <w:spacing w:line="240" w:lineRule="auto"/>
        <w:ind w:firstLineChars="0" w:firstLine="0"/>
        <w:jc w:val="center"/>
        <w:rPr>
          <w:b/>
          <w:sz w:val="21"/>
          <w:szCs w:val="21"/>
        </w:rPr>
      </w:pPr>
      <w:r w:rsidRPr="000C4C27">
        <w:rPr>
          <w:rFonts w:hint="eastAsia"/>
          <w:b/>
          <w:sz w:val="21"/>
          <w:szCs w:val="21"/>
        </w:rPr>
        <w:t>表</w:t>
      </w:r>
      <w:r w:rsidR="00794F85" w:rsidRPr="000C4C27">
        <w:rPr>
          <w:rFonts w:hint="eastAsia"/>
          <w:b/>
          <w:sz w:val="21"/>
          <w:szCs w:val="21"/>
        </w:rPr>
        <w:t>3.1-10</w:t>
      </w:r>
      <w:r w:rsidRPr="000C4C27">
        <w:rPr>
          <w:rFonts w:hint="eastAsia"/>
          <w:b/>
          <w:sz w:val="21"/>
          <w:szCs w:val="21"/>
        </w:rPr>
        <w:t xml:space="preserve">        </w:t>
      </w:r>
      <w:r w:rsidRPr="000C4C27">
        <w:rPr>
          <w:rFonts w:hint="eastAsia"/>
          <w:b/>
          <w:sz w:val="21"/>
          <w:szCs w:val="21"/>
        </w:rPr>
        <w:t>现有工程</w:t>
      </w:r>
      <w:r w:rsidR="008F6E61" w:rsidRPr="000C4C27">
        <w:rPr>
          <w:rFonts w:hint="eastAsia"/>
          <w:b/>
          <w:sz w:val="21"/>
          <w:szCs w:val="21"/>
        </w:rPr>
        <w:t>污染物排放总量控制指标</w:t>
      </w:r>
      <w:r w:rsidRPr="000C4C27">
        <w:rPr>
          <w:rFonts w:hint="eastAsia"/>
          <w:b/>
          <w:sz w:val="21"/>
          <w:szCs w:val="21"/>
        </w:rPr>
        <w:t xml:space="preserve">    </w:t>
      </w:r>
      <w:r w:rsidRPr="000C4C27">
        <w:rPr>
          <w:rFonts w:hint="eastAsia"/>
          <w:b/>
          <w:sz w:val="21"/>
          <w:szCs w:val="21"/>
        </w:rPr>
        <w:t>单位</w:t>
      </w:r>
      <w:r w:rsidRPr="000C4C27">
        <w:rPr>
          <w:rFonts w:hint="eastAsia"/>
          <w:b/>
          <w:sz w:val="21"/>
          <w:szCs w:val="21"/>
        </w:rPr>
        <w:t>:t/a</w:t>
      </w:r>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4394"/>
        <w:gridCol w:w="3686"/>
      </w:tblGrid>
      <w:tr w:rsidR="008F6E61" w:rsidRPr="000C4C27" w14:paraId="577E5AC9" w14:textId="77777777" w:rsidTr="008F6E61">
        <w:tc>
          <w:tcPr>
            <w:tcW w:w="959" w:type="dxa"/>
          </w:tcPr>
          <w:p w14:paraId="2921BABD" w14:textId="77777777" w:rsidR="008F6E61" w:rsidRPr="000C4C27" w:rsidRDefault="008F6E61" w:rsidP="008F6E61">
            <w:pPr>
              <w:widowControl/>
              <w:adjustRightInd w:val="0"/>
              <w:spacing w:line="320" w:lineRule="exact"/>
              <w:ind w:firstLineChars="0" w:firstLine="0"/>
              <w:jc w:val="center"/>
              <w:rPr>
                <w:sz w:val="21"/>
                <w:szCs w:val="21"/>
              </w:rPr>
            </w:pPr>
            <w:r w:rsidRPr="000C4C27">
              <w:rPr>
                <w:rFonts w:hint="eastAsia"/>
                <w:sz w:val="21"/>
                <w:szCs w:val="21"/>
              </w:rPr>
              <w:t>序号</w:t>
            </w:r>
          </w:p>
        </w:tc>
        <w:tc>
          <w:tcPr>
            <w:tcW w:w="4394" w:type="dxa"/>
          </w:tcPr>
          <w:p w14:paraId="0E05AA59" w14:textId="77777777" w:rsidR="008F6E61" w:rsidRPr="000C4C27" w:rsidRDefault="008F6E61" w:rsidP="008F6E61">
            <w:pPr>
              <w:widowControl/>
              <w:adjustRightInd w:val="0"/>
              <w:spacing w:line="320" w:lineRule="exact"/>
              <w:ind w:firstLineChars="0" w:firstLine="0"/>
              <w:jc w:val="center"/>
              <w:rPr>
                <w:sz w:val="21"/>
                <w:szCs w:val="21"/>
              </w:rPr>
            </w:pPr>
            <w:r w:rsidRPr="000C4C27">
              <w:rPr>
                <w:rFonts w:hint="eastAsia"/>
                <w:sz w:val="21"/>
                <w:szCs w:val="21"/>
              </w:rPr>
              <w:t>污染物种类</w:t>
            </w:r>
          </w:p>
        </w:tc>
        <w:tc>
          <w:tcPr>
            <w:tcW w:w="3686" w:type="dxa"/>
          </w:tcPr>
          <w:p w14:paraId="0A64C8F7" w14:textId="77777777" w:rsidR="008F6E61" w:rsidRPr="000C4C27" w:rsidRDefault="008F6E61" w:rsidP="008F6E61">
            <w:pPr>
              <w:widowControl/>
              <w:adjustRightInd w:val="0"/>
              <w:spacing w:line="320" w:lineRule="exact"/>
              <w:ind w:firstLineChars="0" w:firstLine="0"/>
              <w:jc w:val="center"/>
              <w:rPr>
                <w:sz w:val="21"/>
                <w:szCs w:val="21"/>
              </w:rPr>
            </w:pPr>
            <w:r w:rsidRPr="000C4C27">
              <w:rPr>
                <w:rFonts w:hint="eastAsia"/>
                <w:sz w:val="21"/>
                <w:szCs w:val="21"/>
              </w:rPr>
              <w:t>控制指标</w:t>
            </w:r>
          </w:p>
        </w:tc>
      </w:tr>
      <w:tr w:rsidR="008F6E61" w:rsidRPr="000C4C27" w14:paraId="58DCB945" w14:textId="77777777" w:rsidTr="008F6E61">
        <w:tc>
          <w:tcPr>
            <w:tcW w:w="959" w:type="dxa"/>
          </w:tcPr>
          <w:p w14:paraId="256DAD8F" w14:textId="77777777" w:rsidR="008F6E61" w:rsidRPr="000C4C27" w:rsidRDefault="008F6E61" w:rsidP="008F6E61">
            <w:pPr>
              <w:widowControl/>
              <w:adjustRightInd w:val="0"/>
              <w:spacing w:line="320" w:lineRule="exact"/>
              <w:ind w:firstLineChars="0" w:firstLine="0"/>
              <w:jc w:val="center"/>
              <w:rPr>
                <w:sz w:val="21"/>
                <w:szCs w:val="21"/>
              </w:rPr>
            </w:pPr>
            <w:r w:rsidRPr="000C4C27">
              <w:rPr>
                <w:rFonts w:hint="eastAsia"/>
                <w:sz w:val="21"/>
                <w:szCs w:val="21"/>
              </w:rPr>
              <w:t>1</w:t>
            </w:r>
          </w:p>
        </w:tc>
        <w:tc>
          <w:tcPr>
            <w:tcW w:w="4394" w:type="dxa"/>
          </w:tcPr>
          <w:p w14:paraId="7BA806EF" w14:textId="77777777" w:rsidR="008F6E61" w:rsidRPr="000C4C27" w:rsidRDefault="008F6E61" w:rsidP="007D41AC">
            <w:pPr>
              <w:widowControl/>
              <w:adjustRightInd w:val="0"/>
              <w:spacing w:line="320" w:lineRule="exact"/>
              <w:ind w:firstLineChars="0" w:firstLine="0"/>
              <w:jc w:val="center"/>
              <w:rPr>
                <w:sz w:val="21"/>
                <w:szCs w:val="21"/>
              </w:rPr>
            </w:pPr>
            <w:r w:rsidRPr="000C4C27">
              <w:rPr>
                <w:rFonts w:hint="eastAsia"/>
                <w:sz w:val="21"/>
                <w:szCs w:val="21"/>
              </w:rPr>
              <w:t>SO</w:t>
            </w:r>
            <w:r w:rsidRPr="000C4C27">
              <w:rPr>
                <w:rFonts w:hint="eastAsia"/>
                <w:sz w:val="21"/>
                <w:szCs w:val="21"/>
                <w:vertAlign w:val="subscript"/>
              </w:rPr>
              <w:t>2</w:t>
            </w:r>
          </w:p>
        </w:tc>
        <w:tc>
          <w:tcPr>
            <w:tcW w:w="3686" w:type="dxa"/>
          </w:tcPr>
          <w:p w14:paraId="781F03AB" w14:textId="77777777" w:rsidR="008F6E61" w:rsidRPr="000C4C27" w:rsidRDefault="008F6E61" w:rsidP="007D41AC">
            <w:pPr>
              <w:widowControl/>
              <w:adjustRightInd w:val="0"/>
              <w:spacing w:line="320" w:lineRule="exact"/>
              <w:ind w:firstLineChars="0" w:firstLine="0"/>
              <w:jc w:val="center"/>
              <w:rPr>
                <w:sz w:val="21"/>
                <w:szCs w:val="21"/>
              </w:rPr>
            </w:pPr>
            <w:r w:rsidRPr="000C4C27">
              <w:rPr>
                <w:rFonts w:hint="eastAsia"/>
                <w:sz w:val="21"/>
                <w:szCs w:val="21"/>
              </w:rPr>
              <w:t>0.6</w:t>
            </w:r>
          </w:p>
        </w:tc>
      </w:tr>
      <w:tr w:rsidR="008F6E61" w:rsidRPr="000C4C27" w14:paraId="05CA8E43" w14:textId="77777777" w:rsidTr="008F6E61">
        <w:tc>
          <w:tcPr>
            <w:tcW w:w="959" w:type="dxa"/>
          </w:tcPr>
          <w:p w14:paraId="26BC798A" w14:textId="77777777" w:rsidR="008F6E61" w:rsidRPr="000C4C27" w:rsidRDefault="008F6E61" w:rsidP="008F6E61">
            <w:pPr>
              <w:widowControl/>
              <w:adjustRightInd w:val="0"/>
              <w:spacing w:line="320" w:lineRule="exact"/>
              <w:ind w:firstLineChars="0" w:firstLine="0"/>
              <w:jc w:val="center"/>
              <w:rPr>
                <w:sz w:val="21"/>
                <w:szCs w:val="21"/>
              </w:rPr>
            </w:pPr>
            <w:r w:rsidRPr="000C4C27">
              <w:rPr>
                <w:rFonts w:hint="eastAsia"/>
                <w:sz w:val="21"/>
                <w:szCs w:val="21"/>
              </w:rPr>
              <w:t>2</w:t>
            </w:r>
          </w:p>
        </w:tc>
        <w:tc>
          <w:tcPr>
            <w:tcW w:w="4394" w:type="dxa"/>
          </w:tcPr>
          <w:p w14:paraId="278F6512" w14:textId="77777777" w:rsidR="008F6E61" w:rsidRPr="000C4C27" w:rsidRDefault="008F6E61" w:rsidP="007D41AC">
            <w:pPr>
              <w:widowControl/>
              <w:adjustRightInd w:val="0"/>
              <w:spacing w:line="320" w:lineRule="exact"/>
              <w:ind w:firstLineChars="0" w:firstLine="0"/>
              <w:jc w:val="center"/>
              <w:rPr>
                <w:sz w:val="21"/>
                <w:szCs w:val="21"/>
              </w:rPr>
            </w:pPr>
            <w:r w:rsidRPr="000C4C27">
              <w:rPr>
                <w:rFonts w:hint="eastAsia"/>
                <w:sz w:val="21"/>
                <w:szCs w:val="21"/>
              </w:rPr>
              <w:t>NO</w:t>
            </w:r>
            <w:r w:rsidRPr="000C4C27">
              <w:rPr>
                <w:rFonts w:hint="eastAsia"/>
                <w:sz w:val="21"/>
                <w:szCs w:val="21"/>
                <w:vertAlign w:val="subscript"/>
              </w:rPr>
              <w:t>x</w:t>
            </w:r>
          </w:p>
        </w:tc>
        <w:tc>
          <w:tcPr>
            <w:tcW w:w="3686" w:type="dxa"/>
          </w:tcPr>
          <w:p w14:paraId="43253762" w14:textId="77777777" w:rsidR="008F6E61" w:rsidRPr="000C4C27" w:rsidRDefault="008F6E61" w:rsidP="007D41AC">
            <w:pPr>
              <w:widowControl/>
              <w:adjustRightInd w:val="0"/>
              <w:spacing w:line="320" w:lineRule="exact"/>
              <w:ind w:firstLineChars="0" w:firstLine="0"/>
              <w:jc w:val="center"/>
              <w:rPr>
                <w:sz w:val="21"/>
                <w:szCs w:val="21"/>
              </w:rPr>
            </w:pPr>
            <w:r w:rsidRPr="000C4C27">
              <w:rPr>
                <w:rFonts w:hint="eastAsia"/>
                <w:sz w:val="21"/>
                <w:szCs w:val="21"/>
              </w:rPr>
              <w:t>3.3</w:t>
            </w:r>
          </w:p>
        </w:tc>
      </w:tr>
    </w:tbl>
    <w:p w14:paraId="46C043C8" w14:textId="77777777" w:rsidR="006873FB" w:rsidRPr="000C4C27" w:rsidRDefault="006873FB">
      <w:pPr>
        <w:pStyle w:val="31"/>
        <w:ind w:firstLine="476"/>
        <w:rPr>
          <w:color w:val="auto"/>
        </w:rPr>
      </w:pPr>
      <w:r w:rsidRPr="000C4C27">
        <w:rPr>
          <w:color w:val="auto"/>
        </w:rPr>
        <w:t>3.1.</w:t>
      </w:r>
      <w:r w:rsidR="0051207F" w:rsidRPr="000C4C27">
        <w:rPr>
          <w:rFonts w:hint="eastAsia"/>
          <w:color w:val="auto"/>
        </w:rPr>
        <w:t>1</w:t>
      </w:r>
      <w:r w:rsidR="006F0953" w:rsidRPr="000C4C27">
        <w:rPr>
          <w:rFonts w:hint="eastAsia"/>
          <w:color w:val="auto"/>
        </w:rPr>
        <w:t>2</w:t>
      </w:r>
      <w:r w:rsidR="005F4116" w:rsidRPr="000C4C27">
        <w:rPr>
          <w:rFonts w:hint="eastAsia"/>
          <w:color w:val="auto"/>
        </w:rPr>
        <w:t xml:space="preserve"> </w:t>
      </w:r>
      <w:r w:rsidRPr="000C4C27">
        <w:rPr>
          <w:color w:val="auto"/>
        </w:rPr>
        <w:t>现有工程存在环境问题及整改措施</w:t>
      </w:r>
    </w:p>
    <w:p w14:paraId="58F52646" w14:textId="77777777" w:rsidR="0085242C" w:rsidRPr="000C4C27" w:rsidRDefault="008F6E61">
      <w:pPr>
        <w:ind w:firstLine="474"/>
      </w:pPr>
      <w:r w:rsidRPr="000C4C27">
        <w:rPr>
          <w:rFonts w:hint="eastAsia"/>
        </w:rPr>
        <w:t>经现场勘查，并结合现有工程竣工环境保护验收报告</w:t>
      </w:r>
      <w:r w:rsidR="00E153ED" w:rsidRPr="000C4C27">
        <w:rPr>
          <w:rFonts w:hint="eastAsia"/>
        </w:rPr>
        <w:t>、环保设施运行实际情况等</w:t>
      </w:r>
      <w:r w:rsidRPr="000C4C27">
        <w:rPr>
          <w:rFonts w:hint="eastAsia"/>
        </w:rPr>
        <w:t>，</w:t>
      </w:r>
      <w:r w:rsidR="006873FB" w:rsidRPr="000C4C27">
        <w:t>现有工程存在的环境问题</w:t>
      </w:r>
      <w:r w:rsidRPr="000C4C27">
        <w:rPr>
          <w:rFonts w:hint="eastAsia"/>
        </w:rPr>
        <w:t>主要包括以下几个方面：</w:t>
      </w:r>
    </w:p>
    <w:p w14:paraId="4FCA245E" w14:textId="77777777" w:rsidR="008F6E61" w:rsidRPr="000C4C27" w:rsidRDefault="008F6E61">
      <w:pPr>
        <w:ind w:firstLine="474"/>
      </w:pPr>
      <w:r w:rsidRPr="000C4C27">
        <w:rPr>
          <w:rFonts w:hint="eastAsia"/>
        </w:rPr>
        <w:t>（</w:t>
      </w:r>
      <w:r w:rsidRPr="000C4C27">
        <w:rPr>
          <w:rFonts w:hint="eastAsia"/>
        </w:rPr>
        <w:t>1</w:t>
      </w:r>
      <w:r w:rsidRPr="000C4C27">
        <w:rPr>
          <w:rFonts w:hint="eastAsia"/>
        </w:rPr>
        <w:t>）</w:t>
      </w:r>
      <w:r w:rsidR="00E153ED" w:rsidRPr="000C4C27">
        <w:rPr>
          <w:rFonts w:hint="eastAsia"/>
        </w:rPr>
        <w:t>现有工程燃油锅炉废气未采取环保措施，直接经</w:t>
      </w:r>
      <w:r w:rsidR="00E153ED" w:rsidRPr="000C4C27">
        <w:rPr>
          <w:rFonts w:hint="eastAsia"/>
        </w:rPr>
        <w:t>15m</w:t>
      </w:r>
      <w:r w:rsidR="00E153ED" w:rsidRPr="000C4C27">
        <w:rPr>
          <w:rFonts w:hint="eastAsia"/>
        </w:rPr>
        <w:t>高排气筒排放，废气中污染物（烟尘、</w:t>
      </w:r>
      <w:r w:rsidR="00E153ED" w:rsidRPr="000C4C27">
        <w:rPr>
          <w:rFonts w:hint="eastAsia"/>
        </w:rPr>
        <w:t>SO</w:t>
      </w:r>
      <w:r w:rsidR="00E153ED" w:rsidRPr="000C4C27">
        <w:rPr>
          <w:rFonts w:hint="eastAsia"/>
          <w:vertAlign w:val="subscript"/>
        </w:rPr>
        <w:t>2</w:t>
      </w:r>
      <w:r w:rsidR="00E153ED" w:rsidRPr="000C4C27">
        <w:rPr>
          <w:rFonts w:hint="eastAsia"/>
        </w:rPr>
        <w:t>、</w:t>
      </w:r>
      <w:r w:rsidR="00E153ED" w:rsidRPr="000C4C27">
        <w:rPr>
          <w:rFonts w:hint="eastAsia"/>
        </w:rPr>
        <w:t>NO</w:t>
      </w:r>
      <w:r w:rsidR="00E153ED" w:rsidRPr="000C4C27">
        <w:rPr>
          <w:rFonts w:hint="eastAsia"/>
          <w:vertAlign w:val="subscript"/>
        </w:rPr>
        <w:t>x</w:t>
      </w:r>
      <w:r w:rsidR="00E153ED" w:rsidRPr="000C4C27">
        <w:rPr>
          <w:rFonts w:hint="eastAsia"/>
        </w:rPr>
        <w:t>）不能达标排放</w:t>
      </w:r>
      <w:r w:rsidRPr="000C4C27">
        <w:rPr>
          <w:rFonts w:hint="eastAsia"/>
        </w:rPr>
        <w:t>；</w:t>
      </w:r>
    </w:p>
    <w:p w14:paraId="18E21B4B" w14:textId="77777777" w:rsidR="008F6E61" w:rsidRPr="000C4C27" w:rsidRDefault="008F6E61">
      <w:pPr>
        <w:ind w:firstLine="474"/>
      </w:pPr>
      <w:r w:rsidRPr="000C4C27">
        <w:rPr>
          <w:rFonts w:hint="eastAsia"/>
        </w:rPr>
        <w:t>（</w:t>
      </w:r>
      <w:r w:rsidRPr="000C4C27">
        <w:rPr>
          <w:rFonts w:hint="eastAsia"/>
        </w:rPr>
        <w:t>2</w:t>
      </w:r>
      <w:r w:rsidRPr="000C4C27">
        <w:rPr>
          <w:rFonts w:hint="eastAsia"/>
        </w:rPr>
        <w:t>）</w:t>
      </w:r>
      <w:r w:rsidR="00E153ED" w:rsidRPr="000C4C27">
        <w:rPr>
          <w:rFonts w:hint="eastAsia"/>
        </w:rPr>
        <w:t>污水处理站</w:t>
      </w:r>
      <w:r w:rsidR="00041688" w:rsidRPr="000C4C27">
        <w:rPr>
          <w:rFonts w:hint="eastAsia"/>
        </w:rPr>
        <w:t>氨氮吹脱工序所需的烧碱、盐酸、硫酸等化学品用量较大，污水站运行成本较高，同时酸碱化学品储存、使用过程存在环境风险</w:t>
      </w:r>
      <w:r w:rsidRPr="000C4C27">
        <w:rPr>
          <w:rFonts w:hint="eastAsia"/>
        </w:rPr>
        <w:t>；</w:t>
      </w:r>
    </w:p>
    <w:p w14:paraId="353DCA5D" w14:textId="77777777" w:rsidR="00D432A1" w:rsidRPr="000C4C27" w:rsidRDefault="00D432A1">
      <w:pPr>
        <w:ind w:firstLine="474"/>
      </w:pPr>
      <w:r w:rsidRPr="000C4C27">
        <w:rPr>
          <w:rFonts w:hint="eastAsia"/>
        </w:rPr>
        <w:t>（</w:t>
      </w:r>
      <w:r w:rsidR="000F7F2B" w:rsidRPr="000C4C27">
        <w:rPr>
          <w:rFonts w:hint="eastAsia"/>
        </w:rPr>
        <w:t>3</w:t>
      </w:r>
      <w:r w:rsidRPr="000C4C27">
        <w:rPr>
          <w:rFonts w:hint="eastAsia"/>
        </w:rPr>
        <w:t>）现有工程自</w:t>
      </w:r>
      <w:r w:rsidRPr="000C4C27">
        <w:rPr>
          <w:rFonts w:hint="eastAsia"/>
        </w:rPr>
        <w:t>2017</w:t>
      </w:r>
      <w:r w:rsidRPr="000C4C27">
        <w:rPr>
          <w:rFonts w:hint="eastAsia"/>
        </w:rPr>
        <w:t>年竣工环保验收后，未开展自行监测，不符合现行环保要求。</w:t>
      </w:r>
    </w:p>
    <w:p w14:paraId="1E891B84" w14:textId="77777777" w:rsidR="004F1B55" w:rsidRPr="000C4C27" w:rsidRDefault="004F1B55">
      <w:pPr>
        <w:ind w:firstLine="474"/>
      </w:pPr>
      <w:r w:rsidRPr="000C4C27">
        <w:rPr>
          <w:rFonts w:hint="eastAsia"/>
        </w:rPr>
        <w:t>（</w:t>
      </w:r>
      <w:r w:rsidR="000F7F2B" w:rsidRPr="000C4C27">
        <w:rPr>
          <w:rFonts w:hint="eastAsia"/>
        </w:rPr>
        <w:t>4</w:t>
      </w:r>
      <w:r w:rsidRPr="000C4C27">
        <w:rPr>
          <w:rFonts w:hint="eastAsia"/>
        </w:rPr>
        <w:t>）经核算，现有工程</w:t>
      </w:r>
      <w:r w:rsidRPr="000C4C27">
        <w:rPr>
          <w:rFonts w:hint="eastAsia"/>
        </w:rPr>
        <w:t>NO</w:t>
      </w:r>
      <w:r w:rsidRPr="000C4C27">
        <w:rPr>
          <w:rFonts w:hint="eastAsia"/>
          <w:vertAlign w:val="subscript"/>
        </w:rPr>
        <w:t>x</w:t>
      </w:r>
      <w:r w:rsidRPr="000C4C27">
        <w:rPr>
          <w:rFonts w:hint="eastAsia"/>
        </w:rPr>
        <w:t>排放量已超过当地环保部门批准的污染物排放总量要求（</w:t>
      </w:r>
      <w:r w:rsidRPr="000C4C27">
        <w:rPr>
          <w:rFonts w:hint="eastAsia"/>
        </w:rPr>
        <w:t>3.3t/a</w:t>
      </w:r>
      <w:r w:rsidRPr="000C4C27">
        <w:rPr>
          <w:rFonts w:hint="eastAsia"/>
        </w:rPr>
        <w:t>）</w:t>
      </w:r>
      <w:r w:rsidR="000F7F2B" w:rsidRPr="000C4C27">
        <w:rPr>
          <w:rFonts w:hint="eastAsia"/>
        </w:rPr>
        <w:t>，现有工程总量控制指标中缺少烟尘控制指标</w:t>
      </w:r>
      <w:r w:rsidRPr="000C4C27">
        <w:rPr>
          <w:rFonts w:hint="eastAsia"/>
        </w:rPr>
        <w:t>。</w:t>
      </w:r>
    </w:p>
    <w:p w14:paraId="0CF1669B" w14:textId="77777777" w:rsidR="006E359B" w:rsidRPr="000C4C27" w:rsidRDefault="006E359B">
      <w:pPr>
        <w:ind w:firstLine="474"/>
      </w:pPr>
      <w:r w:rsidRPr="000C4C27">
        <w:rPr>
          <w:rFonts w:hint="eastAsia"/>
        </w:rPr>
        <w:t>针对以上问题，本次评价特提出以下</w:t>
      </w:r>
      <w:r w:rsidR="009104AE" w:rsidRPr="000C4C27">
        <w:rPr>
          <w:rFonts w:hint="eastAsia"/>
        </w:rPr>
        <w:t>整改</w:t>
      </w:r>
      <w:r w:rsidRPr="000C4C27">
        <w:rPr>
          <w:rFonts w:hint="eastAsia"/>
        </w:rPr>
        <w:t>措施：</w:t>
      </w:r>
    </w:p>
    <w:p w14:paraId="23F9FF02" w14:textId="77777777" w:rsidR="006E359B" w:rsidRPr="000C4C27" w:rsidRDefault="006E359B" w:rsidP="006E359B">
      <w:pPr>
        <w:ind w:firstLine="474"/>
      </w:pPr>
      <w:r w:rsidRPr="000C4C27">
        <w:rPr>
          <w:rFonts w:hint="eastAsia"/>
        </w:rPr>
        <w:t>（</w:t>
      </w:r>
      <w:r w:rsidRPr="000C4C27">
        <w:rPr>
          <w:rFonts w:hint="eastAsia"/>
        </w:rPr>
        <w:t>1</w:t>
      </w:r>
      <w:r w:rsidRPr="000C4C27">
        <w:rPr>
          <w:rFonts w:hint="eastAsia"/>
        </w:rPr>
        <w:t>）</w:t>
      </w:r>
      <w:r w:rsidR="00D432A1" w:rsidRPr="000C4C27">
        <w:rPr>
          <w:rFonts w:hint="eastAsia"/>
        </w:rPr>
        <w:t>根据建设单位此次改扩建设计方案，拟对现有锅炉进行</w:t>
      </w:r>
      <w:r w:rsidR="004F1B55" w:rsidRPr="000C4C27">
        <w:rPr>
          <w:rFonts w:hint="eastAsia"/>
        </w:rPr>
        <w:t>更换，将现有燃油锅炉停用，新设</w:t>
      </w:r>
      <w:r w:rsidR="004F1B55" w:rsidRPr="000C4C27">
        <w:rPr>
          <w:rFonts w:hint="eastAsia"/>
        </w:rPr>
        <w:t>1</w:t>
      </w:r>
      <w:r w:rsidR="004F1B55" w:rsidRPr="000C4C27">
        <w:rPr>
          <w:rFonts w:hint="eastAsia"/>
        </w:rPr>
        <w:t>座</w:t>
      </w:r>
      <w:r w:rsidR="004F1B55" w:rsidRPr="000C4C27">
        <w:rPr>
          <w:rFonts w:hint="eastAsia"/>
        </w:rPr>
        <w:t>4t/h</w:t>
      </w:r>
      <w:r w:rsidR="004F1B55" w:rsidRPr="000C4C27">
        <w:rPr>
          <w:rFonts w:hint="eastAsia"/>
        </w:rPr>
        <w:t>沼气锅炉，新设立的锅炉</w:t>
      </w:r>
      <w:r w:rsidR="00D432A1" w:rsidRPr="000C4C27">
        <w:rPr>
          <w:rFonts w:hint="eastAsia"/>
        </w:rPr>
        <w:t>燃料使用企业自产的经脱硫处理后的沼气，并安装低氮燃烧装置；</w:t>
      </w:r>
    </w:p>
    <w:p w14:paraId="48B8BA21" w14:textId="77777777" w:rsidR="004C13FF" w:rsidRPr="000C4C27" w:rsidRDefault="00D432A1" w:rsidP="006E359B">
      <w:pPr>
        <w:ind w:firstLine="474"/>
      </w:pPr>
      <w:r w:rsidRPr="000C4C27">
        <w:rPr>
          <w:rFonts w:hint="eastAsia"/>
        </w:rPr>
        <w:t>（</w:t>
      </w:r>
      <w:r w:rsidRPr="000C4C27">
        <w:rPr>
          <w:rFonts w:hint="eastAsia"/>
        </w:rPr>
        <w:t>2</w:t>
      </w:r>
      <w:r w:rsidRPr="000C4C27">
        <w:rPr>
          <w:rFonts w:hint="eastAsia"/>
        </w:rPr>
        <w:t>）建设单位拟对污水处理站进行改造，取消氨氮吹脱工艺，增加</w:t>
      </w:r>
      <w:r w:rsidRPr="000C4C27">
        <w:rPr>
          <w:rFonts w:hint="eastAsia"/>
        </w:rPr>
        <w:t>IC</w:t>
      </w:r>
      <w:r w:rsidRPr="000C4C27">
        <w:rPr>
          <w:rFonts w:hint="eastAsia"/>
        </w:rPr>
        <w:t>反应器，改造后水处理工艺“絮凝气浮</w:t>
      </w:r>
      <w:r w:rsidRPr="000C4C27">
        <w:rPr>
          <w:rFonts w:hint="eastAsia"/>
        </w:rPr>
        <w:t>+IC</w:t>
      </w:r>
      <w:r w:rsidRPr="000C4C27">
        <w:rPr>
          <w:rFonts w:hint="eastAsia"/>
        </w:rPr>
        <w:t>反应器</w:t>
      </w:r>
      <w:r w:rsidRPr="000C4C27">
        <w:rPr>
          <w:rFonts w:hint="eastAsia"/>
        </w:rPr>
        <w:t>+A/O</w:t>
      </w:r>
      <w:r w:rsidRPr="000C4C27">
        <w:rPr>
          <w:rFonts w:hint="eastAsia"/>
        </w:rPr>
        <w:t>生化”，保证处理后废水能够达标排放；</w:t>
      </w:r>
    </w:p>
    <w:p w14:paraId="71C96BFC" w14:textId="77777777" w:rsidR="00D432A1" w:rsidRPr="000C4C27" w:rsidRDefault="00D432A1" w:rsidP="006E359B">
      <w:pPr>
        <w:ind w:firstLine="474"/>
      </w:pPr>
      <w:r w:rsidRPr="000C4C27">
        <w:rPr>
          <w:rFonts w:hint="eastAsia"/>
        </w:rPr>
        <w:t>（</w:t>
      </w:r>
      <w:r w:rsidRPr="000C4C27">
        <w:rPr>
          <w:rFonts w:hint="eastAsia"/>
        </w:rPr>
        <w:t>3</w:t>
      </w:r>
      <w:r w:rsidRPr="000C4C27">
        <w:rPr>
          <w:rFonts w:hint="eastAsia"/>
        </w:rPr>
        <w:t>）与大同市市政</w:t>
      </w:r>
      <w:r w:rsidR="00C606E1" w:rsidRPr="000C4C27">
        <w:rPr>
          <w:rFonts w:hint="eastAsia"/>
        </w:rPr>
        <w:t>管理</w:t>
      </w:r>
      <w:r w:rsidRPr="000C4C27">
        <w:rPr>
          <w:rFonts w:hint="eastAsia"/>
        </w:rPr>
        <w:t>部门积极沟通，尽快完成</w:t>
      </w:r>
      <w:r w:rsidR="00C606E1" w:rsidRPr="000C4C27">
        <w:rPr>
          <w:rFonts w:hint="eastAsia"/>
        </w:rPr>
        <w:t>项目</w:t>
      </w:r>
      <w:r w:rsidRPr="000C4C27">
        <w:rPr>
          <w:rFonts w:hint="eastAsia"/>
        </w:rPr>
        <w:t>市政污水管网敷设</w:t>
      </w:r>
      <w:r w:rsidR="00F46517" w:rsidRPr="000C4C27">
        <w:rPr>
          <w:rFonts w:hint="eastAsia"/>
        </w:rPr>
        <w:t>；</w:t>
      </w:r>
      <w:r w:rsidR="00C606E1" w:rsidRPr="000C4C27">
        <w:rPr>
          <w:rFonts w:hint="eastAsia"/>
        </w:rPr>
        <w:t>在项目外排废水能够直接排入市政污水管网前，建设单位拟与大同市</w:t>
      </w:r>
      <w:r w:rsidR="007245E9" w:rsidRPr="000C4C27">
        <w:rPr>
          <w:rFonts w:hint="eastAsia"/>
        </w:rPr>
        <w:t>东郊</w:t>
      </w:r>
      <w:r w:rsidR="00C606E1" w:rsidRPr="000C4C27">
        <w:rPr>
          <w:rFonts w:hint="eastAsia"/>
        </w:rPr>
        <w:t>污水处理厂签订协议，</w:t>
      </w:r>
      <w:r w:rsidR="00C606E1" w:rsidRPr="000C4C27">
        <w:rPr>
          <w:rFonts w:hint="eastAsia"/>
        </w:rPr>
        <w:lastRenderedPageBreak/>
        <w:t>营运期产生的废水在经企业污水处理站处理，出水水质满足大同市</w:t>
      </w:r>
      <w:r w:rsidR="007245E9" w:rsidRPr="000C4C27">
        <w:rPr>
          <w:rFonts w:hint="eastAsia"/>
        </w:rPr>
        <w:t>东郊</w:t>
      </w:r>
      <w:r w:rsidR="00C606E1" w:rsidRPr="000C4C27">
        <w:rPr>
          <w:rFonts w:hint="eastAsia"/>
        </w:rPr>
        <w:t>污水处理厂收水要求后，采用封闭式槽车定期清运至大同市</w:t>
      </w:r>
      <w:r w:rsidR="007245E9" w:rsidRPr="000C4C27">
        <w:rPr>
          <w:rFonts w:hint="eastAsia"/>
        </w:rPr>
        <w:t>东郊</w:t>
      </w:r>
      <w:r w:rsidR="00C606E1" w:rsidRPr="000C4C27">
        <w:rPr>
          <w:rFonts w:hint="eastAsia"/>
        </w:rPr>
        <w:t>污水处理厂。</w:t>
      </w:r>
    </w:p>
    <w:p w14:paraId="5740A73E" w14:textId="77777777" w:rsidR="00F46517" w:rsidRPr="000C4C27" w:rsidRDefault="00F46517" w:rsidP="006E359B">
      <w:pPr>
        <w:ind w:firstLine="474"/>
      </w:pPr>
      <w:r w:rsidRPr="000C4C27">
        <w:rPr>
          <w:rFonts w:hint="eastAsia"/>
        </w:rPr>
        <w:t>（</w:t>
      </w:r>
      <w:r w:rsidRPr="000C4C27">
        <w:rPr>
          <w:rFonts w:hint="eastAsia"/>
        </w:rPr>
        <w:t>4</w:t>
      </w:r>
      <w:r w:rsidRPr="000C4C27">
        <w:rPr>
          <w:rFonts w:hint="eastAsia"/>
        </w:rPr>
        <w:t>）按照《排污单位自行监测技术指南</w:t>
      </w:r>
      <w:r w:rsidRPr="000C4C27">
        <w:rPr>
          <w:rFonts w:hint="eastAsia"/>
        </w:rPr>
        <w:t xml:space="preserve"> </w:t>
      </w:r>
      <w:r w:rsidRPr="000C4C27">
        <w:rPr>
          <w:rFonts w:hint="eastAsia"/>
        </w:rPr>
        <w:t>总则》（</w:t>
      </w:r>
      <w:r w:rsidRPr="000C4C27">
        <w:rPr>
          <w:rFonts w:hint="eastAsia"/>
        </w:rPr>
        <w:t>HJ819-2017</w:t>
      </w:r>
      <w:r w:rsidRPr="000C4C27">
        <w:rPr>
          <w:rFonts w:hint="eastAsia"/>
        </w:rPr>
        <w:t>）、《排污许可证申请与核发技术规范</w:t>
      </w:r>
      <w:r w:rsidRPr="000C4C27">
        <w:rPr>
          <w:rFonts w:hint="eastAsia"/>
        </w:rPr>
        <w:t xml:space="preserve">  </w:t>
      </w:r>
      <w:r w:rsidRPr="000C4C27">
        <w:rPr>
          <w:rFonts w:hint="eastAsia"/>
        </w:rPr>
        <w:t>环境卫生管理业》（</w:t>
      </w:r>
      <w:r w:rsidRPr="000C4C27">
        <w:rPr>
          <w:rFonts w:hint="eastAsia"/>
        </w:rPr>
        <w:t>HJ1106-2020</w:t>
      </w:r>
      <w:r w:rsidRPr="000C4C27">
        <w:rPr>
          <w:rFonts w:hint="eastAsia"/>
        </w:rPr>
        <w:t>）等规定要求，开展环境监测工作。</w:t>
      </w:r>
    </w:p>
    <w:p w14:paraId="665CE9BC" w14:textId="77777777" w:rsidR="000F7F2B" w:rsidRPr="000C4C27" w:rsidRDefault="000F7F2B" w:rsidP="006E359B">
      <w:pPr>
        <w:ind w:firstLine="474"/>
        <w:sectPr w:rsidR="000F7F2B" w:rsidRPr="000C4C27">
          <w:pgSz w:w="11906" w:h="16838"/>
          <w:pgMar w:top="1440" w:right="1701" w:bottom="1440" w:left="1134" w:header="851" w:footer="851" w:gutter="0"/>
          <w:cols w:space="720"/>
          <w:docGrid w:type="linesAndChars" w:linePitch="465" w:charSpace="-614"/>
        </w:sectPr>
      </w:pPr>
      <w:r w:rsidRPr="000C4C27">
        <w:rPr>
          <w:rFonts w:hint="eastAsia"/>
        </w:rPr>
        <w:t>（</w:t>
      </w:r>
      <w:r w:rsidRPr="000C4C27">
        <w:rPr>
          <w:rFonts w:hint="eastAsia"/>
        </w:rPr>
        <w:t>5</w:t>
      </w:r>
      <w:r w:rsidRPr="000C4C27">
        <w:rPr>
          <w:rFonts w:hint="eastAsia"/>
        </w:rPr>
        <w:t>）按照本次评价计算的污染物控制指标，向当地环保主管部门申请总量。</w:t>
      </w:r>
    </w:p>
    <w:p w14:paraId="157FC6F0" w14:textId="77777777" w:rsidR="006873FB" w:rsidRPr="000C4C27" w:rsidRDefault="006873FB">
      <w:pPr>
        <w:pStyle w:val="21"/>
        <w:numPr>
          <w:ilvl w:val="0"/>
          <w:numId w:val="0"/>
        </w:numPr>
        <w:rPr>
          <w:color w:val="auto"/>
        </w:rPr>
      </w:pPr>
      <w:bookmarkStart w:id="128" w:name="_Toc58311856"/>
      <w:r w:rsidRPr="000C4C27">
        <w:rPr>
          <w:color w:val="auto"/>
        </w:rPr>
        <w:lastRenderedPageBreak/>
        <w:t>3.2</w:t>
      </w:r>
      <w:r w:rsidRPr="000C4C27">
        <w:rPr>
          <w:color w:val="auto"/>
        </w:rPr>
        <w:t>改扩建项目概况</w:t>
      </w:r>
      <w:bookmarkEnd w:id="104"/>
      <w:bookmarkEnd w:id="105"/>
      <w:bookmarkEnd w:id="108"/>
      <w:bookmarkEnd w:id="128"/>
    </w:p>
    <w:p w14:paraId="61FF9F68" w14:textId="77777777" w:rsidR="006873FB" w:rsidRPr="000C4C27" w:rsidRDefault="006873FB">
      <w:pPr>
        <w:pStyle w:val="31"/>
        <w:ind w:firstLine="476"/>
        <w:rPr>
          <w:color w:val="auto"/>
        </w:rPr>
      </w:pPr>
      <w:r w:rsidRPr="000C4C27">
        <w:rPr>
          <w:color w:val="auto"/>
        </w:rPr>
        <w:t>3.2.1</w:t>
      </w:r>
      <w:r w:rsidR="005F4116" w:rsidRPr="000C4C27">
        <w:rPr>
          <w:rFonts w:hint="eastAsia"/>
          <w:color w:val="auto"/>
        </w:rPr>
        <w:t xml:space="preserve"> </w:t>
      </w:r>
      <w:r w:rsidR="00A241DC" w:rsidRPr="000C4C27">
        <w:rPr>
          <w:rFonts w:hint="eastAsia"/>
          <w:color w:val="auto"/>
        </w:rPr>
        <w:t>基本情况</w:t>
      </w:r>
    </w:p>
    <w:p w14:paraId="269337CB" w14:textId="77777777" w:rsidR="006873FB" w:rsidRPr="000C4C27" w:rsidRDefault="00A241DC">
      <w:pPr>
        <w:pStyle w:val="aff3"/>
        <w:ind w:firstLine="474"/>
        <w:rPr>
          <w:color w:val="auto"/>
        </w:rPr>
      </w:pPr>
      <w:r w:rsidRPr="000C4C27">
        <w:rPr>
          <w:rFonts w:hint="eastAsia"/>
          <w:color w:val="auto"/>
        </w:rPr>
        <w:t>本次改扩建项目</w:t>
      </w:r>
      <w:r w:rsidR="006873FB" w:rsidRPr="000C4C27">
        <w:rPr>
          <w:color w:val="auto"/>
        </w:rPr>
        <w:t>基本情况见表</w:t>
      </w:r>
      <w:r w:rsidRPr="000C4C27">
        <w:rPr>
          <w:rFonts w:hint="eastAsia"/>
          <w:color w:val="auto"/>
        </w:rPr>
        <w:t>3.2-1</w:t>
      </w:r>
      <w:r w:rsidR="006873FB" w:rsidRPr="000C4C27">
        <w:rPr>
          <w:color w:val="auto"/>
        </w:rPr>
        <w:t>。</w:t>
      </w:r>
    </w:p>
    <w:p w14:paraId="78D02682" w14:textId="77777777" w:rsidR="006873FB" w:rsidRPr="000C4C27" w:rsidRDefault="006873FB">
      <w:pPr>
        <w:pStyle w:val="aff"/>
        <w:spacing w:line="400" w:lineRule="exact"/>
        <w:ind w:firstLine="554"/>
        <w:jc w:val="center"/>
        <w:rPr>
          <w:rFonts w:ascii="Times New Roman" w:hAnsi="Times New Roman" w:cs="Times New Roman"/>
          <w:color w:val="auto"/>
        </w:rPr>
      </w:pPr>
      <w:r w:rsidRPr="000C4C27">
        <w:rPr>
          <w:rFonts w:ascii="Times New Roman" w:hAnsi="Times New Roman" w:cs="Times New Roman"/>
          <w:color w:val="auto"/>
        </w:rPr>
        <w:t xml:space="preserve"> </w:t>
      </w:r>
      <w:r w:rsidRPr="000C4C27">
        <w:rPr>
          <w:rFonts w:ascii="Times New Roman" w:hAnsi="Times New Roman" w:cs="Times New Roman"/>
          <w:b/>
          <w:color w:val="auto"/>
          <w:sz w:val="21"/>
        </w:rPr>
        <w:t xml:space="preserve">  </w:t>
      </w:r>
      <w:r w:rsidRPr="000C4C27">
        <w:rPr>
          <w:rFonts w:ascii="Times New Roman" w:hAnsi="Times New Roman" w:cs="Times New Roman"/>
          <w:b/>
          <w:color w:val="auto"/>
          <w:sz w:val="21"/>
        </w:rPr>
        <w:t>表</w:t>
      </w:r>
      <w:r w:rsidR="00A241DC" w:rsidRPr="000C4C27">
        <w:rPr>
          <w:rFonts w:ascii="Times New Roman" w:hAnsi="Times New Roman" w:cs="Times New Roman" w:hint="eastAsia"/>
          <w:b/>
          <w:color w:val="auto"/>
          <w:sz w:val="21"/>
        </w:rPr>
        <w:t>3.2-1</w:t>
      </w:r>
      <w:r w:rsidRPr="000C4C27">
        <w:rPr>
          <w:rFonts w:ascii="Times New Roman" w:hAnsi="Times New Roman" w:cs="Times New Roman"/>
          <w:b/>
          <w:color w:val="auto"/>
          <w:sz w:val="21"/>
        </w:rPr>
        <w:t xml:space="preserve"> </w:t>
      </w:r>
      <w:r w:rsidRPr="000C4C27">
        <w:rPr>
          <w:rFonts w:ascii="Times New Roman" w:hAnsi="Times New Roman" w:cs="Times New Roman"/>
          <w:b/>
          <w:color w:val="auto"/>
          <w:sz w:val="21"/>
        </w:rPr>
        <w:t>项目基本情况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69"/>
        <w:gridCol w:w="7062"/>
      </w:tblGrid>
      <w:tr w:rsidR="006873FB" w:rsidRPr="000C4C27" w14:paraId="2C9E67B6" w14:textId="77777777">
        <w:trPr>
          <w:cantSplit/>
          <w:trHeight w:val="369"/>
        </w:trPr>
        <w:tc>
          <w:tcPr>
            <w:tcW w:w="2169" w:type="dxa"/>
            <w:vAlign w:val="center"/>
          </w:tcPr>
          <w:p w14:paraId="6462392B" w14:textId="77777777" w:rsidR="006873FB" w:rsidRPr="000C4C27" w:rsidRDefault="006873FB">
            <w:pPr>
              <w:pStyle w:val="2580"/>
              <w:rPr>
                <w:color w:val="auto"/>
              </w:rPr>
            </w:pPr>
            <w:r w:rsidRPr="000C4C27">
              <w:rPr>
                <w:color w:val="auto"/>
              </w:rPr>
              <w:t>项目名称</w:t>
            </w:r>
          </w:p>
        </w:tc>
        <w:tc>
          <w:tcPr>
            <w:tcW w:w="7062" w:type="dxa"/>
            <w:vAlign w:val="center"/>
          </w:tcPr>
          <w:p w14:paraId="27380ED9" w14:textId="77777777" w:rsidR="006873FB" w:rsidRPr="000C4C27" w:rsidRDefault="007D41AC">
            <w:pPr>
              <w:pStyle w:val="2580"/>
              <w:rPr>
                <w:color w:val="auto"/>
              </w:rPr>
            </w:pPr>
            <w:r w:rsidRPr="000C4C27">
              <w:rPr>
                <w:rFonts w:hint="eastAsia"/>
                <w:color w:val="auto"/>
              </w:rPr>
              <w:t>大同驰奈餐厨垃圾处理项目一期技术改造扩容建设项目</w:t>
            </w:r>
          </w:p>
        </w:tc>
      </w:tr>
      <w:tr w:rsidR="006873FB" w:rsidRPr="000C4C27" w14:paraId="7F9DAFE1" w14:textId="77777777">
        <w:trPr>
          <w:cantSplit/>
          <w:trHeight w:val="369"/>
        </w:trPr>
        <w:tc>
          <w:tcPr>
            <w:tcW w:w="2169" w:type="dxa"/>
            <w:vAlign w:val="center"/>
          </w:tcPr>
          <w:p w14:paraId="53FD7287" w14:textId="77777777" w:rsidR="006873FB" w:rsidRPr="000C4C27" w:rsidRDefault="006873FB">
            <w:pPr>
              <w:pStyle w:val="2580"/>
              <w:rPr>
                <w:color w:val="auto"/>
              </w:rPr>
            </w:pPr>
            <w:r w:rsidRPr="000C4C27">
              <w:rPr>
                <w:color w:val="auto"/>
              </w:rPr>
              <w:t>建设性质</w:t>
            </w:r>
          </w:p>
        </w:tc>
        <w:tc>
          <w:tcPr>
            <w:tcW w:w="7062" w:type="dxa"/>
            <w:vAlign w:val="center"/>
          </w:tcPr>
          <w:p w14:paraId="3D1F94D6" w14:textId="77777777" w:rsidR="006873FB" w:rsidRPr="000C4C27" w:rsidRDefault="006873FB">
            <w:pPr>
              <w:pStyle w:val="2580"/>
              <w:rPr>
                <w:color w:val="auto"/>
              </w:rPr>
            </w:pPr>
            <w:r w:rsidRPr="000C4C27">
              <w:rPr>
                <w:color w:val="auto"/>
              </w:rPr>
              <w:t>改扩建</w:t>
            </w:r>
          </w:p>
        </w:tc>
      </w:tr>
      <w:tr w:rsidR="006873FB" w:rsidRPr="000C4C27" w14:paraId="46741210" w14:textId="77777777">
        <w:trPr>
          <w:cantSplit/>
          <w:trHeight w:val="369"/>
        </w:trPr>
        <w:tc>
          <w:tcPr>
            <w:tcW w:w="2169" w:type="dxa"/>
            <w:vAlign w:val="center"/>
          </w:tcPr>
          <w:p w14:paraId="5F713848" w14:textId="77777777" w:rsidR="006873FB" w:rsidRPr="000C4C27" w:rsidRDefault="006873FB">
            <w:pPr>
              <w:pStyle w:val="2580"/>
              <w:rPr>
                <w:color w:val="auto"/>
              </w:rPr>
            </w:pPr>
            <w:r w:rsidRPr="000C4C27">
              <w:rPr>
                <w:color w:val="auto"/>
              </w:rPr>
              <w:t>建设单位</w:t>
            </w:r>
          </w:p>
        </w:tc>
        <w:tc>
          <w:tcPr>
            <w:tcW w:w="7062" w:type="dxa"/>
            <w:vAlign w:val="center"/>
          </w:tcPr>
          <w:p w14:paraId="15891194" w14:textId="77777777" w:rsidR="006873FB" w:rsidRPr="000C4C27" w:rsidRDefault="007D41AC">
            <w:pPr>
              <w:pStyle w:val="2580"/>
              <w:rPr>
                <w:color w:val="auto"/>
              </w:rPr>
            </w:pPr>
            <w:r w:rsidRPr="000C4C27">
              <w:rPr>
                <w:rFonts w:hint="eastAsia"/>
                <w:color w:val="auto"/>
                <w:szCs w:val="20"/>
              </w:rPr>
              <w:t>大同市驰奈能源科技有限公司</w:t>
            </w:r>
          </w:p>
        </w:tc>
      </w:tr>
      <w:tr w:rsidR="006873FB" w:rsidRPr="000C4C27" w14:paraId="2EDFED27" w14:textId="77777777">
        <w:trPr>
          <w:cantSplit/>
          <w:trHeight w:val="369"/>
        </w:trPr>
        <w:tc>
          <w:tcPr>
            <w:tcW w:w="2169" w:type="dxa"/>
            <w:vAlign w:val="center"/>
          </w:tcPr>
          <w:p w14:paraId="6DE5CB99" w14:textId="77777777" w:rsidR="006873FB" w:rsidRPr="000C4C27" w:rsidRDefault="006873FB">
            <w:pPr>
              <w:pStyle w:val="2580"/>
              <w:rPr>
                <w:color w:val="auto"/>
              </w:rPr>
            </w:pPr>
            <w:r w:rsidRPr="000C4C27">
              <w:rPr>
                <w:color w:val="auto"/>
              </w:rPr>
              <w:t>建设地点</w:t>
            </w:r>
          </w:p>
        </w:tc>
        <w:tc>
          <w:tcPr>
            <w:tcW w:w="7062" w:type="dxa"/>
            <w:vAlign w:val="center"/>
          </w:tcPr>
          <w:p w14:paraId="23C099FB" w14:textId="77777777" w:rsidR="006873FB" w:rsidRPr="000C4C27" w:rsidRDefault="00A241DC" w:rsidP="00A241DC">
            <w:pPr>
              <w:pStyle w:val="2580"/>
              <w:rPr>
                <w:color w:val="auto"/>
              </w:rPr>
            </w:pPr>
            <w:r w:rsidRPr="000C4C27">
              <w:rPr>
                <w:rFonts w:hint="eastAsia"/>
                <w:color w:val="auto"/>
              </w:rPr>
              <w:t>大同市云冈区西韩岭乡仝家湾村东南</w:t>
            </w:r>
            <w:r w:rsidRPr="000C4C27">
              <w:rPr>
                <w:rFonts w:hint="eastAsia"/>
                <w:color w:val="auto"/>
              </w:rPr>
              <w:t>0.8km</w:t>
            </w:r>
            <w:r w:rsidRPr="000C4C27">
              <w:rPr>
                <w:rFonts w:hint="eastAsia"/>
                <w:color w:val="auto"/>
              </w:rPr>
              <w:t>（</w:t>
            </w:r>
            <w:r w:rsidRPr="000C4C27">
              <w:rPr>
                <w:color w:val="auto"/>
              </w:rPr>
              <w:t>现有厂区</w:t>
            </w:r>
            <w:r w:rsidRPr="000C4C27">
              <w:rPr>
                <w:rFonts w:hint="eastAsia"/>
                <w:color w:val="auto"/>
              </w:rPr>
              <w:t>范围内，不新增占地</w:t>
            </w:r>
            <w:r w:rsidR="006873FB" w:rsidRPr="000C4C27">
              <w:rPr>
                <w:color w:val="auto"/>
              </w:rPr>
              <w:t>）</w:t>
            </w:r>
          </w:p>
        </w:tc>
      </w:tr>
      <w:tr w:rsidR="006873FB" w:rsidRPr="000C4C27" w14:paraId="2C13142E" w14:textId="77777777">
        <w:trPr>
          <w:cantSplit/>
          <w:trHeight w:val="369"/>
        </w:trPr>
        <w:tc>
          <w:tcPr>
            <w:tcW w:w="2169" w:type="dxa"/>
            <w:vAlign w:val="center"/>
          </w:tcPr>
          <w:p w14:paraId="5F99C922" w14:textId="77777777" w:rsidR="006873FB" w:rsidRPr="000C4C27" w:rsidRDefault="006873FB">
            <w:pPr>
              <w:pStyle w:val="2580"/>
              <w:rPr>
                <w:color w:val="auto"/>
              </w:rPr>
            </w:pPr>
            <w:r w:rsidRPr="000C4C27">
              <w:rPr>
                <w:color w:val="auto"/>
              </w:rPr>
              <w:t>项目投资及资金来源</w:t>
            </w:r>
          </w:p>
        </w:tc>
        <w:tc>
          <w:tcPr>
            <w:tcW w:w="7062" w:type="dxa"/>
            <w:vAlign w:val="center"/>
          </w:tcPr>
          <w:p w14:paraId="29C600A2" w14:textId="77777777" w:rsidR="006873FB" w:rsidRPr="000C4C27" w:rsidRDefault="006873FB" w:rsidP="00A30166">
            <w:pPr>
              <w:pStyle w:val="2580"/>
              <w:rPr>
                <w:rStyle w:val="11Char"/>
                <w:rFonts w:hAnsi="Times New Roman"/>
                <w:color w:val="auto"/>
              </w:rPr>
            </w:pPr>
            <w:r w:rsidRPr="000C4C27">
              <w:rPr>
                <w:color w:val="auto"/>
              </w:rPr>
              <w:t>总投资</w:t>
            </w:r>
            <w:r w:rsidR="00A241DC" w:rsidRPr="000C4C27">
              <w:rPr>
                <w:rFonts w:hint="eastAsia"/>
                <w:color w:val="auto"/>
              </w:rPr>
              <w:t>3980</w:t>
            </w:r>
            <w:r w:rsidRPr="000C4C27">
              <w:rPr>
                <w:color w:val="auto"/>
              </w:rPr>
              <w:t>万元，</w:t>
            </w:r>
            <w:r w:rsidR="00CF7F4E" w:rsidRPr="000C4C27">
              <w:rPr>
                <w:rFonts w:hint="eastAsia"/>
                <w:color w:val="auto"/>
              </w:rPr>
              <w:t>全部由企业自筹解决</w:t>
            </w:r>
          </w:p>
        </w:tc>
      </w:tr>
      <w:tr w:rsidR="00A241DC" w:rsidRPr="000C4C27" w14:paraId="3B31D558" w14:textId="77777777">
        <w:trPr>
          <w:cantSplit/>
          <w:trHeight w:val="369"/>
        </w:trPr>
        <w:tc>
          <w:tcPr>
            <w:tcW w:w="2169" w:type="dxa"/>
            <w:vAlign w:val="center"/>
          </w:tcPr>
          <w:p w14:paraId="72F9ED91" w14:textId="77777777" w:rsidR="00A241DC" w:rsidRPr="000C4C27" w:rsidRDefault="00A241DC">
            <w:pPr>
              <w:pStyle w:val="2580"/>
              <w:rPr>
                <w:color w:val="auto"/>
              </w:rPr>
            </w:pPr>
            <w:r w:rsidRPr="000C4C27">
              <w:rPr>
                <w:rFonts w:hint="eastAsia"/>
                <w:color w:val="auto"/>
              </w:rPr>
              <w:t>建设周期</w:t>
            </w:r>
          </w:p>
        </w:tc>
        <w:tc>
          <w:tcPr>
            <w:tcW w:w="7062" w:type="dxa"/>
            <w:vAlign w:val="center"/>
          </w:tcPr>
          <w:p w14:paraId="791BD11A" w14:textId="77777777" w:rsidR="00A241DC" w:rsidRPr="000C4C27" w:rsidRDefault="008510F6" w:rsidP="00A241DC">
            <w:pPr>
              <w:pStyle w:val="2580"/>
              <w:rPr>
                <w:color w:val="auto"/>
              </w:rPr>
            </w:pPr>
            <w:r w:rsidRPr="000C4C27">
              <w:rPr>
                <w:rFonts w:hint="eastAsia"/>
                <w:color w:val="auto"/>
              </w:rPr>
              <w:t>3</w:t>
            </w:r>
            <w:r w:rsidR="00A241DC" w:rsidRPr="000C4C27">
              <w:rPr>
                <w:rFonts w:hint="eastAsia"/>
                <w:color w:val="auto"/>
              </w:rPr>
              <w:t>个月</w:t>
            </w:r>
          </w:p>
        </w:tc>
      </w:tr>
      <w:tr w:rsidR="00A241DC" w:rsidRPr="000C4C27" w14:paraId="368BBA09" w14:textId="77777777">
        <w:trPr>
          <w:cantSplit/>
          <w:trHeight w:val="369"/>
        </w:trPr>
        <w:tc>
          <w:tcPr>
            <w:tcW w:w="2169" w:type="dxa"/>
            <w:vAlign w:val="center"/>
          </w:tcPr>
          <w:p w14:paraId="01D27766" w14:textId="77777777" w:rsidR="00A241DC" w:rsidRPr="000C4C27" w:rsidRDefault="00A241DC" w:rsidP="00A241DC">
            <w:pPr>
              <w:pStyle w:val="2580"/>
              <w:rPr>
                <w:color w:val="auto"/>
              </w:rPr>
            </w:pPr>
            <w:r w:rsidRPr="000C4C27">
              <w:rPr>
                <w:rFonts w:hint="eastAsia"/>
                <w:color w:val="auto"/>
              </w:rPr>
              <w:t>项目编号</w:t>
            </w:r>
          </w:p>
        </w:tc>
        <w:tc>
          <w:tcPr>
            <w:tcW w:w="7062" w:type="dxa"/>
            <w:vAlign w:val="center"/>
          </w:tcPr>
          <w:p w14:paraId="023B4326" w14:textId="77777777" w:rsidR="00A241DC" w:rsidRPr="000C4C27" w:rsidRDefault="00A241DC" w:rsidP="00A241DC">
            <w:pPr>
              <w:pStyle w:val="2580"/>
              <w:rPr>
                <w:color w:val="auto"/>
              </w:rPr>
            </w:pPr>
            <w:r w:rsidRPr="000C4C27">
              <w:rPr>
                <w:rFonts w:hint="eastAsia"/>
                <w:color w:val="auto"/>
              </w:rPr>
              <w:t>2019-140214-77-03-107789</w:t>
            </w:r>
          </w:p>
        </w:tc>
      </w:tr>
      <w:tr w:rsidR="00CF3135" w:rsidRPr="000C4C27" w14:paraId="75F2CEC3" w14:textId="77777777">
        <w:trPr>
          <w:cantSplit/>
          <w:trHeight w:val="369"/>
        </w:trPr>
        <w:tc>
          <w:tcPr>
            <w:tcW w:w="2169" w:type="dxa"/>
            <w:vAlign w:val="center"/>
          </w:tcPr>
          <w:p w14:paraId="296CC2B5" w14:textId="77777777" w:rsidR="00CF3135" w:rsidRPr="000C4C27" w:rsidRDefault="00CF3135" w:rsidP="00A241DC">
            <w:pPr>
              <w:pStyle w:val="2580"/>
              <w:rPr>
                <w:color w:val="auto"/>
              </w:rPr>
            </w:pPr>
            <w:r w:rsidRPr="000C4C27">
              <w:rPr>
                <w:rFonts w:hint="eastAsia"/>
                <w:color w:val="auto"/>
              </w:rPr>
              <w:t>劳动定员</w:t>
            </w:r>
          </w:p>
        </w:tc>
        <w:tc>
          <w:tcPr>
            <w:tcW w:w="7062" w:type="dxa"/>
            <w:vAlign w:val="center"/>
          </w:tcPr>
          <w:p w14:paraId="4C766AFA" w14:textId="77777777" w:rsidR="00CF3135" w:rsidRPr="000C4C27" w:rsidRDefault="00CF3135" w:rsidP="00A241DC">
            <w:pPr>
              <w:pStyle w:val="2580"/>
              <w:rPr>
                <w:color w:val="auto"/>
              </w:rPr>
            </w:pPr>
            <w:r w:rsidRPr="000C4C27">
              <w:rPr>
                <w:rFonts w:hint="eastAsia"/>
                <w:color w:val="auto"/>
              </w:rPr>
              <w:t>改造后全厂</w:t>
            </w:r>
            <w:r w:rsidRPr="000C4C27">
              <w:rPr>
                <w:rFonts w:hint="eastAsia"/>
                <w:color w:val="auto"/>
              </w:rPr>
              <w:t>80</w:t>
            </w:r>
            <w:r w:rsidRPr="000C4C27">
              <w:rPr>
                <w:rFonts w:hint="eastAsia"/>
                <w:color w:val="auto"/>
              </w:rPr>
              <w:t>人，新增员工</w:t>
            </w:r>
            <w:r w:rsidRPr="000C4C27">
              <w:rPr>
                <w:rFonts w:hint="eastAsia"/>
                <w:color w:val="auto"/>
              </w:rPr>
              <w:t>10</w:t>
            </w:r>
            <w:r w:rsidRPr="000C4C27">
              <w:rPr>
                <w:rFonts w:hint="eastAsia"/>
                <w:color w:val="auto"/>
              </w:rPr>
              <w:t>人</w:t>
            </w:r>
          </w:p>
        </w:tc>
      </w:tr>
      <w:tr w:rsidR="00CF3135" w:rsidRPr="000C4C27" w14:paraId="3A4FD62D" w14:textId="77777777">
        <w:trPr>
          <w:cantSplit/>
          <w:trHeight w:val="369"/>
        </w:trPr>
        <w:tc>
          <w:tcPr>
            <w:tcW w:w="2169" w:type="dxa"/>
            <w:vAlign w:val="center"/>
          </w:tcPr>
          <w:p w14:paraId="7EF2F5CA" w14:textId="77777777" w:rsidR="00CF3135" w:rsidRPr="000C4C27" w:rsidRDefault="00CF3135" w:rsidP="00A241DC">
            <w:pPr>
              <w:pStyle w:val="2580"/>
              <w:rPr>
                <w:color w:val="auto"/>
              </w:rPr>
            </w:pPr>
            <w:r w:rsidRPr="000C4C27">
              <w:rPr>
                <w:rFonts w:hint="eastAsia"/>
                <w:color w:val="auto"/>
              </w:rPr>
              <w:t>工作制度</w:t>
            </w:r>
          </w:p>
        </w:tc>
        <w:tc>
          <w:tcPr>
            <w:tcW w:w="7062" w:type="dxa"/>
            <w:vAlign w:val="center"/>
          </w:tcPr>
          <w:p w14:paraId="49CC3666" w14:textId="77777777" w:rsidR="00CF3135" w:rsidRPr="000C4C27" w:rsidRDefault="00CF3135" w:rsidP="004A7FA8">
            <w:pPr>
              <w:pStyle w:val="2580"/>
              <w:rPr>
                <w:color w:val="auto"/>
              </w:rPr>
            </w:pPr>
            <w:r w:rsidRPr="000C4C27">
              <w:rPr>
                <w:rFonts w:hint="eastAsia"/>
                <w:color w:val="auto"/>
              </w:rPr>
              <w:t>每日</w:t>
            </w:r>
            <w:r w:rsidRPr="000C4C27">
              <w:rPr>
                <w:rFonts w:hint="eastAsia"/>
                <w:color w:val="auto"/>
              </w:rPr>
              <w:t>8h</w:t>
            </w:r>
            <w:r w:rsidRPr="000C4C27">
              <w:rPr>
                <w:rFonts w:hint="eastAsia"/>
                <w:color w:val="auto"/>
              </w:rPr>
              <w:t>工作制，年运行时间</w:t>
            </w:r>
            <w:r w:rsidRPr="000C4C27">
              <w:rPr>
                <w:rFonts w:hint="eastAsia"/>
                <w:color w:val="auto"/>
              </w:rPr>
              <w:t>365d</w:t>
            </w:r>
          </w:p>
        </w:tc>
      </w:tr>
    </w:tbl>
    <w:p w14:paraId="23D83E23" w14:textId="77777777" w:rsidR="006873FB" w:rsidRPr="000C4C27" w:rsidRDefault="006873FB">
      <w:pPr>
        <w:pStyle w:val="31"/>
        <w:ind w:firstLine="476"/>
        <w:rPr>
          <w:color w:val="auto"/>
        </w:rPr>
      </w:pPr>
      <w:r w:rsidRPr="000C4C27">
        <w:rPr>
          <w:color w:val="auto"/>
        </w:rPr>
        <w:t>3.2.2</w:t>
      </w:r>
      <w:r w:rsidR="005F4116" w:rsidRPr="000C4C27">
        <w:rPr>
          <w:rFonts w:hint="eastAsia"/>
          <w:color w:val="auto"/>
        </w:rPr>
        <w:t xml:space="preserve"> </w:t>
      </w:r>
      <w:r w:rsidRPr="000C4C27">
        <w:rPr>
          <w:color w:val="auto"/>
        </w:rPr>
        <w:t>建设规模及</w:t>
      </w:r>
      <w:r w:rsidR="003B438D" w:rsidRPr="000C4C27">
        <w:rPr>
          <w:rFonts w:hint="eastAsia"/>
          <w:color w:val="auto"/>
        </w:rPr>
        <w:t>主要</w:t>
      </w:r>
      <w:r w:rsidR="00292EB0" w:rsidRPr="000C4C27">
        <w:rPr>
          <w:rFonts w:hint="eastAsia"/>
          <w:color w:val="auto"/>
        </w:rPr>
        <w:t>工程</w:t>
      </w:r>
      <w:r w:rsidR="003B438D" w:rsidRPr="000C4C27">
        <w:rPr>
          <w:rFonts w:hint="eastAsia"/>
          <w:color w:val="auto"/>
        </w:rPr>
        <w:t>内容</w:t>
      </w:r>
    </w:p>
    <w:p w14:paraId="39D48AA0" w14:textId="77777777" w:rsidR="006873FB" w:rsidRPr="000C4C27" w:rsidRDefault="006873FB">
      <w:pPr>
        <w:pStyle w:val="aff3"/>
        <w:ind w:firstLine="474"/>
        <w:rPr>
          <w:color w:val="auto"/>
        </w:rPr>
      </w:pPr>
      <w:r w:rsidRPr="000C4C27">
        <w:rPr>
          <w:color w:val="auto"/>
        </w:rPr>
        <w:t>3.2.2.1</w:t>
      </w:r>
      <w:r w:rsidRPr="000C4C27">
        <w:rPr>
          <w:color w:val="auto"/>
        </w:rPr>
        <w:t>建设规模</w:t>
      </w:r>
    </w:p>
    <w:p w14:paraId="29D6E1A9" w14:textId="77777777" w:rsidR="00A241DC" w:rsidRPr="000C4C27" w:rsidRDefault="00A241DC">
      <w:pPr>
        <w:pStyle w:val="aff3"/>
        <w:ind w:firstLine="474"/>
        <w:rPr>
          <w:color w:val="auto"/>
        </w:rPr>
      </w:pPr>
      <w:r w:rsidRPr="000C4C27">
        <w:rPr>
          <w:rFonts w:hint="eastAsia"/>
          <w:color w:val="auto"/>
        </w:rPr>
        <w:t>日处理</w:t>
      </w:r>
      <w:r w:rsidR="00C37A23" w:rsidRPr="000C4C27">
        <w:rPr>
          <w:rFonts w:hint="eastAsia"/>
          <w:color w:val="auto"/>
        </w:rPr>
        <w:t>餐厨</w:t>
      </w:r>
      <w:r w:rsidRPr="000C4C27">
        <w:rPr>
          <w:rFonts w:hint="eastAsia"/>
          <w:color w:val="auto"/>
        </w:rPr>
        <w:t>垃圾</w:t>
      </w:r>
      <w:r w:rsidRPr="000C4C27">
        <w:rPr>
          <w:rFonts w:hint="eastAsia"/>
          <w:color w:val="auto"/>
        </w:rPr>
        <w:t>130t/d</w:t>
      </w:r>
      <w:r w:rsidRPr="000C4C27">
        <w:rPr>
          <w:rFonts w:hint="eastAsia"/>
          <w:color w:val="auto"/>
        </w:rPr>
        <w:t>，较现有工程新增</w:t>
      </w:r>
      <w:r w:rsidRPr="000C4C27">
        <w:rPr>
          <w:rFonts w:hint="eastAsia"/>
          <w:color w:val="auto"/>
        </w:rPr>
        <w:t>30t/d</w:t>
      </w:r>
      <w:r w:rsidRPr="000C4C27">
        <w:rPr>
          <w:color w:val="auto"/>
        </w:rPr>
        <w:t xml:space="preserve"> </w:t>
      </w:r>
      <w:r w:rsidRPr="000C4C27">
        <w:rPr>
          <w:rFonts w:hint="eastAsia"/>
          <w:color w:val="auto"/>
        </w:rPr>
        <w:t>；</w:t>
      </w:r>
    </w:p>
    <w:p w14:paraId="339BD973" w14:textId="77777777" w:rsidR="006873FB" w:rsidRPr="000C4C27" w:rsidRDefault="006873FB">
      <w:pPr>
        <w:pStyle w:val="aff3"/>
        <w:ind w:firstLine="474"/>
        <w:rPr>
          <w:color w:val="auto"/>
        </w:rPr>
      </w:pPr>
      <w:r w:rsidRPr="000C4C27">
        <w:rPr>
          <w:color w:val="auto"/>
        </w:rPr>
        <w:t>3.2.2.2</w:t>
      </w:r>
      <w:r w:rsidR="003B438D" w:rsidRPr="000C4C27">
        <w:rPr>
          <w:rFonts w:hint="eastAsia"/>
          <w:color w:val="auto"/>
        </w:rPr>
        <w:t>改扩建工程内容</w:t>
      </w:r>
      <w:r w:rsidR="005E0859" w:rsidRPr="000C4C27">
        <w:rPr>
          <w:rFonts w:hint="eastAsia"/>
          <w:color w:val="auto"/>
        </w:rPr>
        <w:t>、</w:t>
      </w:r>
      <w:r w:rsidR="0066265C" w:rsidRPr="000C4C27">
        <w:rPr>
          <w:rFonts w:hint="eastAsia"/>
          <w:color w:val="auto"/>
        </w:rPr>
        <w:t>改造原因</w:t>
      </w:r>
      <w:r w:rsidR="000C536C" w:rsidRPr="000C4C27">
        <w:rPr>
          <w:rFonts w:hint="eastAsia"/>
          <w:color w:val="auto"/>
        </w:rPr>
        <w:t>及与现有工程的依托关系</w:t>
      </w:r>
    </w:p>
    <w:p w14:paraId="7CF1EE6F" w14:textId="77777777" w:rsidR="00834579" w:rsidRPr="000C4C27" w:rsidRDefault="00ED5247">
      <w:pPr>
        <w:ind w:firstLine="474"/>
        <w:rPr>
          <w:rFonts w:ascii="宋体" w:hAnsi="宋体"/>
        </w:rPr>
      </w:pPr>
      <w:r w:rsidRPr="000C4C27">
        <w:rPr>
          <w:rFonts w:hint="eastAsia"/>
        </w:rPr>
        <w:t>本次改扩建工程建设内容主要包括对收运计量系统、预处理工艺、</w:t>
      </w:r>
      <w:r w:rsidR="004966BD" w:rsidRPr="000C4C27">
        <w:rPr>
          <w:rFonts w:hint="eastAsia"/>
        </w:rPr>
        <w:t>厌氧发酵系统</w:t>
      </w:r>
      <w:r w:rsidR="000576F3" w:rsidRPr="000C4C27">
        <w:rPr>
          <w:rFonts w:hint="eastAsia"/>
        </w:rPr>
        <w:t>技术</w:t>
      </w:r>
      <w:r w:rsidR="004966BD" w:rsidRPr="000C4C27">
        <w:rPr>
          <w:rFonts w:hint="eastAsia"/>
        </w:rPr>
        <w:t>改造、</w:t>
      </w:r>
      <w:r w:rsidRPr="000C4C27">
        <w:rPr>
          <w:rFonts w:hint="eastAsia"/>
        </w:rPr>
        <w:t>固体残渣处理工艺、</w:t>
      </w:r>
      <w:r w:rsidR="00552F76" w:rsidRPr="000C4C27">
        <w:rPr>
          <w:rFonts w:hint="eastAsia"/>
        </w:rPr>
        <w:t>沼气预处理系统改造、</w:t>
      </w:r>
      <w:r w:rsidRPr="000C4C27">
        <w:rPr>
          <w:rFonts w:hint="eastAsia"/>
        </w:rPr>
        <w:t>沼气利用系统、污水处理站工艺进行改造，并新增</w:t>
      </w:r>
      <w:r w:rsidRPr="000C4C27">
        <w:rPr>
          <w:rFonts w:hint="eastAsia"/>
        </w:rPr>
        <w:t>1</w:t>
      </w:r>
      <w:r w:rsidRPr="000C4C27">
        <w:rPr>
          <w:rFonts w:hint="eastAsia"/>
        </w:rPr>
        <w:t>座</w:t>
      </w:r>
      <w:r w:rsidRPr="000C4C27">
        <w:rPr>
          <w:rFonts w:hint="eastAsia"/>
        </w:rPr>
        <w:t>2000m</w:t>
      </w:r>
      <w:r w:rsidRPr="000C4C27">
        <w:rPr>
          <w:rFonts w:hint="eastAsia"/>
          <w:vertAlign w:val="superscript"/>
        </w:rPr>
        <w:t>3</w:t>
      </w:r>
      <w:r w:rsidRPr="000C4C27">
        <w:rPr>
          <w:rFonts w:hint="eastAsia"/>
        </w:rPr>
        <w:t>厌氧发酵罐。</w:t>
      </w:r>
    </w:p>
    <w:p w14:paraId="68551A79" w14:textId="77777777" w:rsidR="006D2B71" w:rsidRPr="000C4C27" w:rsidRDefault="006D2B71">
      <w:pPr>
        <w:ind w:firstLine="474"/>
      </w:pPr>
      <w:r w:rsidRPr="000C4C27">
        <w:rPr>
          <w:rFonts w:ascii="宋体" w:hAnsi="宋体" w:hint="eastAsia"/>
        </w:rPr>
        <w:t>（1）</w:t>
      </w:r>
      <w:r w:rsidR="003B438D" w:rsidRPr="000C4C27">
        <w:rPr>
          <w:rFonts w:hint="eastAsia"/>
        </w:rPr>
        <w:t>收运计量系统</w:t>
      </w:r>
      <w:r w:rsidR="00ED5247" w:rsidRPr="000C4C27">
        <w:rPr>
          <w:rFonts w:hint="eastAsia"/>
        </w:rPr>
        <w:t>改造</w:t>
      </w:r>
    </w:p>
    <w:p w14:paraId="23E5816E" w14:textId="77777777" w:rsidR="00871989" w:rsidRPr="000C4C27" w:rsidRDefault="006D2B71">
      <w:pPr>
        <w:ind w:firstLine="474"/>
      </w:pPr>
      <w:r w:rsidRPr="000C4C27">
        <w:rPr>
          <w:rFonts w:ascii="宋体" w:hAnsi="宋体" w:hint="eastAsia"/>
        </w:rPr>
        <w:t>①</w:t>
      </w:r>
      <w:r w:rsidR="00CF3BED" w:rsidRPr="000C4C27">
        <w:rPr>
          <w:rFonts w:ascii="宋体" w:hAnsi="宋体" w:hint="eastAsia"/>
        </w:rPr>
        <w:t>改扩建</w:t>
      </w:r>
      <w:r w:rsidRPr="000C4C27">
        <w:rPr>
          <w:rFonts w:ascii="宋体" w:hAnsi="宋体" w:hint="eastAsia"/>
        </w:rPr>
        <w:t>原因：</w:t>
      </w:r>
      <w:r w:rsidR="0066265C" w:rsidRPr="000C4C27">
        <w:rPr>
          <w:rFonts w:hint="eastAsia"/>
        </w:rPr>
        <w:t>原有工程</w:t>
      </w:r>
      <w:r w:rsidR="001473BE" w:rsidRPr="000C4C27">
        <w:rPr>
          <w:rFonts w:hint="eastAsia"/>
        </w:rPr>
        <w:t>餐厨垃圾进出厂采用</w:t>
      </w:r>
      <w:r w:rsidR="00871989" w:rsidRPr="000C4C27">
        <w:rPr>
          <w:rFonts w:hint="eastAsia"/>
        </w:rPr>
        <w:t>人工记录车牌，车辆经</w:t>
      </w:r>
      <w:r w:rsidR="001473BE" w:rsidRPr="000C4C27">
        <w:rPr>
          <w:rFonts w:hint="eastAsia"/>
        </w:rPr>
        <w:t>地磅计量后，人工进行记录，</w:t>
      </w:r>
      <w:r w:rsidR="00871989" w:rsidRPr="000C4C27">
        <w:rPr>
          <w:rFonts w:hint="eastAsia"/>
        </w:rPr>
        <w:t>程序繁琐，占用劳动人员较多；</w:t>
      </w:r>
    </w:p>
    <w:p w14:paraId="36A31AE6" w14:textId="77777777" w:rsidR="003B438D" w:rsidRPr="000C4C27" w:rsidRDefault="00871989">
      <w:pPr>
        <w:ind w:firstLine="474"/>
      </w:pPr>
      <w:r w:rsidRPr="000C4C27">
        <w:rPr>
          <w:rFonts w:ascii="宋体" w:hAnsi="宋体" w:hint="eastAsia"/>
        </w:rPr>
        <w:t>②</w:t>
      </w:r>
      <w:r w:rsidR="00CF3BED" w:rsidRPr="000C4C27">
        <w:rPr>
          <w:rFonts w:hint="eastAsia"/>
        </w:rPr>
        <w:t>改扩建</w:t>
      </w:r>
      <w:r w:rsidRPr="000C4C27">
        <w:rPr>
          <w:rFonts w:hint="eastAsia"/>
        </w:rPr>
        <w:t>内容：</w:t>
      </w:r>
      <w:r w:rsidR="00896561" w:rsidRPr="000C4C27">
        <w:rPr>
          <w:rFonts w:hint="eastAsia"/>
        </w:rPr>
        <w:t>取消现有人工记录、计量工序，</w:t>
      </w:r>
      <w:r w:rsidRPr="000C4C27">
        <w:rPr>
          <w:rFonts w:hint="eastAsia"/>
        </w:rPr>
        <w:t>增</w:t>
      </w:r>
      <w:r w:rsidR="00FB7F1F" w:rsidRPr="000C4C27">
        <w:rPr>
          <w:rFonts w:hint="eastAsia"/>
        </w:rPr>
        <w:t>设收运自动计量系统，</w:t>
      </w:r>
      <w:r w:rsidR="001473BE" w:rsidRPr="000C4C27">
        <w:rPr>
          <w:rFonts w:hint="eastAsia"/>
        </w:rPr>
        <w:t>改造后由计算机系统自动拍照、记录车牌、开启道闸、自动称重并计量记录</w:t>
      </w:r>
      <w:r w:rsidRPr="000C4C27">
        <w:rPr>
          <w:rFonts w:hint="eastAsia"/>
        </w:rPr>
        <w:t>，减少人力资源浪费</w:t>
      </w:r>
      <w:r w:rsidR="003B438D" w:rsidRPr="000C4C27">
        <w:rPr>
          <w:rFonts w:hint="eastAsia"/>
        </w:rPr>
        <w:t>；</w:t>
      </w:r>
    </w:p>
    <w:p w14:paraId="2A4BBD67" w14:textId="77777777" w:rsidR="006D2B71" w:rsidRPr="000C4C27" w:rsidRDefault="006D2B71">
      <w:pPr>
        <w:ind w:firstLine="474"/>
      </w:pPr>
      <w:r w:rsidRPr="000C4C27">
        <w:rPr>
          <w:rFonts w:ascii="宋体" w:hAnsi="宋体" w:hint="eastAsia"/>
        </w:rPr>
        <w:t>（2）</w:t>
      </w:r>
      <w:r w:rsidR="00ED5247" w:rsidRPr="000C4C27">
        <w:rPr>
          <w:rFonts w:hint="eastAsia"/>
        </w:rPr>
        <w:t>预处理工艺改造</w:t>
      </w:r>
    </w:p>
    <w:p w14:paraId="36ADD5B6" w14:textId="77777777" w:rsidR="006D2B71" w:rsidRPr="000C4C27" w:rsidRDefault="006D2B71">
      <w:pPr>
        <w:ind w:firstLine="474"/>
      </w:pPr>
      <w:r w:rsidRPr="000C4C27">
        <w:rPr>
          <w:rFonts w:ascii="宋体" w:hAnsi="宋体" w:hint="eastAsia"/>
        </w:rPr>
        <w:t>①</w:t>
      </w:r>
      <w:r w:rsidR="00CF3BED" w:rsidRPr="000C4C27">
        <w:rPr>
          <w:rFonts w:hint="eastAsia"/>
        </w:rPr>
        <w:t>改扩建</w:t>
      </w:r>
      <w:r w:rsidRPr="000C4C27">
        <w:rPr>
          <w:rFonts w:hint="eastAsia"/>
        </w:rPr>
        <w:t>原因：随着垃圾分类、餐厨垃圾需委托专业单位进行处理的观念逐步深入人心，根据现有工程长期运行经验，目前项目收集</w:t>
      </w:r>
      <w:r w:rsidR="0066265C" w:rsidRPr="000C4C27">
        <w:rPr>
          <w:rFonts w:hint="eastAsia"/>
        </w:rPr>
        <w:t>餐厨垃圾</w:t>
      </w:r>
      <w:r w:rsidRPr="000C4C27">
        <w:rPr>
          <w:rFonts w:hint="eastAsia"/>
        </w:rPr>
        <w:t>中其他生活垃圾、砂砾等杂质很少，除砂单元基本无作用；另外现有工程</w:t>
      </w:r>
      <w:r w:rsidR="00FF449F" w:rsidRPr="000C4C27">
        <w:rPr>
          <w:rFonts w:hint="eastAsia"/>
        </w:rPr>
        <w:t>餐厨垃圾预处理后，不能</w:t>
      </w:r>
      <w:r w:rsidR="00FF449F" w:rsidRPr="000C4C27">
        <w:t>对餐厨废弃物中的油脂实现最大化资源回收，</w:t>
      </w:r>
      <w:r w:rsidR="00FF449F" w:rsidRPr="000C4C27">
        <w:rPr>
          <w:rFonts w:hint="eastAsia"/>
        </w:rPr>
        <w:t>厌氧发酵工序有机负荷较大，导致厌氧发酵工序所需时间</w:t>
      </w:r>
      <w:r w:rsidR="00FF449F" w:rsidRPr="000C4C27">
        <w:rPr>
          <w:rFonts w:hint="eastAsia"/>
        </w:rPr>
        <w:lastRenderedPageBreak/>
        <w:t>较长，对项目处理能力制约较大</w:t>
      </w:r>
      <w:r w:rsidR="00571F0D" w:rsidRPr="000C4C27">
        <w:rPr>
          <w:rFonts w:hint="eastAsia"/>
        </w:rPr>
        <w:t>；</w:t>
      </w:r>
    </w:p>
    <w:p w14:paraId="45EC70EC" w14:textId="77777777" w:rsidR="003B438D" w:rsidRPr="000C4C27" w:rsidRDefault="00871989">
      <w:pPr>
        <w:ind w:firstLine="474"/>
      </w:pPr>
      <w:r w:rsidRPr="000C4C27">
        <w:rPr>
          <w:rFonts w:ascii="宋体" w:hAnsi="宋体" w:hint="eastAsia"/>
        </w:rPr>
        <w:t>②</w:t>
      </w:r>
      <w:r w:rsidR="00CF3BED" w:rsidRPr="000C4C27">
        <w:rPr>
          <w:rFonts w:hint="eastAsia"/>
        </w:rPr>
        <w:t>改扩建</w:t>
      </w:r>
      <w:r w:rsidRPr="000C4C27">
        <w:rPr>
          <w:rFonts w:hint="eastAsia"/>
        </w:rPr>
        <w:t>内容：去除除砂工序，</w:t>
      </w:r>
      <w:r w:rsidR="00FF449F" w:rsidRPr="000C4C27">
        <w:rPr>
          <w:rFonts w:hint="eastAsia"/>
        </w:rPr>
        <w:t>将分选制浆装置改造为滚筒式分选</w:t>
      </w:r>
      <w:r w:rsidR="00C6271E" w:rsidRPr="000C4C27">
        <w:rPr>
          <w:rFonts w:hint="eastAsia"/>
        </w:rPr>
        <w:t>设备</w:t>
      </w:r>
      <w:r w:rsidR="00FF449F" w:rsidRPr="000C4C27">
        <w:rPr>
          <w:rFonts w:hint="eastAsia"/>
        </w:rPr>
        <w:t>；</w:t>
      </w:r>
      <w:r w:rsidRPr="000C4C27">
        <w:rPr>
          <w:rFonts w:hint="eastAsia"/>
        </w:rPr>
        <w:t>进料仓内的餐厨垃圾</w:t>
      </w:r>
      <w:r w:rsidR="00C6271E" w:rsidRPr="000C4C27">
        <w:rPr>
          <w:rFonts w:hint="eastAsia"/>
        </w:rPr>
        <w:t>首先</w:t>
      </w:r>
      <w:r w:rsidRPr="000C4C27">
        <w:rPr>
          <w:rFonts w:hint="eastAsia"/>
        </w:rPr>
        <w:t>经</w:t>
      </w:r>
      <w:r w:rsidR="00C6271E" w:rsidRPr="000C4C27">
        <w:rPr>
          <w:rFonts w:hint="eastAsia"/>
        </w:rPr>
        <w:t>人工</w:t>
      </w:r>
      <w:r w:rsidR="0066265C" w:rsidRPr="000C4C27">
        <w:rPr>
          <w:rFonts w:hint="eastAsia"/>
        </w:rPr>
        <w:t>分选</w:t>
      </w:r>
      <w:r w:rsidR="00C6271E" w:rsidRPr="000C4C27">
        <w:rPr>
          <w:rFonts w:hint="eastAsia"/>
        </w:rPr>
        <w:t>，再进入滚筒式分选设备进行分选</w:t>
      </w:r>
      <w:r w:rsidR="0066265C" w:rsidRPr="000C4C27">
        <w:rPr>
          <w:rFonts w:hint="eastAsia"/>
        </w:rPr>
        <w:t>，</w:t>
      </w:r>
      <w:r w:rsidR="00C6271E" w:rsidRPr="000C4C27">
        <w:rPr>
          <w:rFonts w:hint="eastAsia"/>
        </w:rPr>
        <w:t>分选出的杂物收集后暂存于一体化车间内的杂物贮存间</w:t>
      </w:r>
      <w:r w:rsidR="00AC0F4A" w:rsidRPr="000C4C27">
        <w:rPr>
          <w:rFonts w:hint="eastAsia"/>
        </w:rPr>
        <w:t>，</w:t>
      </w:r>
      <w:r w:rsidR="00C6271E" w:rsidRPr="000C4C27">
        <w:rPr>
          <w:rFonts w:hint="eastAsia"/>
        </w:rPr>
        <w:t>分选后的</w:t>
      </w:r>
      <w:r w:rsidR="00ED5247" w:rsidRPr="000C4C27">
        <w:rPr>
          <w:rFonts w:hint="eastAsia"/>
        </w:rPr>
        <w:t>固体残渣</w:t>
      </w:r>
      <w:r w:rsidR="00AC0F4A" w:rsidRPr="000C4C27">
        <w:rPr>
          <w:rFonts w:hint="eastAsia"/>
        </w:rPr>
        <w:t>送至堆肥车间，</w:t>
      </w:r>
      <w:r w:rsidR="0066265C" w:rsidRPr="000C4C27">
        <w:rPr>
          <w:rFonts w:hint="eastAsia"/>
        </w:rPr>
        <w:t>液相</w:t>
      </w:r>
      <w:r w:rsidR="00C6271E" w:rsidRPr="000C4C27">
        <w:rPr>
          <w:rFonts w:hint="eastAsia"/>
        </w:rPr>
        <w:t>（渗沥液）经分选设备下面的筛孔</w:t>
      </w:r>
      <w:r w:rsidR="0066265C" w:rsidRPr="000C4C27">
        <w:rPr>
          <w:rFonts w:hint="eastAsia"/>
        </w:rPr>
        <w:t>进入</w:t>
      </w:r>
      <w:r w:rsidRPr="000C4C27">
        <w:rPr>
          <w:rFonts w:hint="eastAsia"/>
        </w:rPr>
        <w:t>储液罐储存</w:t>
      </w:r>
      <w:r w:rsidR="00C6271E" w:rsidRPr="000C4C27">
        <w:rPr>
          <w:rFonts w:hint="eastAsia"/>
        </w:rPr>
        <w:t>；储液罐内的渗沥液</w:t>
      </w:r>
      <w:r w:rsidRPr="000C4C27">
        <w:rPr>
          <w:rFonts w:hint="eastAsia"/>
        </w:rPr>
        <w:t>经</w:t>
      </w:r>
      <w:r w:rsidR="00AC0F4A" w:rsidRPr="000C4C27">
        <w:rPr>
          <w:rFonts w:hint="eastAsia"/>
        </w:rPr>
        <w:t>三相分离</w:t>
      </w:r>
      <w:r w:rsidR="00C9550D" w:rsidRPr="000C4C27">
        <w:rPr>
          <w:rFonts w:hint="eastAsia"/>
        </w:rPr>
        <w:t>处理后，</w:t>
      </w:r>
      <w:r w:rsidR="00AC0F4A" w:rsidRPr="000C4C27">
        <w:rPr>
          <w:rFonts w:hint="eastAsia"/>
        </w:rPr>
        <w:t>分离出的油脂</w:t>
      </w:r>
      <w:r w:rsidR="00C9550D" w:rsidRPr="000C4C27">
        <w:rPr>
          <w:rFonts w:hint="eastAsia"/>
        </w:rPr>
        <w:t>储存于储油罐内，</w:t>
      </w:r>
      <w:r w:rsidR="00AC0F4A" w:rsidRPr="000C4C27">
        <w:rPr>
          <w:rFonts w:hint="eastAsia"/>
        </w:rPr>
        <w:t>分离出的废渣</w:t>
      </w:r>
      <w:r w:rsidR="00C6271E" w:rsidRPr="000C4C27">
        <w:rPr>
          <w:rFonts w:hint="eastAsia"/>
        </w:rPr>
        <w:t>堆肥车间</w:t>
      </w:r>
      <w:r w:rsidR="00C9550D" w:rsidRPr="000C4C27">
        <w:rPr>
          <w:rFonts w:hint="eastAsia"/>
        </w:rPr>
        <w:t>，</w:t>
      </w:r>
      <w:r w:rsidR="00AC0F4A" w:rsidRPr="000C4C27">
        <w:rPr>
          <w:rFonts w:hint="eastAsia"/>
        </w:rPr>
        <w:t>分离出的</w:t>
      </w:r>
      <w:r w:rsidR="00C9550D" w:rsidRPr="000C4C27">
        <w:rPr>
          <w:rFonts w:hint="eastAsia"/>
        </w:rPr>
        <w:t>废液进入后续厌氧发酵系统</w:t>
      </w:r>
      <w:r w:rsidR="003B438D" w:rsidRPr="000C4C27">
        <w:rPr>
          <w:rFonts w:hint="eastAsia"/>
        </w:rPr>
        <w:t>；</w:t>
      </w:r>
    </w:p>
    <w:p w14:paraId="1AB4E45B" w14:textId="77777777" w:rsidR="00571F0D" w:rsidRPr="000C4C27" w:rsidRDefault="006B4609">
      <w:pPr>
        <w:ind w:firstLine="474"/>
      </w:pPr>
      <w:r w:rsidRPr="000C4C27">
        <w:rPr>
          <w:rFonts w:hAnsi="宋体" w:hint="eastAsia"/>
        </w:rPr>
        <w:t>（</w:t>
      </w:r>
      <w:r w:rsidR="00BB30FB" w:rsidRPr="000C4C27">
        <w:rPr>
          <w:rFonts w:hint="eastAsia"/>
        </w:rPr>
        <w:t>3</w:t>
      </w:r>
      <w:r w:rsidRPr="000C4C27">
        <w:rPr>
          <w:rFonts w:hAnsi="宋体" w:hint="eastAsia"/>
        </w:rPr>
        <w:t>）</w:t>
      </w:r>
      <w:r w:rsidR="00ED5247" w:rsidRPr="000C4C27">
        <w:rPr>
          <w:rFonts w:hAnsi="宋体" w:hint="eastAsia"/>
        </w:rPr>
        <w:t>固体残渣</w:t>
      </w:r>
      <w:r w:rsidR="00CF3BED" w:rsidRPr="000C4C27">
        <w:rPr>
          <w:rFonts w:hAnsi="宋体" w:hint="eastAsia"/>
        </w:rPr>
        <w:t>处理</w:t>
      </w:r>
      <w:r w:rsidR="00ED5247" w:rsidRPr="000C4C27">
        <w:rPr>
          <w:rFonts w:hAnsi="宋体" w:hint="eastAsia"/>
        </w:rPr>
        <w:t>工艺改造</w:t>
      </w:r>
    </w:p>
    <w:p w14:paraId="28A929A3" w14:textId="77777777" w:rsidR="00571F0D" w:rsidRPr="000C4C27" w:rsidRDefault="00571F0D" w:rsidP="00571F0D">
      <w:pPr>
        <w:ind w:firstLine="474"/>
      </w:pPr>
      <w:r w:rsidRPr="000C4C27">
        <w:rPr>
          <w:rFonts w:hAnsi="宋体" w:hint="eastAsia"/>
        </w:rPr>
        <w:t>①</w:t>
      </w:r>
      <w:r w:rsidR="00CF3BED" w:rsidRPr="000C4C27">
        <w:rPr>
          <w:rFonts w:hint="eastAsia"/>
        </w:rPr>
        <w:t>改扩建</w:t>
      </w:r>
      <w:r w:rsidRPr="000C4C27">
        <w:rPr>
          <w:rFonts w:hint="eastAsia"/>
        </w:rPr>
        <w:t>原因：</w:t>
      </w:r>
      <w:r w:rsidR="00AE4759" w:rsidRPr="000C4C27">
        <w:rPr>
          <w:rFonts w:hint="eastAsia"/>
        </w:rPr>
        <w:t>现有工程中设有</w:t>
      </w:r>
      <w:r w:rsidR="00AE4759" w:rsidRPr="000C4C27">
        <w:rPr>
          <w:rFonts w:hint="eastAsia"/>
        </w:rPr>
        <w:t>2</w:t>
      </w:r>
      <w:r w:rsidR="00AE4759" w:rsidRPr="000C4C27">
        <w:rPr>
          <w:rFonts w:hint="eastAsia"/>
        </w:rPr>
        <w:t>个一次堆肥仓，</w:t>
      </w:r>
      <w:r w:rsidR="00AE4759" w:rsidRPr="000C4C27">
        <w:rPr>
          <w:rFonts w:hint="eastAsia"/>
        </w:rPr>
        <w:t>4</w:t>
      </w:r>
      <w:r w:rsidR="00AE4759" w:rsidRPr="000C4C27">
        <w:rPr>
          <w:rFonts w:hint="eastAsia"/>
        </w:rPr>
        <w:t>个二次堆肥仓；</w:t>
      </w:r>
      <w:r w:rsidRPr="000C4C27">
        <w:rPr>
          <w:rFonts w:hint="eastAsia"/>
        </w:rPr>
        <w:t>经建设单位实际运行经验发现，</w:t>
      </w:r>
      <w:r w:rsidR="00552F76" w:rsidRPr="000C4C27">
        <w:rPr>
          <w:rFonts w:hint="eastAsia"/>
        </w:rPr>
        <w:t>好氧堆肥</w:t>
      </w:r>
      <w:r w:rsidRPr="000C4C27">
        <w:rPr>
          <w:rFonts w:hint="eastAsia"/>
        </w:rPr>
        <w:t>过程需要</w:t>
      </w:r>
      <w:r w:rsidR="00552F76" w:rsidRPr="000C4C27">
        <w:rPr>
          <w:rFonts w:hint="eastAsia"/>
        </w:rPr>
        <w:t>较长</w:t>
      </w:r>
      <w:r w:rsidRPr="000C4C27">
        <w:rPr>
          <w:rFonts w:hint="eastAsia"/>
        </w:rPr>
        <w:t>时间</w:t>
      </w:r>
      <w:r w:rsidR="00AE4759" w:rsidRPr="000C4C27">
        <w:rPr>
          <w:rFonts w:hint="eastAsia"/>
        </w:rPr>
        <w:t>才能实现垃圾的</w:t>
      </w:r>
      <w:r w:rsidRPr="000C4C27">
        <w:rPr>
          <w:rFonts w:hint="eastAsia"/>
        </w:rPr>
        <w:t>降解、熟化，对现有工程处理能力制约较大</w:t>
      </w:r>
      <w:r w:rsidR="006449D0" w:rsidRPr="000C4C27">
        <w:rPr>
          <w:rFonts w:hint="eastAsia"/>
        </w:rPr>
        <w:t>，且堆肥处理资源利用率低</w:t>
      </w:r>
      <w:r w:rsidRPr="000C4C27">
        <w:rPr>
          <w:rFonts w:hint="eastAsia"/>
        </w:rPr>
        <w:t>；</w:t>
      </w:r>
    </w:p>
    <w:p w14:paraId="7CAF1CFD" w14:textId="77777777" w:rsidR="00571F0D" w:rsidRPr="000C4C27" w:rsidRDefault="00571F0D" w:rsidP="00571F0D">
      <w:pPr>
        <w:ind w:firstLine="474"/>
      </w:pPr>
      <w:r w:rsidRPr="000C4C27">
        <w:rPr>
          <w:rFonts w:hAnsi="宋体" w:hint="eastAsia"/>
        </w:rPr>
        <w:t>②</w:t>
      </w:r>
      <w:r w:rsidR="00CF3BED" w:rsidRPr="000C4C27">
        <w:rPr>
          <w:rFonts w:hint="eastAsia"/>
        </w:rPr>
        <w:t>改扩建</w:t>
      </w:r>
      <w:r w:rsidRPr="000C4C27">
        <w:rPr>
          <w:rFonts w:hint="eastAsia"/>
        </w:rPr>
        <w:t>内容：保留现有的一次堆肥仓，将现有</w:t>
      </w:r>
      <w:r w:rsidR="00AE4759" w:rsidRPr="000C4C27">
        <w:rPr>
          <w:rFonts w:hint="eastAsia"/>
        </w:rPr>
        <w:t>二次</w:t>
      </w:r>
      <w:r w:rsidRPr="000C4C27">
        <w:rPr>
          <w:rFonts w:hint="eastAsia"/>
        </w:rPr>
        <w:t>堆肥仓</w:t>
      </w:r>
      <w:r w:rsidR="00AE4759" w:rsidRPr="000C4C27">
        <w:rPr>
          <w:rFonts w:hint="eastAsia"/>
        </w:rPr>
        <w:t>中的</w:t>
      </w:r>
      <w:r w:rsidR="00AE4759" w:rsidRPr="000C4C27">
        <w:rPr>
          <w:rFonts w:hint="eastAsia"/>
        </w:rPr>
        <w:t>2</w:t>
      </w:r>
      <w:r w:rsidR="00AE4759" w:rsidRPr="000C4C27">
        <w:rPr>
          <w:rFonts w:hint="eastAsia"/>
        </w:rPr>
        <w:t>个改造为黑水</w:t>
      </w:r>
      <w:r w:rsidR="00215CE4" w:rsidRPr="000C4C27">
        <w:rPr>
          <w:rFonts w:hint="eastAsia"/>
        </w:rPr>
        <w:t>虻</w:t>
      </w:r>
      <w:r w:rsidR="00AE4759" w:rsidRPr="000C4C27">
        <w:rPr>
          <w:rFonts w:hint="eastAsia"/>
        </w:rPr>
        <w:t>生物处理系统，同时增设黑水</w:t>
      </w:r>
      <w:r w:rsidR="00215CE4" w:rsidRPr="000C4C27">
        <w:rPr>
          <w:rFonts w:hint="eastAsia"/>
        </w:rPr>
        <w:t>虻</w:t>
      </w:r>
      <w:r w:rsidR="00BB30FB" w:rsidRPr="000C4C27">
        <w:rPr>
          <w:rFonts w:hint="eastAsia"/>
        </w:rPr>
        <w:t>繁育系统和产物处理系统</w:t>
      </w:r>
      <w:r w:rsidRPr="000C4C27">
        <w:rPr>
          <w:rFonts w:hint="eastAsia"/>
        </w:rPr>
        <w:t>；</w:t>
      </w:r>
      <w:r w:rsidR="00AE4759" w:rsidRPr="000C4C27">
        <w:rPr>
          <w:rFonts w:hint="eastAsia"/>
        </w:rPr>
        <w:t>改造后固态垃圾部分进行控氧堆肥，另外一部分采用黑水</w:t>
      </w:r>
      <w:r w:rsidR="00215CE4" w:rsidRPr="000C4C27">
        <w:rPr>
          <w:rFonts w:hint="eastAsia"/>
        </w:rPr>
        <w:t>虻</w:t>
      </w:r>
      <w:r w:rsidR="00AE4759" w:rsidRPr="000C4C27">
        <w:rPr>
          <w:rFonts w:hint="eastAsia"/>
        </w:rPr>
        <w:t>生物处理；</w:t>
      </w:r>
    </w:p>
    <w:p w14:paraId="64F820C0" w14:textId="77777777" w:rsidR="004A7FA8" w:rsidRPr="000C4C27" w:rsidRDefault="004966BD" w:rsidP="000576F3">
      <w:pPr>
        <w:ind w:firstLine="474"/>
      </w:pPr>
      <w:r w:rsidRPr="000C4C27">
        <w:rPr>
          <w:rFonts w:hint="eastAsia"/>
        </w:rPr>
        <w:t>（</w:t>
      </w:r>
      <w:r w:rsidRPr="000C4C27">
        <w:rPr>
          <w:rFonts w:hint="eastAsia"/>
        </w:rPr>
        <w:t>4</w:t>
      </w:r>
      <w:r w:rsidRPr="000C4C27">
        <w:rPr>
          <w:rFonts w:hint="eastAsia"/>
        </w:rPr>
        <w:t>）厌氧发酵系统改造：</w:t>
      </w:r>
    </w:p>
    <w:p w14:paraId="1E0D55EC" w14:textId="77777777" w:rsidR="009F7685" w:rsidRPr="000C4C27" w:rsidRDefault="009F7685" w:rsidP="009F7685">
      <w:pPr>
        <w:ind w:firstLine="474"/>
      </w:pPr>
      <w:r w:rsidRPr="000C4C27">
        <w:rPr>
          <w:rFonts w:hAnsi="宋体" w:hint="eastAsia"/>
        </w:rPr>
        <w:t>①</w:t>
      </w:r>
      <w:r w:rsidRPr="000C4C27">
        <w:rPr>
          <w:rFonts w:hint="eastAsia"/>
        </w:rPr>
        <w:t>改造原因：现有工程设有</w:t>
      </w:r>
      <w:r w:rsidRPr="000C4C27">
        <w:rPr>
          <w:rFonts w:hint="eastAsia"/>
        </w:rPr>
        <w:t>4</w:t>
      </w:r>
      <w:r w:rsidRPr="000C4C27">
        <w:rPr>
          <w:rFonts w:hint="eastAsia"/>
        </w:rPr>
        <w:t>个一级厌氧罐（即水解罐，</w:t>
      </w:r>
      <w:r w:rsidRPr="000C4C27">
        <w:rPr>
          <w:rFonts w:hint="eastAsia"/>
        </w:rPr>
        <w:t>V=250m</w:t>
      </w:r>
      <w:r w:rsidRPr="000C4C27">
        <w:rPr>
          <w:rFonts w:hint="eastAsia"/>
          <w:vertAlign w:val="superscript"/>
        </w:rPr>
        <w:t>3</w:t>
      </w:r>
      <w:r w:rsidRPr="000C4C27">
        <w:rPr>
          <w:rFonts w:hint="eastAsia"/>
        </w:rPr>
        <w:t>），</w:t>
      </w:r>
      <w:r w:rsidRPr="000C4C27">
        <w:rPr>
          <w:rFonts w:hint="eastAsia"/>
        </w:rPr>
        <w:t>3</w:t>
      </w:r>
      <w:r w:rsidRPr="000C4C27">
        <w:rPr>
          <w:rFonts w:hint="eastAsia"/>
        </w:rPr>
        <w:t>个二级厌氧罐（</w:t>
      </w:r>
      <w:r w:rsidRPr="000C4C27">
        <w:rPr>
          <w:rFonts w:hint="eastAsia"/>
        </w:rPr>
        <w:t>V=600m</w:t>
      </w:r>
      <w:r w:rsidRPr="000C4C27">
        <w:rPr>
          <w:rFonts w:hint="eastAsia"/>
          <w:vertAlign w:val="superscript"/>
        </w:rPr>
        <w:t>3</w:t>
      </w:r>
      <w:r w:rsidRPr="000C4C27">
        <w:rPr>
          <w:rFonts w:hint="eastAsia"/>
        </w:rPr>
        <w:t>），均为</w:t>
      </w:r>
      <w:r w:rsidRPr="000C4C27">
        <w:rPr>
          <w:rFonts w:hint="eastAsia"/>
        </w:rPr>
        <w:t>UASB</w:t>
      </w:r>
      <w:r w:rsidRPr="000C4C27">
        <w:rPr>
          <w:rFonts w:hint="eastAsia"/>
        </w:rPr>
        <w:t>厌氧发酵罐，经建设单位实际运行经验发现，进水中</w:t>
      </w:r>
      <w:r w:rsidRPr="000C4C27">
        <w:rPr>
          <w:rFonts w:hint="eastAsia"/>
        </w:rPr>
        <w:t>SS</w:t>
      </w:r>
      <w:r w:rsidRPr="000C4C27">
        <w:rPr>
          <w:rFonts w:hint="eastAsia"/>
        </w:rPr>
        <w:t>浓度较高，高</w:t>
      </w:r>
      <w:r w:rsidRPr="000C4C27">
        <w:rPr>
          <w:rFonts w:hint="eastAsia"/>
        </w:rPr>
        <w:t>SS</w:t>
      </w:r>
      <w:r w:rsidRPr="000C4C27">
        <w:rPr>
          <w:rFonts w:hint="eastAsia"/>
        </w:rPr>
        <w:t>对罐中污泥冲击较大，造成厌氧罐处理能力较弱，沼气产生量远远低于设计产量；</w:t>
      </w:r>
    </w:p>
    <w:p w14:paraId="00A5EEFE" w14:textId="77777777" w:rsidR="009F7685" w:rsidRPr="000C4C27" w:rsidRDefault="009F7685" w:rsidP="009F7685">
      <w:pPr>
        <w:ind w:firstLine="474"/>
      </w:pPr>
      <w:r w:rsidRPr="000C4C27">
        <w:rPr>
          <w:rFonts w:hAnsi="宋体" w:hint="eastAsia"/>
        </w:rPr>
        <w:t>②</w:t>
      </w:r>
      <w:r w:rsidRPr="000C4C27">
        <w:rPr>
          <w:rFonts w:hint="eastAsia"/>
        </w:rPr>
        <w:t>改扩建内容：将现有一、二级厌氧罐均改造为</w:t>
      </w:r>
      <w:r w:rsidRPr="000C4C27">
        <w:rPr>
          <w:rFonts w:hint="eastAsia"/>
        </w:rPr>
        <w:t>CSTR</w:t>
      </w:r>
      <w:r w:rsidRPr="000C4C27">
        <w:rPr>
          <w:rFonts w:hint="eastAsia"/>
        </w:rPr>
        <w:t>厌氧发酵罐，同时增设</w:t>
      </w:r>
      <w:r w:rsidRPr="000C4C27">
        <w:rPr>
          <w:rFonts w:hint="eastAsia"/>
        </w:rPr>
        <w:t>1</w:t>
      </w:r>
      <w:r w:rsidRPr="000C4C27">
        <w:rPr>
          <w:rFonts w:hint="eastAsia"/>
        </w:rPr>
        <w:t>座</w:t>
      </w:r>
      <w:r w:rsidRPr="000C4C27">
        <w:rPr>
          <w:rFonts w:hint="eastAsia"/>
        </w:rPr>
        <w:t>2000m</w:t>
      </w:r>
      <w:r w:rsidRPr="000C4C27">
        <w:rPr>
          <w:rFonts w:hint="eastAsia"/>
          <w:vertAlign w:val="superscript"/>
        </w:rPr>
        <w:t>3</w:t>
      </w:r>
      <w:r w:rsidRPr="000C4C27">
        <w:rPr>
          <w:rFonts w:hint="eastAsia"/>
        </w:rPr>
        <w:t>CSTR</w:t>
      </w:r>
      <w:r w:rsidRPr="000C4C27">
        <w:rPr>
          <w:rFonts w:hint="eastAsia"/>
        </w:rPr>
        <w:t>厌氧发酵罐（二级厌氧工序用）；</w:t>
      </w:r>
    </w:p>
    <w:p w14:paraId="78CE38D9" w14:textId="77777777" w:rsidR="00552F76" w:rsidRPr="000C4C27" w:rsidRDefault="00552F76">
      <w:pPr>
        <w:ind w:firstLine="474"/>
        <w:rPr>
          <w:rFonts w:hAnsi="宋体"/>
        </w:rPr>
      </w:pPr>
      <w:r w:rsidRPr="000C4C27">
        <w:rPr>
          <w:rFonts w:hAnsi="宋体" w:hint="eastAsia"/>
        </w:rPr>
        <w:t>（</w:t>
      </w:r>
      <w:r w:rsidRPr="000C4C27">
        <w:rPr>
          <w:rFonts w:hAnsi="宋体" w:hint="eastAsia"/>
        </w:rPr>
        <w:t>5</w:t>
      </w:r>
      <w:r w:rsidRPr="000C4C27">
        <w:rPr>
          <w:rFonts w:hAnsi="宋体" w:hint="eastAsia"/>
        </w:rPr>
        <w:t>）沼气预处理系统改造：</w:t>
      </w:r>
    </w:p>
    <w:p w14:paraId="1A67CDFA" w14:textId="77777777" w:rsidR="00552F76" w:rsidRPr="000C4C27" w:rsidRDefault="00552F76" w:rsidP="00552F76">
      <w:pPr>
        <w:ind w:firstLine="474"/>
      </w:pPr>
      <w:r w:rsidRPr="000C4C27">
        <w:rPr>
          <w:rFonts w:hAnsi="宋体" w:hint="eastAsia"/>
        </w:rPr>
        <w:t>①</w:t>
      </w:r>
      <w:r w:rsidRPr="000C4C27">
        <w:rPr>
          <w:rFonts w:hint="eastAsia"/>
        </w:rPr>
        <w:t>改造原因：现有工程沼气脱硫采取干式脱硫，运行过程发现脱硫剂更换较繁琐，且更换周期较短；</w:t>
      </w:r>
    </w:p>
    <w:p w14:paraId="1B55B97A" w14:textId="77777777" w:rsidR="00552F76" w:rsidRPr="000C4C27" w:rsidRDefault="00552F76" w:rsidP="00552F76">
      <w:pPr>
        <w:ind w:firstLine="474"/>
      </w:pPr>
      <w:r w:rsidRPr="000C4C27">
        <w:rPr>
          <w:rFonts w:hAnsi="宋体" w:hint="eastAsia"/>
        </w:rPr>
        <w:t>②</w:t>
      </w:r>
      <w:r w:rsidRPr="000C4C27">
        <w:rPr>
          <w:rFonts w:hint="eastAsia"/>
        </w:rPr>
        <w:t>改造内容：将干式脱硫改造为</w:t>
      </w:r>
      <w:r w:rsidR="008C5F80" w:rsidRPr="000C4C27">
        <w:rPr>
          <w:rFonts w:hint="eastAsia"/>
        </w:rPr>
        <w:t>铁基湿法脱硫，脱硫剂为络合铁溶液（起脱硫作用的主要为</w:t>
      </w:r>
      <w:r w:rsidR="008C5F80" w:rsidRPr="000C4C27">
        <w:rPr>
          <w:rFonts w:hint="eastAsia"/>
        </w:rPr>
        <w:t>Fe</w:t>
      </w:r>
      <w:r w:rsidR="008C5F80" w:rsidRPr="000C4C27">
        <w:rPr>
          <w:rFonts w:hint="eastAsia"/>
          <w:vertAlign w:val="superscript"/>
        </w:rPr>
        <w:t>3+</w:t>
      </w:r>
      <w:r w:rsidR="008C5F80" w:rsidRPr="000C4C27">
        <w:rPr>
          <w:rFonts w:hint="eastAsia"/>
        </w:rPr>
        <w:t>，络合剂为二乙烯三胺五乙酸、次氨基三乙酸、羟基乙叉二膦酸、氨基三亚甲基磷酸等）</w:t>
      </w:r>
      <w:r w:rsidRPr="000C4C27">
        <w:rPr>
          <w:rFonts w:hint="eastAsia"/>
        </w:rPr>
        <w:t>；</w:t>
      </w:r>
      <w:r w:rsidR="008C5F80" w:rsidRPr="000C4C27">
        <w:rPr>
          <w:rFonts w:hint="eastAsia"/>
        </w:rPr>
        <w:t>脱硫剂循环使用，脱硫产物主要为单质硫，经系统自带的压滤装置压滤后形成硫饼外排，硫饼含少量水分及脱硫剂；脱硫废物收集后，定期委托广灵金隅水泥有限公司</w:t>
      </w:r>
      <w:r w:rsidR="00CB5987" w:rsidRPr="000C4C27">
        <w:rPr>
          <w:rFonts w:hint="eastAsia"/>
        </w:rPr>
        <w:t>清运处置。</w:t>
      </w:r>
    </w:p>
    <w:p w14:paraId="42B94600" w14:textId="77777777" w:rsidR="00AE4759" w:rsidRPr="000C4C27" w:rsidRDefault="006B4609">
      <w:pPr>
        <w:ind w:firstLine="474"/>
      </w:pPr>
      <w:r w:rsidRPr="000C4C27">
        <w:rPr>
          <w:rFonts w:hAnsi="宋体" w:hint="eastAsia"/>
        </w:rPr>
        <w:t>（</w:t>
      </w:r>
      <w:r w:rsidR="00552F76" w:rsidRPr="000C4C27">
        <w:rPr>
          <w:rFonts w:hint="eastAsia"/>
        </w:rPr>
        <w:t>6</w:t>
      </w:r>
      <w:r w:rsidRPr="000C4C27">
        <w:rPr>
          <w:rFonts w:hAnsi="宋体" w:hint="eastAsia"/>
        </w:rPr>
        <w:t>）</w:t>
      </w:r>
      <w:r w:rsidR="00AE4759" w:rsidRPr="000C4C27">
        <w:rPr>
          <w:rFonts w:hAnsi="宋体" w:hint="eastAsia"/>
        </w:rPr>
        <w:t>沼气利用系统改造：</w:t>
      </w:r>
    </w:p>
    <w:p w14:paraId="58BF4F2E" w14:textId="77777777" w:rsidR="006B4609" w:rsidRPr="000C4C27" w:rsidRDefault="006B4609" w:rsidP="006B4609">
      <w:pPr>
        <w:ind w:firstLine="474"/>
      </w:pPr>
      <w:r w:rsidRPr="000C4C27">
        <w:rPr>
          <w:rFonts w:hAnsi="宋体" w:hint="eastAsia"/>
        </w:rPr>
        <w:lastRenderedPageBreak/>
        <w:t>①</w:t>
      </w:r>
      <w:r w:rsidRPr="000C4C27">
        <w:rPr>
          <w:rFonts w:hint="eastAsia"/>
        </w:rPr>
        <w:t>改造原因：现有工程设有</w:t>
      </w:r>
      <w:r w:rsidRPr="000C4C27">
        <w:rPr>
          <w:rFonts w:hint="eastAsia"/>
        </w:rPr>
        <w:t>1</w:t>
      </w:r>
      <w:r w:rsidRPr="000C4C27">
        <w:rPr>
          <w:rFonts w:hint="eastAsia"/>
        </w:rPr>
        <w:t>台</w:t>
      </w:r>
      <w:r w:rsidRPr="000C4C27">
        <w:rPr>
          <w:rFonts w:hint="eastAsia"/>
        </w:rPr>
        <w:t>6t/h</w:t>
      </w:r>
      <w:r w:rsidR="00E154F0" w:rsidRPr="000C4C27">
        <w:rPr>
          <w:rFonts w:hint="eastAsia"/>
        </w:rPr>
        <w:t>燃油锅炉</w:t>
      </w:r>
      <w:r w:rsidR="00BB30FB" w:rsidRPr="000C4C27">
        <w:rPr>
          <w:rFonts w:hint="eastAsia"/>
        </w:rPr>
        <w:t>，</w:t>
      </w:r>
      <w:r w:rsidR="00E154F0" w:rsidRPr="000C4C27">
        <w:rPr>
          <w:rFonts w:hint="eastAsia"/>
        </w:rPr>
        <w:t>燃料为轻质燃油，</w:t>
      </w:r>
      <w:r w:rsidR="00552F76" w:rsidRPr="000C4C27">
        <w:rPr>
          <w:rFonts w:hint="eastAsia"/>
        </w:rPr>
        <w:t>锅炉废气不能达标排放</w:t>
      </w:r>
      <w:r w:rsidRPr="000C4C27">
        <w:rPr>
          <w:rFonts w:hint="eastAsia"/>
        </w:rPr>
        <w:t>；</w:t>
      </w:r>
    </w:p>
    <w:p w14:paraId="3E4D881B" w14:textId="77777777" w:rsidR="006B4609" w:rsidRPr="000C4C27" w:rsidRDefault="006B4609" w:rsidP="006B4609">
      <w:pPr>
        <w:ind w:firstLine="474"/>
      </w:pPr>
      <w:r w:rsidRPr="000C4C27">
        <w:rPr>
          <w:rFonts w:hAnsi="宋体" w:hint="eastAsia"/>
        </w:rPr>
        <w:t>②</w:t>
      </w:r>
      <w:r w:rsidRPr="000C4C27">
        <w:rPr>
          <w:rFonts w:hint="eastAsia"/>
        </w:rPr>
        <w:t>改造内容：</w:t>
      </w:r>
      <w:r w:rsidR="00552F76" w:rsidRPr="000C4C27">
        <w:rPr>
          <w:rFonts w:hint="eastAsia"/>
        </w:rPr>
        <w:t>现有燃油锅炉停用，新设</w:t>
      </w:r>
      <w:r w:rsidR="00552F76" w:rsidRPr="000C4C27">
        <w:rPr>
          <w:rFonts w:hint="eastAsia"/>
        </w:rPr>
        <w:t>1</w:t>
      </w:r>
      <w:r w:rsidR="00552F76" w:rsidRPr="000C4C27">
        <w:rPr>
          <w:rFonts w:hint="eastAsia"/>
        </w:rPr>
        <w:t>座</w:t>
      </w:r>
      <w:r w:rsidR="00552F76" w:rsidRPr="000C4C27">
        <w:rPr>
          <w:rFonts w:hint="eastAsia"/>
        </w:rPr>
        <w:t>4t/h</w:t>
      </w:r>
      <w:r w:rsidR="00552F76" w:rsidRPr="000C4C27">
        <w:rPr>
          <w:rFonts w:hint="eastAsia"/>
        </w:rPr>
        <w:t>沼气锅炉</w:t>
      </w:r>
      <w:r w:rsidRPr="000C4C27">
        <w:rPr>
          <w:rFonts w:hint="eastAsia"/>
        </w:rPr>
        <w:t>，</w:t>
      </w:r>
      <w:r w:rsidR="00552F76" w:rsidRPr="000C4C27">
        <w:rPr>
          <w:rFonts w:hint="eastAsia"/>
        </w:rPr>
        <w:t>燃料使用自产的经脱硫后的沼气，</w:t>
      </w:r>
      <w:r w:rsidR="00E154F0" w:rsidRPr="000C4C27">
        <w:rPr>
          <w:rFonts w:hint="eastAsia"/>
        </w:rPr>
        <w:t>并</w:t>
      </w:r>
      <w:r w:rsidRPr="000C4C27">
        <w:rPr>
          <w:rFonts w:hint="eastAsia"/>
        </w:rPr>
        <w:t>安装低氮燃烧装置，保证锅炉废气达标排放；</w:t>
      </w:r>
    </w:p>
    <w:p w14:paraId="3F6B38F8" w14:textId="77777777" w:rsidR="00DF609F" w:rsidRPr="000C4C27" w:rsidRDefault="006B4609">
      <w:pPr>
        <w:ind w:firstLine="474"/>
      </w:pPr>
      <w:r w:rsidRPr="000C4C27">
        <w:rPr>
          <w:rFonts w:hAnsi="宋体" w:hint="eastAsia"/>
        </w:rPr>
        <w:t>（</w:t>
      </w:r>
      <w:r w:rsidR="00552F76" w:rsidRPr="000C4C27">
        <w:rPr>
          <w:rFonts w:hint="eastAsia"/>
        </w:rPr>
        <w:t>7</w:t>
      </w:r>
      <w:r w:rsidRPr="000C4C27">
        <w:rPr>
          <w:rFonts w:hAnsi="宋体" w:hint="eastAsia"/>
        </w:rPr>
        <w:t>）</w:t>
      </w:r>
      <w:r w:rsidR="00DF609F" w:rsidRPr="000C4C27">
        <w:rPr>
          <w:rFonts w:hAnsi="宋体" w:hint="eastAsia"/>
        </w:rPr>
        <w:t>污水处理设施改造：</w:t>
      </w:r>
    </w:p>
    <w:p w14:paraId="0F754EAC" w14:textId="77777777" w:rsidR="006B4609" w:rsidRPr="000C4C27" w:rsidRDefault="006B4609" w:rsidP="006B4609">
      <w:pPr>
        <w:ind w:firstLine="474"/>
      </w:pPr>
      <w:r w:rsidRPr="000C4C27">
        <w:rPr>
          <w:rFonts w:hint="eastAsia"/>
        </w:rPr>
        <w:t>①改造原因：</w:t>
      </w:r>
      <w:r w:rsidR="002B6D41" w:rsidRPr="000C4C27">
        <w:rPr>
          <w:rFonts w:hint="eastAsia"/>
        </w:rPr>
        <w:t>现有工程污水处理站采取“</w:t>
      </w:r>
      <w:r w:rsidR="00BB30FB" w:rsidRPr="000C4C27">
        <w:rPr>
          <w:rFonts w:hint="eastAsia"/>
        </w:rPr>
        <w:t>絮凝气浮</w:t>
      </w:r>
      <w:r w:rsidR="002B6D41" w:rsidRPr="000C4C27">
        <w:rPr>
          <w:rFonts w:hint="eastAsia"/>
        </w:rPr>
        <w:t>+</w:t>
      </w:r>
      <w:r w:rsidR="002B6D41" w:rsidRPr="000C4C27">
        <w:rPr>
          <w:rFonts w:hint="eastAsia"/>
        </w:rPr>
        <w:t>氨氮吹脱</w:t>
      </w:r>
      <w:r w:rsidR="002B6D41" w:rsidRPr="000C4C27">
        <w:rPr>
          <w:rFonts w:hint="eastAsia"/>
        </w:rPr>
        <w:t>+A/O</w:t>
      </w:r>
      <w:r w:rsidR="002B6D41" w:rsidRPr="000C4C27">
        <w:rPr>
          <w:rFonts w:hint="eastAsia"/>
        </w:rPr>
        <w:t>生化”处理工艺，经建设单位实际运行经验发现，氨氮吹脱处理过程所需</w:t>
      </w:r>
      <w:r w:rsidR="00E217D1" w:rsidRPr="000C4C27">
        <w:rPr>
          <w:rFonts w:hint="eastAsia"/>
        </w:rPr>
        <w:t>的</w:t>
      </w:r>
      <w:r w:rsidR="002B6D41" w:rsidRPr="000C4C27">
        <w:rPr>
          <w:rFonts w:hint="eastAsia"/>
        </w:rPr>
        <w:t>硫酸、烧碱、盐酸</w:t>
      </w:r>
      <w:r w:rsidR="00E217D1" w:rsidRPr="000C4C27">
        <w:rPr>
          <w:rFonts w:hint="eastAsia"/>
        </w:rPr>
        <w:t>等化学品用量</w:t>
      </w:r>
      <w:r w:rsidR="002B6D41" w:rsidRPr="000C4C27">
        <w:rPr>
          <w:rFonts w:hint="eastAsia"/>
        </w:rPr>
        <w:t>较大，吹脱</w:t>
      </w:r>
      <w:r w:rsidR="0080378E" w:rsidRPr="000C4C27">
        <w:rPr>
          <w:rFonts w:hint="eastAsia"/>
        </w:rPr>
        <w:t>后</w:t>
      </w:r>
      <w:r w:rsidR="002B6D41" w:rsidRPr="000C4C27">
        <w:rPr>
          <w:rFonts w:hint="eastAsia"/>
        </w:rPr>
        <w:t>的含氨废气还造成二次污染</w:t>
      </w:r>
      <w:r w:rsidRPr="000C4C27">
        <w:rPr>
          <w:rFonts w:hint="eastAsia"/>
        </w:rPr>
        <w:t>；</w:t>
      </w:r>
    </w:p>
    <w:p w14:paraId="2257E864" w14:textId="77777777" w:rsidR="006B4609" w:rsidRPr="000C4C27" w:rsidRDefault="006B4609" w:rsidP="006B4609">
      <w:pPr>
        <w:ind w:firstLine="474"/>
      </w:pPr>
      <w:r w:rsidRPr="000C4C27">
        <w:rPr>
          <w:rFonts w:hint="eastAsia"/>
        </w:rPr>
        <w:t>②改造内容：对</w:t>
      </w:r>
      <w:r w:rsidR="002B6D41" w:rsidRPr="000C4C27">
        <w:rPr>
          <w:rFonts w:hint="eastAsia"/>
        </w:rPr>
        <w:t>污水处理站处理工艺进行改造，取消氨氮吹脱工艺，增加</w:t>
      </w:r>
      <w:r w:rsidR="002B6D41" w:rsidRPr="000C4C27">
        <w:rPr>
          <w:rFonts w:hint="eastAsia"/>
        </w:rPr>
        <w:t>IC</w:t>
      </w:r>
      <w:r w:rsidR="002B6D41" w:rsidRPr="000C4C27">
        <w:rPr>
          <w:rFonts w:hint="eastAsia"/>
        </w:rPr>
        <w:t>反应器，改造后水处理工艺“</w:t>
      </w:r>
      <w:r w:rsidR="000C3675" w:rsidRPr="000C4C27">
        <w:rPr>
          <w:rFonts w:hint="eastAsia"/>
        </w:rPr>
        <w:t>絮凝气浮</w:t>
      </w:r>
      <w:r w:rsidR="002B6D41" w:rsidRPr="000C4C27">
        <w:rPr>
          <w:rFonts w:hint="eastAsia"/>
        </w:rPr>
        <w:t>+IC</w:t>
      </w:r>
      <w:r w:rsidR="002B6D41" w:rsidRPr="000C4C27">
        <w:rPr>
          <w:rFonts w:hint="eastAsia"/>
        </w:rPr>
        <w:t>反应器</w:t>
      </w:r>
      <w:r w:rsidR="002B6D41" w:rsidRPr="000C4C27">
        <w:rPr>
          <w:rFonts w:hint="eastAsia"/>
        </w:rPr>
        <w:t>+A/O</w:t>
      </w:r>
      <w:r w:rsidR="002B6D41" w:rsidRPr="000C4C27">
        <w:rPr>
          <w:rFonts w:hint="eastAsia"/>
        </w:rPr>
        <w:t>生化”，保证处理后废水能够达标排放；</w:t>
      </w:r>
    </w:p>
    <w:p w14:paraId="217AF7E2" w14:textId="77777777" w:rsidR="00CF3135" w:rsidRPr="000C4C27" w:rsidRDefault="006873FB" w:rsidP="005D53E1">
      <w:pPr>
        <w:ind w:firstLine="474"/>
      </w:pPr>
      <w:r w:rsidRPr="000C4C27">
        <w:t>工程具体建设内容见表</w:t>
      </w:r>
      <w:r w:rsidR="00791B46" w:rsidRPr="000C4C27">
        <w:rPr>
          <w:rFonts w:hint="eastAsia"/>
        </w:rPr>
        <w:t>3.2-2</w:t>
      </w:r>
      <w:r w:rsidRPr="000C4C27">
        <w:t>。</w:t>
      </w:r>
    </w:p>
    <w:p w14:paraId="05844B62" w14:textId="77777777" w:rsidR="00CF3135" w:rsidRPr="000C4C27" w:rsidRDefault="00CF3135" w:rsidP="005D53E1">
      <w:pPr>
        <w:ind w:firstLine="474"/>
      </w:pPr>
    </w:p>
    <w:p w14:paraId="3F4C9D82" w14:textId="77777777" w:rsidR="005E0859" w:rsidRPr="000C4C27" w:rsidRDefault="005E0859" w:rsidP="005D53E1">
      <w:pPr>
        <w:ind w:firstLine="474"/>
      </w:pPr>
    </w:p>
    <w:p w14:paraId="794352D3" w14:textId="77777777" w:rsidR="005E0859" w:rsidRPr="000C4C27" w:rsidRDefault="005E0859" w:rsidP="005D53E1">
      <w:pPr>
        <w:ind w:firstLine="474"/>
        <w:sectPr w:rsidR="005E0859" w:rsidRPr="000C4C27">
          <w:pgSz w:w="11906" w:h="16838"/>
          <w:pgMar w:top="1440" w:right="1701" w:bottom="1440" w:left="1134" w:header="851" w:footer="851" w:gutter="0"/>
          <w:cols w:space="720"/>
          <w:docGrid w:type="linesAndChars" w:linePitch="465" w:charSpace="-614"/>
        </w:sectPr>
      </w:pPr>
    </w:p>
    <w:p w14:paraId="26CD5740" w14:textId="77777777" w:rsidR="00EE0B82" w:rsidRPr="000C4C27" w:rsidRDefault="00EE0B82" w:rsidP="00791B46">
      <w:pPr>
        <w:adjustRightInd w:val="0"/>
        <w:snapToGrid w:val="0"/>
        <w:spacing w:line="240" w:lineRule="auto"/>
        <w:ind w:firstLineChars="0" w:firstLine="0"/>
        <w:jc w:val="center"/>
        <w:rPr>
          <w:b/>
          <w:sz w:val="22"/>
          <w:szCs w:val="21"/>
        </w:rPr>
      </w:pPr>
      <w:r w:rsidRPr="000C4C27">
        <w:rPr>
          <w:b/>
          <w:sz w:val="22"/>
          <w:szCs w:val="21"/>
        </w:rPr>
        <w:lastRenderedPageBreak/>
        <w:t>表</w:t>
      </w:r>
      <w:r w:rsidR="00791B46" w:rsidRPr="000C4C27">
        <w:rPr>
          <w:rFonts w:hint="eastAsia"/>
          <w:b/>
          <w:sz w:val="22"/>
          <w:szCs w:val="21"/>
        </w:rPr>
        <w:t>3.2-2</w:t>
      </w:r>
      <w:r w:rsidRPr="000C4C27">
        <w:rPr>
          <w:b/>
          <w:sz w:val="22"/>
          <w:szCs w:val="21"/>
        </w:rPr>
        <w:t xml:space="preserve">   </w:t>
      </w:r>
      <w:r w:rsidRPr="000C4C27">
        <w:rPr>
          <w:rFonts w:hint="eastAsia"/>
          <w:b/>
          <w:sz w:val="22"/>
          <w:szCs w:val="21"/>
        </w:rPr>
        <w:t>项目建设内容一览</w:t>
      </w:r>
      <w:r w:rsidRPr="000C4C27">
        <w:rPr>
          <w:b/>
          <w:sz w:val="22"/>
          <w:szCs w:val="21"/>
        </w:rPr>
        <w:t>表</w:t>
      </w:r>
    </w:p>
    <w:tbl>
      <w:tblPr>
        <w:tblW w:w="49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9"/>
        <w:gridCol w:w="1406"/>
        <w:gridCol w:w="5244"/>
        <w:gridCol w:w="5530"/>
        <w:gridCol w:w="1134"/>
      </w:tblGrid>
      <w:tr w:rsidR="00C71952" w:rsidRPr="000C4C27" w14:paraId="5CCED169" w14:textId="77777777" w:rsidTr="00E547CD">
        <w:trPr>
          <w:cantSplit/>
          <w:trHeight w:val="340"/>
        </w:trPr>
        <w:tc>
          <w:tcPr>
            <w:tcW w:w="293" w:type="pct"/>
            <w:shd w:val="clear" w:color="auto" w:fill="auto"/>
            <w:vAlign w:val="center"/>
          </w:tcPr>
          <w:p w14:paraId="2E98E9A0" w14:textId="77777777" w:rsidR="00C71952" w:rsidRPr="000C4C27" w:rsidRDefault="00C71952" w:rsidP="00EE0B82">
            <w:pPr>
              <w:adjustRightInd w:val="0"/>
              <w:snapToGrid w:val="0"/>
              <w:spacing w:line="240" w:lineRule="auto"/>
              <w:ind w:firstLineChars="0" w:firstLine="0"/>
              <w:jc w:val="center"/>
              <w:rPr>
                <w:sz w:val="21"/>
                <w:szCs w:val="21"/>
              </w:rPr>
            </w:pPr>
            <w:r w:rsidRPr="000C4C27">
              <w:rPr>
                <w:sz w:val="21"/>
                <w:szCs w:val="21"/>
              </w:rPr>
              <w:t>工程名称</w:t>
            </w:r>
          </w:p>
        </w:tc>
        <w:tc>
          <w:tcPr>
            <w:tcW w:w="497" w:type="pct"/>
            <w:shd w:val="clear" w:color="auto" w:fill="auto"/>
            <w:vAlign w:val="center"/>
          </w:tcPr>
          <w:p w14:paraId="3B475B85" w14:textId="77777777" w:rsidR="00C71952" w:rsidRPr="000C4C27" w:rsidRDefault="00C71952" w:rsidP="00EE0B82">
            <w:pPr>
              <w:adjustRightInd w:val="0"/>
              <w:snapToGrid w:val="0"/>
              <w:spacing w:line="240" w:lineRule="auto"/>
              <w:ind w:firstLineChars="0" w:firstLine="0"/>
              <w:jc w:val="center"/>
              <w:rPr>
                <w:sz w:val="21"/>
                <w:szCs w:val="21"/>
              </w:rPr>
            </w:pPr>
            <w:r w:rsidRPr="000C4C27">
              <w:rPr>
                <w:rFonts w:hint="eastAsia"/>
                <w:sz w:val="21"/>
                <w:szCs w:val="21"/>
              </w:rPr>
              <w:t>工程内容</w:t>
            </w:r>
          </w:p>
        </w:tc>
        <w:tc>
          <w:tcPr>
            <w:tcW w:w="1854" w:type="pct"/>
            <w:shd w:val="clear" w:color="auto" w:fill="auto"/>
            <w:vAlign w:val="center"/>
          </w:tcPr>
          <w:p w14:paraId="3B8EC03A" w14:textId="77777777" w:rsidR="00C71952" w:rsidRPr="000C4C27" w:rsidRDefault="00C71952" w:rsidP="00EE0B82">
            <w:pPr>
              <w:adjustRightInd w:val="0"/>
              <w:snapToGrid w:val="0"/>
              <w:spacing w:line="240" w:lineRule="auto"/>
              <w:ind w:firstLineChars="0" w:firstLine="0"/>
              <w:jc w:val="center"/>
              <w:rPr>
                <w:sz w:val="21"/>
                <w:szCs w:val="21"/>
              </w:rPr>
            </w:pPr>
            <w:r w:rsidRPr="000C4C27">
              <w:rPr>
                <w:rFonts w:hint="eastAsia"/>
                <w:sz w:val="21"/>
                <w:szCs w:val="21"/>
              </w:rPr>
              <w:t>原</w:t>
            </w:r>
            <w:r w:rsidRPr="000C4C27">
              <w:rPr>
                <w:sz w:val="21"/>
                <w:szCs w:val="21"/>
              </w:rPr>
              <w:t>有工程</w:t>
            </w:r>
            <w:r w:rsidRPr="000C4C27">
              <w:rPr>
                <w:rFonts w:hint="eastAsia"/>
                <w:sz w:val="21"/>
                <w:szCs w:val="21"/>
              </w:rPr>
              <w:t>内容</w:t>
            </w:r>
          </w:p>
        </w:tc>
        <w:tc>
          <w:tcPr>
            <w:tcW w:w="1955" w:type="pct"/>
            <w:shd w:val="clear" w:color="auto" w:fill="auto"/>
            <w:vAlign w:val="center"/>
          </w:tcPr>
          <w:p w14:paraId="6E7152C6" w14:textId="77777777" w:rsidR="00C71952" w:rsidRPr="000C4C27" w:rsidRDefault="00C71952" w:rsidP="00EE0B82">
            <w:pPr>
              <w:adjustRightInd w:val="0"/>
              <w:snapToGrid w:val="0"/>
              <w:spacing w:line="240" w:lineRule="auto"/>
              <w:ind w:firstLineChars="0" w:firstLine="0"/>
              <w:jc w:val="center"/>
              <w:rPr>
                <w:sz w:val="21"/>
                <w:szCs w:val="21"/>
              </w:rPr>
            </w:pPr>
            <w:r w:rsidRPr="000C4C27">
              <w:rPr>
                <w:rFonts w:hint="eastAsia"/>
                <w:sz w:val="21"/>
                <w:szCs w:val="21"/>
              </w:rPr>
              <w:t>改扩建</w:t>
            </w:r>
            <w:r w:rsidRPr="000C4C27">
              <w:rPr>
                <w:sz w:val="21"/>
                <w:szCs w:val="21"/>
              </w:rPr>
              <w:t>工程</w:t>
            </w:r>
            <w:r w:rsidRPr="000C4C27">
              <w:rPr>
                <w:rFonts w:hint="eastAsia"/>
                <w:sz w:val="21"/>
                <w:szCs w:val="21"/>
              </w:rPr>
              <w:t>内容</w:t>
            </w:r>
          </w:p>
        </w:tc>
        <w:tc>
          <w:tcPr>
            <w:tcW w:w="401" w:type="pct"/>
            <w:shd w:val="clear" w:color="auto" w:fill="auto"/>
            <w:vAlign w:val="center"/>
          </w:tcPr>
          <w:p w14:paraId="0C8170BE" w14:textId="77777777" w:rsidR="00C71952" w:rsidRPr="000C4C27" w:rsidRDefault="00C71952" w:rsidP="00EE0B82">
            <w:pPr>
              <w:adjustRightInd w:val="0"/>
              <w:snapToGrid w:val="0"/>
              <w:spacing w:line="240" w:lineRule="auto"/>
              <w:ind w:firstLineChars="0" w:firstLine="0"/>
              <w:jc w:val="center"/>
              <w:rPr>
                <w:sz w:val="21"/>
                <w:szCs w:val="21"/>
              </w:rPr>
            </w:pPr>
            <w:r w:rsidRPr="000C4C27">
              <w:rPr>
                <w:sz w:val="21"/>
                <w:szCs w:val="21"/>
              </w:rPr>
              <w:t>建设情况</w:t>
            </w:r>
          </w:p>
        </w:tc>
      </w:tr>
      <w:tr w:rsidR="00E547CD" w:rsidRPr="000C4C27" w14:paraId="35AF79E3" w14:textId="77777777" w:rsidTr="00E547CD">
        <w:trPr>
          <w:cantSplit/>
          <w:trHeight w:val="340"/>
        </w:trPr>
        <w:tc>
          <w:tcPr>
            <w:tcW w:w="293" w:type="pct"/>
            <w:vMerge w:val="restart"/>
            <w:shd w:val="clear" w:color="auto" w:fill="auto"/>
            <w:vAlign w:val="center"/>
          </w:tcPr>
          <w:p w14:paraId="05447F51" w14:textId="77777777" w:rsidR="00E547CD" w:rsidRPr="000C4C27" w:rsidRDefault="00E547CD" w:rsidP="00EE0B82">
            <w:pPr>
              <w:adjustRightInd w:val="0"/>
              <w:snapToGrid w:val="0"/>
              <w:spacing w:line="240" w:lineRule="auto"/>
              <w:ind w:firstLineChars="0" w:firstLine="0"/>
              <w:jc w:val="center"/>
              <w:rPr>
                <w:sz w:val="21"/>
                <w:szCs w:val="21"/>
              </w:rPr>
            </w:pPr>
            <w:r w:rsidRPr="000C4C27">
              <w:rPr>
                <w:sz w:val="21"/>
                <w:szCs w:val="21"/>
              </w:rPr>
              <w:t>主体工程</w:t>
            </w:r>
          </w:p>
        </w:tc>
        <w:tc>
          <w:tcPr>
            <w:tcW w:w="497" w:type="pct"/>
            <w:vMerge w:val="restart"/>
            <w:shd w:val="clear" w:color="auto" w:fill="auto"/>
            <w:vAlign w:val="center"/>
          </w:tcPr>
          <w:p w14:paraId="2FD4F58F" w14:textId="77777777" w:rsidR="00E547CD" w:rsidRPr="000C4C27" w:rsidRDefault="00E547CD" w:rsidP="00E547CD">
            <w:pPr>
              <w:adjustRightInd w:val="0"/>
              <w:snapToGrid w:val="0"/>
              <w:spacing w:line="240" w:lineRule="auto"/>
              <w:ind w:firstLineChars="0" w:firstLine="0"/>
              <w:jc w:val="center"/>
              <w:rPr>
                <w:sz w:val="21"/>
                <w:szCs w:val="21"/>
                <w:highlight w:val="yellow"/>
              </w:rPr>
            </w:pPr>
            <w:r w:rsidRPr="000C4C27">
              <w:rPr>
                <w:rFonts w:hint="eastAsia"/>
                <w:sz w:val="21"/>
                <w:szCs w:val="21"/>
              </w:rPr>
              <w:t>收运及计量</w:t>
            </w:r>
            <w:r w:rsidR="00F44386" w:rsidRPr="000C4C27">
              <w:rPr>
                <w:rFonts w:hint="eastAsia"/>
                <w:sz w:val="21"/>
                <w:szCs w:val="21"/>
              </w:rPr>
              <w:t>系统</w:t>
            </w:r>
          </w:p>
        </w:tc>
        <w:tc>
          <w:tcPr>
            <w:tcW w:w="1854" w:type="pct"/>
            <w:shd w:val="clear" w:color="auto" w:fill="auto"/>
            <w:vAlign w:val="center"/>
          </w:tcPr>
          <w:p w14:paraId="17DD2C18" w14:textId="77777777" w:rsidR="00E547CD" w:rsidRPr="000C4C27" w:rsidRDefault="00E547CD" w:rsidP="00B417FF">
            <w:pPr>
              <w:adjustRightInd w:val="0"/>
              <w:snapToGrid w:val="0"/>
              <w:spacing w:line="240" w:lineRule="auto"/>
              <w:ind w:firstLineChars="0" w:firstLine="0"/>
              <w:jc w:val="center"/>
              <w:rPr>
                <w:sz w:val="21"/>
                <w:szCs w:val="21"/>
              </w:rPr>
            </w:pPr>
            <w:r w:rsidRPr="000C4C27">
              <w:rPr>
                <w:rFonts w:hint="eastAsia"/>
                <w:sz w:val="21"/>
                <w:szCs w:val="21"/>
              </w:rPr>
              <w:t>设有专用收集桶</w:t>
            </w:r>
            <w:r w:rsidRPr="000C4C27">
              <w:rPr>
                <w:rFonts w:hint="eastAsia"/>
                <w:sz w:val="21"/>
                <w:szCs w:val="21"/>
              </w:rPr>
              <w:t>3000</w:t>
            </w:r>
            <w:r w:rsidRPr="000C4C27">
              <w:rPr>
                <w:rFonts w:hint="eastAsia"/>
                <w:sz w:val="21"/>
                <w:szCs w:val="21"/>
              </w:rPr>
              <w:t>个，专用餐厨垃圾收运车车</w:t>
            </w:r>
            <w:r w:rsidRPr="000C4C27">
              <w:rPr>
                <w:rFonts w:hint="eastAsia"/>
                <w:sz w:val="21"/>
                <w:szCs w:val="21"/>
              </w:rPr>
              <w:t>16</w:t>
            </w:r>
            <w:r w:rsidRPr="000C4C27">
              <w:rPr>
                <w:rFonts w:hint="eastAsia"/>
                <w:sz w:val="21"/>
                <w:szCs w:val="21"/>
              </w:rPr>
              <w:t>量（其中</w:t>
            </w:r>
            <w:r w:rsidRPr="000C4C27">
              <w:rPr>
                <w:rFonts w:hint="eastAsia"/>
                <w:sz w:val="21"/>
                <w:szCs w:val="21"/>
              </w:rPr>
              <w:t>4t</w:t>
            </w:r>
            <w:r w:rsidRPr="000C4C27">
              <w:rPr>
                <w:rFonts w:hint="eastAsia"/>
                <w:sz w:val="21"/>
                <w:szCs w:val="21"/>
              </w:rPr>
              <w:t>中型车</w:t>
            </w:r>
            <w:r w:rsidRPr="000C4C27">
              <w:rPr>
                <w:rFonts w:hint="eastAsia"/>
                <w:sz w:val="21"/>
                <w:szCs w:val="21"/>
              </w:rPr>
              <w:t>12</w:t>
            </w:r>
            <w:r w:rsidRPr="000C4C27">
              <w:rPr>
                <w:rFonts w:hint="eastAsia"/>
                <w:sz w:val="21"/>
                <w:szCs w:val="21"/>
              </w:rPr>
              <w:t>辆，</w:t>
            </w:r>
            <w:r w:rsidRPr="000C4C27">
              <w:rPr>
                <w:rFonts w:hint="eastAsia"/>
                <w:sz w:val="21"/>
                <w:szCs w:val="21"/>
              </w:rPr>
              <w:t>1t</w:t>
            </w:r>
            <w:r w:rsidRPr="000C4C27">
              <w:rPr>
                <w:rFonts w:hint="eastAsia"/>
                <w:sz w:val="21"/>
                <w:szCs w:val="21"/>
              </w:rPr>
              <w:t>小型车</w:t>
            </w:r>
            <w:r w:rsidRPr="000C4C27">
              <w:rPr>
                <w:rFonts w:hint="eastAsia"/>
                <w:sz w:val="21"/>
                <w:szCs w:val="21"/>
              </w:rPr>
              <w:t>4</w:t>
            </w:r>
            <w:r w:rsidRPr="000C4C27">
              <w:rPr>
                <w:rFonts w:hint="eastAsia"/>
                <w:sz w:val="21"/>
                <w:szCs w:val="21"/>
              </w:rPr>
              <w:t>辆）</w:t>
            </w:r>
          </w:p>
        </w:tc>
        <w:tc>
          <w:tcPr>
            <w:tcW w:w="1955" w:type="pct"/>
            <w:shd w:val="clear" w:color="auto" w:fill="auto"/>
            <w:vAlign w:val="center"/>
          </w:tcPr>
          <w:p w14:paraId="1AF15097" w14:textId="77777777" w:rsidR="00E547CD" w:rsidRPr="000C4C27" w:rsidRDefault="00E547CD" w:rsidP="006258E7">
            <w:pPr>
              <w:adjustRightInd w:val="0"/>
              <w:snapToGrid w:val="0"/>
              <w:spacing w:line="240" w:lineRule="auto"/>
              <w:ind w:firstLineChars="0" w:firstLine="0"/>
              <w:jc w:val="center"/>
              <w:rPr>
                <w:sz w:val="21"/>
                <w:szCs w:val="21"/>
              </w:rPr>
            </w:pPr>
            <w:r w:rsidRPr="000C4C27">
              <w:rPr>
                <w:rFonts w:hint="eastAsia"/>
                <w:sz w:val="21"/>
                <w:szCs w:val="21"/>
              </w:rPr>
              <w:t>增加餐厨收运车</w:t>
            </w:r>
            <w:r w:rsidR="006258E7" w:rsidRPr="000C4C27">
              <w:rPr>
                <w:rFonts w:hint="eastAsia"/>
                <w:sz w:val="21"/>
                <w:szCs w:val="21"/>
              </w:rPr>
              <w:t>5</w:t>
            </w:r>
            <w:r w:rsidRPr="000C4C27">
              <w:rPr>
                <w:rFonts w:hint="eastAsia"/>
                <w:sz w:val="21"/>
                <w:szCs w:val="21"/>
              </w:rPr>
              <w:t>辆</w:t>
            </w:r>
          </w:p>
        </w:tc>
        <w:tc>
          <w:tcPr>
            <w:tcW w:w="401" w:type="pct"/>
            <w:shd w:val="clear" w:color="auto" w:fill="auto"/>
            <w:vAlign w:val="center"/>
          </w:tcPr>
          <w:p w14:paraId="36AD695A"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r w:rsidR="00BB30FB" w:rsidRPr="000C4C27">
              <w:rPr>
                <w:rFonts w:hint="eastAsia"/>
                <w:sz w:val="21"/>
                <w:szCs w:val="21"/>
              </w:rPr>
              <w:t>且新增</w:t>
            </w:r>
          </w:p>
        </w:tc>
      </w:tr>
      <w:tr w:rsidR="00E547CD" w:rsidRPr="000C4C27" w14:paraId="44BCC519" w14:textId="77777777" w:rsidTr="00E547CD">
        <w:trPr>
          <w:cantSplit/>
          <w:trHeight w:val="340"/>
        </w:trPr>
        <w:tc>
          <w:tcPr>
            <w:tcW w:w="293" w:type="pct"/>
            <w:vMerge/>
            <w:shd w:val="clear" w:color="auto" w:fill="auto"/>
            <w:vAlign w:val="center"/>
          </w:tcPr>
          <w:p w14:paraId="27E3CB4A"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vMerge/>
            <w:shd w:val="clear" w:color="auto" w:fill="auto"/>
            <w:vAlign w:val="center"/>
          </w:tcPr>
          <w:p w14:paraId="68FA96D8" w14:textId="77777777" w:rsidR="00E547CD" w:rsidRPr="000C4C27" w:rsidRDefault="00E547CD" w:rsidP="00EE0B82">
            <w:pPr>
              <w:adjustRightInd w:val="0"/>
              <w:snapToGrid w:val="0"/>
              <w:spacing w:line="240" w:lineRule="auto"/>
              <w:ind w:firstLineChars="0" w:firstLine="0"/>
              <w:jc w:val="center"/>
              <w:rPr>
                <w:sz w:val="21"/>
                <w:szCs w:val="21"/>
              </w:rPr>
            </w:pPr>
          </w:p>
        </w:tc>
        <w:tc>
          <w:tcPr>
            <w:tcW w:w="1854" w:type="pct"/>
            <w:shd w:val="clear" w:color="auto" w:fill="auto"/>
            <w:vAlign w:val="center"/>
          </w:tcPr>
          <w:p w14:paraId="7079C8D0" w14:textId="77777777" w:rsidR="00E547CD" w:rsidRPr="000C4C27" w:rsidRDefault="00E547CD" w:rsidP="008771FC">
            <w:pPr>
              <w:adjustRightInd w:val="0"/>
              <w:snapToGrid w:val="0"/>
              <w:spacing w:line="240" w:lineRule="auto"/>
              <w:ind w:firstLineChars="0" w:firstLine="0"/>
              <w:jc w:val="center"/>
              <w:rPr>
                <w:sz w:val="21"/>
                <w:szCs w:val="21"/>
                <w:highlight w:val="yellow"/>
              </w:rPr>
            </w:pPr>
            <w:r w:rsidRPr="000C4C27">
              <w:rPr>
                <w:rFonts w:hint="eastAsia"/>
                <w:sz w:val="21"/>
                <w:szCs w:val="21"/>
              </w:rPr>
              <w:t>人工记录车牌、车辆进出由地磅计量后人工记录</w:t>
            </w:r>
          </w:p>
        </w:tc>
        <w:tc>
          <w:tcPr>
            <w:tcW w:w="1955" w:type="pct"/>
            <w:shd w:val="clear" w:color="auto" w:fill="auto"/>
            <w:vAlign w:val="center"/>
          </w:tcPr>
          <w:p w14:paraId="0B19C66E" w14:textId="77777777" w:rsidR="00E547CD" w:rsidRPr="000C4C27" w:rsidRDefault="00E547CD" w:rsidP="008771FC">
            <w:pPr>
              <w:adjustRightInd w:val="0"/>
              <w:snapToGrid w:val="0"/>
              <w:spacing w:line="240" w:lineRule="auto"/>
              <w:ind w:firstLineChars="0" w:firstLine="0"/>
              <w:jc w:val="center"/>
              <w:rPr>
                <w:sz w:val="21"/>
                <w:szCs w:val="21"/>
                <w:highlight w:val="yellow"/>
              </w:rPr>
            </w:pPr>
            <w:r w:rsidRPr="000C4C27">
              <w:rPr>
                <w:rFonts w:hint="eastAsia"/>
                <w:sz w:val="21"/>
                <w:szCs w:val="21"/>
              </w:rPr>
              <w:t>增设自动计量系统；由计算机系统自动拍照、记录车牌、开启道闸、自动称重并计量记录</w:t>
            </w:r>
          </w:p>
        </w:tc>
        <w:tc>
          <w:tcPr>
            <w:tcW w:w="401" w:type="pct"/>
            <w:shd w:val="clear" w:color="auto" w:fill="auto"/>
            <w:vAlign w:val="center"/>
          </w:tcPr>
          <w:p w14:paraId="76DE2EF8"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改建</w:t>
            </w:r>
          </w:p>
        </w:tc>
      </w:tr>
      <w:tr w:rsidR="00E547CD" w:rsidRPr="000C4C27" w14:paraId="69923799" w14:textId="77777777" w:rsidTr="00E547CD">
        <w:trPr>
          <w:cantSplit/>
          <w:trHeight w:val="340"/>
        </w:trPr>
        <w:tc>
          <w:tcPr>
            <w:tcW w:w="293" w:type="pct"/>
            <w:vMerge/>
            <w:shd w:val="clear" w:color="auto" w:fill="auto"/>
            <w:vAlign w:val="center"/>
          </w:tcPr>
          <w:p w14:paraId="18E2243B"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vMerge w:val="restart"/>
            <w:shd w:val="clear" w:color="auto" w:fill="auto"/>
            <w:vAlign w:val="center"/>
          </w:tcPr>
          <w:p w14:paraId="36949E3C" w14:textId="77777777" w:rsidR="00E547CD" w:rsidRPr="000C4C27" w:rsidRDefault="00E547CD" w:rsidP="00E547CD">
            <w:pPr>
              <w:adjustRightInd w:val="0"/>
              <w:snapToGrid w:val="0"/>
              <w:spacing w:line="240" w:lineRule="auto"/>
              <w:ind w:firstLineChars="0" w:firstLine="0"/>
              <w:jc w:val="center"/>
              <w:rPr>
                <w:sz w:val="21"/>
                <w:szCs w:val="21"/>
              </w:rPr>
            </w:pPr>
            <w:r w:rsidRPr="000C4C27">
              <w:rPr>
                <w:rFonts w:hint="eastAsia"/>
                <w:sz w:val="21"/>
                <w:szCs w:val="21"/>
              </w:rPr>
              <w:t>油脂分离</w:t>
            </w:r>
            <w:r w:rsidR="00F44386" w:rsidRPr="000C4C27">
              <w:rPr>
                <w:rFonts w:hint="eastAsia"/>
                <w:sz w:val="21"/>
                <w:szCs w:val="21"/>
              </w:rPr>
              <w:t>系统</w:t>
            </w:r>
          </w:p>
        </w:tc>
        <w:tc>
          <w:tcPr>
            <w:tcW w:w="1854" w:type="pct"/>
            <w:shd w:val="clear" w:color="auto" w:fill="auto"/>
            <w:vAlign w:val="center"/>
          </w:tcPr>
          <w:p w14:paraId="7E87437A" w14:textId="77777777" w:rsidR="00E547CD" w:rsidRPr="000C4C27" w:rsidRDefault="00E547CD" w:rsidP="00BB30FB">
            <w:pPr>
              <w:adjustRightInd w:val="0"/>
              <w:snapToGrid w:val="0"/>
              <w:spacing w:line="240" w:lineRule="auto"/>
              <w:ind w:firstLineChars="0" w:firstLine="0"/>
              <w:jc w:val="center"/>
              <w:rPr>
                <w:sz w:val="21"/>
                <w:szCs w:val="21"/>
              </w:rPr>
            </w:pPr>
            <w:r w:rsidRPr="000C4C27">
              <w:rPr>
                <w:rFonts w:hint="eastAsia"/>
                <w:sz w:val="21"/>
                <w:szCs w:val="21"/>
              </w:rPr>
              <w:t>煎炸快餐店等产生的废油脂由专门的废油脂收集桶收集入厂后，</w:t>
            </w:r>
            <w:r w:rsidR="00BB30FB" w:rsidRPr="000C4C27">
              <w:rPr>
                <w:rFonts w:hint="eastAsia"/>
                <w:sz w:val="21"/>
                <w:szCs w:val="21"/>
              </w:rPr>
              <w:t>泵送</w:t>
            </w:r>
            <w:r w:rsidRPr="000C4C27">
              <w:rPr>
                <w:rFonts w:hint="eastAsia"/>
                <w:sz w:val="21"/>
                <w:szCs w:val="21"/>
              </w:rPr>
              <w:t>至一体化车间内储油罐内储存</w:t>
            </w:r>
            <w:r w:rsidRPr="000C4C27">
              <w:rPr>
                <w:rFonts w:hint="eastAsia"/>
                <w:sz w:val="21"/>
                <w:szCs w:val="21"/>
              </w:rPr>
              <w:t xml:space="preserve"> </w:t>
            </w:r>
          </w:p>
        </w:tc>
        <w:tc>
          <w:tcPr>
            <w:tcW w:w="1955" w:type="pct"/>
            <w:shd w:val="clear" w:color="auto" w:fill="auto"/>
            <w:vAlign w:val="center"/>
          </w:tcPr>
          <w:p w14:paraId="26349DCD" w14:textId="77777777" w:rsidR="00E547CD" w:rsidRPr="000C4C27" w:rsidRDefault="00E547CD" w:rsidP="008771FC">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4B968C53"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5AF98259" w14:textId="77777777" w:rsidTr="00E547CD">
        <w:trPr>
          <w:cantSplit/>
          <w:trHeight w:val="340"/>
        </w:trPr>
        <w:tc>
          <w:tcPr>
            <w:tcW w:w="293" w:type="pct"/>
            <w:vMerge/>
            <w:shd w:val="clear" w:color="auto" w:fill="auto"/>
            <w:vAlign w:val="center"/>
          </w:tcPr>
          <w:p w14:paraId="296BD48E"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vMerge/>
            <w:shd w:val="clear" w:color="auto" w:fill="auto"/>
            <w:vAlign w:val="center"/>
          </w:tcPr>
          <w:p w14:paraId="28C61B9C" w14:textId="77777777" w:rsidR="00E547CD" w:rsidRPr="000C4C27" w:rsidRDefault="00E547CD" w:rsidP="00EE0B82">
            <w:pPr>
              <w:adjustRightInd w:val="0"/>
              <w:snapToGrid w:val="0"/>
              <w:spacing w:line="240" w:lineRule="auto"/>
              <w:ind w:firstLineChars="0" w:firstLine="0"/>
              <w:jc w:val="center"/>
              <w:rPr>
                <w:sz w:val="21"/>
                <w:szCs w:val="21"/>
              </w:rPr>
            </w:pPr>
          </w:p>
        </w:tc>
        <w:tc>
          <w:tcPr>
            <w:tcW w:w="1854" w:type="pct"/>
            <w:shd w:val="clear" w:color="auto" w:fill="auto"/>
            <w:vAlign w:val="center"/>
          </w:tcPr>
          <w:p w14:paraId="531E0936" w14:textId="77777777" w:rsidR="00E547CD" w:rsidRPr="000C4C27" w:rsidRDefault="00E547CD" w:rsidP="00791B46">
            <w:pPr>
              <w:adjustRightInd w:val="0"/>
              <w:snapToGrid w:val="0"/>
              <w:spacing w:line="240" w:lineRule="auto"/>
              <w:ind w:firstLineChars="0" w:firstLine="0"/>
              <w:jc w:val="center"/>
              <w:rPr>
                <w:sz w:val="21"/>
                <w:szCs w:val="21"/>
              </w:rPr>
            </w:pPr>
            <w:r w:rsidRPr="000C4C27">
              <w:rPr>
                <w:rFonts w:hint="eastAsia"/>
                <w:sz w:val="21"/>
                <w:szCs w:val="21"/>
              </w:rPr>
              <w:t>餐厨垃圾经分选碎浆后，餐厨垃圾中的油脂进入浆料中，在储液罐内分层后，上层油脂自流至储油罐内</w:t>
            </w:r>
          </w:p>
        </w:tc>
        <w:tc>
          <w:tcPr>
            <w:tcW w:w="1955" w:type="pct"/>
            <w:shd w:val="clear" w:color="auto" w:fill="auto"/>
            <w:vAlign w:val="center"/>
          </w:tcPr>
          <w:p w14:paraId="425438C7" w14:textId="77777777" w:rsidR="00E547CD" w:rsidRPr="000C4C27" w:rsidRDefault="00E547CD" w:rsidP="00BB30FB">
            <w:pPr>
              <w:adjustRightInd w:val="0"/>
              <w:snapToGrid w:val="0"/>
              <w:spacing w:line="240" w:lineRule="auto"/>
              <w:ind w:firstLineChars="0" w:firstLine="0"/>
              <w:jc w:val="center"/>
              <w:rPr>
                <w:sz w:val="21"/>
                <w:szCs w:val="21"/>
              </w:rPr>
            </w:pPr>
            <w:r w:rsidRPr="000C4C27">
              <w:rPr>
                <w:rFonts w:hint="eastAsia"/>
                <w:sz w:val="21"/>
                <w:szCs w:val="21"/>
              </w:rPr>
              <w:t>预处理工序中增加了三相分离装置，</w:t>
            </w:r>
            <w:r w:rsidR="00BB30FB" w:rsidRPr="000C4C27">
              <w:rPr>
                <w:rFonts w:hint="eastAsia"/>
                <w:sz w:val="21"/>
                <w:szCs w:val="21"/>
              </w:rPr>
              <w:t>储液罐内废液</w:t>
            </w:r>
            <w:r w:rsidRPr="000C4C27">
              <w:rPr>
                <w:rFonts w:hint="eastAsia"/>
                <w:sz w:val="21"/>
                <w:szCs w:val="21"/>
              </w:rPr>
              <w:t>中的油脂经三相分离机分离出来后，输送至储油罐储存</w:t>
            </w:r>
          </w:p>
        </w:tc>
        <w:tc>
          <w:tcPr>
            <w:tcW w:w="401" w:type="pct"/>
            <w:shd w:val="clear" w:color="auto" w:fill="auto"/>
            <w:vAlign w:val="center"/>
          </w:tcPr>
          <w:p w14:paraId="3413142B"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新建</w:t>
            </w:r>
          </w:p>
        </w:tc>
      </w:tr>
      <w:tr w:rsidR="00E547CD" w:rsidRPr="000C4C27" w14:paraId="2E26F9A2" w14:textId="77777777" w:rsidTr="00E547CD">
        <w:trPr>
          <w:cantSplit/>
          <w:trHeight w:val="340"/>
        </w:trPr>
        <w:tc>
          <w:tcPr>
            <w:tcW w:w="293" w:type="pct"/>
            <w:vMerge/>
            <w:shd w:val="clear" w:color="auto" w:fill="auto"/>
            <w:vAlign w:val="center"/>
          </w:tcPr>
          <w:p w14:paraId="310A6A2C"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vMerge w:val="restart"/>
            <w:shd w:val="clear" w:color="auto" w:fill="auto"/>
            <w:vAlign w:val="center"/>
          </w:tcPr>
          <w:p w14:paraId="7797EBA7" w14:textId="77777777" w:rsidR="00E547CD" w:rsidRPr="000C4C27" w:rsidRDefault="00E547CD" w:rsidP="00E547CD">
            <w:pPr>
              <w:adjustRightInd w:val="0"/>
              <w:snapToGrid w:val="0"/>
              <w:spacing w:line="240" w:lineRule="auto"/>
              <w:ind w:firstLineChars="0" w:firstLine="0"/>
              <w:jc w:val="center"/>
              <w:rPr>
                <w:sz w:val="21"/>
                <w:szCs w:val="21"/>
              </w:rPr>
            </w:pPr>
            <w:r w:rsidRPr="000C4C27">
              <w:rPr>
                <w:rFonts w:hint="eastAsia"/>
                <w:sz w:val="21"/>
                <w:szCs w:val="21"/>
              </w:rPr>
              <w:t>卸料及预处理</w:t>
            </w:r>
            <w:r w:rsidR="00F44386" w:rsidRPr="000C4C27">
              <w:rPr>
                <w:rFonts w:hint="eastAsia"/>
                <w:sz w:val="21"/>
                <w:szCs w:val="21"/>
              </w:rPr>
              <w:t>系统</w:t>
            </w:r>
          </w:p>
        </w:tc>
        <w:tc>
          <w:tcPr>
            <w:tcW w:w="1854" w:type="pct"/>
            <w:shd w:val="clear" w:color="auto" w:fill="auto"/>
            <w:vAlign w:val="center"/>
          </w:tcPr>
          <w:p w14:paraId="1A38656C" w14:textId="77777777" w:rsidR="00E547CD" w:rsidRPr="000C4C27" w:rsidRDefault="00E547CD" w:rsidP="00FB7F1F">
            <w:pPr>
              <w:adjustRightInd w:val="0"/>
              <w:snapToGrid w:val="0"/>
              <w:spacing w:line="240" w:lineRule="auto"/>
              <w:ind w:firstLineChars="0" w:firstLine="0"/>
              <w:jc w:val="center"/>
              <w:rPr>
                <w:sz w:val="21"/>
                <w:szCs w:val="21"/>
              </w:rPr>
            </w:pPr>
            <w:r w:rsidRPr="000C4C27">
              <w:rPr>
                <w:rFonts w:hint="eastAsia"/>
                <w:sz w:val="21"/>
                <w:szCs w:val="21"/>
              </w:rPr>
              <w:t>设有</w:t>
            </w:r>
            <w:r w:rsidRPr="000C4C27">
              <w:rPr>
                <w:rFonts w:hint="eastAsia"/>
                <w:sz w:val="21"/>
                <w:szCs w:val="21"/>
              </w:rPr>
              <w:t>2</w:t>
            </w:r>
            <w:r w:rsidRPr="000C4C27">
              <w:rPr>
                <w:rFonts w:hint="eastAsia"/>
                <w:sz w:val="21"/>
                <w:szCs w:val="21"/>
              </w:rPr>
              <w:t>个卸料仓，卸料进出口设有风幕门，卸料处设有吸风口</w:t>
            </w:r>
          </w:p>
        </w:tc>
        <w:tc>
          <w:tcPr>
            <w:tcW w:w="1955" w:type="pct"/>
            <w:shd w:val="clear" w:color="auto" w:fill="auto"/>
            <w:vAlign w:val="center"/>
          </w:tcPr>
          <w:p w14:paraId="0097AE8A" w14:textId="77777777" w:rsidR="00E547CD" w:rsidRPr="000C4C27" w:rsidRDefault="00E547CD" w:rsidP="00791B46">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560F907D"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6D4D9231" w14:textId="77777777" w:rsidTr="00E547CD">
        <w:trPr>
          <w:cantSplit/>
          <w:trHeight w:val="340"/>
        </w:trPr>
        <w:tc>
          <w:tcPr>
            <w:tcW w:w="293" w:type="pct"/>
            <w:vMerge/>
            <w:shd w:val="clear" w:color="auto" w:fill="auto"/>
            <w:vAlign w:val="center"/>
          </w:tcPr>
          <w:p w14:paraId="28438236"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vMerge/>
            <w:shd w:val="clear" w:color="auto" w:fill="auto"/>
            <w:vAlign w:val="center"/>
          </w:tcPr>
          <w:p w14:paraId="40E71A99" w14:textId="77777777" w:rsidR="00E547CD" w:rsidRPr="000C4C27" w:rsidRDefault="00E547CD" w:rsidP="00EE0B82">
            <w:pPr>
              <w:adjustRightInd w:val="0"/>
              <w:snapToGrid w:val="0"/>
              <w:spacing w:line="240" w:lineRule="auto"/>
              <w:ind w:firstLineChars="0" w:firstLine="0"/>
              <w:jc w:val="center"/>
              <w:rPr>
                <w:sz w:val="21"/>
                <w:szCs w:val="21"/>
              </w:rPr>
            </w:pPr>
          </w:p>
        </w:tc>
        <w:tc>
          <w:tcPr>
            <w:tcW w:w="1854" w:type="pct"/>
            <w:shd w:val="clear" w:color="auto" w:fill="auto"/>
            <w:vAlign w:val="center"/>
          </w:tcPr>
          <w:p w14:paraId="7CF43645" w14:textId="77777777" w:rsidR="00E547CD" w:rsidRPr="000C4C27" w:rsidRDefault="00E547CD" w:rsidP="002D00E2">
            <w:pPr>
              <w:adjustRightInd w:val="0"/>
              <w:snapToGrid w:val="0"/>
              <w:spacing w:line="240" w:lineRule="auto"/>
              <w:ind w:firstLineChars="0" w:firstLine="0"/>
              <w:jc w:val="center"/>
              <w:rPr>
                <w:sz w:val="21"/>
                <w:szCs w:val="21"/>
              </w:rPr>
            </w:pPr>
            <w:r w:rsidRPr="000C4C27">
              <w:rPr>
                <w:rFonts w:hint="eastAsia"/>
                <w:sz w:val="21"/>
                <w:szCs w:val="21"/>
              </w:rPr>
              <w:t>经分选、碎浆装置处理后，采用水力将餐厨垃圾制成浆料，分选出的杂质收集后清运至大同富乔垃圾焚烧发电有限公司处理，浆料再经除砂装置去除浆料中的砂砾后，排入储液罐，待下一步厌氧发酵处理</w:t>
            </w:r>
          </w:p>
        </w:tc>
        <w:tc>
          <w:tcPr>
            <w:tcW w:w="1955" w:type="pct"/>
            <w:shd w:val="clear" w:color="auto" w:fill="auto"/>
            <w:vAlign w:val="center"/>
          </w:tcPr>
          <w:p w14:paraId="3FD2FB57" w14:textId="77777777" w:rsidR="00E547CD" w:rsidRPr="000C4C27" w:rsidRDefault="00E547CD" w:rsidP="00ED5247">
            <w:pPr>
              <w:adjustRightInd w:val="0"/>
              <w:snapToGrid w:val="0"/>
              <w:spacing w:line="240" w:lineRule="auto"/>
              <w:ind w:firstLineChars="0" w:firstLine="0"/>
              <w:jc w:val="center"/>
              <w:rPr>
                <w:sz w:val="21"/>
                <w:szCs w:val="21"/>
              </w:rPr>
            </w:pPr>
            <w:r w:rsidRPr="000C4C27">
              <w:rPr>
                <w:rFonts w:hint="eastAsia"/>
                <w:sz w:val="21"/>
                <w:szCs w:val="21"/>
              </w:rPr>
              <w:t>去除除砂工序；餐厨垃圾经人工分选后，</w:t>
            </w:r>
            <w:r w:rsidR="00F44386" w:rsidRPr="000C4C27">
              <w:rPr>
                <w:rFonts w:hint="eastAsia"/>
                <w:sz w:val="21"/>
                <w:szCs w:val="21"/>
              </w:rPr>
              <w:t>再经滚筒式分选设备处理，分选出的杂物收集后送至大同富乔垃圾焚烧发电有限公司处理，分选后的</w:t>
            </w:r>
            <w:r w:rsidR="00ED5247" w:rsidRPr="000C4C27">
              <w:rPr>
                <w:rFonts w:hint="eastAsia"/>
                <w:sz w:val="21"/>
                <w:szCs w:val="21"/>
              </w:rPr>
              <w:t>固体残渣</w:t>
            </w:r>
            <w:r w:rsidR="00F44386" w:rsidRPr="000C4C27">
              <w:rPr>
                <w:rFonts w:hint="eastAsia"/>
                <w:sz w:val="21"/>
                <w:szCs w:val="21"/>
              </w:rPr>
              <w:t>送至堆肥车间，液相（渗沥液）泵入</w:t>
            </w:r>
            <w:r w:rsidRPr="000C4C27">
              <w:rPr>
                <w:rFonts w:hint="eastAsia"/>
                <w:sz w:val="21"/>
                <w:szCs w:val="21"/>
              </w:rPr>
              <w:t>储液罐；</w:t>
            </w:r>
            <w:r w:rsidR="00F44386" w:rsidRPr="000C4C27">
              <w:rPr>
                <w:rFonts w:hint="eastAsia"/>
                <w:sz w:val="21"/>
                <w:szCs w:val="21"/>
              </w:rPr>
              <w:t>储液罐内的废液</w:t>
            </w:r>
            <w:r w:rsidRPr="000C4C27">
              <w:rPr>
                <w:rFonts w:hint="eastAsia"/>
                <w:sz w:val="21"/>
                <w:szCs w:val="21"/>
              </w:rPr>
              <w:t>经三相分离后，分离出的油脂储存于储油罐内，分离出来的残渣送至</w:t>
            </w:r>
            <w:r w:rsidR="00F44386" w:rsidRPr="000C4C27">
              <w:rPr>
                <w:rFonts w:hint="eastAsia"/>
                <w:sz w:val="21"/>
                <w:szCs w:val="21"/>
              </w:rPr>
              <w:t>堆肥车间</w:t>
            </w:r>
            <w:r w:rsidRPr="000C4C27">
              <w:rPr>
                <w:rFonts w:hint="eastAsia"/>
                <w:sz w:val="21"/>
                <w:szCs w:val="21"/>
              </w:rPr>
              <w:t>，废液进入后续厌氧发酵系统</w:t>
            </w:r>
          </w:p>
        </w:tc>
        <w:tc>
          <w:tcPr>
            <w:tcW w:w="401" w:type="pct"/>
            <w:shd w:val="clear" w:color="auto" w:fill="auto"/>
            <w:vAlign w:val="center"/>
          </w:tcPr>
          <w:p w14:paraId="1C00FF44" w14:textId="77777777" w:rsidR="00E547CD" w:rsidRPr="000C4C27" w:rsidRDefault="00DD157A" w:rsidP="002D00E2">
            <w:pPr>
              <w:adjustRightInd w:val="0"/>
              <w:snapToGrid w:val="0"/>
              <w:spacing w:line="240" w:lineRule="auto"/>
              <w:ind w:firstLineChars="0" w:firstLine="0"/>
              <w:jc w:val="center"/>
              <w:rPr>
                <w:sz w:val="21"/>
                <w:szCs w:val="21"/>
              </w:rPr>
            </w:pPr>
            <w:r w:rsidRPr="000C4C27">
              <w:rPr>
                <w:rFonts w:hint="eastAsia"/>
                <w:sz w:val="21"/>
                <w:szCs w:val="21"/>
              </w:rPr>
              <w:t>改建</w:t>
            </w:r>
          </w:p>
        </w:tc>
      </w:tr>
      <w:tr w:rsidR="00E547CD" w:rsidRPr="000C4C27" w14:paraId="6CABE0D0" w14:textId="77777777" w:rsidTr="00E547CD">
        <w:trPr>
          <w:cantSplit/>
          <w:trHeight w:val="340"/>
        </w:trPr>
        <w:tc>
          <w:tcPr>
            <w:tcW w:w="293" w:type="pct"/>
            <w:vMerge/>
            <w:shd w:val="clear" w:color="auto" w:fill="auto"/>
            <w:vAlign w:val="center"/>
          </w:tcPr>
          <w:p w14:paraId="53EE4E5F"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784173FE" w14:textId="77777777" w:rsidR="00E547CD" w:rsidRPr="000C4C27" w:rsidRDefault="00E547CD" w:rsidP="00E547CD">
            <w:pPr>
              <w:adjustRightInd w:val="0"/>
              <w:snapToGrid w:val="0"/>
              <w:spacing w:line="240" w:lineRule="auto"/>
              <w:ind w:firstLineChars="0" w:firstLine="0"/>
              <w:jc w:val="center"/>
              <w:rPr>
                <w:sz w:val="21"/>
                <w:szCs w:val="21"/>
              </w:rPr>
            </w:pPr>
            <w:r w:rsidRPr="000C4C27">
              <w:rPr>
                <w:rFonts w:hint="eastAsia"/>
                <w:sz w:val="21"/>
                <w:szCs w:val="21"/>
              </w:rPr>
              <w:t>厌氧发酵</w:t>
            </w:r>
            <w:r w:rsidR="00F44386" w:rsidRPr="000C4C27">
              <w:rPr>
                <w:rFonts w:hint="eastAsia"/>
                <w:sz w:val="21"/>
                <w:szCs w:val="21"/>
              </w:rPr>
              <w:t>系统</w:t>
            </w:r>
          </w:p>
        </w:tc>
        <w:tc>
          <w:tcPr>
            <w:tcW w:w="1854" w:type="pct"/>
            <w:shd w:val="clear" w:color="auto" w:fill="auto"/>
            <w:vAlign w:val="center"/>
          </w:tcPr>
          <w:p w14:paraId="020BBD2E" w14:textId="77777777" w:rsidR="00E547CD" w:rsidRPr="000C4C27" w:rsidRDefault="00E547CD" w:rsidP="00ED5247">
            <w:pPr>
              <w:adjustRightInd w:val="0"/>
              <w:snapToGrid w:val="0"/>
              <w:spacing w:line="240" w:lineRule="auto"/>
              <w:ind w:firstLineChars="0" w:firstLine="0"/>
              <w:jc w:val="center"/>
              <w:rPr>
                <w:sz w:val="21"/>
                <w:szCs w:val="21"/>
              </w:rPr>
            </w:pPr>
            <w:r w:rsidRPr="000C4C27">
              <w:rPr>
                <w:rFonts w:hint="eastAsia"/>
                <w:sz w:val="21"/>
                <w:szCs w:val="21"/>
              </w:rPr>
              <w:t>采用二级厌氧发酵工艺处理浆料；设有</w:t>
            </w:r>
            <w:r w:rsidRPr="000C4C27">
              <w:rPr>
                <w:rFonts w:hint="eastAsia"/>
                <w:sz w:val="21"/>
                <w:szCs w:val="21"/>
              </w:rPr>
              <w:t>4</w:t>
            </w:r>
            <w:r w:rsidRPr="000C4C27">
              <w:rPr>
                <w:rFonts w:hint="eastAsia"/>
                <w:sz w:val="21"/>
                <w:szCs w:val="21"/>
              </w:rPr>
              <w:t>个一级厌氧罐（即水解罐，</w:t>
            </w:r>
            <w:r w:rsidRPr="000C4C27">
              <w:rPr>
                <w:rFonts w:hint="eastAsia"/>
                <w:sz w:val="21"/>
                <w:szCs w:val="21"/>
              </w:rPr>
              <w:t>V=250m</w:t>
            </w:r>
            <w:r w:rsidRPr="000C4C27">
              <w:rPr>
                <w:rFonts w:hint="eastAsia"/>
                <w:sz w:val="21"/>
                <w:szCs w:val="21"/>
                <w:vertAlign w:val="superscript"/>
              </w:rPr>
              <w:t>3</w:t>
            </w:r>
            <w:r w:rsidRPr="000C4C27">
              <w:rPr>
                <w:rFonts w:hint="eastAsia"/>
                <w:sz w:val="21"/>
                <w:szCs w:val="21"/>
              </w:rPr>
              <w:t>），</w:t>
            </w:r>
            <w:r w:rsidRPr="000C4C27">
              <w:rPr>
                <w:rFonts w:hint="eastAsia"/>
                <w:sz w:val="21"/>
                <w:szCs w:val="21"/>
              </w:rPr>
              <w:t>3</w:t>
            </w:r>
            <w:r w:rsidRPr="000C4C27">
              <w:rPr>
                <w:rFonts w:hint="eastAsia"/>
                <w:sz w:val="21"/>
                <w:szCs w:val="21"/>
              </w:rPr>
              <w:t>个二级厌氧罐（</w:t>
            </w:r>
            <w:r w:rsidRPr="000C4C27">
              <w:rPr>
                <w:rFonts w:hint="eastAsia"/>
                <w:sz w:val="21"/>
                <w:szCs w:val="21"/>
              </w:rPr>
              <w:t>V=600m</w:t>
            </w:r>
            <w:r w:rsidRPr="000C4C27">
              <w:rPr>
                <w:rFonts w:hint="eastAsia"/>
                <w:sz w:val="21"/>
                <w:szCs w:val="21"/>
                <w:vertAlign w:val="superscript"/>
              </w:rPr>
              <w:t>3</w:t>
            </w:r>
            <w:r w:rsidRPr="000C4C27">
              <w:rPr>
                <w:rFonts w:hint="eastAsia"/>
                <w:sz w:val="21"/>
                <w:szCs w:val="21"/>
              </w:rPr>
              <w:t>），均为</w:t>
            </w:r>
            <w:r w:rsidRPr="000C4C27">
              <w:rPr>
                <w:rFonts w:hint="eastAsia"/>
                <w:sz w:val="21"/>
                <w:szCs w:val="21"/>
              </w:rPr>
              <w:t>UASB</w:t>
            </w:r>
            <w:r w:rsidRPr="000C4C27">
              <w:rPr>
                <w:rFonts w:hint="eastAsia"/>
                <w:sz w:val="21"/>
                <w:szCs w:val="21"/>
              </w:rPr>
              <w:t>厌氧发酵罐，并联使用；设有</w:t>
            </w:r>
            <w:r w:rsidRPr="000C4C27">
              <w:rPr>
                <w:rFonts w:hint="eastAsia"/>
                <w:sz w:val="21"/>
                <w:szCs w:val="21"/>
              </w:rPr>
              <w:t>1</w:t>
            </w:r>
            <w:r w:rsidRPr="000C4C27">
              <w:rPr>
                <w:rFonts w:hint="eastAsia"/>
                <w:sz w:val="21"/>
                <w:szCs w:val="21"/>
              </w:rPr>
              <w:t>座</w:t>
            </w:r>
            <w:r w:rsidRPr="000C4C27">
              <w:rPr>
                <w:rFonts w:hint="eastAsia"/>
                <w:sz w:val="21"/>
                <w:szCs w:val="21"/>
              </w:rPr>
              <w:t>1000m</w:t>
            </w:r>
            <w:r w:rsidRPr="000C4C27">
              <w:rPr>
                <w:rFonts w:hint="eastAsia"/>
                <w:sz w:val="21"/>
                <w:szCs w:val="21"/>
                <w:vertAlign w:val="superscript"/>
              </w:rPr>
              <w:t>3</w:t>
            </w:r>
            <w:r w:rsidRPr="000C4C27">
              <w:rPr>
                <w:rFonts w:hint="eastAsia"/>
                <w:sz w:val="21"/>
                <w:szCs w:val="21"/>
              </w:rPr>
              <w:t>双膜沼气</w:t>
            </w:r>
            <w:r w:rsidR="00ED5247" w:rsidRPr="000C4C27">
              <w:rPr>
                <w:rFonts w:hint="eastAsia"/>
                <w:sz w:val="21"/>
                <w:szCs w:val="21"/>
              </w:rPr>
              <w:t>柜</w:t>
            </w:r>
          </w:p>
        </w:tc>
        <w:tc>
          <w:tcPr>
            <w:tcW w:w="1955" w:type="pct"/>
            <w:shd w:val="clear" w:color="auto" w:fill="auto"/>
            <w:vAlign w:val="center"/>
          </w:tcPr>
          <w:p w14:paraId="17654263" w14:textId="77777777" w:rsidR="00E547CD" w:rsidRPr="000C4C27" w:rsidRDefault="000576F3" w:rsidP="00ED5247">
            <w:pPr>
              <w:adjustRightInd w:val="0"/>
              <w:snapToGrid w:val="0"/>
              <w:spacing w:line="240" w:lineRule="auto"/>
              <w:ind w:firstLineChars="0" w:firstLine="0"/>
              <w:jc w:val="center"/>
              <w:rPr>
                <w:sz w:val="21"/>
                <w:szCs w:val="21"/>
              </w:rPr>
            </w:pPr>
            <w:r w:rsidRPr="000C4C27">
              <w:rPr>
                <w:rFonts w:hint="eastAsia"/>
                <w:sz w:val="21"/>
                <w:szCs w:val="21"/>
              </w:rPr>
              <w:t>将现有</w:t>
            </w:r>
            <w:r w:rsidRPr="000C4C27">
              <w:rPr>
                <w:rFonts w:hint="eastAsia"/>
                <w:sz w:val="21"/>
                <w:szCs w:val="21"/>
              </w:rPr>
              <w:t>7</w:t>
            </w:r>
            <w:r w:rsidRPr="000C4C27">
              <w:rPr>
                <w:rFonts w:hint="eastAsia"/>
                <w:sz w:val="21"/>
                <w:szCs w:val="21"/>
              </w:rPr>
              <w:t>个</w:t>
            </w:r>
            <w:r w:rsidRPr="000C4C27">
              <w:rPr>
                <w:rFonts w:hint="eastAsia"/>
                <w:sz w:val="21"/>
                <w:szCs w:val="21"/>
              </w:rPr>
              <w:t>UASB</w:t>
            </w:r>
            <w:r w:rsidRPr="000C4C27">
              <w:rPr>
                <w:rFonts w:hint="eastAsia"/>
                <w:sz w:val="21"/>
                <w:szCs w:val="21"/>
              </w:rPr>
              <w:t>厌氧罐均改造为</w:t>
            </w:r>
            <w:r w:rsidRPr="000C4C27">
              <w:rPr>
                <w:rFonts w:hint="eastAsia"/>
                <w:sz w:val="21"/>
                <w:szCs w:val="21"/>
              </w:rPr>
              <w:t>CSTR</w:t>
            </w:r>
            <w:r w:rsidRPr="000C4C27">
              <w:rPr>
                <w:rFonts w:hint="eastAsia"/>
                <w:sz w:val="21"/>
                <w:szCs w:val="21"/>
              </w:rPr>
              <w:t>厌氧发酵罐，同时增设</w:t>
            </w:r>
            <w:r w:rsidRPr="000C4C27">
              <w:rPr>
                <w:rFonts w:hint="eastAsia"/>
                <w:sz w:val="21"/>
                <w:szCs w:val="21"/>
              </w:rPr>
              <w:t>1</w:t>
            </w:r>
            <w:r w:rsidRPr="000C4C27">
              <w:rPr>
                <w:rFonts w:hint="eastAsia"/>
                <w:sz w:val="21"/>
                <w:szCs w:val="21"/>
              </w:rPr>
              <w:t>座</w:t>
            </w:r>
            <w:r w:rsidRPr="000C4C27">
              <w:rPr>
                <w:rFonts w:hint="eastAsia"/>
                <w:sz w:val="21"/>
                <w:szCs w:val="21"/>
              </w:rPr>
              <w:t>2000m</w:t>
            </w:r>
            <w:r w:rsidRPr="000C4C27">
              <w:rPr>
                <w:rFonts w:hint="eastAsia"/>
                <w:sz w:val="21"/>
                <w:szCs w:val="21"/>
                <w:vertAlign w:val="superscript"/>
              </w:rPr>
              <w:t>3</w:t>
            </w:r>
            <w:r w:rsidRPr="000C4C27">
              <w:rPr>
                <w:rFonts w:hint="eastAsia"/>
                <w:sz w:val="21"/>
                <w:szCs w:val="21"/>
              </w:rPr>
              <w:t>CSTR</w:t>
            </w:r>
            <w:r w:rsidRPr="000C4C27">
              <w:rPr>
                <w:rFonts w:hint="eastAsia"/>
                <w:sz w:val="21"/>
                <w:szCs w:val="21"/>
              </w:rPr>
              <w:t>厌氧发酵罐（二级厌氧工序用）；一级、二级厌氧发酵罐均并联使用；沼气储罐未变动</w:t>
            </w:r>
          </w:p>
        </w:tc>
        <w:tc>
          <w:tcPr>
            <w:tcW w:w="401" w:type="pct"/>
            <w:shd w:val="clear" w:color="auto" w:fill="auto"/>
            <w:vAlign w:val="center"/>
          </w:tcPr>
          <w:p w14:paraId="22B09E0B"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改扩建</w:t>
            </w:r>
          </w:p>
        </w:tc>
      </w:tr>
      <w:tr w:rsidR="00E547CD" w:rsidRPr="000C4C27" w14:paraId="33BAE72A" w14:textId="77777777" w:rsidTr="00E547CD">
        <w:trPr>
          <w:cantSplit/>
          <w:trHeight w:val="340"/>
        </w:trPr>
        <w:tc>
          <w:tcPr>
            <w:tcW w:w="293" w:type="pct"/>
            <w:vMerge/>
            <w:shd w:val="clear" w:color="auto" w:fill="auto"/>
            <w:vAlign w:val="center"/>
          </w:tcPr>
          <w:p w14:paraId="18DC7D15"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5DB7494C" w14:textId="77777777" w:rsidR="00E547CD" w:rsidRPr="000C4C27" w:rsidRDefault="00E547CD" w:rsidP="00E547CD">
            <w:pPr>
              <w:adjustRightInd w:val="0"/>
              <w:snapToGrid w:val="0"/>
              <w:spacing w:line="240" w:lineRule="auto"/>
              <w:ind w:firstLineChars="0" w:firstLine="0"/>
              <w:jc w:val="center"/>
              <w:rPr>
                <w:sz w:val="21"/>
                <w:szCs w:val="21"/>
              </w:rPr>
            </w:pPr>
            <w:r w:rsidRPr="000C4C27">
              <w:rPr>
                <w:rFonts w:hint="eastAsia"/>
                <w:sz w:val="21"/>
                <w:szCs w:val="21"/>
              </w:rPr>
              <w:t>好氧堆肥</w:t>
            </w:r>
            <w:r w:rsidR="00F44386" w:rsidRPr="000C4C27">
              <w:rPr>
                <w:rFonts w:hint="eastAsia"/>
                <w:sz w:val="21"/>
                <w:szCs w:val="21"/>
              </w:rPr>
              <w:t>系统</w:t>
            </w:r>
          </w:p>
        </w:tc>
        <w:tc>
          <w:tcPr>
            <w:tcW w:w="1854" w:type="pct"/>
            <w:shd w:val="clear" w:color="auto" w:fill="auto"/>
            <w:vAlign w:val="center"/>
          </w:tcPr>
          <w:p w14:paraId="5B83CB10" w14:textId="77777777" w:rsidR="00E547CD" w:rsidRPr="000C4C27" w:rsidRDefault="00E547CD" w:rsidP="0016079F">
            <w:pPr>
              <w:adjustRightInd w:val="0"/>
              <w:snapToGrid w:val="0"/>
              <w:spacing w:line="240" w:lineRule="auto"/>
              <w:ind w:firstLineChars="0" w:firstLine="0"/>
              <w:jc w:val="center"/>
              <w:rPr>
                <w:sz w:val="21"/>
                <w:szCs w:val="21"/>
              </w:rPr>
            </w:pPr>
            <w:r w:rsidRPr="000C4C27">
              <w:rPr>
                <w:rFonts w:hint="eastAsia"/>
                <w:sz w:val="21"/>
                <w:szCs w:val="21"/>
              </w:rPr>
              <w:t>厌氧发酵后的浆料，经固液分离后，固态残渣采用“好氧堆肥”方式处理，设有</w:t>
            </w:r>
            <w:r w:rsidRPr="000C4C27">
              <w:rPr>
                <w:rFonts w:hint="eastAsia"/>
                <w:sz w:val="21"/>
                <w:szCs w:val="21"/>
              </w:rPr>
              <w:t>2</w:t>
            </w:r>
            <w:r w:rsidRPr="000C4C27">
              <w:rPr>
                <w:rFonts w:hint="eastAsia"/>
                <w:sz w:val="21"/>
                <w:szCs w:val="21"/>
              </w:rPr>
              <w:t>个一次堆肥仓，</w:t>
            </w:r>
            <w:r w:rsidRPr="000C4C27">
              <w:rPr>
                <w:rFonts w:hint="eastAsia"/>
                <w:sz w:val="21"/>
                <w:szCs w:val="21"/>
              </w:rPr>
              <w:t>4</w:t>
            </w:r>
            <w:r w:rsidRPr="000C4C27">
              <w:rPr>
                <w:rFonts w:hint="eastAsia"/>
                <w:sz w:val="21"/>
                <w:szCs w:val="21"/>
              </w:rPr>
              <w:t>个二次堆肥仓</w:t>
            </w:r>
          </w:p>
        </w:tc>
        <w:tc>
          <w:tcPr>
            <w:tcW w:w="1955" w:type="pct"/>
            <w:shd w:val="clear" w:color="auto" w:fill="auto"/>
            <w:vAlign w:val="center"/>
          </w:tcPr>
          <w:p w14:paraId="6A121893" w14:textId="77777777" w:rsidR="00E547CD" w:rsidRPr="000C4C27" w:rsidRDefault="00E547CD" w:rsidP="00F44386">
            <w:pPr>
              <w:adjustRightInd w:val="0"/>
              <w:snapToGrid w:val="0"/>
              <w:spacing w:line="240" w:lineRule="auto"/>
              <w:ind w:firstLineChars="0" w:firstLine="0"/>
              <w:jc w:val="center"/>
              <w:rPr>
                <w:sz w:val="21"/>
                <w:szCs w:val="21"/>
              </w:rPr>
            </w:pPr>
            <w:r w:rsidRPr="000C4C27">
              <w:rPr>
                <w:rFonts w:hint="eastAsia"/>
                <w:sz w:val="21"/>
                <w:szCs w:val="21"/>
              </w:rPr>
              <w:t>保留现有的一次堆肥仓，二级堆肥仓减少为</w:t>
            </w:r>
            <w:r w:rsidRPr="000C4C27">
              <w:rPr>
                <w:rFonts w:hint="eastAsia"/>
                <w:sz w:val="21"/>
                <w:szCs w:val="21"/>
              </w:rPr>
              <w:t>2</w:t>
            </w:r>
            <w:r w:rsidRPr="000C4C27">
              <w:rPr>
                <w:rFonts w:hint="eastAsia"/>
                <w:sz w:val="21"/>
                <w:szCs w:val="21"/>
              </w:rPr>
              <w:t>个；改造后，分选</w:t>
            </w:r>
            <w:r w:rsidR="00F44386" w:rsidRPr="000C4C27">
              <w:rPr>
                <w:rFonts w:hint="eastAsia"/>
                <w:sz w:val="21"/>
                <w:szCs w:val="21"/>
              </w:rPr>
              <w:t>产生的固体残渣中的</w:t>
            </w:r>
            <w:r w:rsidRPr="000C4C27">
              <w:rPr>
                <w:rFonts w:hint="eastAsia"/>
                <w:sz w:val="21"/>
                <w:szCs w:val="21"/>
              </w:rPr>
              <w:t>一部分进行好氧堆肥，另外一部分采用黑水</w:t>
            </w:r>
            <w:r w:rsidR="00215CE4" w:rsidRPr="000C4C27">
              <w:rPr>
                <w:rFonts w:hint="eastAsia"/>
                <w:sz w:val="21"/>
                <w:szCs w:val="21"/>
              </w:rPr>
              <w:t>虻</w:t>
            </w:r>
            <w:r w:rsidRPr="000C4C27">
              <w:rPr>
                <w:rFonts w:hint="eastAsia"/>
                <w:sz w:val="21"/>
                <w:szCs w:val="21"/>
              </w:rPr>
              <w:t>生物处理</w:t>
            </w:r>
          </w:p>
        </w:tc>
        <w:tc>
          <w:tcPr>
            <w:tcW w:w="401" w:type="pct"/>
            <w:shd w:val="clear" w:color="auto" w:fill="auto"/>
            <w:vAlign w:val="center"/>
          </w:tcPr>
          <w:p w14:paraId="5345B198" w14:textId="77777777" w:rsidR="00E547CD" w:rsidRPr="000C4C27" w:rsidRDefault="00DD157A" w:rsidP="00DD157A">
            <w:pPr>
              <w:adjustRightInd w:val="0"/>
              <w:snapToGrid w:val="0"/>
              <w:spacing w:line="240" w:lineRule="auto"/>
              <w:ind w:firstLineChars="0" w:firstLine="0"/>
              <w:jc w:val="center"/>
              <w:rPr>
                <w:sz w:val="21"/>
                <w:szCs w:val="21"/>
              </w:rPr>
            </w:pPr>
            <w:r w:rsidRPr="000C4C27">
              <w:rPr>
                <w:rFonts w:hint="eastAsia"/>
                <w:sz w:val="21"/>
                <w:szCs w:val="21"/>
              </w:rPr>
              <w:t>改建</w:t>
            </w:r>
          </w:p>
        </w:tc>
      </w:tr>
      <w:tr w:rsidR="00E547CD" w:rsidRPr="000C4C27" w14:paraId="00D66981" w14:textId="77777777" w:rsidTr="00E547CD">
        <w:trPr>
          <w:cantSplit/>
          <w:trHeight w:val="340"/>
        </w:trPr>
        <w:tc>
          <w:tcPr>
            <w:tcW w:w="293" w:type="pct"/>
            <w:vMerge/>
            <w:shd w:val="clear" w:color="auto" w:fill="auto"/>
            <w:vAlign w:val="center"/>
          </w:tcPr>
          <w:p w14:paraId="24431305"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3C3D7BB6" w14:textId="77777777" w:rsidR="00E547CD" w:rsidRPr="000C4C27" w:rsidRDefault="00E547CD" w:rsidP="00E547CD">
            <w:pPr>
              <w:adjustRightInd w:val="0"/>
              <w:snapToGrid w:val="0"/>
              <w:spacing w:line="240" w:lineRule="auto"/>
              <w:ind w:firstLineChars="0" w:firstLine="0"/>
              <w:jc w:val="center"/>
              <w:rPr>
                <w:sz w:val="21"/>
                <w:szCs w:val="21"/>
              </w:rPr>
            </w:pPr>
            <w:r w:rsidRPr="000C4C27">
              <w:rPr>
                <w:rFonts w:hint="eastAsia"/>
                <w:sz w:val="21"/>
                <w:szCs w:val="21"/>
              </w:rPr>
              <w:t>黑水</w:t>
            </w:r>
            <w:r w:rsidR="00215CE4" w:rsidRPr="000C4C27">
              <w:rPr>
                <w:rFonts w:hint="eastAsia"/>
                <w:sz w:val="21"/>
                <w:szCs w:val="21"/>
              </w:rPr>
              <w:t>虻</w:t>
            </w:r>
            <w:r w:rsidRPr="000C4C27">
              <w:rPr>
                <w:rFonts w:hint="eastAsia"/>
                <w:sz w:val="21"/>
                <w:szCs w:val="21"/>
              </w:rPr>
              <w:t>生物处理</w:t>
            </w:r>
            <w:r w:rsidR="00F44386" w:rsidRPr="000C4C27">
              <w:rPr>
                <w:rFonts w:hint="eastAsia"/>
                <w:sz w:val="21"/>
                <w:szCs w:val="21"/>
              </w:rPr>
              <w:t>系统</w:t>
            </w:r>
          </w:p>
        </w:tc>
        <w:tc>
          <w:tcPr>
            <w:tcW w:w="1854" w:type="pct"/>
            <w:shd w:val="clear" w:color="auto" w:fill="auto"/>
            <w:vAlign w:val="center"/>
          </w:tcPr>
          <w:p w14:paraId="1DBFC73E" w14:textId="77777777" w:rsidR="00E547CD" w:rsidRPr="000C4C27" w:rsidRDefault="00E547CD" w:rsidP="0016079F">
            <w:pPr>
              <w:adjustRightInd w:val="0"/>
              <w:snapToGrid w:val="0"/>
              <w:spacing w:line="240" w:lineRule="auto"/>
              <w:ind w:firstLineChars="0" w:firstLine="0"/>
              <w:jc w:val="center"/>
              <w:rPr>
                <w:sz w:val="21"/>
                <w:szCs w:val="21"/>
              </w:rPr>
            </w:pPr>
            <w:r w:rsidRPr="000C4C27">
              <w:rPr>
                <w:rFonts w:hint="eastAsia"/>
                <w:sz w:val="21"/>
                <w:szCs w:val="21"/>
              </w:rPr>
              <w:t>无</w:t>
            </w:r>
          </w:p>
        </w:tc>
        <w:tc>
          <w:tcPr>
            <w:tcW w:w="1955" w:type="pct"/>
            <w:shd w:val="clear" w:color="auto" w:fill="auto"/>
            <w:vAlign w:val="center"/>
          </w:tcPr>
          <w:p w14:paraId="614B4BFF" w14:textId="77777777" w:rsidR="00E547CD" w:rsidRPr="000C4C27" w:rsidRDefault="00E547CD" w:rsidP="00F44386">
            <w:pPr>
              <w:adjustRightInd w:val="0"/>
              <w:snapToGrid w:val="0"/>
              <w:spacing w:line="240" w:lineRule="auto"/>
              <w:ind w:firstLineChars="0" w:firstLine="0"/>
              <w:jc w:val="center"/>
              <w:rPr>
                <w:sz w:val="21"/>
                <w:szCs w:val="21"/>
              </w:rPr>
            </w:pPr>
            <w:r w:rsidRPr="000C4C27">
              <w:rPr>
                <w:rFonts w:hint="eastAsia"/>
                <w:sz w:val="21"/>
                <w:szCs w:val="21"/>
              </w:rPr>
              <w:t>将现有二次堆肥仓中的</w:t>
            </w:r>
            <w:r w:rsidRPr="000C4C27">
              <w:rPr>
                <w:rFonts w:hint="eastAsia"/>
                <w:sz w:val="21"/>
                <w:szCs w:val="21"/>
              </w:rPr>
              <w:t>2</w:t>
            </w:r>
            <w:r w:rsidRPr="000C4C27">
              <w:rPr>
                <w:rFonts w:hint="eastAsia"/>
                <w:sz w:val="21"/>
                <w:szCs w:val="21"/>
              </w:rPr>
              <w:t>个改造为黑水</w:t>
            </w:r>
            <w:r w:rsidR="00215CE4" w:rsidRPr="000C4C27">
              <w:rPr>
                <w:rFonts w:hint="eastAsia"/>
                <w:sz w:val="21"/>
                <w:szCs w:val="21"/>
              </w:rPr>
              <w:t>虻</w:t>
            </w:r>
            <w:r w:rsidRPr="000C4C27">
              <w:rPr>
                <w:rFonts w:hint="eastAsia"/>
                <w:sz w:val="21"/>
                <w:szCs w:val="21"/>
              </w:rPr>
              <w:t>生物处理系统，同时在其南侧增设黑水</w:t>
            </w:r>
            <w:r w:rsidR="00215CE4" w:rsidRPr="000C4C27">
              <w:rPr>
                <w:rFonts w:hint="eastAsia"/>
                <w:sz w:val="21"/>
                <w:szCs w:val="21"/>
              </w:rPr>
              <w:t>虻</w:t>
            </w:r>
            <w:r w:rsidR="00F44386" w:rsidRPr="000C4C27">
              <w:rPr>
                <w:rFonts w:hint="eastAsia"/>
                <w:sz w:val="21"/>
                <w:szCs w:val="21"/>
              </w:rPr>
              <w:t>幼虫繁育</w:t>
            </w:r>
            <w:r w:rsidRPr="000C4C27">
              <w:rPr>
                <w:rFonts w:hint="eastAsia"/>
                <w:sz w:val="21"/>
                <w:szCs w:val="21"/>
              </w:rPr>
              <w:t>和产物处理</w:t>
            </w:r>
            <w:r w:rsidR="00F44386" w:rsidRPr="000C4C27">
              <w:rPr>
                <w:rFonts w:hint="eastAsia"/>
                <w:sz w:val="21"/>
                <w:szCs w:val="21"/>
              </w:rPr>
              <w:t>系统</w:t>
            </w:r>
          </w:p>
        </w:tc>
        <w:tc>
          <w:tcPr>
            <w:tcW w:w="401" w:type="pct"/>
            <w:shd w:val="clear" w:color="auto" w:fill="auto"/>
            <w:vAlign w:val="center"/>
          </w:tcPr>
          <w:p w14:paraId="20AF5180"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新建</w:t>
            </w:r>
          </w:p>
        </w:tc>
      </w:tr>
      <w:tr w:rsidR="00AA5BD5" w:rsidRPr="000C4C27" w14:paraId="4F8DFCA9" w14:textId="77777777" w:rsidTr="00E547CD">
        <w:trPr>
          <w:cantSplit/>
          <w:trHeight w:val="340"/>
        </w:trPr>
        <w:tc>
          <w:tcPr>
            <w:tcW w:w="293" w:type="pct"/>
            <w:vMerge w:val="restart"/>
            <w:shd w:val="clear" w:color="auto" w:fill="auto"/>
            <w:vAlign w:val="center"/>
          </w:tcPr>
          <w:p w14:paraId="3C9A30B6" w14:textId="77777777" w:rsidR="00AA5BD5" w:rsidRPr="000C4C27" w:rsidRDefault="00AA5BD5" w:rsidP="00EE0B82">
            <w:pPr>
              <w:adjustRightInd w:val="0"/>
              <w:snapToGrid w:val="0"/>
              <w:spacing w:line="240" w:lineRule="auto"/>
              <w:ind w:firstLineChars="0" w:firstLine="0"/>
              <w:jc w:val="center"/>
              <w:rPr>
                <w:sz w:val="21"/>
                <w:szCs w:val="21"/>
              </w:rPr>
            </w:pPr>
            <w:r w:rsidRPr="000C4C27">
              <w:rPr>
                <w:sz w:val="21"/>
                <w:szCs w:val="21"/>
              </w:rPr>
              <w:t>辅助工程</w:t>
            </w:r>
          </w:p>
        </w:tc>
        <w:tc>
          <w:tcPr>
            <w:tcW w:w="497" w:type="pct"/>
            <w:shd w:val="clear" w:color="auto" w:fill="auto"/>
            <w:vAlign w:val="center"/>
          </w:tcPr>
          <w:p w14:paraId="024B8E77" w14:textId="77777777" w:rsidR="00AA5BD5" w:rsidRPr="000C4C27" w:rsidRDefault="00AA5BD5" w:rsidP="00E547CD">
            <w:pPr>
              <w:adjustRightInd w:val="0"/>
              <w:snapToGrid w:val="0"/>
              <w:spacing w:line="240" w:lineRule="auto"/>
              <w:ind w:firstLineChars="0" w:firstLine="0"/>
              <w:jc w:val="center"/>
              <w:rPr>
                <w:sz w:val="21"/>
                <w:szCs w:val="21"/>
              </w:rPr>
            </w:pPr>
            <w:r w:rsidRPr="000C4C27">
              <w:rPr>
                <w:rFonts w:hint="eastAsia"/>
                <w:sz w:val="21"/>
                <w:szCs w:val="21"/>
              </w:rPr>
              <w:t>沼气预处理</w:t>
            </w:r>
            <w:r w:rsidR="00165BCF" w:rsidRPr="000C4C27">
              <w:rPr>
                <w:rFonts w:hint="eastAsia"/>
                <w:sz w:val="21"/>
                <w:szCs w:val="21"/>
              </w:rPr>
              <w:t>系统</w:t>
            </w:r>
          </w:p>
        </w:tc>
        <w:tc>
          <w:tcPr>
            <w:tcW w:w="1854" w:type="pct"/>
            <w:shd w:val="clear" w:color="auto" w:fill="auto"/>
            <w:vAlign w:val="center"/>
          </w:tcPr>
          <w:p w14:paraId="27A509BA" w14:textId="77777777" w:rsidR="00AA5BD5" w:rsidRPr="000C4C27" w:rsidRDefault="00AA5BD5" w:rsidP="00E547CD">
            <w:pPr>
              <w:adjustRightInd w:val="0"/>
              <w:snapToGrid w:val="0"/>
              <w:spacing w:line="240" w:lineRule="auto"/>
              <w:ind w:firstLineChars="0" w:firstLine="0"/>
              <w:jc w:val="center"/>
              <w:rPr>
                <w:sz w:val="21"/>
                <w:szCs w:val="21"/>
              </w:rPr>
            </w:pPr>
            <w:r w:rsidRPr="000C4C27">
              <w:rPr>
                <w:rFonts w:hint="eastAsia"/>
                <w:sz w:val="21"/>
                <w:szCs w:val="21"/>
              </w:rPr>
              <w:t>1</w:t>
            </w:r>
            <w:r w:rsidRPr="000C4C27">
              <w:rPr>
                <w:rFonts w:hint="eastAsia"/>
                <w:sz w:val="21"/>
                <w:szCs w:val="21"/>
              </w:rPr>
              <w:t>套，干式脱硫，脱硫剂为</w:t>
            </w:r>
            <w:r w:rsidRPr="000C4C27">
              <w:rPr>
                <w:rFonts w:hint="eastAsia"/>
                <w:sz w:val="21"/>
                <w:szCs w:val="21"/>
              </w:rPr>
              <w:t>Fe</w:t>
            </w:r>
            <w:r w:rsidRPr="000C4C27">
              <w:rPr>
                <w:rFonts w:hint="eastAsia"/>
                <w:sz w:val="21"/>
                <w:szCs w:val="21"/>
                <w:vertAlign w:val="subscript"/>
              </w:rPr>
              <w:t>2</w:t>
            </w:r>
            <w:r w:rsidRPr="000C4C27">
              <w:rPr>
                <w:rFonts w:hint="eastAsia"/>
                <w:sz w:val="21"/>
                <w:szCs w:val="21"/>
              </w:rPr>
              <w:t>O</w:t>
            </w:r>
            <w:r w:rsidRPr="000C4C27">
              <w:rPr>
                <w:rFonts w:hint="eastAsia"/>
                <w:sz w:val="21"/>
                <w:szCs w:val="21"/>
                <w:vertAlign w:val="subscript"/>
              </w:rPr>
              <w:t>3</w:t>
            </w:r>
            <w:r w:rsidRPr="000C4C27">
              <w:rPr>
                <w:sz w:val="21"/>
                <w:szCs w:val="21"/>
              </w:rPr>
              <w:t>• H</w:t>
            </w:r>
            <w:r w:rsidRPr="000C4C27">
              <w:rPr>
                <w:sz w:val="21"/>
                <w:szCs w:val="21"/>
                <w:vertAlign w:val="subscript"/>
              </w:rPr>
              <w:t>2</w:t>
            </w:r>
            <w:r w:rsidRPr="000C4C27">
              <w:rPr>
                <w:sz w:val="21"/>
                <w:szCs w:val="21"/>
              </w:rPr>
              <w:t>O</w:t>
            </w:r>
            <w:r w:rsidRPr="000C4C27">
              <w:rPr>
                <w:rFonts w:hint="eastAsia"/>
                <w:sz w:val="21"/>
                <w:szCs w:val="21"/>
              </w:rPr>
              <w:t>，主要包括脱水、过滤、升压、计量、控制、脱硫单元，以及应急处理单元：火炬燃烧器</w:t>
            </w:r>
            <w:r w:rsidRPr="000C4C27">
              <w:rPr>
                <w:rFonts w:hint="eastAsia"/>
                <w:sz w:val="21"/>
                <w:szCs w:val="21"/>
              </w:rPr>
              <w:t xml:space="preserve"> 500m</w:t>
            </w:r>
            <w:r w:rsidRPr="000C4C27">
              <w:rPr>
                <w:rFonts w:hint="eastAsia"/>
                <w:sz w:val="21"/>
                <w:szCs w:val="21"/>
                <w:vertAlign w:val="superscript"/>
              </w:rPr>
              <w:t>3</w:t>
            </w:r>
            <w:r w:rsidRPr="000C4C27">
              <w:rPr>
                <w:rFonts w:hint="eastAsia"/>
                <w:sz w:val="21"/>
                <w:szCs w:val="21"/>
              </w:rPr>
              <w:t>/h</w:t>
            </w:r>
            <w:r w:rsidRPr="000C4C27">
              <w:rPr>
                <w:sz w:val="21"/>
                <w:szCs w:val="21"/>
              </w:rPr>
              <w:t xml:space="preserve"> </w:t>
            </w:r>
          </w:p>
        </w:tc>
        <w:tc>
          <w:tcPr>
            <w:tcW w:w="1955" w:type="pct"/>
            <w:shd w:val="clear" w:color="auto" w:fill="auto"/>
            <w:vAlign w:val="center"/>
          </w:tcPr>
          <w:p w14:paraId="0172FBA5" w14:textId="77777777" w:rsidR="00AA5BD5" w:rsidRPr="000C4C27" w:rsidRDefault="00DD157A" w:rsidP="009046CD">
            <w:pPr>
              <w:adjustRightInd w:val="0"/>
              <w:snapToGrid w:val="0"/>
              <w:spacing w:line="240" w:lineRule="auto"/>
              <w:ind w:firstLineChars="0" w:firstLine="0"/>
              <w:jc w:val="center"/>
              <w:rPr>
                <w:sz w:val="21"/>
                <w:szCs w:val="21"/>
              </w:rPr>
            </w:pPr>
            <w:r w:rsidRPr="000C4C27">
              <w:rPr>
                <w:rFonts w:hint="eastAsia"/>
                <w:sz w:val="21"/>
                <w:szCs w:val="21"/>
              </w:rPr>
              <w:t>将干式脱硫改为</w:t>
            </w:r>
            <w:r w:rsidR="009046CD" w:rsidRPr="000C4C27">
              <w:rPr>
                <w:rFonts w:hint="eastAsia"/>
                <w:sz w:val="21"/>
                <w:szCs w:val="21"/>
              </w:rPr>
              <w:t>湿法铁基脱硫</w:t>
            </w:r>
            <w:r w:rsidRPr="000C4C27">
              <w:rPr>
                <w:rFonts w:hint="eastAsia"/>
                <w:sz w:val="21"/>
                <w:szCs w:val="21"/>
              </w:rPr>
              <w:t>脱硫，脱硫剂为</w:t>
            </w:r>
            <w:r w:rsidR="0033148C" w:rsidRPr="000C4C27">
              <w:rPr>
                <w:rFonts w:hint="eastAsia"/>
                <w:sz w:val="21"/>
                <w:szCs w:val="21"/>
              </w:rPr>
              <w:t>络合铁</w:t>
            </w:r>
            <w:r w:rsidR="009046CD" w:rsidRPr="000C4C27">
              <w:rPr>
                <w:rFonts w:hint="eastAsia"/>
                <w:sz w:val="21"/>
                <w:szCs w:val="21"/>
              </w:rPr>
              <w:t>溶液；</w:t>
            </w:r>
            <w:r w:rsidRPr="000C4C27">
              <w:rPr>
                <w:rFonts w:hint="eastAsia"/>
                <w:sz w:val="21"/>
                <w:szCs w:val="21"/>
              </w:rPr>
              <w:t>其他脱水、过滤、升压、计量、控制、火炬燃烧器等均不变</w:t>
            </w:r>
          </w:p>
        </w:tc>
        <w:tc>
          <w:tcPr>
            <w:tcW w:w="401" w:type="pct"/>
            <w:shd w:val="clear" w:color="auto" w:fill="auto"/>
            <w:vAlign w:val="center"/>
          </w:tcPr>
          <w:p w14:paraId="332C8F9B" w14:textId="77777777" w:rsidR="00AA5BD5" w:rsidRPr="000C4C27" w:rsidRDefault="00DD157A" w:rsidP="008771FC">
            <w:pPr>
              <w:adjustRightInd w:val="0"/>
              <w:snapToGrid w:val="0"/>
              <w:spacing w:line="240" w:lineRule="auto"/>
              <w:ind w:firstLineChars="0" w:firstLine="0"/>
              <w:jc w:val="center"/>
              <w:rPr>
                <w:sz w:val="21"/>
                <w:szCs w:val="21"/>
              </w:rPr>
            </w:pPr>
            <w:r w:rsidRPr="000C4C27">
              <w:rPr>
                <w:rFonts w:hint="eastAsia"/>
                <w:sz w:val="21"/>
                <w:szCs w:val="21"/>
              </w:rPr>
              <w:t>改建</w:t>
            </w:r>
          </w:p>
        </w:tc>
      </w:tr>
      <w:tr w:rsidR="00AA5BD5" w:rsidRPr="000C4C27" w14:paraId="5A2CA1AD" w14:textId="77777777" w:rsidTr="00E547CD">
        <w:trPr>
          <w:cantSplit/>
          <w:trHeight w:val="340"/>
        </w:trPr>
        <w:tc>
          <w:tcPr>
            <w:tcW w:w="293" w:type="pct"/>
            <w:vMerge/>
            <w:shd w:val="clear" w:color="auto" w:fill="auto"/>
            <w:vAlign w:val="center"/>
          </w:tcPr>
          <w:p w14:paraId="1522AC16" w14:textId="77777777" w:rsidR="00AA5BD5" w:rsidRPr="000C4C27" w:rsidRDefault="00AA5BD5"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6E308B20" w14:textId="77777777" w:rsidR="00AA5BD5" w:rsidRPr="000C4C27" w:rsidRDefault="00AA5BD5" w:rsidP="00E547CD">
            <w:pPr>
              <w:adjustRightInd w:val="0"/>
              <w:snapToGrid w:val="0"/>
              <w:spacing w:line="240" w:lineRule="auto"/>
              <w:ind w:firstLineChars="0" w:firstLine="0"/>
              <w:jc w:val="center"/>
              <w:rPr>
                <w:sz w:val="21"/>
                <w:szCs w:val="21"/>
              </w:rPr>
            </w:pPr>
            <w:r w:rsidRPr="000C4C27">
              <w:rPr>
                <w:rFonts w:hint="eastAsia"/>
                <w:sz w:val="21"/>
                <w:szCs w:val="21"/>
              </w:rPr>
              <w:t>沼气利用</w:t>
            </w:r>
            <w:r w:rsidR="00165BCF" w:rsidRPr="000C4C27">
              <w:rPr>
                <w:rFonts w:hint="eastAsia"/>
                <w:sz w:val="21"/>
                <w:szCs w:val="21"/>
              </w:rPr>
              <w:t>系统</w:t>
            </w:r>
          </w:p>
        </w:tc>
        <w:tc>
          <w:tcPr>
            <w:tcW w:w="1854" w:type="pct"/>
            <w:shd w:val="clear" w:color="auto" w:fill="auto"/>
            <w:vAlign w:val="center"/>
          </w:tcPr>
          <w:p w14:paraId="5756413C" w14:textId="77777777" w:rsidR="00AA5BD5" w:rsidRPr="000C4C27" w:rsidRDefault="00AA5BD5" w:rsidP="002D6329">
            <w:pPr>
              <w:adjustRightInd w:val="0"/>
              <w:snapToGrid w:val="0"/>
              <w:spacing w:line="240" w:lineRule="auto"/>
              <w:ind w:firstLineChars="0" w:firstLine="0"/>
              <w:jc w:val="center"/>
              <w:rPr>
                <w:sz w:val="21"/>
                <w:szCs w:val="21"/>
              </w:rPr>
            </w:pPr>
            <w:r w:rsidRPr="000C4C27">
              <w:rPr>
                <w:rFonts w:hint="eastAsia"/>
                <w:sz w:val="21"/>
                <w:szCs w:val="21"/>
              </w:rPr>
              <w:t>沼气经干式脱硫后，部分用于沼气发电，另外一部分用于沼气锅炉；</w:t>
            </w:r>
            <w:r w:rsidR="002D6329" w:rsidRPr="000C4C27">
              <w:rPr>
                <w:sz w:val="21"/>
                <w:szCs w:val="21"/>
              </w:rPr>
              <w:t xml:space="preserve"> </w:t>
            </w:r>
          </w:p>
        </w:tc>
        <w:tc>
          <w:tcPr>
            <w:tcW w:w="1955" w:type="pct"/>
            <w:shd w:val="clear" w:color="auto" w:fill="auto"/>
            <w:vAlign w:val="center"/>
          </w:tcPr>
          <w:p w14:paraId="23118951" w14:textId="77777777" w:rsidR="00AA5BD5" w:rsidRPr="000C4C27" w:rsidRDefault="00DD157A" w:rsidP="00DD157A">
            <w:pPr>
              <w:adjustRightInd w:val="0"/>
              <w:snapToGrid w:val="0"/>
              <w:spacing w:line="240" w:lineRule="auto"/>
              <w:ind w:firstLineChars="0" w:firstLine="0"/>
              <w:jc w:val="center"/>
              <w:rPr>
                <w:sz w:val="21"/>
                <w:szCs w:val="21"/>
              </w:rPr>
            </w:pPr>
            <w:r w:rsidRPr="000C4C27">
              <w:rPr>
                <w:rFonts w:hint="eastAsia"/>
                <w:sz w:val="21"/>
                <w:szCs w:val="21"/>
              </w:rPr>
              <w:t>现有燃油锅炉停用，新设</w:t>
            </w:r>
            <w:r w:rsidRPr="000C4C27">
              <w:rPr>
                <w:rFonts w:hint="eastAsia"/>
                <w:sz w:val="21"/>
                <w:szCs w:val="21"/>
              </w:rPr>
              <w:t>1</w:t>
            </w:r>
            <w:r w:rsidRPr="000C4C27">
              <w:rPr>
                <w:rFonts w:hint="eastAsia"/>
                <w:sz w:val="21"/>
                <w:szCs w:val="21"/>
              </w:rPr>
              <w:t>座</w:t>
            </w:r>
            <w:r w:rsidRPr="000C4C27">
              <w:rPr>
                <w:rFonts w:hint="eastAsia"/>
                <w:sz w:val="21"/>
                <w:szCs w:val="21"/>
              </w:rPr>
              <w:t>4t/h</w:t>
            </w:r>
            <w:r w:rsidRPr="000C4C27">
              <w:rPr>
                <w:rFonts w:hint="eastAsia"/>
                <w:sz w:val="21"/>
                <w:szCs w:val="21"/>
              </w:rPr>
              <w:t>沼气锅炉，并</w:t>
            </w:r>
            <w:r w:rsidR="00AA5BD5" w:rsidRPr="000C4C27">
              <w:rPr>
                <w:rFonts w:hint="eastAsia"/>
                <w:sz w:val="21"/>
                <w:szCs w:val="21"/>
              </w:rPr>
              <w:t>安装低氮燃烧装置</w:t>
            </w:r>
            <w:r w:rsidR="00165BCF" w:rsidRPr="000C4C27">
              <w:rPr>
                <w:rFonts w:hint="eastAsia"/>
                <w:sz w:val="21"/>
                <w:szCs w:val="21"/>
              </w:rPr>
              <w:t>；多余沼气用于沼气发电</w:t>
            </w:r>
          </w:p>
        </w:tc>
        <w:tc>
          <w:tcPr>
            <w:tcW w:w="401" w:type="pct"/>
            <w:shd w:val="clear" w:color="auto" w:fill="auto"/>
            <w:vAlign w:val="center"/>
          </w:tcPr>
          <w:p w14:paraId="72CDBF31" w14:textId="77777777" w:rsidR="00AA5BD5" w:rsidRPr="000C4C27" w:rsidRDefault="00DD157A" w:rsidP="00DD157A">
            <w:pPr>
              <w:adjustRightInd w:val="0"/>
              <w:snapToGrid w:val="0"/>
              <w:spacing w:line="240" w:lineRule="auto"/>
              <w:ind w:firstLineChars="0" w:firstLine="0"/>
              <w:jc w:val="center"/>
              <w:rPr>
                <w:sz w:val="21"/>
                <w:szCs w:val="21"/>
              </w:rPr>
            </w:pPr>
            <w:r w:rsidRPr="000C4C27">
              <w:rPr>
                <w:rFonts w:hint="eastAsia"/>
                <w:sz w:val="21"/>
                <w:szCs w:val="21"/>
              </w:rPr>
              <w:t>改建</w:t>
            </w:r>
          </w:p>
        </w:tc>
      </w:tr>
      <w:tr w:rsidR="00AA5BD5" w:rsidRPr="000C4C27" w14:paraId="0CA7AA1F" w14:textId="77777777" w:rsidTr="00E547CD">
        <w:trPr>
          <w:cantSplit/>
          <w:trHeight w:val="1018"/>
        </w:trPr>
        <w:tc>
          <w:tcPr>
            <w:tcW w:w="293" w:type="pct"/>
            <w:vMerge/>
            <w:shd w:val="clear" w:color="auto" w:fill="auto"/>
            <w:vAlign w:val="center"/>
          </w:tcPr>
          <w:p w14:paraId="7D4352D2" w14:textId="77777777" w:rsidR="00AA5BD5" w:rsidRPr="000C4C27" w:rsidRDefault="00AA5BD5"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1ACD2E7D"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污水处理</w:t>
            </w:r>
            <w:r w:rsidR="00165BCF" w:rsidRPr="000C4C27">
              <w:rPr>
                <w:rFonts w:hint="eastAsia"/>
                <w:sz w:val="21"/>
                <w:szCs w:val="21"/>
              </w:rPr>
              <w:t>系统</w:t>
            </w:r>
          </w:p>
        </w:tc>
        <w:tc>
          <w:tcPr>
            <w:tcW w:w="1854" w:type="pct"/>
            <w:shd w:val="clear" w:color="auto" w:fill="auto"/>
            <w:vAlign w:val="center"/>
          </w:tcPr>
          <w:p w14:paraId="4C7D2FFA"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采取“混凝沉淀</w:t>
            </w:r>
            <w:r w:rsidRPr="000C4C27">
              <w:rPr>
                <w:rFonts w:hint="eastAsia"/>
                <w:sz w:val="21"/>
                <w:szCs w:val="21"/>
              </w:rPr>
              <w:t>+</w:t>
            </w:r>
            <w:r w:rsidRPr="000C4C27">
              <w:rPr>
                <w:rFonts w:hint="eastAsia"/>
                <w:sz w:val="21"/>
                <w:szCs w:val="21"/>
              </w:rPr>
              <w:t>氨氮吹脱</w:t>
            </w:r>
            <w:r w:rsidRPr="000C4C27">
              <w:rPr>
                <w:rFonts w:hint="eastAsia"/>
                <w:sz w:val="21"/>
                <w:szCs w:val="21"/>
              </w:rPr>
              <w:t>+A/O</w:t>
            </w:r>
            <w:r w:rsidRPr="000C4C27">
              <w:rPr>
                <w:rFonts w:hint="eastAsia"/>
                <w:sz w:val="21"/>
                <w:szCs w:val="21"/>
              </w:rPr>
              <w:t>生化”处理工艺，废水经处理后，采用槽车定期运至大同市东郊污水处理厂</w:t>
            </w:r>
          </w:p>
        </w:tc>
        <w:tc>
          <w:tcPr>
            <w:tcW w:w="1955" w:type="pct"/>
            <w:shd w:val="clear" w:color="auto" w:fill="auto"/>
            <w:vAlign w:val="center"/>
          </w:tcPr>
          <w:p w14:paraId="79A656FE" w14:textId="77777777" w:rsidR="00AA5BD5" w:rsidRPr="000C4C27" w:rsidRDefault="00AA5BD5" w:rsidP="00C606E1">
            <w:pPr>
              <w:adjustRightInd w:val="0"/>
              <w:snapToGrid w:val="0"/>
              <w:spacing w:line="240" w:lineRule="auto"/>
              <w:ind w:firstLineChars="0" w:firstLine="0"/>
              <w:jc w:val="center"/>
              <w:rPr>
                <w:sz w:val="21"/>
                <w:szCs w:val="21"/>
              </w:rPr>
            </w:pPr>
            <w:r w:rsidRPr="000C4C27">
              <w:rPr>
                <w:rFonts w:hint="eastAsia"/>
                <w:sz w:val="21"/>
                <w:szCs w:val="21"/>
              </w:rPr>
              <w:t>取消氨氮吹脱工艺，增加</w:t>
            </w:r>
            <w:r w:rsidRPr="000C4C27">
              <w:rPr>
                <w:rFonts w:hint="eastAsia"/>
                <w:sz w:val="21"/>
                <w:szCs w:val="21"/>
              </w:rPr>
              <w:t>IC</w:t>
            </w:r>
            <w:r w:rsidRPr="000C4C27">
              <w:rPr>
                <w:rFonts w:hint="eastAsia"/>
                <w:sz w:val="21"/>
                <w:szCs w:val="21"/>
              </w:rPr>
              <w:t>反应器，改造后水处理工艺“</w:t>
            </w:r>
            <w:r w:rsidR="000C3675" w:rsidRPr="000C4C27">
              <w:rPr>
                <w:rFonts w:hint="eastAsia"/>
                <w:sz w:val="21"/>
                <w:szCs w:val="21"/>
              </w:rPr>
              <w:t>絮凝气浮</w:t>
            </w:r>
            <w:r w:rsidRPr="000C4C27">
              <w:rPr>
                <w:rFonts w:hint="eastAsia"/>
                <w:sz w:val="21"/>
                <w:szCs w:val="21"/>
              </w:rPr>
              <w:t>+IC</w:t>
            </w:r>
            <w:r w:rsidRPr="000C4C27">
              <w:rPr>
                <w:rFonts w:hint="eastAsia"/>
                <w:sz w:val="21"/>
                <w:szCs w:val="21"/>
              </w:rPr>
              <w:t>反应器</w:t>
            </w:r>
            <w:r w:rsidRPr="000C4C27">
              <w:rPr>
                <w:rFonts w:hint="eastAsia"/>
                <w:sz w:val="21"/>
                <w:szCs w:val="21"/>
              </w:rPr>
              <w:t>+A/O</w:t>
            </w:r>
            <w:r w:rsidRPr="000C4C27">
              <w:rPr>
                <w:rFonts w:hint="eastAsia"/>
                <w:sz w:val="21"/>
                <w:szCs w:val="21"/>
              </w:rPr>
              <w:t>生化”，废水经处理后，</w:t>
            </w:r>
            <w:r w:rsidR="008B2A12" w:rsidRPr="000C4C27">
              <w:rPr>
                <w:rFonts w:hint="eastAsia"/>
                <w:sz w:val="21"/>
                <w:szCs w:val="21"/>
              </w:rPr>
              <w:t>部分回用于设备冲洗、地面冲洗、车辆冲洗，其余废水</w:t>
            </w:r>
            <w:r w:rsidRPr="000C4C27">
              <w:rPr>
                <w:rFonts w:hint="eastAsia"/>
                <w:sz w:val="21"/>
                <w:szCs w:val="21"/>
              </w:rPr>
              <w:t>采用槽车定期运至大同市</w:t>
            </w:r>
            <w:r w:rsidR="007245E9" w:rsidRPr="000C4C27">
              <w:rPr>
                <w:rFonts w:hint="eastAsia"/>
                <w:sz w:val="21"/>
                <w:szCs w:val="21"/>
              </w:rPr>
              <w:t>东郊</w:t>
            </w:r>
            <w:r w:rsidRPr="000C4C27">
              <w:rPr>
                <w:rFonts w:hint="eastAsia"/>
                <w:sz w:val="21"/>
                <w:szCs w:val="21"/>
              </w:rPr>
              <w:t>污水处理厂</w:t>
            </w:r>
            <w:r w:rsidR="00C606E1" w:rsidRPr="000C4C27">
              <w:rPr>
                <w:rFonts w:hint="eastAsia"/>
                <w:sz w:val="21"/>
                <w:szCs w:val="21"/>
              </w:rPr>
              <w:t>，补签与大同市</w:t>
            </w:r>
            <w:r w:rsidR="007245E9" w:rsidRPr="000C4C27">
              <w:rPr>
                <w:rFonts w:hint="eastAsia"/>
                <w:sz w:val="21"/>
                <w:szCs w:val="21"/>
              </w:rPr>
              <w:t>东郊</w:t>
            </w:r>
            <w:r w:rsidR="00C606E1" w:rsidRPr="000C4C27">
              <w:rPr>
                <w:rFonts w:hint="eastAsia"/>
                <w:sz w:val="21"/>
                <w:szCs w:val="21"/>
              </w:rPr>
              <w:t>污水处理厂的污水处理协议</w:t>
            </w:r>
          </w:p>
        </w:tc>
        <w:tc>
          <w:tcPr>
            <w:tcW w:w="401" w:type="pct"/>
            <w:shd w:val="clear" w:color="auto" w:fill="auto"/>
            <w:vAlign w:val="center"/>
          </w:tcPr>
          <w:p w14:paraId="7D6451EB" w14:textId="77777777" w:rsidR="00AA5BD5" w:rsidRPr="000C4C27" w:rsidRDefault="00DD157A" w:rsidP="008771FC">
            <w:pPr>
              <w:adjustRightInd w:val="0"/>
              <w:snapToGrid w:val="0"/>
              <w:spacing w:line="240" w:lineRule="auto"/>
              <w:ind w:firstLineChars="0" w:firstLine="0"/>
              <w:jc w:val="center"/>
              <w:rPr>
                <w:sz w:val="21"/>
                <w:szCs w:val="21"/>
              </w:rPr>
            </w:pPr>
            <w:r w:rsidRPr="000C4C27">
              <w:rPr>
                <w:rFonts w:hint="eastAsia"/>
                <w:sz w:val="21"/>
                <w:szCs w:val="21"/>
              </w:rPr>
              <w:t>改建</w:t>
            </w:r>
          </w:p>
        </w:tc>
      </w:tr>
      <w:tr w:rsidR="00AA5BD5" w:rsidRPr="000C4C27" w14:paraId="1EB418C2" w14:textId="77777777" w:rsidTr="00AA5BD5">
        <w:trPr>
          <w:cantSplit/>
          <w:trHeight w:val="211"/>
        </w:trPr>
        <w:tc>
          <w:tcPr>
            <w:tcW w:w="293" w:type="pct"/>
            <w:vMerge/>
            <w:shd w:val="clear" w:color="auto" w:fill="auto"/>
            <w:vAlign w:val="center"/>
          </w:tcPr>
          <w:p w14:paraId="17362395" w14:textId="77777777" w:rsidR="00AA5BD5" w:rsidRPr="000C4C27" w:rsidRDefault="00AA5BD5"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12FFC713"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化粪池</w:t>
            </w:r>
          </w:p>
        </w:tc>
        <w:tc>
          <w:tcPr>
            <w:tcW w:w="1854" w:type="pct"/>
            <w:shd w:val="clear" w:color="auto" w:fill="auto"/>
            <w:vAlign w:val="center"/>
          </w:tcPr>
          <w:p w14:paraId="7984E35D" w14:textId="77777777" w:rsidR="00AA5BD5" w:rsidRPr="000C4C27" w:rsidRDefault="00165BCF" w:rsidP="00EE0B82">
            <w:pPr>
              <w:adjustRightInd w:val="0"/>
              <w:snapToGrid w:val="0"/>
              <w:spacing w:line="240" w:lineRule="auto"/>
              <w:ind w:firstLineChars="0" w:firstLine="0"/>
              <w:jc w:val="center"/>
              <w:rPr>
                <w:sz w:val="21"/>
                <w:szCs w:val="21"/>
              </w:rPr>
            </w:pPr>
            <w:r w:rsidRPr="000C4C27">
              <w:rPr>
                <w:rFonts w:hint="eastAsia"/>
                <w:sz w:val="21"/>
                <w:szCs w:val="21"/>
              </w:rPr>
              <w:t>位于厂办公区南侧，</w:t>
            </w:r>
            <w:r w:rsidR="00AA5BD5" w:rsidRPr="000C4C27">
              <w:rPr>
                <w:rFonts w:hint="eastAsia"/>
                <w:sz w:val="21"/>
                <w:szCs w:val="21"/>
              </w:rPr>
              <w:t>容积</w:t>
            </w:r>
            <w:r w:rsidR="00AA5BD5" w:rsidRPr="000C4C27">
              <w:rPr>
                <w:rFonts w:hint="eastAsia"/>
                <w:sz w:val="21"/>
                <w:szCs w:val="21"/>
              </w:rPr>
              <w:t>10m</w:t>
            </w:r>
            <w:r w:rsidR="00AA5BD5" w:rsidRPr="000C4C27">
              <w:rPr>
                <w:rFonts w:hint="eastAsia"/>
                <w:sz w:val="21"/>
                <w:szCs w:val="21"/>
                <w:vertAlign w:val="superscript"/>
              </w:rPr>
              <w:t>3</w:t>
            </w:r>
          </w:p>
        </w:tc>
        <w:tc>
          <w:tcPr>
            <w:tcW w:w="1955" w:type="pct"/>
            <w:shd w:val="clear" w:color="auto" w:fill="auto"/>
            <w:vAlign w:val="center"/>
          </w:tcPr>
          <w:p w14:paraId="7A136137"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548573B0" w14:textId="77777777" w:rsidR="00AA5BD5" w:rsidRPr="000C4C27" w:rsidRDefault="00AA5BD5" w:rsidP="008771FC">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165BCF" w:rsidRPr="000C4C27" w14:paraId="44A84D4F" w14:textId="77777777" w:rsidTr="00AA5BD5">
        <w:trPr>
          <w:cantSplit/>
          <w:trHeight w:val="211"/>
        </w:trPr>
        <w:tc>
          <w:tcPr>
            <w:tcW w:w="293" w:type="pct"/>
            <w:vMerge/>
            <w:shd w:val="clear" w:color="auto" w:fill="auto"/>
            <w:vAlign w:val="center"/>
          </w:tcPr>
          <w:p w14:paraId="7E267A94" w14:textId="77777777" w:rsidR="00165BCF" w:rsidRPr="000C4C27" w:rsidRDefault="00165BCF"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25397122" w14:textId="77777777" w:rsidR="00165BCF" w:rsidRPr="000C4C27" w:rsidRDefault="00165BCF" w:rsidP="00EE0B82">
            <w:pPr>
              <w:adjustRightInd w:val="0"/>
              <w:snapToGrid w:val="0"/>
              <w:spacing w:line="240" w:lineRule="auto"/>
              <w:ind w:firstLineChars="0" w:firstLine="0"/>
              <w:jc w:val="center"/>
              <w:rPr>
                <w:sz w:val="21"/>
                <w:szCs w:val="21"/>
              </w:rPr>
            </w:pPr>
            <w:r w:rsidRPr="000C4C27">
              <w:rPr>
                <w:rFonts w:hint="eastAsia"/>
                <w:sz w:val="21"/>
                <w:szCs w:val="21"/>
              </w:rPr>
              <w:t>事故池</w:t>
            </w:r>
          </w:p>
        </w:tc>
        <w:tc>
          <w:tcPr>
            <w:tcW w:w="1854" w:type="pct"/>
            <w:shd w:val="clear" w:color="auto" w:fill="auto"/>
            <w:vAlign w:val="center"/>
          </w:tcPr>
          <w:p w14:paraId="27B5F873" w14:textId="77777777" w:rsidR="00165BCF" w:rsidRPr="000C4C27" w:rsidRDefault="00165BCF" w:rsidP="00EE0B82">
            <w:pPr>
              <w:adjustRightInd w:val="0"/>
              <w:snapToGrid w:val="0"/>
              <w:spacing w:line="240" w:lineRule="auto"/>
              <w:ind w:firstLineChars="0" w:firstLine="0"/>
              <w:jc w:val="center"/>
              <w:rPr>
                <w:sz w:val="21"/>
                <w:szCs w:val="21"/>
              </w:rPr>
            </w:pPr>
            <w:r w:rsidRPr="000C4C27">
              <w:rPr>
                <w:rFonts w:hint="eastAsia"/>
                <w:sz w:val="21"/>
                <w:szCs w:val="21"/>
              </w:rPr>
              <w:t>位于污水处理站南侧，容积</w:t>
            </w:r>
            <w:r w:rsidRPr="000C4C27">
              <w:rPr>
                <w:rFonts w:hint="eastAsia"/>
                <w:sz w:val="21"/>
                <w:szCs w:val="21"/>
              </w:rPr>
              <w:t>300 m</w:t>
            </w:r>
            <w:r w:rsidRPr="000C4C27">
              <w:rPr>
                <w:rFonts w:hint="eastAsia"/>
                <w:sz w:val="21"/>
                <w:szCs w:val="21"/>
                <w:vertAlign w:val="superscript"/>
              </w:rPr>
              <w:t>3</w:t>
            </w:r>
          </w:p>
        </w:tc>
        <w:tc>
          <w:tcPr>
            <w:tcW w:w="1955" w:type="pct"/>
            <w:shd w:val="clear" w:color="auto" w:fill="auto"/>
            <w:vAlign w:val="center"/>
          </w:tcPr>
          <w:p w14:paraId="0B09181E" w14:textId="77777777" w:rsidR="00165BCF" w:rsidRPr="000C4C27" w:rsidRDefault="00165BCF"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76EEDD2F" w14:textId="77777777" w:rsidR="00165BCF" w:rsidRPr="000C4C27" w:rsidRDefault="00165BCF" w:rsidP="008771FC">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AA5BD5" w:rsidRPr="000C4C27" w14:paraId="5BE2AAA0" w14:textId="77777777" w:rsidTr="00AA5BD5">
        <w:trPr>
          <w:cantSplit/>
          <w:trHeight w:val="357"/>
        </w:trPr>
        <w:tc>
          <w:tcPr>
            <w:tcW w:w="293" w:type="pct"/>
            <w:vMerge/>
            <w:shd w:val="clear" w:color="auto" w:fill="auto"/>
            <w:vAlign w:val="center"/>
          </w:tcPr>
          <w:p w14:paraId="07AAA5A5" w14:textId="77777777" w:rsidR="00AA5BD5" w:rsidRPr="000C4C27" w:rsidRDefault="00AA5BD5"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38A16B88"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杂物贮存间</w:t>
            </w:r>
          </w:p>
        </w:tc>
        <w:tc>
          <w:tcPr>
            <w:tcW w:w="1854" w:type="pct"/>
            <w:shd w:val="clear" w:color="auto" w:fill="auto"/>
            <w:vAlign w:val="center"/>
          </w:tcPr>
          <w:p w14:paraId="23A709EA"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面积</w:t>
            </w:r>
            <w:r w:rsidRPr="000C4C27">
              <w:rPr>
                <w:rFonts w:hint="eastAsia"/>
                <w:sz w:val="21"/>
                <w:szCs w:val="21"/>
              </w:rPr>
              <w:t>20m</w:t>
            </w:r>
            <w:r w:rsidRPr="000C4C27">
              <w:rPr>
                <w:rFonts w:hint="eastAsia"/>
                <w:sz w:val="21"/>
                <w:szCs w:val="21"/>
                <w:vertAlign w:val="superscript"/>
              </w:rPr>
              <w:t>2</w:t>
            </w:r>
            <w:r w:rsidRPr="000C4C27">
              <w:rPr>
                <w:rFonts w:hint="eastAsia"/>
                <w:sz w:val="21"/>
                <w:szCs w:val="21"/>
              </w:rPr>
              <w:t>，位于一体化车间内</w:t>
            </w:r>
          </w:p>
        </w:tc>
        <w:tc>
          <w:tcPr>
            <w:tcW w:w="1955" w:type="pct"/>
            <w:shd w:val="clear" w:color="auto" w:fill="auto"/>
            <w:vAlign w:val="center"/>
          </w:tcPr>
          <w:p w14:paraId="5A3410C0" w14:textId="77777777" w:rsidR="00AA5BD5" w:rsidRPr="000C4C27" w:rsidRDefault="00AA5BD5"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1A737F2D" w14:textId="77777777" w:rsidR="00AA5BD5" w:rsidRPr="000C4C27" w:rsidRDefault="00AA5BD5" w:rsidP="008771FC">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1C1A2D8B" w14:textId="77777777" w:rsidTr="00E547CD">
        <w:trPr>
          <w:cantSplit/>
          <w:trHeight w:val="340"/>
        </w:trPr>
        <w:tc>
          <w:tcPr>
            <w:tcW w:w="293" w:type="pct"/>
            <w:vMerge w:val="restart"/>
            <w:shd w:val="clear" w:color="auto" w:fill="auto"/>
            <w:vAlign w:val="center"/>
          </w:tcPr>
          <w:p w14:paraId="21B8AEB1" w14:textId="77777777" w:rsidR="00E547CD" w:rsidRPr="000C4C27" w:rsidRDefault="00E547CD" w:rsidP="00EE0B82">
            <w:pPr>
              <w:adjustRightInd w:val="0"/>
              <w:snapToGrid w:val="0"/>
              <w:spacing w:line="240" w:lineRule="auto"/>
              <w:ind w:firstLineChars="0" w:firstLine="0"/>
              <w:jc w:val="center"/>
              <w:rPr>
                <w:sz w:val="21"/>
                <w:szCs w:val="21"/>
              </w:rPr>
            </w:pPr>
            <w:r w:rsidRPr="000C4C27">
              <w:rPr>
                <w:sz w:val="21"/>
                <w:szCs w:val="21"/>
              </w:rPr>
              <w:t>公用工程</w:t>
            </w:r>
          </w:p>
        </w:tc>
        <w:tc>
          <w:tcPr>
            <w:tcW w:w="497" w:type="pct"/>
            <w:shd w:val="clear" w:color="auto" w:fill="auto"/>
            <w:vAlign w:val="center"/>
          </w:tcPr>
          <w:p w14:paraId="45128BBA" w14:textId="77777777" w:rsidR="00E547CD" w:rsidRPr="000C4C27" w:rsidRDefault="00E547CD" w:rsidP="00B417FF">
            <w:pPr>
              <w:adjustRightInd w:val="0"/>
              <w:snapToGrid w:val="0"/>
              <w:spacing w:line="240" w:lineRule="auto"/>
              <w:ind w:firstLineChars="0" w:firstLine="0"/>
              <w:jc w:val="center"/>
              <w:rPr>
                <w:sz w:val="21"/>
                <w:szCs w:val="21"/>
              </w:rPr>
            </w:pPr>
            <w:r w:rsidRPr="000C4C27">
              <w:rPr>
                <w:sz w:val="21"/>
                <w:szCs w:val="21"/>
              </w:rPr>
              <w:t>供电</w:t>
            </w:r>
          </w:p>
        </w:tc>
        <w:tc>
          <w:tcPr>
            <w:tcW w:w="1854" w:type="pct"/>
            <w:shd w:val="clear" w:color="auto" w:fill="auto"/>
            <w:vAlign w:val="center"/>
          </w:tcPr>
          <w:p w14:paraId="738726B9" w14:textId="77777777" w:rsidR="00E547CD" w:rsidRPr="000C4C27" w:rsidRDefault="00E547CD" w:rsidP="00B417FF">
            <w:pPr>
              <w:adjustRightInd w:val="0"/>
              <w:snapToGrid w:val="0"/>
              <w:spacing w:line="240" w:lineRule="auto"/>
              <w:ind w:firstLineChars="0" w:firstLine="0"/>
              <w:jc w:val="center"/>
              <w:rPr>
                <w:sz w:val="21"/>
                <w:szCs w:val="21"/>
              </w:rPr>
            </w:pPr>
            <w:r w:rsidRPr="000C4C27">
              <w:rPr>
                <w:rFonts w:hint="eastAsia"/>
                <w:sz w:val="21"/>
                <w:szCs w:val="21"/>
              </w:rPr>
              <w:t>沼气发电机组</w:t>
            </w:r>
            <w:r w:rsidRPr="000C4C27">
              <w:rPr>
                <w:rFonts w:hint="eastAsia"/>
                <w:sz w:val="21"/>
                <w:szCs w:val="21"/>
              </w:rPr>
              <w:t>500kw</w:t>
            </w:r>
            <w:r w:rsidRPr="000C4C27">
              <w:rPr>
                <w:rFonts w:hint="eastAsia"/>
                <w:sz w:val="21"/>
                <w:szCs w:val="21"/>
              </w:rPr>
              <w:t>（</w:t>
            </w:r>
            <w:r w:rsidRPr="000C4C27">
              <w:rPr>
                <w:rFonts w:hint="eastAsia"/>
                <w:sz w:val="21"/>
                <w:szCs w:val="21"/>
              </w:rPr>
              <w:t>1</w:t>
            </w:r>
            <w:r w:rsidRPr="000C4C27">
              <w:rPr>
                <w:rFonts w:hint="eastAsia"/>
                <w:sz w:val="21"/>
                <w:szCs w:val="21"/>
              </w:rPr>
              <w:t>个），同时</w:t>
            </w:r>
            <w:r w:rsidRPr="000C4C27">
              <w:rPr>
                <w:sz w:val="21"/>
                <w:szCs w:val="21"/>
              </w:rPr>
              <w:t>由市政电网引来两路独立</w:t>
            </w:r>
            <w:r w:rsidRPr="000C4C27">
              <w:rPr>
                <w:sz w:val="21"/>
                <w:szCs w:val="21"/>
              </w:rPr>
              <w:t>10KV</w:t>
            </w:r>
            <w:r w:rsidRPr="000C4C27">
              <w:rPr>
                <w:sz w:val="21"/>
                <w:szCs w:val="21"/>
              </w:rPr>
              <w:t>电源，互为备用</w:t>
            </w:r>
          </w:p>
        </w:tc>
        <w:tc>
          <w:tcPr>
            <w:tcW w:w="1955" w:type="pct"/>
            <w:shd w:val="clear" w:color="auto" w:fill="auto"/>
            <w:vAlign w:val="center"/>
          </w:tcPr>
          <w:p w14:paraId="22E58457"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5A12BE44"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046511AC" w14:textId="77777777" w:rsidTr="00E547CD">
        <w:trPr>
          <w:cantSplit/>
          <w:trHeight w:val="340"/>
        </w:trPr>
        <w:tc>
          <w:tcPr>
            <w:tcW w:w="293" w:type="pct"/>
            <w:vMerge/>
            <w:shd w:val="clear" w:color="auto" w:fill="auto"/>
            <w:vAlign w:val="center"/>
          </w:tcPr>
          <w:p w14:paraId="3351E41F"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67A93CB2" w14:textId="77777777" w:rsidR="00E547CD" w:rsidRPr="000C4C27" w:rsidRDefault="00E547CD" w:rsidP="00B417FF">
            <w:pPr>
              <w:adjustRightInd w:val="0"/>
              <w:snapToGrid w:val="0"/>
              <w:spacing w:line="240" w:lineRule="auto"/>
              <w:ind w:firstLineChars="0" w:firstLine="0"/>
              <w:jc w:val="center"/>
              <w:rPr>
                <w:sz w:val="21"/>
                <w:szCs w:val="21"/>
              </w:rPr>
            </w:pPr>
            <w:r w:rsidRPr="000C4C27">
              <w:rPr>
                <w:sz w:val="21"/>
                <w:szCs w:val="21"/>
              </w:rPr>
              <w:t>供水</w:t>
            </w:r>
          </w:p>
        </w:tc>
        <w:tc>
          <w:tcPr>
            <w:tcW w:w="1854" w:type="pct"/>
            <w:shd w:val="clear" w:color="auto" w:fill="auto"/>
            <w:vAlign w:val="center"/>
          </w:tcPr>
          <w:p w14:paraId="628A64C9"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由厂区自备井提供</w:t>
            </w:r>
          </w:p>
        </w:tc>
        <w:tc>
          <w:tcPr>
            <w:tcW w:w="1955" w:type="pct"/>
            <w:shd w:val="clear" w:color="auto" w:fill="auto"/>
            <w:vAlign w:val="center"/>
          </w:tcPr>
          <w:p w14:paraId="724950FA"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01B47E7C"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541EC426" w14:textId="77777777" w:rsidTr="00E547CD">
        <w:trPr>
          <w:cantSplit/>
          <w:trHeight w:val="340"/>
        </w:trPr>
        <w:tc>
          <w:tcPr>
            <w:tcW w:w="293" w:type="pct"/>
            <w:vMerge/>
            <w:shd w:val="clear" w:color="auto" w:fill="auto"/>
            <w:vAlign w:val="center"/>
          </w:tcPr>
          <w:p w14:paraId="3463B6EC"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706D587C" w14:textId="77777777" w:rsidR="00E547CD" w:rsidRPr="000C4C27" w:rsidRDefault="00E547CD" w:rsidP="00B417FF">
            <w:pPr>
              <w:adjustRightInd w:val="0"/>
              <w:snapToGrid w:val="0"/>
              <w:spacing w:line="240" w:lineRule="auto"/>
              <w:ind w:firstLineChars="0" w:firstLine="0"/>
              <w:jc w:val="center"/>
              <w:rPr>
                <w:sz w:val="21"/>
                <w:szCs w:val="21"/>
                <w:highlight w:val="yellow"/>
              </w:rPr>
            </w:pPr>
            <w:r w:rsidRPr="000C4C27">
              <w:rPr>
                <w:sz w:val="21"/>
                <w:szCs w:val="21"/>
              </w:rPr>
              <w:t>供热</w:t>
            </w:r>
          </w:p>
        </w:tc>
        <w:tc>
          <w:tcPr>
            <w:tcW w:w="1854" w:type="pct"/>
            <w:shd w:val="clear" w:color="auto" w:fill="auto"/>
            <w:vAlign w:val="center"/>
          </w:tcPr>
          <w:p w14:paraId="2DE8790F" w14:textId="77777777" w:rsidR="00E547CD" w:rsidRPr="000C4C27" w:rsidRDefault="00FD7693" w:rsidP="00EE0B82">
            <w:pPr>
              <w:adjustRightInd w:val="0"/>
              <w:snapToGrid w:val="0"/>
              <w:spacing w:line="240" w:lineRule="auto"/>
              <w:ind w:firstLineChars="0" w:firstLine="0"/>
              <w:jc w:val="center"/>
              <w:rPr>
                <w:sz w:val="21"/>
                <w:szCs w:val="21"/>
                <w:highlight w:val="yellow"/>
              </w:rPr>
            </w:pPr>
            <w:r w:rsidRPr="000C4C27">
              <w:rPr>
                <w:rFonts w:hint="eastAsia"/>
                <w:sz w:val="21"/>
                <w:szCs w:val="21"/>
              </w:rPr>
              <w:t>生产供热</w:t>
            </w:r>
            <w:r w:rsidR="00E547CD" w:rsidRPr="000C4C27">
              <w:rPr>
                <w:rFonts w:hint="eastAsia"/>
                <w:sz w:val="21"/>
                <w:szCs w:val="21"/>
              </w:rPr>
              <w:t>由沼气锅炉提供</w:t>
            </w:r>
            <w:r w:rsidRPr="000C4C27">
              <w:rPr>
                <w:rFonts w:hint="eastAsia"/>
                <w:sz w:val="21"/>
                <w:szCs w:val="21"/>
              </w:rPr>
              <w:t>，办公区采取空气热泵</w:t>
            </w:r>
          </w:p>
        </w:tc>
        <w:tc>
          <w:tcPr>
            <w:tcW w:w="1955" w:type="pct"/>
            <w:shd w:val="clear" w:color="auto" w:fill="auto"/>
            <w:vAlign w:val="center"/>
          </w:tcPr>
          <w:p w14:paraId="4A78F4D0"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1D54AA87"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7A93FDB3" w14:textId="77777777" w:rsidTr="00E547CD">
        <w:trPr>
          <w:cantSplit/>
          <w:trHeight w:val="340"/>
        </w:trPr>
        <w:tc>
          <w:tcPr>
            <w:tcW w:w="293" w:type="pct"/>
            <w:vMerge w:val="restart"/>
            <w:shd w:val="clear" w:color="auto" w:fill="auto"/>
            <w:vAlign w:val="center"/>
          </w:tcPr>
          <w:p w14:paraId="3B57CE1B"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环保工程</w:t>
            </w:r>
          </w:p>
        </w:tc>
        <w:tc>
          <w:tcPr>
            <w:tcW w:w="497" w:type="pct"/>
            <w:shd w:val="clear" w:color="auto" w:fill="auto"/>
            <w:vAlign w:val="center"/>
          </w:tcPr>
          <w:p w14:paraId="328AB5A8"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一体化车间恶臭</w:t>
            </w:r>
          </w:p>
        </w:tc>
        <w:tc>
          <w:tcPr>
            <w:tcW w:w="1854" w:type="pct"/>
            <w:shd w:val="clear" w:color="auto" w:fill="auto"/>
            <w:vAlign w:val="center"/>
          </w:tcPr>
          <w:p w14:paraId="0E67AB53" w14:textId="77777777" w:rsidR="00E547CD" w:rsidRPr="000C4C27" w:rsidRDefault="00325791" w:rsidP="00EE0B82">
            <w:pPr>
              <w:adjustRightInd w:val="0"/>
              <w:snapToGrid w:val="0"/>
              <w:spacing w:line="240" w:lineRule="auto"/>
              <w:ind w:firstLineChars="0" w:firstLine="0"/>
              <w:jc w:val="center"/>
              <w:rPr>
                <w:sz w:val="21"/>
                <w:szCs w:val="21"/>
              </w:rPr>
            </w:pPr>
            <w:r w:rsidRPr="000C4C27">
              <w:rPr>
                <w:rFonts w:hint="eastAsia"/>
                <w:sz w:val="21"/>
                <w:szCs w:val="21"/>
              </w:rPr>
              <w:t>全封闭车间；车间进出口处设有风幕；定期清理杂物驻存间；定期清洗设备、地面，车间内设有</w:t>
            </w:r>
            <w:r w:rsidRPr="000C4C27">
              <w:rPr>
                <w:rFonts w:hint="eastAsia"/>
                <w:sz w:val="21"/>
                <w:szCs w:val="21"/>
              </w:rPr>
              <w:t>1</w:t>
            </w:r>
            <w:r w:rsidRPr="000C4C27">
              <w:rPr>
                <w:rFonts w:hint="eastAsia"/>
                <w:sz w:val="21"/>
                <w:szCs w:val="21"/>
              </w:rPr>
              <w:t>套恶臭收集处理系统：受料坑、预处理工序、堆肥车间等均设有集气罩，臭气收集后排入送生物滴滤装置，处理后由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高排气筒排放，风量约</w:t>
            </w:r>
            <w:r w:rsidRPr="000C4C27">
              <w:rPr>
                <w:rFonts w:hint="eastAsia"/>
                <w:sz w:val="21"/>
                <w:szCs w:val="21"/>
              </w:rPr>
              <w:t>20000m</w:t>
            </w:r>
            <w:r w:rsidRPr="000C4C27">
              <w:rPr>
                <w:rFonts w:hint="eastAsia"/>
                <w:sz w:val="21"/>
                <w:szCs w:val="21"/>
                <w:vertAlign w:val="superscript"/>
              </w:rPr>
              <w:t>3</w:t>
            </w:r>
            <w:r w:rsidRPr="000C4C27">
              <w:rPr>
                <w:rFonts w:hint="eastAsia"/>
                <w:sz w:val="21"/>
                <w:szCs w:val="21"/>
              </w:rPr>
              <w:t>/h</w:t>
            </w:r>
          </w:p>
        </w:tc>
        <w:tc>
          <w:tcPr>
            <w:tcW w:w="1955" w:type="pct"/>
            <w:shd w:val="clear" w:color="auto" w:fill="auto"/>
            <w:vAlign w:val="center"/>
          </w:tcPr>
          <w:p w14:paraId="3A2458F5" w14:textId="77777777" w:rsidR="00E547CD" w:rsidRPr="000C4C27" w:rsidRDefault="00325791"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1F7585A0" w14:textId="77777777" w:rsidR="00E547CD" w:rsidRPr="000C4C27" w:rsidRDefault="00325791"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296EB22C" w14:textId="77777777" w:rsidTr="00E547CD">
        <w:trPr>
          <w:cantSplit/>
          <w:trHeight w:val="340"/>
        </w:trPr>
        <w:tc>
          <w:tcPr>
            <w:tcW w:w="293" w:type="pct"/>
            <w:vMerge/>
            <w:shd w:val="clear" w:color="auto" w:fill="auto"/>
            <w:vAlign w:val="center"/>
          </w:tcPr>
          <w:p w14:paraId="1A78AD2C"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22982F40"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污水处理站废气</w:t>
            </w:r>
          </w:p>
        </w:tc>
        <w:tc>
          <w:tcPr>
            <w:tcW w:w="1854" w:type="pct"/>
            <w:shd w:val="clear" w:color="auto" w:fill="auto"/>
            <w:vAlign w:val="center"/>
          </w:tcPr>
          <w:p w14:paraId="435981EB"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采用吹脱工艺脱氨，</w:t>
            </w:r>
            <w:r w:rsidRPr="000C4C27">
              <w:rPr>
                <w:sz w:val="21"/>
                <w:szCs w:val="21"/>
              </w:rPr>
              <w:t>吹脱出的氨氮采用浓硫酸经吸收塔吸收，形成硫酸氨回收</w:t>
            </w:r>
            <w:r w:rsidRPr="000C4C27">
              <w:rPr>
                <w:rFonts w:hint="eastAsia"/>
                <w:sz w:val="21"/>
                <w:szCs w:val="21"/>
              </w:rPr>
              <w:t>外售，经处理后的废气通过</w:t>
            </w:r>
            <w:r w:rsidRPr="000C4C27">
              <w:rPr>
                <w:rFonts w:hint="eastAsia"/>
                <w:sz w:val="21"/>
                <w:szCs w:val="21"/>
              </w:rPr>
              <w:t>15m</w:t>
            </w:r>
            <w:r w:rsidRPr="000C4C27">
              <w:rPr>
                <w:rFonts w:hint="eastAsia"/>
                <w:sz w:val="21"/>
                <w:szCs w:val="21"/>
              </w:rPr>
              <w:t>高排气筒排放；风量约为</w:t>
            </w:r>
            <w:r w:rsidRPr="000C4C27">
              <w:rPr>
                <w:rFonts w:hint="eastAsia"/>
                <w:sz w:val="21"/>
                <w:szCs w:val="21"/>
              </w:rPr>
              <w:t>10000m</w:t>
            </w:r>
            <w:r w:rsidRPr="000C4C27">
              <w:rPr>
                <w:rFonts w:hint="eastAsia"/>
                <w:sz w:val="21"/>
                <w:szCs w:val="21"/>
                <w:vertAlign w:val="superscript"/>
              </w:rPr>
              <w:t>3</w:t>
            </w:r>
            <w:r w:rsidRPr="000C4C27">
              <w:rPr>
                <w:rFonts w:hint="eastAsia"/>
                <w:sz w:val="21"/>
                <w:szCs w:val="21"/>
              </w:rPr>
              <w:t>/h</w:t>
            </w:r>
            <w:r w:rsidRPr="000C4C27">
              <w:rPr>
                <w:rFonts w:hint="eastAsia"/>
                <w:sz w:val="21"/>
                <w:szCs w:val="21"/>
              </w:rPr>
              <w:t>；</w:t>
            </w:r>
          </w:p>
        </w:tc>
        <w:tc>
          <w:tcPr>
            <w:tcW w:w="1955" w:type="pct"/>
            <w:shd w:val="clear" w:color="auto" w:fill="auto"/>
            <w:vAlign w:val="center"/>
          </w:tcPr>
          <w:p w14:paraId="5BD9DBC7" w14:textId="77777777" w:rsidR="00E547CD" w:rsidRPr="000C4C27" w:rsidRDefault="00A86E75" w:rsidP="00A86E75">
            <w:pPr>
              <w:adjustRightInd w:val="0"/>
              <w:snapToGrid w:val="0"/>
              <w:spacing w:line="240" w:lineRule="auto"/>
              <w:ind w:firstLineChars="0" w:firstLine="0"/>
              <w:jc w:val="center"/>
              <w:rPr>
                <w:sz w:val="21"/>
                <w:szCs w:val="21"/>
              </w:rPr>
            </w:pPr>
            <w:r w:rsidRPr="000C4C27">
              <w:rPr>
                <w:rFonts w:hint="eastAsia"/>
                <w:sz w:val="21"/>
                <w:szCs w:val="21"/>
              </w:rPr>
              <w:t>对污泥池、气浮池、生化池等采取加盖集气措施，污泥脱水区整体密闭负压集气，恶臭气体经收集后，采用“等离子除臭</w:t>
            </w:r>
            <w:r w:rsidRPr="000C4C27">
              <w:rPr>
                <w:rFonts w:hint="eastAsia"/>
                <w:sz w:val="21"/>
                <w:szCs w:val="21"/>
              </w:rPr>
              <w:t>+</w:t>
            </w:r>
            <w:r w:rsidRPr="000C4C27">
              <w:rPr>
                <w:rFonts w:hint="eastAsia"/>
                <w:sz w:val="21"/>
                <w:szCs w:val="21"/>
              </w:rPr>
              <w:t>植物液喷淋”处理后，由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排气筒排放；风机风量约为</w:t>
            </w:r>
            <w:r w:rsidRPr="000C4C27">
              <w:rPr>
                <w:rFonts w:hint="eastAsia"/>
                <w:sz w:val="21"/>
                <w:szCs w:val="21"/>
              </w:rPr>
              <w:t>10000m</w:t>
            </w:r>
            <w:r w:rsidRPr="000C4C27">
              <w:rPr>
                <w:rFonts w:hint="eastAsia"/>
                <w:sz w:val="21"/>
                <w:szCs w:val="21"/>
                <w:vertAlign w:val="superscript"/>
              </w:rPr>
              <w:t>3</w:t>
            </w:r>
            <w:r w:rsidRPr="000C4C27">
              <w:rPr>
                <w:rFonts w:hint="eastAsia"/>
                <w:sz w:val="21"/>
                <w:szCs w:val="21"/>
              </w:rPr>
              <w:t>/h</w:t>
            </w:r>
            <w:r w:rsidRPr="000C4C27">
              <w:rPr>
                <w:rFonts w:hint="eastAsia"/>
                <w:sz w:val="21"/>
                <w:szCs w:val="21"/>
              </w:rPr>
              <w:t>；</w:t>
            </w:r>
          </w:p>
        </w:tc>
        <w:tc>
          <w:tcPr>
            <w:tcW w:w="401" w:type="pct"/>
            <w:shd w:val="clear" w:color="auto" w:fill="auto"/>
            <w:vAlign w:val="center"/>
          </w:tcPr>
          <w:p w14:paraId="4FD13F1A"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改建</w:t>
            </w:r>
          </w:p>
        </w:tc>
      </w:tr>
      <w:tr w:rsidR="00E547CD" w:rsidRPr="000C4C27" w14:paraId="049B31FE" w14:textId="77777777" w:rsidTr="00E547CD">
        <w:trPr>
          <w:cantSplit/>
          <w:trHeight w:val="340"/>
        </w:trPr>
        <w:tc>
          <w:tcPr>
            <w:tcW w:w="293" w:type="pct"/>
            <w:vMerge/>
            <w:shd w:val="clear" w:color="auto" w:fill="auto"/>
            <w:vAlign w:val="center"/>
          </w:tcPr>
          <w:p w14:paraId="16B600C7"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5F488E02"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沼气预处理</w:t>
            </w:r>
          </w:p>
        </w:tc>
        <w:tc>
          <w:tcPr>
            <w:tcW w:w="1854" w:type="pct"/>
            <w:shd w:val="clear" w:color="auto" w:fill="auto"/>
            <w:vAlign w:val="center"/>
          </w:tcPr>
          <w:p w14:paraId="7D7CDA02" w14:textId="77777777" w:rsidR="00E547CD" w:rsidRPr="000C4C27" w:rsidRDefault="00DD157A" w:rsidP="008B2A12">
            <w:pPr>
              <w:adjustRightInd w:val="0"/>
              <w:snapToGrid w:val="0"/>
              <w:spacing w:line="240" w:lineRule="auto"/>
              <w:ind w:firstLineChars="0" w:firstLine="0"/>
              <w:jc w:val="center"/>
              <w:rPr>
                <w:sz w:val="21"/>
                <w:szCs w:val="21"/>
              </w:rPr>
            </w:pPr>
            <w:r w:rsidRPr="000C4C27">
              <w:rPr>
                <w:rFonts w:hint="eastAsia"/>
                <w:sz w:val="21"/>
                <w:szCs w:val="21"/>
              </w:rPr>
              <w:t>1</w:t>
            </w:r>
            <w:r w:rsidRPr="000C4C27">
              <w:rPr>
                <w:rFonts w:hint="eastAsia"/>
                <w:sz w:val="21"/>
                <w:szCs w:val="21"/>
              </w:rPr>
              <w:t>套，干式脱硫，脱硫剂为</w:t>
            </w:r>
            <w:r w:rsidRPr="000C4C27">
              <w:rPr>
                <w:rFonts w:hint="eastAsia"/>
                <w:sz w:val="21"/>
                <w:szCs w:val="21"/>
              </w:rPr>
              <w:t>Fe</w:t>
            </w:r>
            <w:r w:rsidRPr="000C4C27">
              <w:rPr>
                <w:rFonts w:hint="eastAsia"/>
                <w:sz w:val="21"/>
                <w:szCs w:val="21"/>
                <w:vertAlign w:val="subscript"/>
              </w:rPr>
              <w:t>2</w:t>
            </w:r>
            <w:r w:rsidRPr="000C4C27">
              <w:rPr>
                <w:rFonts w:hint="eastAsia"/>
                <w:sz w:val="21"/>
                <w:szCs w:val="21"/>
              </w:rPr>
              <w:t>O</w:t>
            </w:r>
            <w:r w:rsidRPr="000C4C27">
              <w:rPr>
                <w:rFonts w:hint="eastAsia"/>
                <w:sz w:val="21"/>
                <w:szCs w:val="21"/>
                <w:vertAlign w:val="subscript"/>
              </w:rPr>
              <w:t>3</w:t>
            </w:r>
            <w:r w:rsidRPr="000C4C27">
              <w:rPr>
                <w:sz w:val="21"/>
                <w:szCs w:val="21"/>
              </w:rPr>
              <w:t>• H</w:t>
            </w:r>
            <w:r w:rsidRPr="000C4C27">
              <w:rPr>
                <w:sz w:val="21"/>
                <w:szCs w:val="21"/>
                <w:vertAlign w:val="subscript"/>
              </w:rPr>
              <w:t>2</w:t>
            </w:r>
            <w:r w:rsidRPr="000C4C27">
              <w:rPr>
                <w:sz w:val="21"/>
                <w:szCs w:val="21"/>
              </w:rPr>
              <w:t>O</w:t>
            </w:r>
            <w:r w:rsidRPr="000C4C27">
              <w:rPr>
                <w:rFonts w:hint="eastAsia"/>
                <w:sz w:val="21"/>
                <w:szCs w:val="21"/>
              </w:rPr>
              <w:t>，主要包括脱水、过滤、升压、计量、控制、脱硫单元，以及应急处理单元：火炬燃烧器</w:t>
            </w:r>
            <w:r w:rsidRPr="000C4C27">
              <w:rPr>
                <w:rFonts w:hint="eastAsia"/>
                <w:sz w:val="21"/>
                <w:szCs w:val="21"/>
              </w:rPr>
              <w:t xml:space="preserve"> 500m</w:t>
            </w:r>
            <w:r w:rsidRPr="000C4C27">
              <w:rPr>
                <w:rFonts w:hint="eastAsia"/>
                <w:sz w:val="21"/>
                <w:szCs w:val="21"/>
                <w:vertAlign w:val="superscript"/>
              </w:rPr>
              <w:t>3</w:t>
            </w:r>
            <w:r w:rsidRPr="000C4C27">
              <w:rPr>
                <w:rFonts w:hint="eastAsia"/>
                <w:sz w:val="21"/>
                <w:szCs w:val="21"/>
              </w:rPr>
              <w:t>/h</w:t>
            </w:r>
          </w:p>
        </w:tc>
        <w:tc>
          <w:tcPr>
            <w:tcW w:w="1955" w:type="pct"/>
            <w:shd w:val="clear" w:color="auto" w:fill="auto"/>
            <w:vAlign w:val="center"/>
          </w:tcPr>
          <w:p w14:paraId="39C48586" w14:textId="77777777" w:rsidR="00E547CD" w:rsidRPr="000C4C27" w:rsidRDefault="00DD157A" w:rsidP="002455C2">
            <w:pPr>
              <w:adjustRightInd w:val="0"/>
              <w:snapToGrid w:val="0"/>
              <w:spacing w:line="240" w:lineRule="auto"/>
              <w:ind w:firstLineChars="0" w:firstLine="0"/>
              <w:jc w:val="center"/>
              <w:rPr>
                <w:sz w:val="21"/>
                <w:szCs w:val="21"/>
              </w:rPr>
            </w:pPr>
            <w:r w:rsidRPr="000C4C27">
              <w:rPr>
                <w:rFonts w:hint="eastAsia"/>
                <w:sz w:val="21"/>
                <w:szCs w:val="21"/>
              </w:rPr>
              <w:t>将干式脱硫改为</w:t>
            </w:r>
            <w:r w:rsidR="002455C2" w:rsidRPr="000C4C27">
              <w:rPr>
                <w:rFonts w:hint="eastAsia"/>
                <w:sz w:val="21"/>
                <w:szCs w:val="21"/>
              </w:rPr>
              <w:t>湿法铁基脱硫</w:t>
            </w:r>
            <w:r w:rsidRPr="000C4C27">
              <w:rPr>
                <w:rFonts w:hint="eastAsia"/>
                <w:sz w:val="21"/>
                <w:szCs w:val="21"/>
              </w:rPr>
              <w:t>，</w:t>
            </w:r>
            <w:r w:rsidR="002455C2" w:rsidRPr="000C4C27">
              <w:rPr>
                <w:rFonts w:hint="eastAsia"/>
                <w:sz w:val="21"/>
                <w:szCs w:val="21"/>
              </w:rPr>
              <w:t>脱硫剂为络合铁溶液</w:t>
            </w:r>
            <w:r w:rsidRPr="000C4C27">
              <w:rPr>
                <w:rFonts w:hint="eastAsia"/>
                <w:sz w:val="21"/>
                <w:szCs w:val="21"/>
              </w:rPr>
              <w:t>，其他脱水、过滤、升压、计量、控制、火炬燃烧器等均不变</w:t>
            </w:r>
          </w:p>
        </w:tc>
        <w:tc>
          <w:tcPr>
            <w:tcW w:w="401" w:type="pct"/>
            <w:shd w:val="clear" w:color="auto" w:fill="auto"/>
            <w:vAlign w:val="center"/>
          </w:tcPr>
          <w:p w14:paraId="434336D4"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改建</w:t>
            </w:r>
          </w:p>
        </w:tc>
      </w:tr>
      <w:tr w:rsidR="00E547CD" w:rsidRPr="000C4C27" w14:paraId="2B74133D" w14:textId="77777777" w:rsidTr="00E547CD">
        <w:trPr>
          <w:cantSplit/>
          <w:trHeight w:val="340"/>
        </w:trPr>
        <w:tc>
          <w:tcPr>
            <w:tcW w:w="293" w:type="pct"/>
            <w:vMerge/>
            <w:shd w:val="clear" w:color="auto" w:fill="auto"/>
            <w:vAlign w:val="center"/>
          </w:tcPr>
          <w:p w14:paraId="50D9A1FB"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482809AD" w14:textId="77777777" w:rsidR="00E547CD" w:rsidRPr="000C4C27" w:rsidRDefault="008B2A12" w:rsidP="00EE0B82">
            <w:pPr>
              <w:adjustRightInd w:val="0"/>
              <w:snapToGrid w:val="0"/>
              <w:spacing w:line="240" w:lineRule="auto"/>
              <w:ind w:firstLineChars="0" w:firstLine="0"/>
              <w:jc w:val="center"/>
              <w:rPr>
                <w:sz w:val="21"/>
                <w:szCs w:val="21"/>
              </w:rPr>
            </w:pPr>
            <w:r w:rsidRPr="000C4C27">
              <w:rPr>
                <w:rFonts w:hint="eastAsia"/>
                <w:sz w:val="21"/>
                <w:szCs w:val="21"/>
              </w:rPr>
              <w:t>发电机组废气</w:t>
            </w:r>
          </w:p>
        </w:tc>
        <w:tc>
          <w:tcPr>
            <w:tcW w:w="1854" w:type="pct"/>
            <w:shd w:val="clear" w:color="auto" w:fill="auto"/>
            <w:vAlign w:val="center"/>
          </w:tcPr>
          <w:p w14:paraId="4308167A" w14:textId="77777777" w:rsidR="00E547CD" w:rsidRPr="000C4C27" w:rsidRDefault="00E547CD" w:rsidP="008771FC">
            <w:pPr>
              <w:adjustRightInd w:val="0"/>
              <w:snapToGrid w:val="0"/>
              <w:spacing w:line="240" w:lineRule="auto"/>
              <w:ind w:firstLineChars="0" w:firstLine="0"/>
              <w:jc w:val="center"/>
              <w:rPr>
                <w:sz w:val="21"/>
                <w:szCs w:val="21"/>
              </w:rPr>
            </w:pPr>
            <w:r w:rsidRPr="000C4C27">
              <w:rPr>
                <w:rFonts w:hint="eastAsia"/>
                <w:sz w:val="21"/>
                <w:szCs w:val="21"/>
              </w:rPr>
              <w:t>燃烧废气由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p>
        </w:tc>
        <w:tc>
          <w:tcPr>
            <w:tcW w:w="1955" w:type="pct"/>
            <w:shd w:val="clear" w:color="auto" w:fill="auto"/>
            <w:vAlign w:val="center"/>
          </w:tcPr>
          <w:p w14:paraId="28531DFD"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17B23A52"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502F8E12" w14:textId="77777777" w:rsidTr="00E547CD">
        <w:trPr>
          <w:cantSplit/>
          <w:trHeight w:val="340"/>
        </w:trPr>
        <w:tc>
          <w:tcPr>
            <w:tcW w:w="293" w:type="pct"/>
            <w:vMerge/>
            <w:shd w:val="clear" w:color="auto" w:fill="auto"/>
            <w:vAlign w:val="center"/>
          </w:tcPr>
          <w:p w14:paraId="1F12CE86"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2F89A979"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锅炉烟气</w:t>
            </w:r>
          </w:p>
        </w:tc>
        <w:tc>
          <w:tcPr>
            <w:tcW w:w="1854" w:type="pct"/>
            <w:shd w:val="clear" w:color="auto" w:fill="auto"/>
            <w:vAlign w:val="center"/>
          </w:tcPr>
          <w:p w14:paraId="4F3742AD"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p>
        </w:tc>
        <w:tc>
          <w:tcPr>
            <w:tcW w:w="1955" w:type="pct"/>
            <w:shd w:val="clear" w:color="auto" w:fill="auto"/>
            <w:vAlign w:val="center"/>
          </w:tcPr>
          <w:p w14:paraId="1605B7C6" w14:textId="77777777" w:rsidR="00E547CD" w:rsidRPr="000C4C27" w:rsidRDefault="00DD157A" w:rsidP="00DD157A">
            <w:pPr>
              <w:adjustRightInd w:val="0"/>
              <w:snapToGrid w:val="0"/>
              <w:spacing w:line="240" w:lineRule="auto"/>
              <w:ind w:firstLineChars="0" w:firstLine="0"/>
              <w:jc w:val="center"/>
              <w:rPr>
                <w:sz w:val="21"/>
                <w:szCs w:val="21"/>
              </w:rPr>
            </w:pPr>
            <w:r w:rsidRPr="000C4C27">
              <w:rPr>
                <w:rFonts w:hint="eastAsia"/>
                <w:sz w:val="21"/>
                <w:szCs w:val="21"/>
              </w:rPr>
              <w:t>现有燃油锅炉停用，新设</w:t>
            </w:r>
            <w:r w:rsidRPr="000C4C27">
              <w:rPr>
                <w:rFonts w:hint="eastAsia"/>
                <w:sz w:val="21"/>
                <w:szCs w:val="21"/>
              </w:rPr>
              <w:t>1</w:t>
            </w:r>
            <w:r w:rsidRPr="000C4C27">
              <w:rPr>
                <w:rFonts w:hint="eastAsia"/>
                <w:sz w:val="21"/>
                <w:szCs w:val="21"/>
              </w:rPr>
              <w:t>座</w:t>
            </w:r>
            <w:r w:rsidRPr="000C4C27">
              <w:rPr>
                <w:rFonts w:hint="eastAsia"/>
                <w:sz w:val="21"/>
                <w:szCs w:val="21"/>
              </w:rPr>
              <w:t>4t/h</w:t>
            </w:r>
            <w:r w:rsidRPr="000C4C27">
              <w:rPr>
                <w:rFonts w:hint="eastAsia"/>
                <w:sz w:val="21"/>
                <w:szCs w:val="21"/>
              </w:rPr>
              <w:t>沼气锅炉，并安装低氮燃烧装置，锅炉废气由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r w:rsidRPr="000C4C27">
              <w:rPr>
                <w:sz w:val="21"/>
                <w:szCs w:val="21"/>
              </w:rPr>
              <w:t xml:space="preserve"> </w:t>
            </w:r>
          </w:p>
        </w:tc>
        <w:tc>
          <w:tcPr>
            <w:tcW w:w="401" w:type="pct"/>
            <w:shd w:val="clear" w:color="auto" w:fill="auto"/>
            <w:vAlign w:val="center"/>
          </w:tcPr>
          <w:p w14:paraId="7467E0FF"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改扩建</w:t>
            </w:r>
          </w:p>
        </w:tc>
      </w:tr>
      <w:tr w:rsidR="00E547CD" w:rsidRPr="000C4C27" w14:paraId="2D0B26FC" w14:textId="77777777" w:rsidTr="00E547CD">
        <w:trPr>
          <w:cantSplit/>
          <w:trHeight w:val="340"/>
        </w:trPr>
        <w:tc>
          <w:tcPr>
            <w:tcW w:w="293" w:type="pct"/>
            <w:vMerge/>
            <w:shd w:val="clear" w:color="auto" w:fill="auto"/>
            <w:vAlign w:val="center"/>
          </w:tcPr>
          <w:p w14:paraId="4B6A370F"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44CF1137"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废水</w:t>
            </w:r>
          </w:p>
        </w:tc>
        <w:tc>
          <w:tcPr>
            <w:tcW w:w="1854" w:type="pct"/>
            <w:shd w:val="clear" w:color="auto" w:fill="auto"/>
            <w:vAlign w:val="center"/>
          </w:tcPr>
          <w:p w14:paraId="56D451DB" w14:textId="77777777" w:rsidR="00E547CD" w:rsidRPr="000C4C27" w:rsidRDefault="00E547CD" w:rsidP="008B2A12">
            <w:pPr>
              <w:adjustRightInd w:val="0"/>
              <w:snapToGrid w:val="0"/>
              <w:spacing w:line="240" w:lineRule="auto"/>
              <w:ind w:firstLineChars="0" w:firstLine="0"/>
              <w:jc w:val="center"/>
              <w:rPr>
                <w:sz w:val="21"/>
                <w:szCs w:val="21"/>
              </w:rPr>
            </w:pPr>
            <w:r w:rsidRPr="000C4C27">
              <w:rPr>
                <w:rFonts w:hint="eastAsia"/>
                <w:sz w:val="21"/>
                <w:szCs w:val="21"/>
              </w:rPr>
              <w:t>厂区设有</w:t>
            </w:r>
            <w:r w:rsidRPr="000C4C27">
              <w:rPr>
                <w:rFonts w:hint="eastAsia"/>
                <w:sz w:val="21"/>
                <w:szCs w:val="21"/>
              </w:rPr>
              <w:t>1</w:t>
            </w:r>
            <w:r w:rsidRPr="000C4C27">
              <w:rPr>
                <w:rFonts w:hint="eastAsia"/>
                <w:sz w:val="21"/>
                <w:szCs w:val="21"/>
              </w:rPr>
              <w:t>座污水处理站，采取“</w:t>
            </w:r>
            <w:r w:rsidR="008B2A12" w:rsidRPr="000C4C27">
              <w:rPr>
                <w:rFonts w:hint="eastAsia"/>
                <w:sz w:val="21"/>
                <w:szCs w:val="21"/>
              </w:rPr>
              <w:t>絮凝气浮</w:t>
            </w:r>
            <w:r w:rsidRPr="000C4C27">
              <w:rPr>
                <w:rFonts w:hint="eastAsia"/>
                <w:sz w:val="21"/>
                <w:szCs w:val="21"/>
              </w:rPr>
              <w:t>+</w:t>
            </w:r>
            <w:r w:rsidRPr="000C4C27">
              <w:rPr>
                <w:rFonts w:hint="eastAsia"/>
                <w:sz w:val="21"/>
                <w:szCs w:val="21"/>
              </w:rPr>
              <w:t>氨氮吹脱</w:t>
            </w:r>
            <w:r w:rsidRPr="000C4C27">
              <w:rPr>
                <w:rFonts w:hint="eastAsia"/>
                <w:sz w:val="21"/>
                <w:szCs w:val="21"/>
              </w:rPr>
              <w:t>+A/O</w:t>
            </w:r>
            <w:r w:rsidRPr="000C4C27">
              <w:rPr>
                <w:rFonts w:hint="eastAsia"/>
                <w:sz w:val="21"/>
                <w:szCs w:val="21"/>
              </w:rPr>
              <w:t>生化”工艺，处理规模为</w:t>
            </w:r>
            <w:r w:rsidRPr="000C4C27">
              <w:rPr>
                <w:rFonts w:hint="eastAsia"/>
                <w:sz w:val="21"/>
                <w:szCs w:val="21"/>
              </w:rPr>
              <w:t>100m</w:t>
            </w:r>
            <w:r w:rsidRPr="000C4C27">
              <w:rPr>
                <w:rFonts w:hint="eastAsia"/>
                <w:sz w:val="21"/>
                <w:szCs w:val="21"/>
                <w:vertAlign w:val="superscript"/>
              </w:rPr>
              <w:t>3</w:t>
            </w:r>
            <w:r w:rsidRPr="000C4C27">
              <w:rPr>
                <w:rFonts w:hint="eastAsia"/>
                <w:sz w:val="21"/>
                <w:szCs w:val="21"/>
              </w:rPr>
              <w:t>/d</w:t>
            </w:r>
            <w:r w:rsidR="00155C1A" w:rsidRPr="000C4C27">
              <w:rPr>
                <w:rFonts w:hint="eastAsia"/>
                <w:sz w:val="21"/>
                <w:szCs w:val="21"/>
              </w:rPr>
              <w:t>。</w:t>
            </w:r>
            <w:r w:rsidR="00155C1A" w:rsidRPr="000C4C27">
              <w:rPr>
                <w:sz w:val="21"/>
                <w:szCs w:val="21"/>
              </w:rPr>
              <w:t>厌氧发酵后的沼液经固液分离后的液相部分</w:t>
            </w:r>
            <w:r w:rsidR="00155C1A" w:rsidRPr="000C4C27">
              <w:rPr>
                <w:rFonts w:hint="eastAsia"/>
                <w:sz w:val="21"/>
                <w:szCs w:val="21"/>
              </w:rPr>
              <w:t>，一部分</w:t>
            </w:r>
            <w:r w:rsidR="00155C1A" w:rsidRPr="000C4C27">
              <w:rPr>
                <w:sz w:val="21"/>
                <w:szCs w:val="21"/>
              </w:rPr>
              <w:t>进入工艺过程重复使用，其余部分汇同场地与设备清洗废水、生活污水进入污水处理系统。经</w:t>
            </w:r>
            <w:r w:rsidR="00155C1A" w:rsidRPr="000C4C27">
              <w:rPr>
                <w:rFonts w:hint="eastAsia"/>
                <w:sz w:val="21"/>
                <w:szCs w:val="21"/>
              </w:rPr>
              <w:t>厂区污水处理站处理</w:t>
            </w:r>
            <w:r w:rsidR="00155C1A" w:rsidRPr="000C4C27">
              <w:rPr>
                <w:sz w:val="21"/>
                <w:szCs w:val="21"/>
              </w:rPr>
              <w:t>达标后</w:t>
            </w:r>
            <w:r w:rsidR="00155C1A" w:rsidRPr="000C4C27">
              <w:rPr>
                <w:rFonts w:hint="eastAsia"/>
                <w:sz w:val="21"/>
                <w:szCs w:val="21"/>
              </w:rPr>
              <w:t>，废水采用槽车定期送大同市东郊污水处理厂处理</w:t>
            </w:r>
            <w:r w:rsidR="00155C1A" w:rsidRPr="000C4C27">
              <w:rPr>
                <w:sz w:val="21"/>
                <w:szCs w:val="21"/>
              </w:rPr>
              <w:t>。</w:t>
            </w:r>
          </w:p>
        </w:tc>
        <w:tc>
          <w:tcPr>
            <w:tcW w:w="1955" w:type="pct"/>
            <w:shd w:val="clear" w:color="auto" w:fill="auto"/>
            <w:vAlign w:val="center"/>
          </w:tcPr>
          <w:p w14:paraId="2A552776" w14:textId="77777777" w:rsidR="00E547CD" w:rsidRPr="000C4C27" w:rsidRDefault="00E547CD" w:rsidP="00C606E1">
            <w:pPr>
              <w:adjustRightInd w:val="0"/>
              <w:snapToGrid w:val="0"/>
              <w:spacing w:line="240" w:lineRule="auto"/>
              <w:ind w:firstLineChars="0" w:firstLine="0"/>
              <w:jc w:val="center"/>
              <w:rPr>
                <w:sz w:val="21"/>
                <w:szCs w:val="21"/>
              </w:rPr>
            </w:pPr>
            <w:r w:rsidRPr="000C4C27">
              <w:rPr>
                <w:rFonts w:hint="eastAsia"/>
                <w:sz w:val="21"/>
                <w:szCs w:val="21"/>
              </w:rPr>
              <w:t>污水处理站工艺采取“</w:t>
            </w:r>
            <w:r w:rsidR="000C3675" w:rsidRPr="000C4C27">
              <w:rPr>
                <w:rFonts w:hint="eastAsia"/>
                <w:sz w:val="21"/>
                <w:szCs w:val="21"/>
              </w:rPr>
              <w:t>絮凝气浮</w:t>
            </w:r>
            <w:r w:rsidRPr="000C4C27">
              <w:rPr>
                <w:rFonts w:hint="eastAsia"/>
                <w:sz w:val="21"/>
                <w:szCs w:val="21"/>
              </w:rPr>
              <w:t>+IC</w:t>
            </w:r>
            <w:r w:rsidRPr="000C4C27">
              <w:rPr>
                <w:rFonts w:hint="eastAsia"/>
                <w:sz w:val="21"/>
                <w:szCs w:val="21"/>
              </w:rPr>
              <w:t>反应器</w:t>
            </w:r>
            <w:r w:rsidRPr="000C4C27">
              <w:rPr>
                <w:rFonts w:hint="eastAsia"/>
                <w:sz w:val="21"/>
                <w:szCs w:val="21"/>
              </w:rPr>
              <w:t>+A/O</w:t>
            </w:r>
            <w:r w:rsidRPr="000C4C27">
              <w:rPr>
                <w:rFonts w:hint="eastAsia"/>
                <w:sz w:val="21"/>
                <w:szCs w:val="21"/>
              </w:rPr>
              <w:t>生化”工艺，处理规模为</w:t>
            </w:r>
            <w:r w:rsidRPr="000C4C27">
              <w:rPr>
                <w:rFonts w:hint="eastAsia"/>
                <w:sz w:val="21"/>
                <w:szCs w:val="21"/>
              </w:rPr>
              <w:t>100m</w:t>
            </w:r>
            <w:r w:rsidRPr="000C4C27">
              <w:rPr>
                <w:rFonts w:hint="eastAsia"/>
                <w:sz w:val="21"/>
                <w:szCs w:val="21"/>
                <w:vertAlign w:val="superscript"/>
              </w:rPr>
              <w:t>3</w:t>
            </w:r>
            <w:r w:rsidRPr="000C4C27">
              <w:rPr>
                <w:rFonts w:hint="eastAsia"/>
                <w:sz w:val="21"/>
                <w:szCs w:val="21"/>
              </w:rPr>
              <w:t>/d</w:t>
            </w:r>
            <w:r w:rsidR="00AA5BD5" w:rsidRPr="000C4C27">
              <w:rPr>
                <w:rFonts w:hint="eastAsia"/>
                <w:sz w:val="21"/>
                <w:szCs w:val="21"/>
              </w:rPr>
              <w:t>。</w:t>
            </w:r>
            <w:r w:rsidRPr="000C4C27">
              <w:rPr>
                <w:rFonts w:hint="eastAsia"/>
                <w:sz w:val="21"/>
                <w:szCs w:val="21"/>
              </w:rPr>
              <w:t>生活污水</w:t>
            </w:r>
            <w:r w:rsidR="00325791" w:rsidRPr="000C4C27">
              <w:rPr>
                <w:rFonts w:hint="eastAsia"/>
                <w:sz w:val="21"/>
                <w:szCs w:val="21"/>
              </w:rPr>
              <w:t>、化验室废水</w:t>
            </w:r>
            <w:r w:rsidRPr="000C4C27">
              <w:rPr>
                <w:rFonts w:hint="eastAsia"/>
                <w:sz w:val="21"/>
                <w:szCs w:val="21"/>
              </w:rPr>
              <w:t>经化粪池处理后，与</w:t>
            </w:r>
            <w:r w:rsidR="00AA5BD5" w:rsidRPr="000C4C27">
              <w:rPr>
                <w:rFonts w:hint="eastAsia"/>
                <w:sz w:val="21"/>
                <w:szCs w:val="21"/>
              </w:rPr>
              <w:t>锅炉排水、</w:t>
            </w:r>
            <w:r w:rsidRPr="000C4C27">
              <w:rPr>
                <w:rFonts w:hint="eastAsia"/>
                <w:sz w:val="21"/>
                <w:szCs w:val="21"/>
              </w:rPr>
              <w:t>生产废水一起排入污水处理站处理，</w:t>
            </w:r>
            <w:r w:rsidR="00325791" w:rsidRPr="000C4C27">
              <w:rPr>
                <w:rFonts w:hint="eastAsia"/>
                <w:sz w:val="21"/>
                <w:szCs w:val="21"/>
              </w:rPr>
              <w:t>废水经处理后，</w:t>
            </w:r>
            <w:r w:rsidRPr="000C4C27">
              <w:rPr>
                <w:rFonts w:hint="eastAsia"/>
                <w:sz w:val="21"/>
                <w:szCs w:val="21"/>
              </w:rPr>
              <w:t>部分废水回用于冲洗设备、地面、车辆等，其余废水采用槽车运至大同市</w:t>
            </w:r>
            <w:r w:rsidR="007245E9" w:rsidRPr="000C4C27">
              <w:rPr>
                <w:rFonts w:hint="eastAsia"/>
                <w:sz w:val="21"/>
                <w:szCs w:val="21"/>
              </w:rPr>
              <w:t>东郊</w:t>
            </w:r>
            <w:r w:rsidRPr="000C4C27">
              <w:rPr>
                <w:rFonts w:hint="eastAsia"/>
                <w:sz w:val="21"/>
                <w:szCs w:val="21"/>
              </w:rPr>
              <w:t>污水处理厂处理</w:t>
            </w:r>
          </w:p>
        </w:tc>
        <w:tc>
          <w:tcPr>
            <w:tcW w:w="401" w:type="pct"/>
            <w:shd w:val="clear" w:color="auto" w:fill="auto"/>
            <w:vAlign w:val="center"/>
          </w:tcPr>
          <w:p w14:paraId="1FD798BC" w14:textId="77777777" w:rsidR="00E547CD" w:rsidRPr="000C4C27" w:rsidRDefault="00DD157A" w:rsidP="00DD157A">
            <w:pPr>
              <w:adjustRightInd w:val="0"/>
              <w:snapToGrid w:val="0"/>
              <w:spacing w:line="240" w:lineRule="auto"/>
              <w:ind w:firstLineChars="0" w:firstLine="0"/>
              <w:jc w:val="center"/>
              <w:rPr>
                <w:sz w:val="21"/>
                <w:szCs w:val="21"/>
              </w:rPr>
            </w:pPr>
            <w:r w:rsidRPr="000C4C27">
              <w:rPr>
                <w:rFonts w:hint="eastAsia"/>
                <w:sz w:val="21"/>
                <w:szCs w:val="21"/>
              </w:rPr>
              <w:t>改建</w:t>
            </w:r>
          </w:p>
        </w:tc>
      </w:tr>
      <w:tr w:rsidR="00E547CD" w:rsidRPr="000C4C27" w14:paraId="3ED203D4" w14:textId="77777777" w:rsidTr="00E547CD">
        <w:trPr>
          <w:cantSplit/>
          <w:trHeight w:val="340"/>
        </w:trPr>
        <w:tc>
          <w:tcPr>
            <w:tcW w:w="293" w:type="pct"/>
            <w:vMerge/>
            <w:shd w:val="clear" w:color="auto" w:fill="auto"/>
            <w:vAlign w:val="center"/>
          </w:tcPr>
          <w:p w14:paraId="1FE35E5A"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70A75D23"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生活垃圾</w:t>
            </w:r>
          </w:p>
        </w:tc>
        <w:tc>
          <w:tcPr>
            <w:tcW w:w="1854" w:type="pct"/>
            <w:shd w:val="clear" w:color="auto" w:fill="auto"/>
            <w:vAlign w:val="center"/>
          </w:tcPr>
          <w:p w14:paraId="5FACFBA1" w14:textId="77777777" w:rsidR="00E547CD" w:rsidRPr="000C4C27" w:rsidRDefault="00E547CD" w:rsidP="006D089F">
            <w:pPr>
              <w:adjustRightInd w:val="0"/>
              <w:snapToGrid w:val="0"/>
              <w:spacing w:line="240" w:lineRule="auto"/>
              <w:ind w:firstLineChars="0" w:firstLine="0"/>
              <w:jc w:val="center"/>
              <w:rPr>
                <w:sz w:val="21"/>
                <w:szCs w:val="21"/>
              </w:rPr>
            </w:pPr>
            <w:r w:rsidRPr="000C4C27">
              <w:rPr>
                <w:rFonts w:hint="eastAsia"/>
                <w:sz w:val="21"/>
                <w:szCs w:val="21"/>
              </w:rPr>
              <w:t>办公区设有垃圾箱，</w:t>
            </w:r>
            <w:r w:rsidRPr="000C4C27">
              <w:rPr>
                <w:sz w:val="21"/>
                <w:szCs w:val="21"/>
              </w:rPr>
              <w:t>收集</w:t>
            </w:r>
            <w:r w:rsidRPr="000C4C27">
              <w:rPr>
                <w:rFonts w:hint="eastAsia"/>
                <w:sz w:val="21"/>
                <w:szCs w:val="21"/>
              </w:rPr>
              <w:t>后</w:t>
            </w:r>
            <w:r w:rsidR="006D089F" w:rsidRPr="000C4C27">
              <w:rPr>
                <w:rFonts w:hint="eastAsia"/>
                <w:sz w:val="21"/>
                <w:szCs w:val="21"/>
              </w:rPr>
              <w:t>定期送至大同富乔垃圾焚烧发电有限公司处理</w:t>
            </w:r>
          </w:p>
        </w:tc>
        <w:tc>
          <w:tcPr>
            <w:tcW w:w="1955" w:type="pct"/>
            <w:shd w:val="clear" w:color="auto" w:fill="auto"/>
            <w:vAlign w:val="center"/>
          </w:tcPr>
          <w:p w14:paraId="0A3E2955"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0DC44D31"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5C35A240" w14:textId="77777777" w:rsidTr="00E547CD">
        <w:trPr>
          <w:cantSplit/>
          <w:trHeight w:val="340"/>
        </w:trPr>
        <w:tc>
          <w:tcPr>
            <w:tcW w:w="293" w:type="pct"/>
            <w:vMerge/>
            <w:shd w:val="clear" w:color="auto" w:fill="auto"/>
            <w:vAlign w:val="center"/>
          </w:tcPr>
          <w:p w14:paraId="19E9AA3E"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3434D847"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污水处理站污泥</w:t>
            </w:r>
          </w:p>
        </w:tc>
        <w:tc>
          <w:tcPr>
            <w:tcW w:w="1854" w:type="pct"/>
            <w:shd w:val="clear" w:color="auto" w:fill="auto"/>
            <w:vAlign w:val="center"/>
          </w:tcPr>
          <w:p w14:paraId="6A59E7C5"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送至堆肥车间，回用于堆肥生产</w:t>
            </w:r>
          </w:p>
        </w:tc>
        <w:tc>
          <w:tcPr>
            <w:tcW w:w="1955" w:type="pct"/>
            <w:shd w:val="clear" w:color="auto" w:fill="auto"/>
            <w:vAlign w:val="center"/>
          </w:tcPr>
          <w:p w14:paraId="161D5174"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7DCA7D4B"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r w:rsidR="00E547CD" w:rsidRPr="000C4C27" w14:paraId="3DE8F3BC" w14:textId="77777777" w:rsidTr="00E547CD">
        <w:trPr>
          <w:cantSplit/>
          <w:trHeight w:val="340"/>
        </w:trPr>
        <w:tc>
          <w:tcPr>
            <w:tcW w:w="293" w:type="pct"/>
            <w:vMerge/>
            <w:shd w:val="clear" w:color="auto" w:fill="auto"/>
            <w:vAlign w:val="center"/>
          </w:tcPr>
          <w:p w14:paraId="109E62C5"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273FDA2A" w14:textId="77777777" w:rsidR="00E547CD" w:rsidRPr="000C4C27" w:rsidRDefault="00202B8B" w:rsidP="00EE0B82">
            <w:pPr>
              <w:adjustRightInd w:val="0"/>
              <w:snapToGrid w:val="0"/>
              <w:spacing w:line="240" w:lineRule="auto"/>
              <w:ind w:firstLineChars="0" w:firstLine="0"/>
              <w:jc w:val="center"/>
              <w:rPr>
                <w:sz w:val="21"/>
                <w:szCs w:val="21"/>
              </w:rPr>
            </w:pPr>
            <w:r w:rsidRPr="000C4C27">
              <w:rPr>
                <w:rFonts w:hint="eastAsia"/>
                <w:sz w:val="21"/>
                <w:szCs w:val="21"/>
              </w:rPr>
              <w:t>杂物</w:t>
            </w:r>
          </w:p>
        </w:tc>
        <w:tc>
          <w:tcPr>
            <w:tcW w:w="1854" w:type="pct"/>
            <w:shd w:val="clear" w:color="auto" w:fill="auto"/>
            <w:vAlign w:val="center"/>
          </w:tcPr>
          <w:p w14:paraId="57A13261" w14:textId="77777777" w:rsidR="00E547CD" w:rsidRPr="000C4C27" w:rsidRDefault="00E547CD" w:rsidP="00EE0B82">
            <w:pPr>
              <w:adjustRightInd w:val="0"/>
              <w:snapToGrid w:val="0"/>
              <w:spacing w:line="240" w:lineRule="auto"/>
              <w:ind w:firstLineChars="0" w:firstLine="0"/>
              <w:jc w:val="center"/>
              <w:rPr>
                <w:sz w:val="21"/>
                <w:szCs w:val="21"/>
              </w:rPr>
            </w:pPr>
            <w:r w:rsidRPr="000C4C27">
              <w:rPr>
                <w:sz w:val="21"/>
                <w:szCs w:val="21"/>
              </w:rPr>
              <w:t>集中收集</w:t>
            </w:r>
            <w:r w:rsidRPr="000C4C27">
              <w:rPr>
                <w:rFonts w:hint="eastAsia"/>
                <w:sz w:val="21"/>
                <w:szCs w:val="21"/>
              </w:rPr>
              <w:t>后送至大同富乔垃圾焚烧发电有限公司</w:t>
            </w:r>
          </w:p>
        </w:tc>
        <w:tc>
          <w:tcPr>
            <w:tcW w:w="1955" w:type="pct"/>
            <w:shd w:val="clear" w:color="auto" w:fill="auto"/>
            <w:vAlign w:val="center"/>
          </w:tcPr>
          <w:p w14:paraId="5E16AB1F" w14:textId="77777777" w:rsidR="00E547CD" w:rsidRPr="000C4C27" w:rsidRDefault="00202B8B" w:rsidP="00202B8B">
            <w:pPr>
              <w:adjustRightInd w:val="0"/>
              <w:snapToGrid w:val="0"/>
              <w:spacing w:line="240" w:lineRule="auto"/>
              <w:ind w:firstLineChars="0" w:firstLine="0"/>
              <w:jc w:val="center"/>
              <w:rPr>
                <w:sz w:val="21"/>
                <w:szCs w:val="21"/>
              </w:rPr>
            </w:pPr>
            <w:r w:rsidRPr="000C4C27">
              <w:rPr>
                <w:rFonts w:hint="eastAsia"/>
                <w:sz w:val="21"/>
                <w:szCs w:val="21"/>
              </w:rPr>
              <w:t>餐厨垃圾分选</w:t>
            </w:r>
            <w:r w:rsidR="002D6329" w:rsidRPr="000C4C27">
              <w:rPr>
                <w:rFonts w:hint="eastAsia"/>
                <w:sz w:val="21"/>
                <w:szCs w:val="21"/>
              </w:rPr>
              <w:t>、三相分离</w:t>
            </w:r>
            <w:r w:rsidRPr="000C4C27">
              <w:rPr>
                <w:rFonts w:hint="eastAsia"/>
                <w:sz w:val="21"/>
                <w:szCs w:val="21"/>
              </w:rPr>
              <w:t>过程产生的杂物</w:t>
            </w:r>
            <w:r w:rsidR="00E547CD" w:rsidRPr="000C4C27">
              <w:rPr>
                <w:rFonts w:hint="eastAsia"/>
                <w:sz w:val="21"/>
                <w:szCs w:val="21"/>
              </w:rPr>
              <w:t>收集后</w:t>
            </w:r>
            <w:r w:rsidR="00AA5BD5" w:rsidRPr="000C4C27">
              <w:rPr>
                <w:rFonts w:hint="eastAsia"/>
                <w:sz w:val="21"/>
                <w:szCs w:val="21"/>
              </w:rPr>
              <w:t>暂存于杂物贮存间，定期</w:t>
            </w:r>
            <w:r w:rsidR="00E547CD" w:rsidRPr="000C4C27">
              <w:rPr>
                <w:rFonts w:hint="eastAsia"/>
                <w:sz w:val="21"/>
                <w:szCs w:val="21"/>
              </w:rPr>
              <w:t>送至大同富乔垃圾焚烧发电有限公司</w:t>
            </w:r>
          </w:p>
        </w:tc>
        <w:tc>
          <w:tcPr>
            <w:tcW w:w="401" w:type="pct"/>
            <w:shd w:val="clear" w:color="auto" w:fill="auto"/>
            <w:vAlign w:val="center"/>
          </w:tcPr>
          <w:p w14:paraId="26AFB614"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新建</w:t>
            </w:r>
          </w:p>
        </w:tc>
      </w:tr>
      <w:tr w:rsidR="00E547CD" w:rsidRPr="000C4C27" w14:paraId="3100BCD3" w14:textId="77777777" w:rsidTr="00E547CD">
        <w:trPr>
          <w:cantSplit/>
          <w:trHeight w:val="340"/>
        </w:trPr>
        <w:tc>
          <w:tcPr>
            <w:tcW w:w="293" w:type="pct"/>
            <w:vMerge/>
            <w:shd w:val="clear" w:color="auto" w:fill="auto"/>
            <w:vAlign w:val="center"/>
          </w:tcPr>
          <w:p w14:paraId="2CDB3E4D"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71F1E2FE" w14:textId="77777777" w:rsidR="00E547CD" w:rsidRPr="000C4C27" w:rsidRDefault="00202B8B" w:rsidP="00EE0B82">
            <w:pPr>
              <w:adjustRightInd w:val="0"/>
              <w:snapToGrid w:val="0"/>
              <w:spacing w:line="240" w:lineRule="auto"/>
              <w:ind w:firstLineChars="0" w:firstLine="0"/>
              <w:jc w:val="center"/>
              <w:rPr>
                <w:sz w:val="21"/>
                <w:szCs w:val="21"/>
              </w:rPr>
            </w:pPr>
            <w:r w:rsidRPr="000C4C27">
              <w:rPr>
                <w:rFonts w:hint="eastAsia"/>
                <w:sz w:val="21"/>
                <w:szCs w:val="21"/>
              </w:rPr>
              <w:t>废</w:t>
            </w:r>
            <w:r w:rsidR="00E547CD" w:rsidRPr="000C4C27">
              <w:rPr>
                <w:rFonts w:hint="eastAsia"/>
                <w:sz w:val="21"/>
                <w:szCs w:val="21"/>
              </w:rPr>
              <w:t>脱硫剂</w:t>
            </w:r>
          </w:p>
        </w:tc>
        <w:tc>
          <w:tcPr>
            <w:tcW w:w="1854" w:type="pct"/>
            <w:shd w:val="clear" w:color="auto" w:fill="auto"/>
            <w:vAlign w:val="center"/>
          </w:tcPr>
          <w:p w14:paraId="679E0E00"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收集后委托广灵金隅水泥有限公司处理</w:t>
            </w:r>
          </w:p>
        </w:tc>
        <w:tc>
          <w:tcPr>
            <w:tcW w:w="1955" w:type="pct"/>
            <w:shd w:val="clear" w:color="auto" w:fill="auto"/>
            <w:vAlign w:val="center"/>
          </w:tcPr>
          <w:p w14:paraId="358C0D36" w14:textId="77777777" w:rsidR="00E547CD" w:rsidRPr="000C4C27" w:rsidRDefault="00E547CD" w:rsidP="00202B8B">
            <w:pPr>
              <w:adjustRightInd w:val="0"/>
              <w:snapToGrid w:val="0"/>
              <w:spacing w:line="240" w:lineRule="auto"/>
              <w:ind w:firstLineChars="0" w:firstLine="0"/>
              <w:jc w:val="center"/>
              <w:rPr>
                <w:sz w:val="21"/>
                <w:szCs w:val="21"/>
              </w:rPr>
            </w:pPr>
            <w:r w:rsidRPr="000C4C27">
              <w:rPr>
                <w:rFonts w:hint="eastAsia"/>
                <w:sz w:val="21"/>
                <w:szCs w:val="21"/>
              </w:rPr>
              <w:t>收集后</w:t>
            </w:r>
            <w:r w:rsidR="00202B8B" w:rsidRPr="000C4C27">
              <w:rPr>
                <w:rFonts w:hint="eastAsia"/>
                <w:sz w:val="21"/>
                <w:szCs w:val="21"/>
              </w:rPr>
              <w:t>由</w:t>
            </w:r>
            <w:r w:rsidR="00253037" w:rsidRPr="000C4C27">
              <w:rPr>
                <w:rFonts w:hint="eastAsia"/>
                <w:sz w:val="21"/>
                <w:szCs w:val="21"/>
              </w:rPr>
              <w:t>广灵金隅水泥有限公司处理</w:t>
            </w:r>
          </w:p>
        </w:tc>
        <w:tc>
          <w:tcPr>
            <w:tcW w:w="401" w:type="pct"/>
            <w:shd w:val="clear" w:color="auto" w:fill="auto"/>
            <w:vAlign w:val="center"/>
          </w:tcPr>
          <w:p w14:paraId="58E3AA15" w14:textId="77777777" w:rsidR="00E547CD" w:rsidRPr="000C4C27" w:rsidRDefault="00DD157A" w:rsidP="00EE0B82">
            <w:pPr>
              <w:adjustRightInd w:val="0"/>
              <w:snapToGrid w:val="0"/>
              <w:spacing w:line="240" w:lineRule="auto"/>
              <w:ind w:firstLineChars="0" w:firstLine="0"/>
              <w:jc w:val="center"/>
              <w:rPr>
                <w:sz w:val="21"/>
                <w:szCs w:val="21"/>
              </w:rPr>
            </w:pPr>
            <w:r w:rsidRPr="000C4C27">
              <w:rPr>
                <w:rFonts w:hint="eastAsia"/>
                <w:sz w:val="21"/>
                <w:szCs w:val="21"/>
              </w:rPr>
              <w:t>新建</w:t>
            </w:r>
          </w:p>
        </w:tc>
      </w:tr>
      <w:tr w:rsidR="00E547CD" w:rsidRPr="000C4C27" w14:paraId="6668E363" w14:textId="77777777" w:rsidTr="00E547CD">
        <w:trPr>
          <w:cantSplit/>
          <w:trHeight w:val="340"/>
        </w:trPr>
        <w:tc>
          <w:tcPr>
            <w:tcW w:w="293" w:type="pct"/>
            <w:vMerge/>
            <w:shd w:val="clear" w:color="auto" w:fill="auto"/>
            <w:vAlign w:val="center"/>
          </w:tcPr>
          <w:p w14:paraId="0458B24A"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59BC66DF"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噪声</w:t>
            </w:r>
          </w:p>
        </w:tc>
        <w:tc>
          <w:tcPr>
            <w:tcW w:w="1854" w:type="pct"/>
            <w:shd w:val="clear" w:color="auto" w:fill="auto"/>
            <w:vAlign w:val="center"/>
          </w:tcPr>
          <w:p w14:paraId="2BC35660"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采取选用低噪设备、隔声、减震、绿化、消声措施</w:t>
            </w:r>
          </w:p>
        </w:tc>
        <w:tc>
          <w:tcPr>
            <w:tcW w:w="1955" w:type="pct"/>
            <w:shd w:val="clear" w:color="auto" w:fill="auto"/>
            <w:vAlign w:val="center"/>
          </w:tcPr>
          <w:p w14:paraId="7FD560C9" w14:textId="77777777" w:rsidR="00E547CD" w:rsidRPr="000C4C27" w:rsidRDefault="00E547CD" w:rsidP="00A07315">
            <w:pPr>
              <w:adjustRightInd w:val="0"/>
              <w:snapToGrid w:val="0"/>
              <w:spacing w:line="240" w:lineRule="auto"/>
              <w:ind w:firstLineChars="0" w:firstLine="0"/>
              <w:jc w:val="center"/>
              <w:rPr>
                <w:sz w:val="21"/>
                <w:szCs w:val="21"/>
              </w:rPr>
            </w:pPr>
            <w:r w:rsidRPr="000C4C27">
              <w:rPr>
                <w:rFonts w:hint="eastAsia"/>
                <w:sz w:val="21"/>
                <w:szCs w:val="21"/>
              </w:rPr>
              <w:t>新增噪声源选用低噪设备、隔声、减震、消声措施</w:t>
            </w:r>
          </w:p>
        </w:tc>
        <w:tc>
          <w:tcPr>
            <w:tcW w:w="401" w:type="pct"/>
            <w:shd w:val="clear" w:color="auto" w:fill="auto"/>
            <w:vAlign w:val="center"/>
          </w:tcPr>
          <w:p w14:paraId="37EEFCE6" w14:textId="77777777" w:rsidR="00E547CD" w:rsidRPr="000C4C27" w:rsidRDefault="00DD157A" w:rsidP="00791B46">
            <w:pPr>
              <w:adjustRightInd w:val="0"/>
              <w:snapToGrid w:val="0"/>
              <w:spacing w:line="240" w:lineRule="auto"/>
              <w:ind w:firstLineChars="0" w:firstLine="0"/>
              <w:jc w:val="center"/>
              <w:rPr>
                <w:sz w:val="21"/>
                <w:szCs w:val="21"/>
              </w:rPr>
            </w:pPr>
            <w:r w:rsidRPr="000C4C27">
              <w:rPr>
                <w:rFonts w:hint="eastAsia"/>
                <w:sz w:val="21"/>
                <w:szCs w:val="21"/>
              </w:rPr>
              <w:t>新建</w:t>
            </w:r>
          </w:p>
        </w:tc>
      </w:tr>
      <w:tr w:rsidR="00E547CD" w:rsidRPr="000C4C27" w14:paraId="57E7CEEE" w14:textId="77777777" w:rsidTr="00E547CD">
        <w:trPr>
          <w:cantSplit/>
          <w:trHeight w:val="340"/>
        </w:trPr>
        <w:tc>
          <w:tcPr>
            <w:tcW w:w="293" w:type="pct"/>
            <w:vMerge/>
            <w:shd w:val="clear" w:color="auto" w:fill="auto"/>
            <w:vAlign w:val="center"/>
          </w:tcPr>
          <w:p w14:paraId="60E83304" w14:textId="77777777" w:rsidR="00E547CD" w:rsidRPr="000C4C27" w:rsidRDefault="00E547CD" w:rsidP="00EE0B82">
            <w:pPr>
              <w:adjustRightInd w:val="0"/>
              <w:snapToGrid w:val="0"/>
              <w:spacing w:line="240" w:lineRule="auto"/>
              <w:ind w:firstLineChars="0" w:firstLine="0"/>
              <w:jc w:val="center"/>
              <w:rPr>
                <w:sz w:val="21"/>
                <w:szCs w:val="21"/>
              </w:rPr>
            </w:pPr>
          </w:p>
        </w:tc>
        <w:tc>
          <w:tcPr>
            <w:tcW w:w="497" w:type="pct"/>
            <w:shd w:val="clear" w:color="auto" w:fill="auto"/>
            <w:vAlign w:val="center"/>
          </w:tcPr>
          <w:p w14:paraId="46FA096D" w14:textId="77777777" w:rsidR="00E547CD" w:rsidRPr="000C4C27" w:rsidRDefault="00E547CD" w:rsidP="00EE0B82">
            <w:pPr>
              <w:adjustRightInd w:val="0"/>
              <w:snapToGrid w:val="0"/>
              <w:spacing w:line="240" w:lineRule="auto"/>
              <w:ind w:firstLineChars="0" w:firstLine="0"/>
              <w:jc w:val="center"/>
              <w:rPr>
                <w:sz w:val="21"/>
                <w:szCs w:val="21"/>
              </w:rPr>
            </w:pPr>
            <w:r w:rsidRPr="000C4C27">
              <w:rPr>
                <w:sz w:val="21"/>
                <w:szCs w:val="21"/>
              </w:rPr>
              <w:t>绿化</w:t>
            </w:r>
          </w:p>
        </w:tc>
        <w:tc>
          <w:tcPr>
            <w:tcW w:w="1854" w:type="pct"/>
            <w:shd w:val="clear" w:color="auto" w:fill="auto"/>
            <w:vAlign w:val="center"/>
          </w:tcPr>
          <w:p w14:paraId="014886CC"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厂区地面硬化，绿化面积约</w:t>
            </w:r>
            <w:r w:rsidRPr="000C4C27">
              <w:rPr>
                <w:rFonts w:hint="eastAsia"/>
                <w:sz w:val="21"/>
                <w:szCs w:val="21"/>
              </w:rPr>
              <w:t>7400m</w:t>
            </w:r>
            <w:r w:rsidRPr="000C4C27">
              <w:rPr>
                <w:rFonts w:hint="eastAsia"/>
                <w:sz w:val="21"/>
                <w:szCs w:val="21"/>
                <w:vertAlign w:val="superscript"/>
              </w:rPr>
              <w:t>2</w:t>
            </w:r>
            <w:r w:rsidRPr="000C4C27">
              <w:rPr>
                <w:rFonts w:hint="eastAsia"/>
                <w:sz w:val="21"/>
                <w:szCs w:val="21"/>
              </w:rPr>
              <w:t>，绿化率</w:t>
            </w:r>
            <w:r w:rsidRPr="000C4C27">
              <w:rPr>
                <w:rFonts w:hint="eastAsia"/>
                <w:sz w:val="21"/>
                <w:szCs w:val="21"/>
              </w:rPr>
              <w:t>26.44%</w:t>
            </w:r>
          </w:p>
        </w:tc>
        <w:tc>
          <w:tcPr>
            <w:tcW w:w="1955" w:type="pct"/>
            <w:shd w:val="clear" w:color="auto" w:fill="auto"/>
            <w:vAlign w:val="center"/>
          </w:tcPr>
          <w:p w14:paraId="5667FEAC"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w:t>
            </w:r>
          </w:p>
        </w:tc>
        <w:tc>
          <w:tcPr>
            <w:tcW w:w="401" w:type="pct"/>
            <w:shd w:val="clear" w:color="auto" w:fill="auto"/>
            <w:vAlign w:val="center"/>
          </w:tcPr>
          <w:p w14:paraId="6EA20006" w14:textId="77777777" w:rsidR="00E547CD" w:rsidRPr="000C4C27" w:rsidRDefault="00E547CD" w:rsidP="00EE0B82">
            <w:pPr>
              <w:adjustRightInd w:val="0"/>
              <w:snapToGrid w:val="0"/>
              <w:spacing w:line="240" w:lineRule="auto"/>
              <w:ind w:firstLineChars="0" w:firstLine="0"/>
              <w:jc w:val="center"/>
              <w:rPr>
                <w:sz w:val="21"/>
                <w:szCs w:val="21"/>
              </w:rPr>
            </w:pPr>
            <w:r w:rsidRPr="000C4C27">
              <w:rPr>
                <w:rFonts w:hint="eastAsia"/>
                <w:sz w:val="21"/>
                <w:szCs w:val="21"/>
              </w:rPr>
              <w:t>依托原有</w:t>
            </w:r>
          </w:p>
        </w:tc>
      </w:tr>
    </w:tbl>
    <w:p w14:paraId="72FA57E6" w14:textId="77777777" w:rsidR="00CF3135" w:rsidRPr="000C4C27" w:rsidRDefault="00CF3135" w:rsidP="00EE0B82">
      <w:pPr>
        <w:ind w:firstLine="480"/>
      </w:pPr>
    </w:p>
    <w:p w14:paraId="090B11C9" w14:textId="77777777" w:rsidR="00CF3135" w:rsidRPr="000C4C27" w:rsidRDefault="00CF3135" w:rsidP="00EE0B82">
      <w:pPr>
        <w:ind w:firstLine="480"/>
      </w:pPr>
    </w:p>
    <w:p w14:paraId="08B60FFC" w14:textId="77777777" w:rsidR="00CF3135" w:rsidRPr="000C4C27" w:rsidRDefault="00CF3135" w:rsidP="00FF1873">
      <w:pPr>
        <w:spacing w:line="320" w:lineRule="exact"/>
        <w:ind w:firstLineChars="0" w:firstLine="0"/>
        <w:jc w:val="center"/>
        <w:rPr>
          <w:b/>
          <w:bCs/>
          <w:snapToGrid w:val="0"/>
          <w:kern w:val="0"/>
          <w:sz w:val="21"/>
          <w:szCs w:val="21"/>
        </w:rPr>
        <w:sectPr w:rsidR="00CF3135" w:rsidRPr="000C4C27" w:rsidSect="00CF3135">
          <w:pgSz w:w="16838" w:h="11906" w:orient="landscape"/>
          <w:pgMar w:top="1701" w:right="1440" w:bottom="1134" w:left="1440" w:header="851" w:footer="851" w:gutter="0"/>
          <w:cols w:space="720"/>
          <w:docGrid w:type="lines" w:linePitch="465" w:charSpace="-614"/>
        </w:sectPr>
      </w:pPr>
    </w:p>
    <w:p w14:paraId="4B8FE05B" w14:textId="77777777" w:rsidR="006873FB" w:rsidRPr="000C4C27" w:rsidRDefault="006873FB">
      <w:pPr>
        <w:pStyle w:val="31"/>
        <w:ind w:firstLine="476"/>
        <w:rPr>
          <w:color w:val="auto"/>
        </w:rPr>
      </w:pPr>
      <w:bookmarkStart w:id="129" w:name="_Toc12821"/>
      <w:bookmarkStart w:id="130" w:name="_Toc22351"/>
      <w:bookmarkEnd w:id="106"/>
      <w:r w:rsidRPr="000C4C27">
        <w:rPr>
          <w:color w:val="auto"/>
        </w:rPr>
        <w:lastRenderedPageBreak/>
        <w:t>3.2.</w:t>
      </w:r>
      <w:r w:rsidR="00DA20EC" w:rsidRPr="000C4C27">
        <w:rPr>
          <w:rFonts w:hint="eastAsia"/>
          <w:color w:val="auto"/>
        </w:rPr>
        <w:t>3</w:t>
      </w:r>
      <w:r w:rsidR="008F0391" w:rsidRPr="000C4C27">
        <w:rPr>
          <w:rFonts w:hint="eastAsia"/>
          <w:color w:val="auto"/>
        </w:rPr>
        <w:t xml:space="preserve"> </w:t>
      </w:r>
      <w:r w:rsidRPr="000C4C27">
        <w:rPr>
          <w:color w:val="auto"/>
        </w:rPr>
        <w:t>主要生产设备</w:t>
      </w:r>
      <w:bookmarkEnd w:id="129"/>
      <w:bookmarkEnd w:id="130"/>
    </w:p>
    <w:p w14:paraId="699EEA88" w14:textId="77777777" w:rsidR="0016663B" w:rsidRPr="000C4C27" w:rsidRDefault="0016663B" w:rsidP="00400F72">
      <w:pPr>
        <w:ind w:firstLine="480"/>
      </w:pPr>
      <w:r w:rsidRPr="000C4C27">
        <w:rPr>
          <w:rFonts w:hint="eastAsia"/>
        </w:rPr>
        <w:t>1</w:t>
      </w:r>
      <w:r w:rsidRPr="000C4C27">
        <w:rPr>
          <w:rFonts w:hint="eastAsia"/>
        </w:rPr>
        <w:t>）主要设备</w:t>
      </w:r>
    </w:p>
    <w:p w14:paraId="10985DB1" w14:textId="77777777" w:rsidR="006873FB" w:rsidRPr="000C4C27" w:rsidRDefault="00791B46" w:rsidP="00400F72">
      <w:pPr>
        <w:ind w:firstLine="480"/>
        <w:rPr>
          <w:b/>
          <w:sz w:val="21"/>
          <w:szCs w:val="21"/>
        </w:rPr>
      </w:pPr>
      <w:r w:rsidRPr="000C4C27">
        <w:rPr>
          <w:rFonts w:hint="eastAsia"/>
        </w:rPr>
        <w:t>改扩建后</w:t>
      </w:r>
      <w:r w:rsidR="006873FB" w:rsidRPr="000C4C27">
        <w:t>主要生产设备</w:t>
      </w:r>
      <w:r w:rsidRPr="000C4C27">
        <w:rPr>
          <w:rFonts w:hint="eastAsia"/>
        </w:rPr>
        <w:t>情况</w:t>
      </w:r>
      <w:r w:rsidR="006873FB" w:rsidRPr="000C4C27">
        <w:t>见表</w:t>
      </w:r>
      <w:r w:rsidR="006873FB" w:rsidRPr="000C4C27">
        <w:t>3</w:t>
      </w:r>
      <w:r w:rsidRPr="000C4C27">
        <w:rPr>
          <w:rFonts w:hint="eastAsia"/>
        </w:rPr>
        <w:t>.2-3</w:t>
      </w:r>
      <w:r w:rsidR="006873FB" w:rsidRPr="000C4C27">
        <w:t>。</w:t>
      </w:r>
    </w:p>
    <w:p w14:paraId="404F1390" w14:textId="77777777" w:rsidR="006873FB" w:rsidRPr="000C4C27" w:rsidRDefault="006873FB">
      <w:pPr>
        <w:pStyle w:val="afffffc"/>
        <w:adjustRightInd/>
        <w:spacing w:line="240" w:lineRule="atLeast"/>
        <w:ind w:firstLineChars="0" w:firstLine="0"/>
        <w:textAlignment w:val="auto"/>
        <w:rPr>
          <w:rFonts w:ascii="Times New Roman" w:eastAsia="宋体"/>
          <w:b/>
          <w:sz w:val="21"/>
          <w:szCs w:val="21"/>
        </w:rPr>
      </w:pPr>
      <w:r w:rsidRPr="000C4C27">
        <w:rPr>
          <w:rFonts w:ascii="Times New Roman" w:eastAsia="宋体"/>
          <w:b/>
          <w:sz w:val="21"/>
          <w:szCs w:val="21"/>
        </w:rPr>
        <w:t>表</w:t>
      </w:r>
      <w:r w:rsidR="00791B46" w:rsidRPr="000C4C27">
        <w:rPr>
          <w:rFonts w:ascii="Times New Roman" w:eastAsia="宋体" w:hint="eastAsia"/>
          <w:b/>
          <w:sz w:val="21"/>
          <w:szCs w:val="21"/>
        </w:rPr>
        <w:t xml:space="preserve">3.2-3 </w:t>
      </w:r>
      <w:r w:rsidRPr="000C4C27">
        <w:rPr>
          <w:rFonts w:ascii="Times New Roman" w:eastAsia="宋体"/>
          <w:b/>
          <w:sz w:val="21"/>
          <w:szCs w:val="21"/>
        </w:rPr>
        <w:t xml:space="preserve"> </w:t>
      </w:r>
      <w:r w:rsidR="00791B46" w:rsidRPr="000C4C27">
        <w:rPr>
          <w:rFonts w:ascii="Times New Roman" w:eastAsia="宋体" w:hint="eastAsia"/>
          <w:b/>
          <w:sz w:val="21"/>
          <w:szCs w:val="21"/>
        </w:rPr>
        <w:t>改扩建后</w:t>
      </w:r>
      <w:r w:rsidRPr="000C4C27">
        <w:rPr>
          <w:rFonts w:ascii="Times New Roman" w:eastAsia="宋体"/>
          <w:b/>
          <w:sz w:val="21"/>
          <w:szCs w:val="21"/>
        </w:rPr>
        <w:t>主要生产设备一览表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6"/>
        <w:gridCol w:w="2676"/>
        <w:gridCol w:w="2750"/>
        <w:gridCol w:w="701"/>
        <w:gridCol w:w="803"/>
        <w:gridCol w:w="1386"/>
      </w:tblGrid>
      <w:tr w:rsidR="00BF192C" w:rsidRPr="000C4C27" w14:paraId="727E1F81" w14:textId="77777777" w:rsidTr="000576F3">
        <w:trPr>
          <w:trHeight w:val="20"/>
          <w:tblHeader/>
          <w:jc w:val="center"/>
        </w:trPr>
        <w:tc>
          <w:tcPr>
            <w:tcW w:w="525" w:type="pct"/>
            <w:vAlign w:val="center"/>
          </w:tcPr>
          <w:p w14:paraId="34AE40FF" w14:textId="77777777" w:rsidR="00BF192C" w:rsidRPr="000C4C27" w:rsidRDefault="00BF192C" w:rsidP="00D479D3">
            <w:pPr>
              <w:spacing w:line="320" w:lineRule="exact"/>
              <w:ind w:firstLineChars="0" w:firstLine="0"/>
              <w:jc w:val="center"/>
              <w:rPr>
                <w:sz w:val="21"/>
                <w:szCs w:val="21"/>
              </w:rPr>
            </w:pPr>
            <w:r w:rsidRPr="000C4C27">
              <w:rPr>
                <w:sz w:val="21"/>
                <w:szCs w:val="21"/>
              </w:rPr>
              <w:t>序号</w:t>
            </w:r>
          </w:p>
        </w:tc>
        <w:tc>
          <w:tcPr>
            <w:tcW w:w="1440" w:type="pct"/>
            <w:vAlign w:val="center"/>
          </w:tcPr>
          <w:p w14:paraId="1C004DA2" w14:textId="77777777" w:rsidR="00BF192C" w:rsidRPr="000C4C27" w:rsidRDefault="00BF192C" w:rsidP="00D479D3">
            <w:pPr>
              <w:spacing w:line="320" w:lineRule="exact"/>
              <w:ind w:firstLineChars="0" w:firstLine="0"/>
              <w:jc w:val="center"/>
              <w:rPr>
                <w:sz w:val="21"/>
                <w:szCs w:val="21"/>
              </w:rPr>
            </w:pPr>
            <w:r w:rsidRPr="000C4C27">
              <w:rPr>
                <w:sz w:val="21"/>
                <w:szCs w:val="21"/>
              </w:rPr>
              <w:t>项　目</w:t>
            </w:r>
          </w:p>
        </w:tc>
        <w:tc>
          <w:tcPr>
            <w:tcW w:w="1480" w:type="pct"/>
            <w:vAlign w:val="center"/>
          </w:tcPr>
          <w:p w14:paraId="52AEEEE8"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规格型号</w:t>
            </w:r>
          </w:p>
        </w:tc>
        <w:tc>
          <w:tcPr>
            <w:tcW w:w="377" w:type="pct"/>
            <w:vAlign w:val="center"/>
          </w:tcPr>
          <w:p w14:paraId="1C1016D2"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单位</w:t>
            </w:r>
          </w:p>
        </w:tc>
        <w:tc>
          <w:tcPr>
            <w:tcW w:w="432" w:type="pct"/>
            <w:vAlign w:val="center"/>
          </w:tcPr>
          <w:p w14:paraId="30483647"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数量</w:t>
            </w:r>
          </w:p>
        </w:tc>
        <w:tc>
          <w:tcPr>
            <w:tcW w:w="746" w:type="pct"/>
            <w:vAlign w:val="center"/>
          </w:tcPr>
          <w:p w14:paraId="5D572047"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备注</w:t>
            </w:r>
          </w:p>
        </w:tc>
      </w:tr>
      <w:tr w:rsidR="00BF192C" w:rsidRPr="000C4C27" w14:paraId="70C714C7" w14:textId="77777777" w:rsidTr="00D479D3">
        <w:trPr>
          <w:trHeight w:val="20"/>
          <w:jc w:val="center"/>
        </w:trPr>
        <w:tc>
          <w:tcPr>
            <w:tcW w:w="4254" w:type="pct"/>
            <w:gridSpan w:val="5"/>
            <w:vAlign w:val="center"/>
          </w:tcPr>
          <w:p w14:paraId="6B8B7E4A" w14:textId="77777777" w:rsidR="00BF192C" w:rsidRPr="000C4C27" w:rsidRDefault="00BF192C" w:rsidP="00D479D3">
            <w:pPr>
              <w:spacing w:line="320" w:lineRule="exact"/>
              <w:ind w:firstLineChars="0" w:firstLine="0"/>
              <w:jc w:val="center"/>
              <w:rPr>
                <w:sz w:val="21"/>
                <w:szCs w:val="21"/>
              </w:rPr>
            </w:pPr>
            <w:r w:rsidRPr="000C4C27">
              <w:rPr>
                <w:sz w:val="21"/>
                <w:szCs w:val="21"/>
              </w:rPr>
              <w:t>一</w:t>
            </w:r>
            <w:r w:rsidRPr="000C4C27">
              <w:rPr>
                <w:rFonts w:hint="eastAsia"/>
                <w:sz w:val="21"/>
                <w:szCs w:val="21"/>
              </w:rPr>
              <w:t>、厨废弃物</w:t>
            </w:r>
            <w:r w:rsidRPr="000C4C27">
              <w:rPr>
                <w:sz w:val="21"/>
                <w:szCs w:val="21"/>
              </w:rPr>
              <w:t>收运系统</w:t>
            </w:r>
          </w:p>
        </w:tc>
        <w:tc>
          <w:tcPr>
            <w:tcW w:w="746" w:type="pct"/>
            <w:vAlign w:val="center"/>
          </w:tcPr>
          <w:p w14:paraId="6178C269" w14:textId="77777777" w:rsidR="00BF192C" w:rsidRPr="000C4C27" w:rsidRDefault="00BF192C" w:rsidP="00D479D3">
            <w:pPr>
              <w:spacing w:line="320" w:lineRule="exact"/>
              <w:ind w:firstLineChars="0" w:firstLine="0"/>
              <w:jc w:val="center"/>
              <w:rPr>
                <w:sz w:val="21"/>
                <w:szCs w:val="21"/>
              </w:rPr>
            </w:pPr>
          </w:p>
        </w:tc>
      </w:tr>
      <w:tr w:rsidR="00BF192C" w:rsidRPr="000C4C27" w14:paraId="36EB020C" w14:textId="77777777" w:rsidTr="000576F3">
        <w:trPr>
          <w:trHeight w:val="20"/>
          <w:jc w:val="center"/>
        </w:trPr>
        <w:tc>
          <w:tcPr>
            <w:tcW w:w="525" w:type="pct"/>
            <w:vMerge w:val="restart"/>
            <w:vAlign w:val="center"/>
          </w:tcPr>
          <w:p w14:paraId="2074FFF2" w14:textId="77777777" w:rsidR="00BF192C" w:rsidRPr="000C4C27" w:rsidRDefault="00BF192C" w:rsidP="00D479D3">
            <w:pPr>
              <w:spacing w:line="320" w:lineRule="exact"/>
              <w:ind w:firstLineChars="0" w:firstLine="0"/>
              <w:jc w:val="center"/>
              <w:rPr>
                <w:sz w:val="21"/>
                <w:szCs w:val="21"/>
              </w:rPr>
            </w:pPr>
            <w:r w:rsidRPr="000C4C27">
              <w:rPr>
                <w:sz w:val="21"/>
                <w:szCs w:val="21"/>
              </w:rPr>
              <w:t>1</w:t>
            </w:r>
          </w:p>
        </w:tc>
        <w:tc>
          <w:tcPr>
            <w:tcW w:w="1440" w:type="pct"/>
            <w:vMerge w:val="restart"/>
            <w:vAlign w:val="center"/>
          </w:tcPr>
          <w:p w14:paraId="438B9EE3" w14:textId="77777777" w:rsidR="00BF192C" w:rsidRPr="000C4C27" w:rsidRDefault="00BF192C" w:rsidP="00D479D3">
            <w:pPr>
              <w:spacing w:line="320" w:lineRule="exact"/>
              <w:ind w:firstLineChars="0" w:firstLine="0"/>
              <w:jc w:val="center"/>
              <w:rPr>
                <w:sz w:val="21"/>
                <w:szCs w:val="21"/>
              </w:rPr>
            </w:pPr>
            <w:r w:rsidRPr="000C4C27">
              <w:rPr>
                <w:sz w:val="21"/>
                <w:szCs w:val="21"/>
              </w:rPr>
              <w:t>专用收运车</w:t>
            </w:r>
          </w:p>
        </w:tc>
        <w:tc>
          <w:tcPr>
            <w:tcW w:w="1480" w:type="pct"/>
            <w:vAlign w:val="center"/>
          </w:tcPr>
          <w:p w14:paraId="5E5B383D"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4t</w:t>
            </w:r>
            <w:r w:rsidRPr="000C4C27">
              <w:rPr>
                <w:rFonts w:hint="eastAsia"/>
                <w:sz w:val="21"/>
                <w:szCs w:val="21"/>
              </w:rPr>
              <w:t>中型车</w:t>
            </w:r>
          </w:p>
        </w:tc>
        <w:tc>
          <w:tcPr>
            <w:tcW w:w="377" w:type="pct"/>
            <w:vAlign w:val="center"/>
          </w:tcPr>
          <w:p w14:paraId="6C896AD4" w14:textId="77777777" w:rsidR="00BF192C" w:rsidRPr="000C4C27" w:rsidRDefault="00BF192C" w:rsidP="00D479D3">
            <w:pPr>
              <w:spacing w:line="320" w:lineRule="exact"/>
              <w:ind w:firstLineChars="0" w:firstLine="0"/>
              <w:jc w:val="center"/>
              <w:rPr>
                <w:sz w:val="21"/>
                <w:szCs w:val="21"/>
              </w:rPr>
            </w:pPr>
            <w:r w:rsidRPr="000C4C27">
              <w:rPr>
                <w:sz w:val="21"/>
                <w:szCs w:val="21"/>
              </w:rPr>
              <w:t>辆</w:t>
            </w:r>
          </w:p>
        </w:tc>
        <w:tc>
          <w:tcPr>
            <w:tcW w:w="432" w:type="pct"/>
            <w:vAlign w:val="center"/>
          </w:tcPr>
          <w:p w14:paraId="6ED42BB7"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18</w:t>
            </w:r>
          </w:p>
        </w:tc>
        <w:tc>
          <w:tcPr>
            <w:tcW w:w="746" w:type="pct"/>
            <w:vAlign w:val="center"/>
          </w:tcPr>
          <w:p w14:paraId="5C9E107A"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新增</w:t>
            </w:r>
            <w:r w:rsidRPr="000C4C27">
              <w:rPr>
                <w:rFonts w:hint="eastAsia"/>
                <w:sz w:val="21"/>
                <w:szCs w:val="21"/>
              </w:rPr>
              <w:t>4</w:t>
            </w:r>
            <w:r w:rsidRPr="000C4C27">
              <w:rPr>
                <w:rFonts w:hint="eastAsia"/>
                <w:sz w:val="21"/>
                <w:szCs w:val="21"/>
              </w:rPr>
              <w:t>辆</w:t>
            </w:r>
          </w:p>
        </w:tc>
      </w:tr>
      <w:tr w:rsidR="00BF192C" w:rsidRPr="000C4C27" w14:paraId="310CBCD6" w14:textId="77777777" w:rsidTr="000576F3">
        <w:trPr>
          <w:trHeight w:val="20"/>
          <w:jc w:val="center"/>
        </w:trPr>
        <w:tc>
          <w:tcPr>
            <w:tcW w:w="525" w:type="pct"/>
            <w:vMerge/>
            <w:vAlign w:val="center"/>
          </w:tcPr>
          <w:p w14:paraId="70BA4526" w14:textId="77777777" w:rsidR="00BF192C" w:rsidRPr="000C4C27" w:rsidRDefault="00BF192C" w:rsidP="00D479D3">
            <w:pPr>
              <w:spacing w:line="320" w:lineRule="exact"/>
              <w:ind w:firstLineChars="0" w:firstLine="0"/>
              <w:jc w:val="center"/>
              <w:rPr>
                <w:sz w:val="21"/>
                <w:szCs w:val="21"/>
              </w:rPr>
            </w:pPr>
          </w:p>
        </w:tc>
        <w:tc>
          <w:tcPr>
            <w:tcW w:w="1440" w:type="pct"/>
            <w:vMerge/>
            <w:vAlign w:val="center"/>
          </w:tcPr>
          <w:p w14:paraId="34FBA4E3" w14:textId="77777777" w:rsidR="00BF192C" w:rsidRPr="000C4C27" w:rsidRDefault="00BF192C" w:rsidP="00D479D3">
            <w:pPr>
              <w:spacing w:line="320" w:lineRule="exact"/>
              <w:ind w:firstLineChars="0" w:firstLine="0"/>
              <w:jc w:val="center"/>
              <w:rPr>
                <w:sz w:val="21"/>
                <w:szCs w:val="21"/>
              </w:rPr>
            </w:pPr>
          </w:p>
        </w:tc>
        <w:tc>
          <w:tcPr>
            <w:tcW w:w="1480" w:type="pct"/>
            <w:vAlign w:val="center"/>
          </w:tcPr>
          <w:p w14:paraId="34F16977"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1t</w:t>
            </w:r>
            <w:r w:rsidRPr="000C4C27">
              <w:rPr>
                <w:rFonts w:hint="eastAsia"/>
                <w:sz w:val="21"/>
                <w:szCs w:val="21"/>
              </w:rPr>
              <w:t>小型车</w:t>
            </w:r>
          </w:p>
        </w:tc>
        <w:tc>
          <w:tcPr>
            <w:tcW w:w="377" w:type="pct"/>
            <w:vAlign w:val="center"/>
          </w:tcPr>
          <w:p w14:paraId="2C67BB45"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辆</w:t>
            </w:r>
          </w:p>
        </w:tc>
        <w:tc>
          <w:tcPr>
            <w:tcW w:w="432" w:type="pct"/>
            <w:vAlign w:val="center"/>
          </w:tcPr>
          <w:p w14:paraId="22881305"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4</w:t>
            </w:r>
          </w:p>
        </w:tc>
        <w:tc>
          <w:tcPr>
            <w:tcW w:w="746" w:type="pct"/>
            <w:vAlign w:val="center"/>
          </w:tcPr>
          <w:p w14:paraId="594E6F32" w14:textId="77777777" w:rsidR="00BF192C" w:rsidRPr="000C4C27" w:rsidRDefault="00BF192C" w:rsidP="00D479D3">
            <w:pPr>
              <w:spacing w:line="320" w:lineRule="exact"/>
              <w:ind w:firstLineChars="0" w:firstLine="0"/>
              <w:jc w:val="center"/>
              <w:rPr>
                <w:sz w:val="21"/>
                <w:szCs w:val="21"/>
              </w:rPr>
            </w:pPr>
          </w:p>
        </w:tc>
      </w:tr>
      <w:tr w:rsidR="00BF192C" w:rsidRPr="000C4C27" w14:paraId="3AD24730" w14:textId="77777777" w:rsidTr="000576F3">
        <w:trPr>
          <w:trHeight w:val="20"/>
          <w:jc w:val="center"/>
        </w:trPr>
        <w:tc>
          <w:tcPr>
            <w:tcW w:w="525" w:type="pct"/>
            <w:vAlign w:val="center"/>
          </w:tcPr>
          <w:p w14:paraId="50B53841" w14:textId="77777777" w:rsidR="00BF192C" w:rsidRPr="000C4C27" w:rsidRDefault="00BF192C" w:rsidP="00D479D3">
            <w:pPr>
              <w:spacing w:line="320" w:lineRule="exact"/>
              <w:ind w:firstLineChars="0" w:firstLine="0"/>
              <w:jc w:val="center"/>
              <w:rPr>
                <w:sz w:val="21"/>
                <w:szCs w:val="21"/>
              </w:rPr>
            </w:pPr>
            <w:r w:rsidRPr="000C4C27">
              <w:rPr>
                <w:sz w:val="21"/>
                <w:szCs w:val="21"/>
              </w:rPr>
              <w:t>2</w:t>
            </w:r>
          </w:p>
        </w:tc>
        <w:tc>
          <w:tcPr>
            <w:tcW w:w="1440" w:type="pct"/>
            <w:vAlign w:val="center"/>
          </w:tcPr>
          <w:p w14:paraId="533BFFA3" w14:textId="77777777" w:rsidR="00BF192C" w:rsidRPr="000C4C27" w:rsidRDefault="00BF192C" w:rsidP="00D479D3">
            <w:pPr>
              <w:spacing w:line="320" w:lineRule="exact"/>
              <w:ind w:firstLineChars="0" w:firstLine="0"/>
              <w:jc w:val="center"/>
              <w:rPr>
                <w:sz w:val="21"/>
                <w:szCs w:val="21"/>
              </w:rPr>
            </w:pPr>
            <w:r w:rsidRPr="000C4C27">
              <w:rPr>
                <w:sz w:val="21"/>
                <w:szCs w:val="21"/>
              </w:rPr>
              <w:t>专用收油器</w:t>
            </w:r>
          </w:p>
        </w:tc>
        <w:tc>
          <w:tcPr>
            <w:tcW w:w="1480" w:type="pct"/>
            <w:vAlign w:val="center"/>
          </w:tcPr>
          <w:p w14:paraId="3FCAEAE1"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66A18B55" w14:textId="77777777" w:rsidR="00BF192C" w:rsidRPr="000C4C27" w:rsidRDefault="00BF192C"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5E6B34A9"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4</w:t>
            </w:r>
          </w:p>
        </w:tc>
        <w:tc>
          <w:tcPr>
            <w:tcW w:w="746" w:type="pct"/>
            <w:vAlign w:val="center"/>
          </w:tcPr>
          <w:p w14:paraId="51D0301A" w14:textId="77777777" w:rsidR="00BF192C" w:rsidRPr="000C4C27" w:rsidRDefault="00BF192C" w:rsidP="00D479D3">
            <w:pPr>
              <w:spacing w:line="320" w:lineRule="exact"/>
              <w:ind w:firstLineChars="0" w:firstLine="0"/>
              <w:jc w:val="center"/>
              <w:rPr>
                <w:sz w:val="21"/>
                <w:szCs w:val="21"/>
              </w:rPr>
            </w:pPr>
          </w:p>
        </w:tc>
      </w:tr>
      <w:tr w:rsidR="00BF192C" w:rsidRPr="000C4C27" w14:paraId="67CE0FDD" w14:textId="77777777" w:rsidTr="000576F3">
        <w:trPr>
          <w:trHeight w:val="20"/>
          <w:jc w:val="center"/>
        </w:trPr>
        <w:tc>
          <w:tcPr>
            <w:tcW w:w="525" w:type="pct"/>
            <w:vAlign w:val="center"/>
          </w:tcPr>
          <w:p w14:paraId="3001CBF0" w14:textId="77777777" w:rsidR="00BF192C" w:rsidRPr="000C4C27" w:rsidRDefault="00BF192C" w:rsidP="00D479D3">
            <w:pPr>
              <w:spacing w:line="320" w:lineRule="exact"/>
              <w:ind w:firstLineChars="0" w:firstLine="0"/>
              <w:jc w:val="center"/>
              <w:rPr>
                <w:sz w:val="21"/>
                <w:szCs w:val="21"/>
              </w:rPr>
            </w:pPr>
            <w:r w:rsidRPr="000C4C27">
              <w:rPr>
                <w:sz w:val="21"/>
                <w:szCs w:val="21"/>
              </w:rPr>
              <w:t>3</w:t>
            </w:r>
          </w:p>
        </w:tc>
        <w:tc>
          <w:tcPr>
            <w:tcW w:w="1440" w:type="pct"/>
            <w:vAlign w:val="center"/>
          </w:tcPr>
          <w:p w14:paraId="4FF98550"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餐厨废弃物</w:t>
            </w:r>
            <w:r w:rsidRPr="000C4C27">
              <w:rPr>
                <w:sz w:val="21"/>
                <w:szCs w:val="21"/>
              </w:rPr>
              <w:t>桶</w:t>
            </w:r>
          </w:p>
        </w:tc>
        <w:tc>
          <w:tcPr>
            <w:tcW w:w="1480" w:type="pct"/>
            <w:vAlign w:val="center"/>
          </w:tcPr>
          <w:p w14:paraId="327C20B6" w14:textId="77777777" w:rsidR="00BF192C" w:rsidRPr="000C4C27" w:rsidRDefault="00BF192C" w:rsidP="00D479D3">
            <w:pPr>
              <w:spacing w:line="320" w:lineRule="exact"/>
              <w:ind w:firstLineChars="0" w:firstLine="0"/>
              <w:jc w:val="center"/>
              <w:rPr>
                <w:sz w:val="21"/>
                <w:szCs w:val="21"/>
              </w:rPr>
            </w:pPr>
            <w:r w:rsidRPr="000C4C27">
              <w:rPr>
                <w:sz w:val="21"/>
                <w:szCs w:val="21"/>
              </w:rPr>
              <w:t>120L</w:t>
            </w:r>
          </w:p>
        </w:tc>
        <w:tc>
          <w:tcPr>
            <w:tcW w:w="377" w:type="pct"/>
            <w:vAlign w:val="center"/>
          </w:tcPr>
          <w:p w14:paraId="5EFFA701" w14:textId="77777777" w:rsidR="00BF192C" w:rsidRPr="000C4C27" w:rsidRDefault="00BF192C"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10B6B6BF"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3000</w:t>
            </w:r>
          </w:p>
        </w:tc>
        <w:tc>
          <w:tcPr>
            <w:tcW w:w="746" w:type="pct"/>
            <w:vAlign w:val="center"/>
          </w:tcPr>
          <w:p w14:paraId="4C8D67A5" w14:textId="77777777" w:rsidR="00BF192C" w:rsidRPr="000C4C27" w:rsidRDefault="00BF192C" w:rsidP="00D479D3">
            <w:pPr>
              <w:spacing w:line="320" w:lineRule="exact"/>
              <w:ind w:firstLineChars="0" w:firstLine="0"/>
              <w:jc w:val="center"/>
              <w:rPr>
                <w:sz w:val="21"/>
                <w:szCs w:val="21"/>
              </w:rPr>
            </w:pPr>
          </w:p>
        </w:tc>
      </w:tr>
      <w:tr w:rsidR="00BF192C" w:rsidRPr="000C4C27" w14:paraId="1B0EE3BD" w14:textId="77777777" w:rsidTr="00D479D3">
        <w:trPr>
          <w:trHeight w:val="20"/>
          <w:jc w:val="center"/>
        </w:trPr>
        <w:tc>
          <w:tcPr>
            <w:tcW w:w="4254" w:type="pct"/>
            <w:gridSpan w:val="5"/>
            <w:vAlign w:val="center"/>
          </w:tcPr>
          <w:p w14:paraId="674372D7" w14:textId="77777777" w:rsidR="00BF192C" w:rsidRPr="000C4C27" w:rsidRDefault="00BF192C" w:rsidP="00D479D3">
            <w:pPr>
              <w:spacing w:line="320" w:lineRule="exact"/>
              <w:ind w:firstLineChars="0" w:firstLine="0"/>
              <w:jc w:val="center"/>
              <w:rPr>
                <w:sz w:val="21"/>
                <w:szCs w:val="21"/>
              </w:rPr>
            </w:pPr>
            <w:r w:rsidRPr="000C4C27">
              <w:rPr>
                <w:sz w:val="21"/>
                <w:szCs w:val="21"/>
              </w:rPr>
              <w:t>二</w:t>
            </w:r>
            <w:r w:rsidRPr="000C4C27">
              <w:rPr>
                <w:rFonts w:hint="eastAsia"/>
                <w:sz w:val="21"/>
                <w:szCs w:val="21"/>
              </w:rPr>
              <w:t>、</w:t>
            </w:r>
            <w:r w:rsidRPr="000C4C27">
              <w:rPr>
                <w:sz w:val="21"/>
                <w:szCs w:val="21"/>
              </w:rPr>
              <w:t>资源化处理系统</w:t>
            </w:r>
          </w:p>
        </w:tc>
        <w:tc>
          <w:tcPr>
            <w:tcW w:w="746" w:type="pct"/>
            <w:vAlign w:val="center"/>
          </w:tcPr>
          <w:p w14:paraId="21998EFA" w14:textId="77777777" w:rsidR="00BF192C" w:rsidRPr="000C4C27" w:rsidRDefault="00BF192C" w:rsidP="00D479D3">
            <w:pPr>
              <w:spacing w:line="320" w:lineRule="exact"/>
              <w:ind w:firstLineChars="0" w:firstLine="0"/>
              <w:jc w:val="center"/>
              <w:rPr>
                <w:sz w:val="21"/>
                <w:szCs w:val="21"/>
              </w:rPr>
            </w:pPr>
          </w:p>
        </w:tc>
      </w:tr>
      <w:tr w:rsidR="00BF192C" w:rsidRPr="000C4C27" w14:paraId="2173E845" w14:textId="77777777" w:rsidTr="006E0B90">
        <w:trPr>
          <w:trHeight w:val="20"/>
          <w:jc w:val="center"/>
        </w:trPr>
        <w:tc>
          <w:tcPr>
            <w:tcW w:w="525" w:type="pct"/>
            <w:vAlign w:val="center"/>
          </w:tcPr>
          <w:p w14:paraId="2543981D"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w:t>
            </w:r>
            <w:r w:rsidR="00523FBD" w:rsidRPr="000C4C27">
              <w:rPr>
                <w:rFonts w:hint="eastAsia"/>
                <w:sz w:val="21"/>
                <w:szCs w:val="21"/>
              </w:rPr>
              <w:t>一</w:t>
            </w:r>
            <w:r w:rsidRPr="000C4C27">
              <w:rPr>
                <w:rFonts w:hint="eastAsia"/>
                <w:sz w:val="21"/>
                <w:szCs w:val="21"/>
              </w:rPr>
              <w:t>）</w:t>
            </w:r>
          </w:p>
        </w:tc>
        <w:tc>
          <w:tcPr>
            <w:tcW w:w="1440" w:type="pct"/>
            <w:vAlign w:val="center"/>
          </w:tcPr>
          <w:p w14:paraId="2D2F4AD5" w14:textId="77777777" w:rsidR="00BF192C" w:rsidRPr="000C4C27" w:rsidRDefault="00BF192C" w:rsidP="00D479D3">
            <w:pPr>
              <w:spacing w:line="320" w:lineRule="exact"/>
              <w:ind w:firstLineChars="0" w:firstLine="0"/>
              <w:jc w:val="center"/>
              <w:rPr>
                <w:sz w:val="21"/>
                <w:szCs w:val="21"/>
              </w:rPr>
            </w:pPr>
            <w:r w:rsidRPr="000C4C27">
              <w:rPr>
                <w:sz w:val="21"/>
                <w:szCs w:val="21"/>
              </w:rPr>
              <w:t>进料与预处理系统</w:t>
            </w:r>
          </w:p>
        </w:tc>
        <w:tc>
          <w:tcPr>
            <w:tcW w:w="1480" w:type="pct"/>
            <w:vAlign w:val="center"/>
          </w:tcPr>
          <w:p w14:paraId="0A568CFF" w14:textId="77777777" w:rsidR="00BF192C" w:rsidRPr="000C4C27" w:rsidRDefault="00BF192C" w:rsidP="00D479D3">
            <w:pPr>
              <w:spacing w:line="320" w:lineRule="exact"/>
              <w:ind w:firstLineChars="0" w:firstLine="0"/>
              <w:jc w:val="center"/>
              <w:rPr>
                <w:sz w:val="21"/>
                <w:szCs w:val="21"/>
              </w:rPr>
            </w:pPr>
          </w:p>
        </w:tc>
        <w:tc>
          <w:tcPr>
            <w:tcW w:w="377" w:type="pct"/>
            <w:vAlign w:val="center"/>
          </w:tcPr>
          <w:p w14:paraId="356BCE48" w14:textId="77777777" w:rsidR="00BF192C" w:rsidRPr="000C4C27" w:rsidRDefault="00BF192C" w:rsidP="00D479D3">
            <w:pPr>
              <w:spacing w:line="320" w:lineRule="exact"/>
              <w:ind w:firstLineChars="0" w:firstLine="0"/>
              <w:jc w:val="center"/>
              <w:rPr>
                <w:sz w:val="21"/>
                <w:szCs w:val="21"/>
              </w:rPr>
            </w:pPr>
          </w:p>
        </w:tc>
        <w:tc>
          <w:tcPr>
            <w:tcW w:w="432" w:type="pct"/>
            <w:vAlign w:val="center"/>
          </w:tcPr>
          <w:p w14:paraId="03D56A1D" w14:textId="77777777" w:rsidR="00BF192C" w:rsidRPr="000C4C27" w:rsidRDefault="00BF192C" w:rsidP="00D479D3">
            <w:pPr>
              <w:spacing w:line="320" w:lineRule="exact"/>
              <w:ind w:firstLineChars="0" w:firstLine="0"/>
              <w:jc w:val="center"/>
              <w:rPr>
                <w:sz w:val="21"/>
                <w:szCs w:val="21"/>
              </w:rPr>
            </w:pPr>
            <w:r w:rsidRPr="000C4C27">
              <w:rPr>
                <w:rFonts w:hint="eastAsia"/>
                <w:sz w:val="21"/>
                <w:szCs w:val="21"/>
              </w:rPr>
              <w:t>15</w:t>
            </w:r>
          </w:p>
        </w:tc>
        <w:tc>
          <w:tcPr>
            <w:tcW w:w="746" w:type="pct"/>
            <w:vAlign w:val="center"/>
          </w:tcPr>
          <w:p w14:paraId="2D5498BA" w14:textId="77777777" w:rsidR="00BF192C" w:rsidRPr="000C4C27" w:rsidRDefault="00BF192C" w:rsidP="00D479D3">
            <w:pPr>
              <w:spacing w:line="320" w:lineRule="exact"/>
              <w:ind w:firstLineChars="0" w:firstLine="0"/>
              <w:jc w:val="center"/>
              <w:rPr>
                <w:sz w:val="21"/>
                <w:szCs w:val="21"/>
              </w:rPr>
            </w:pPr>
          </w:p>
        </w:tc>
      </w:tr>
      <w:tr w:rsidR="00523FBD" w:rsidRPr="000C4C27" w14:paraId="269AD0C5" w14:textId="77777777" w:rsidTr="006E0B90">
        <w:trPr>
          <w:trHeight w:val="20"/>
          <w:jc w:val="center"/>
        </w:trPr>
        <w:tc>
          <w:tcPr>
            <w:tcW w:w="525" w:type="pct"/>
            <w:vAlign w:val="center"/>
          </w:tcPr>
          <w:p w14:paraId="76A26A9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4FE026A7" w14:textId="77777777" w:rsidR="00523FBD" w:rsidRPr="000C4C27" w:rsidRDefault="00523FBD" w:rsidP="00D479D3">
            <w:pPr>
              <w:spacing w:line="320" w:lineRule="exact"/>
              <w:ind w:firstLineChars="0" w:firstLine="0"/>
              <w:jc w:val="center"/>
              <w:rPr>
                <w:sz w:val="21"/>
                <w:szCs w:val="21"/>
              </w:rPr>
            </w:pPr>
            <w:r w:rsidRPr="000C4C27">
              <w:rPr>
                <w:sz w:val="21"/>
                <w:szCs w:val="21"/>
              </w:rPr>
              <w:t>抽油泵</w:t>
            </w:r>
          </w:p>
        </w:tc>
        <w:tc>
          <w:tcPr>
            <w:tcW w:w="1480" w:type="pct"/>
            <w:vAlign w:val="center"/>
          </w:tcPr>
          <w:p w14:paraId="6537C1FD" w14:textId="77777777" w:rsidR="00523FBD" w:rsidRPr="000C4C27" w:rsidRDefault="00523FBD" w:rsidP="00D479D3">
            <w:pPr>
              <w:spacing w:line="320" w:lineRule="exact"/>
              <w:ind w:firstLineChars="0" w:firstLine="0"/>
              <w:jc w:val="center"/>
              <w:rPr>
                <w:sz w:val="21"/>
                <w:szCs w:val="21"/>
              </w:rPr>
            </w:pPr>
            <w:r w:rsidRPr="000C4C27">
              <w:rPr>
                <w:sz w:val="21"/>
                <w:szCs w:val="21"/>
              </w:rPr>
              <w:t>Q=20L/</w:t>
            </w:r>
            <w:r w:rsidRPr="000C4C27">
              <w:rPr>
                <w:rFonts w:hint="eastAsia"/>
                <w:sz w:val="21"/>
                <w:szCs w:val="21"/>
              </w:rPr>
              <w:t>m</w:t>
            </w:r>
            <w:r w:rsidRPr="000C4C27">
              <w:rPr>
                <w:sz w:val="21"/>
                <w:szCs w:val="21"/>
              </w:rPr>
              <w:t>in</w:t>
            </w:r>
            <w:r w:rsidRPr="000C4C27">
              <w:rPr>
                <w:sz w:val="21"/>
                <w:szCs w:val="21"/>
              </w:rPr>
              <w:t>，</w:t>
            </w:r>
            <w:r w:rsidRPr="000C4C27">
              <w:rPr>
                <w:sz w:val="21"/>
                <w:szCs w:val="21"/>
              </w:rPr>
              <w:t>N=1.45 kw</w:t>
            </w:r>
          </w:p>
        </w:tc>
        <w:tc>
          <w:tcPr>
            <w:tcW w:w="377" w:type="pct"/>
            <w:vAlign w:val="center"/>
          </w:tcPr>
          <w:p w14:paraId="2719E147"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26E41685"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1740A8DC" w14:textId="77777777" w:rsidR="00523FBD" w:rsidRPr="000C4C27" w:rsidRDefault="00523FBD" w:rsidP="00D479D3">
            <w:pPr>
              <w:spacing w:line="320" w:lineRule="exact"/>
              <w:ind w:firstLineChars="0" w:firstLine="0"/>
              <w:jc w:val="center"/>
              <w:rPr>
                <w:sz w:val="21"/>
                <w:szCs w:val="21"/>
              </w:rPr>
            </w:pPr>
          </w:p>
        </w:tc>
      </w:tr>
      <w:tr w:rsidR="00523FBD" w:rsidRPr="000C4C27" w14:paraId="3AFE28A1" w14:textId="77777777" w:rsidTr="006E0B90">
        <w:trPr>
          <w:trHeight w:val="20"/>
          <w:jc w:val="center"/>
        </w:trPr>
        <w:tc>
          <w:tcPr>
            <w:tcW w:w="525" w:type="pct"/>
            <w:vAlign w:val="center"/>
          </w:tcPr>
          <w:p w14:paraId="1C47EF0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0EA9DB1A"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自动收运计量系统</w:t>
            </w:r>
          </w:p>
        </w:tc>
        <w:tc>
          <w:tcPr>
            <w:tcW w:w="1480" w:type="pct"/>
            <w:vAlign w:val="center"/>
          </w:tcPr>
          <w:p w14:paraId="25473C14"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包括地磅、拍照、识别、计算机系统</w:t>
            </w:r>
          </w:p>
        </w:tc>
        <w:tc>
          <w:tcPr>
            <w:tcW w:w="377" w:type="pct"/>
            <w:vAlign w:val="center"/>
          </w:tcPr>
          <w:p w14:paraId="38D8979E"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套</w:t>
            </w:r>
          </w:p>
        </w:tc>
        <w:tc>
          <w:tcPr>
            <w:tcW w:w="432" w:type="pct"/>
            <w:vAlign w:val="center"/>
          </w:tcPr>
          <w:p w14:paraId="683D65C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1675A9C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新增</w:t>
            </w:r>
          </w:p>
        </w:tc>
      </w:tr>
      <w:tr w:rsidR="00523FBD" w:rsidRPr="000C4C27" w14:paraId="1727EEAE" w14:textId="77777777" w:rsidTr="006E0B90">
        <w:trPr>
          <w:trHeight w:val="20"/>
          <w:jc w:val="center"/>
        </w:trPr>
        <w:tc>
          <w:tcPr>
            <w:tcW w:w="525" w:type="pct"/>
            <w:vAlign w:val="center"/>
          </w:tcPr>
          <w:p w14:paraId="4369885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429F97D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全封闭自洁式进料仓</w:t>
            </w:r>
          </w:p>
        </w:tc>
        <w:tc>
          <w:tcPr>
            <w:tcW w:w="1480" w:type="pct"/>
            <w:vAlign w:val="center"/>
          </w:tcPr>
          <w:p w14:paraId="7F90FC14"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78237775"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03AACECD" w14:textId="77777777" w:rsidR="00523FBD" w:rsidRPr="000C4C27" w:rsidRDefault="00523FBD" w:rsidP="00D479D3">
            <w:pPr>
              <w:spacing w:line="320" w:lineRule="exact"/>
              <w:ind w:firstLineChars="0" w:firstLine="0"/>
              <w:jc w:val="center"/>
              <w:rPr>
                <w:sz w:val="21"/>
                <w:szCs w:val="21"/>
              </w:rPr>
            </w:pPr>
            <w:r w:rsidRPr="000C4C27">
              <w:rPr>
                <w:sz w:val="21"/>
                <w:szCs w:val="21"/>
              </w:rPr>
              <w:t>2</w:t>
            </w:r>
          </w:p>
        </w:tc>
        <w:tc>
          <w:tcPr>
            <w:tcW w:w="746" w:type="pct"/>
            <w:vAlign w:val="center"/>
          </w:tcPr>
          <w:p w14:paraId="4ACC355C" w14:textId="77777777" w:rsidR="00523FBD" w:rsidRPr="000C4C27" w:rsidRDefault="00523FBD" w:rsidP="00D479D3">
            <w:pPr>
              <w:spacing w:line="320" w:lineRule="exact"/>
              <w:ind w:firstLineChars="0" w:firstLine="0"/>
              <w:jc w:val="center"/>
              <w:rPr>
                <w:sz w:val="21"/>
                <w:szCs w:val="21"/>
              </w:rPr>
            </w:pPr>
          </w:p>
        </w:tc>
      </w:tr>
      <w:tr w:rsidR="00523FBD" w:rsidRPr="000C4C27" w14:paraId="30F5C86B" w14:textId="77777777" w:rsidTr="006E0B90">
        <w:trPr>
          <w:trHeight w:val="20"/>
          <w:jc w:val="center"/>
        </w:trPr>
        <w:tc>
          <w:tcPr>
            <w:tcW w:w="525" w:type="pct"/>
            <w:vAlign w:val="center"/>
          </w:tcPr>
          <w:p w14:paraId="71FC3E08"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4</w:t>
            </w:r>
          </w:p>
        </w:tc>
        <w:tc>
          <w:tcPr>
            <w:tcW w:w="1440" w:type="pct"/>
            <w:vAlign w:val="center"/>
          </w:tcPr>
          <w:p w14:paraId="74E4BB4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双螺旋给料机</w:t>
            </w:r>
          </w:p>
        </w:tc>
        <w:tc>
          <w:tcPr>
            <w:tcW w:w="1480" w:type="pct"/>
            <w:vAlign w:val="center"/>
          </w:tcPr>
          <w:p w14:paraId="05F1951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1FF18EC4"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10FEAEE7" w14:textId="77777777" w:rsidR="00523FBD" w:rsidRPr="000C4C27" w:rsidRDefault="00523FBD" w:rsidP="00D479D3">
            <w:pPr>
              <w:spacing w:line="320" w:lineRule="exact"/>
              <w:ind w:firstLineChars="0" w:firstLine="0"/>
              <w:jc w:val="center"/>
              <w:rPr>
                <w:sz w:val="21"/>
                <w:szCs w:val="21"/>
              </w:rPr>
            </w:pPr>
            <w:r w:rsidRPr="000C4C27">
              <w:rPr>
                <w:sz w:val="21"/>
                <w:szCs w:val="21"/>
              </w:rPr>
              <w:t>2</w:t>
            </w:r>
          </w:p>
        </w:tc>
        <w:tc>
          <w:tcPr>
            <w:tcW w:w="746" w:type="pct"/>
            <w:vAlign w:val="center"/>
          </w:tcPr>
          <w:p w14:paraId="15888227" w14:textId="77777777" w:rsidR="00523FBD" w:rsidRPr="000C4C27" w:rsidRDefault="00523FBD" w:rsidP="00D479D3">
            <w:pPr>
              <w:spacing w:line="320" w:lineRule="exact"/>
              <w:ind w:firstLineChars="0" w:firstLine="0"/>
              <w:jc w:val="center"/>
              <w:rPr>
                <w:sz w:val="21"/>
                <w:szCs w:val="21"/>
              </w:rPr>
            </w:pPr>
          </w:p>
        </w:tc>
      </w:tr>
      <w:tr w:rsidR="00523FBD" w:rsidRPr="000C4C27" w14:paraId="4EDE2CF7" w14:textId="77777777" w:rsidTr="006E0B90">
        <w:trPr>
          <w:trHeight w:val="20"/>
          <w:jc w:val="center"/>
        </w:trPr>
        <w:tc>
          <w:tcPr>
            <w:tcW w:w="525" w:type="pct"/>
            <w:vAlign w:val="center"/>
          </w:tcPr>
          <w:p w14:paraId="601677D4"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5</w:t>
            </w:r>
          </w:p>
        </w:tc>
        <w:tc>
          <w:tcPr>
            <w:tcW w:w="1440" w:type="pct"/>
            <w:vAlign w:val="center"/>
          </w:tcPr>
          <w:p w14:paraId="58FFDA61"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滚筒式分选设备</w:t>
            </w:r>
          </w:p>
        </w:tc>
        <w:tc>
          <w:tcPr>
            <w:tcW w:w="1480" w:type="pct"/>
            <w:vAlign w:val="center"/>
          </w:tcPr>
          <w:p w14:paraId="6A699753" w14:textId="77777777" w:rsidR="00523FBD" w:rsidRPr="000C4C27" w:rsidRDefault="0037696F" w:rsidP="0016663B">
            <w:pPr>
              <w:spacing w:line="320" w:lineRule="exact"/>
              <w:ind w:firstLineChars="0" w:firstLine="0"/>
              <w:jc w:val="center"/>
              <w:rPr>
                <w:sz w:val="21"/>
                <w:szCs w:val="21"/>
              </w:rPr>
            </w:pPr>
            <w:r w:rsidRPr="000C4C27">
              <w:rPr>
                <w:rFonts w:hint="eastAsia"/>
                <w:sz w:val="21"/>
                <w:szCs w:val="21"/>
              </w:rPr>
              <w:t>处理能力</w:t>
            </w:r>
            <w:r w:rsidR="0016663B" w:rsidRPr="000C4C27">
              <w:rPr>
                <w:rFonts w:hint="eastAsia"/>
                <w:sz w:val="21"/>
                <w:szCs w:val="21"/>
              </w:rPr>
              <w:t>15</w:t>
            </w:r>
            <w:r w:rsidRPr="000C4C27">
              <w:rPr>
                <w:rFonts w:hint="eastAsia"/>
                <w:sz w:val="21"/>
                <w:szCs w:val="21"/>
              </w:rPr>
              <w:t>t/h</w:t>
            </w:r>
          </w:p>
        </w:tc>
        <w:tc>
          <w:tcPr>
            <w:tcW w:w="377" w:type="pct"/>
            <w:vAlign w:val="center"/>
          </w:tcPr>
          <w:p w14:paraId="6FDF2E0E"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5FF6C64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19222B27" w14:textId="77777777" w:rsidR="00523FBD" w:rsidRPr="000C4C27" w:rsidRDefault="0037696F" w:rsidP="00D479D3">
            <w:pPr>
              <w:spacing w:line="320" w:lineRule="exact"/>
              <w:ind w:firstLineChars="0" w:firstLine="0"/>
              <w:jc w:val="center"/>
              <w:rPr>
                <w:sz w:val="21"/>
                <w:szCs w:val="21"/>
              </w:rPr>
            </w:pPr>
            <w:r w:rsidRPr="000C4C27">
              <w:rPr>
                <w:rFonts w:hint="eastAsia"/>
                <w:sz w:val="21"/>
                <w:szCs w:val="21"/>
              </w:rPr>
              <w:t>新增</w:t>
            </w:r>
          </w:p>
        </w:tc>
      </w:tr>
      <w:tr w:rsidR="00523FBD" w:rsidRPr="000C4C27" w14:paraId="37B8888F" w14:textId="77777777" w:rsidTr="006E0B90">
        <w:trPr>
          <w:trHeight w:val="20"/>
          <w:jc w:val="center"/>
        </w:trPr>
        <w:tc>
          <w:tcPr>
            <w:tcW w:w="525" w:type="pct"/>
            <w:vAlign w:val="center"/>
          </w:tcPr>
          <w:p w14:paraId="3C6FE99B"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6</w:t>
            </w:r>
          </w:p>
        </w:tc>
        <w:tc>
          <w:tcPr>
            <w:tcW w:w="1440" w:type="pct"/>
            <w:vAlign w:val="center"/>
          </w:tcPr>
          <w:p w14:paraId="2C61AC0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循环水罐</w:t>
            </w:r>
          </w:p>
        </w:tc>
        <w:tc>
          <w:tcPr>
            <w:tcW w:w="1480" w:type="pct"/>
            <w:vAlign w:val="center"/>
          </w:tcPr>
          <w:p w14:paraId="3A11AF1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B</w:t>
            </w:r>
            <w:r w:rsidRPr="000C4C27">
              <w:rPr>
                <w:sz w:val="21"/>
                <w:szCs w:val="21"/>
              </w:rPr>
              <w:t>×</w:t>
            </w:r>
            <w:r w:rsidRPr="000C4C27">
              <w:rPr>
                <w:rFonts w:hint="eastAsia"/>
                <w:sz w:val="21"/>
                <w:szCs w:val="21"/>
              </w:rPr>
              <w:t>L</w:t>
            </w:r>
            <w:r w:rsidRPr="000C4C27">
              <w:rPr>
                <w:sz w:val="21"/>
                <w:szCs w:val="21"/>
              </w:rPr>
              <w:t>×H</w:t>
            </w:r>
            <w:r w:rsidRPr="000C4C27">
              <w:rPr>
                <w:sz w:val="21"/>
                <w:szCs w:val="21"/>
              </w:rPr>
              <w:t>＝</w:t>
            </w:r>
            <w:r w:rsidRPr="000C4C27">
              <w:rPr>
                <w:rFonts w:hint="eastAsia"/>
                <w:sz w:val="21"/>
                <w:szCs w:val="21"/>
              </w:rPr>
              <w:t>3</w:t>
            </w:r>
            <w:r w:rsidRPr="000C4C27">
              <w:rPr>
                <w:sz w:val="21"/>
                <w:szCs w:val="21"/>
              </w:rPr>
              <w:t>m×</w:t>
            </w:r>
            <w:r w:rsidRPr="000C4C27">
              <w:rPr>
                <w:rFonts w:hint="eastAsia"/>
                <w:sz w:val="21"/>
                <w:szCs w:val="21"/>
              </w:rPr>
              <w:t>3</w:t>
            </w:r>
            <w:r w:rsidRPr="000C4C27">
              <w:rPr>
                <w:sz w:val="21"/>
                <w:szCs w:val="21"/>
              </w:rPr>
              <w:t>m×</w:t>
            </w:r>
            <w:r w:rsidRPr="000C4C27">
              <w:rPr>
                <w:rFonts w:hint="eastAsia"/>
                <w:sz w:val="21"/>
                <w:szCs w:val="21"/>
              </w:rPr>
              <w:t>7</w:t>
            </w:r>
            <w:r w:rsidRPr="000C4C27">
              <w:rPr>
                <w:sz w:val="21"/>
                <w:szCs w:val="21"/>
              </w:rPr>
              <w:t>m</w:t>
            </w:r>
          </w:p>
        </w:tc>
        <w:tc>
          <w:tcPr>
            <w:tcW w:w="377" w:type="pct"/>
            <w:vAlign w:val="center"/>
          </w:tcPr>
          <w:p w14:paraId="537796D8" w14:textId="77777777" w:rsidR="00523FBD" w:rsidRPr="000C4C27" w:rsidRDefault="00523FBD" w:rsidP="00D479D3">
            <w:pPr>
              <w:spacing w:line="320" w:lineRule="exact"/>
              <w:ind w:firstLineChars="0" w:firstLine="0"/>
              <w:jc w:val="center"/>
              <w:rPr>
                <w:sz w:val="21"/>
                <w:szCs w:val="21"/>
              </w:rPr>
            </w:pPr>
            <w:r w:rsidRPr="000C4C27">
              <w:rPr>
                <w:sz w:val="21"/>
                <w:szCs w:val="21"/>
              </w:rPr>
              <w:t>个</w:t>
            </w:r>
          </w:p>
        </w:tc>
        <w:tc>
          <w:tcPr>
            <w:tcW w:w="432" w:type="pct"/>
            <w:vAlign w:val="center"/>
          </w:tcPr>
          <w:p w14:paraId="2DE2B5D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746" w:type="pct"/>
            <w:vMerge w:val="restart"/>
            <w:vAlign w:val="center"/>
          </w:tcPr>
          <w:p w14:paraId="6D678725" w14:textId="77777777" w:rsidR="00523FBD" w:rsidRPr="000C4C27" w:rsidRDefault="00523FBD" w:rsidP="00D479D3">
            <w:pPr>
              <w:spacing w:line="320" w:lineRule="exact"/>
              <w:ind w:firstLineChars="0" w:firstLine="0"/>
              <w:jc w:val="center"/>
              <w:rPr>
                <w:sz w:val="21"/>
                <w:szCs w:val="21"/>
              </w:rPr>
            </w:pPr>
          </w:p>
        </w:tc>
      </w:tr>
      <w:tr w:rsidR="00523FBD" w:rsidRPr="000C4C27" w14:paraId="00EF86C2" w14:textId="77777777" w:rsidTr="006E0B90">
        <w:trPr>
          <w:trHeight w:val="20"/>
          <w:jc w:val="center"/>
        </w:trPr>
        <w:tc>
          <w:tcPr>
            <w:tcW w:w="525" w:type="pct"/>
            <w:vAlign w:val="center"/>
          </w:tcPr>
          <w:p w14:paraId="3D5BA20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7</w:t>
            </w:r>
          </w:p>
        </w:tc>
        <w:tc>
          <w:tcPr>
            <w:tcW w:w="1440" w:type="pct"/>
            <w:vAlign w:val="center"/>
          </w:tcPr>
          <w:p w14:paraId="7F62C1D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储油罐</w:t>
            </w:r>
          </w:p>
        </w:tc>
        <w:tc>
          <w:tcPr>
            <w:tcW w:w="1480" w:type="pct"/>
            <w:vAlign w:val="center"/>
          </w:tcPr>
          <w:p w14:paraId="0AB3989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B</w:t>
            </w:r>
            <w:r w:rsidRPr="000C4C27">
              <w:rPr>
                <w:sz w:val="21"/>
                <w:szCs w:val="21"/>
              </w:rPr>
              <w:t>×</w:t>
            </w:r>
            <w:r w:rsidRPr="000C4C27">
              <w:rPr>
                <w:rFonts w:hint="eastAsia"/>
                <w:sz w:val="21"/>
                <w:szCs w:val="21"/>
              </w:rPr>
              <w:t>L</w:t>
            </w:r>
            <w:r w:rsidRPr="000C4C27">
              <w:rPr>
                <w:sz w:val="21"/>
                <w:szCs w:val="21"/>
              </w:rPr>
              <w:t>×H</w:t>
            </w:r>
            <w:r w:rsidRPr="000C4C27">
              <w:rPr>
                <w:sz w:val="21"/>
                <w:szCs w:val="21"/>
              </w:rPr>
              <w:t>＝</w:t>
            </w:r>
            <w:r w:rsidRPr="000C4C27">
              <w:rPr>
                <w:rFonts w:hint="eastAsia"/>
                <w:sz w:val="21"/>
                <w:szCs w:val="21"/>
              </w:rPr>
              <w:t>3</w:t>
            </w:r>
            <w:r w:rsidRPr="000C4C27">
              <w:rPr>
                <w:sz w:val="21"/>
                <w:szCs w:val="21"/>
              </w:rPr>
              <w:t>m×</w:t>
            </w:r>
            <w:r w:rsidRPr="000C4C27">
              <w:rPr>
                <w:rFonts w:hint="eastAsia"/>
                <w:sz w:val="21"/>
                <w:szCs w:val="21"/>
              </w:rPr>
              <w:t>3</w:t>
            </w:r>
            <w:r w:rsidRPr="000C4C27">
              <w:rPr>
                <w:sz w:val="21"/>
                <w:szCs w:val="21"/>
              </w:rPr>
              <w:t>m×</w:t>
            </w:r>
            <w:r w:rsidRPr="000C4C27">
              <w:rPr>
                <w:rFonts w:hint="eastAsia"/>
                <w:sz w:val="21"/>
                <w:szCs w:val="21"/>
              </w:rPr>
              <w:t>7</w:t>
            </w:r>
            <w:r w:rsidRPr="000C4C27">
              <w:rPr>
                <w:sz w:val="21"/>
                <w:szCs w:val="21"/>
              </w:rPr>
              <w:t>m</w:t>
            </w:r>
          </w:p>
        </w:tc>
        <w:tc>
          <w:tcPr>
            <w:tcW w:w="377" w:type="pct"/>
            <w:vAlign w:val="center"/>
          </w:tcPr>
          <w:p w14:paraId="26F1D550" w14:textId="77777777" w:rsidR="00523FBD" w:rsidRPr="000C4C27" w:rsidRDefault="00523FBD" w:rsidP="00D479D3">
            <w:pPr>
              <w:spacing w:line="320" w:lineRule="exact"/>
              <w:ind w:firstLineChars="0" w:firstLine="0"/>
              <w:jc w:val="center"/>
              <w:rPr>
                <w:sz w:val="21"/>
                <w:szCs w:val="21"/>
              </w:rPr>
            </w:pPr>
            <w:r w:rsidRPr="000C4C27">
              <w:rPr>
                <w:sz w:val="21"/>
                <w:szCs w:val="21"/>
              </w:rPr>
              <w:t>个</w:t>
            </w:r>
          </w:p>
        </w:tc>
        <w:tc>
          <w:tcPr>
            <w:tcW w:w="432" w:type="pct"/>
            <w:vAlign w:val="center"/>
          </w:tcPr>
          <w:p w14:paraId="26912C9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746" w:type="pct"/>
            <w:vMerge/>
            <w:vAlign w:val="center"/>
          </w:tcPr>
          <w:p w14:paraId="2A685E1F" w14:textId="77777777" w:rsidR="00523FBD" w:rsidRPr="000C4C27" w:rsidRDefault="00523FBD" w:rsidP="00D479D3">
            <w:pPr>
              <w:spacing w:line="320" w:lineRule="exact"/>
              <w:ind w:firstLineChars="0" w:firstLine="0"/>
              <w:jc w:val="center"/>
              <w:rPr>
                <w:sz w:val="21"/>
                <w:szCs w:val="21"/>
              </w:rPr>
            </w:pPr>
          </w:p>
        </w:tc>
      </w:tr>
      <w:tr w:rsidR="00523FBD" w:rsidRPr="000C4C27" w14:paraId="7BB0CF17" w14:textId="77777777" w:rsidTr="006E0B90">
        <w:trPr>
          <w:trHeight w:val="20"/>
          <w:jc w:val="center"/>
        </w:trPr>
        <w:tc>
          <w:tcPr>
            <w:tcW w:w="525" w:type="pct"/>
            <w:vAlign w:val="center"/>
          </w:tcPr>
          <w:p w14:paraId="00117C8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8</w:t>
            </w:r>
          </w:p>
        </w:tc>
        <w:tc>
          <w:tcPr>
            <w:tcW w:w="1440" w:type="pct"/>
            <w:vAlign w:val="center"/>
          </w:tcPr>
          <w:p w14:paraId="39E1DA9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储液罐</w:t>
            </w:r>
          </w:p>
        </w:tc>
        <w:tc>
          <w:tcPr>
            <w:tcW w:w="1480" w:type="pct"/>
            <w:vAlign w:val="center"/>
          </w:tcPr>
          <w:p w14:paraId="288AEE7D"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B</w:t>
            </w:r>
            <w:r w:rsidRPr="000C4C27">
              <w:rPr>
                <w:sz w:val="21"/>
                <w:szCs w:val="21"/>
              </w:rPr>
              <w:t>×</w:t>
            </w:r>
            <w:r w:rsidRPr="000C4C27">
              <w:rPr>
                <w:rFonts w:hint="eastAsia"/>
                <w:sz w:val="21"/>
                <w:szCs w:val="21"/>
              </w:rPr>
              <w:t>L</w:t>
            </w:r>
            <w:r w:rsidRPr="000C4C27">
              <w:rPr>
                <w:sz w:val="21"/>
                <w:szCs w:val="21"/>
              </w:rPr>
              <w:t>×H</w:t>
            </w:r>
            <w:r w:rsidRPr="000C4C27">
              <w:rPr>
                <w:sz w:val="21"/>
                <w:szCs w:val="21"/>
              </w:rPr>
              <w:t>＝</w:t>
            </w:r>
            <w:r w:rsidRPr="000C4C27">
              <w:rPr>
                <w:rFonts w:hint="eastAsia"/>
                <w:sz w:val="21"/>
                <w:szCs w:val="21"/>
              </w:rPr>
              <w:t>3</w:t>
            </w:r>
            <w:r w:rsidRPr="000C4C27">
              <w:rPr>
                <w:sz w:val="21"/>
                <w:szCs w:val="21"/>
              </w:rPr>
              <w:t>m×</w:t>
            </w:r>
            <w:r w:rsidRPr="000C4C27">
              <w:rPr>
                <w:rFonts w:hint="eastAsia"/>
                <w:sz w:val="21"/>
                <w:szCs w:val="21"/>
              </w:rPr>
              <w:t>3</w:t>
            </w:r>
            <w:r w:rsidRPr="000C4C27">
              <w:rPr>
                <w:sz w:val="21"/>
                <w:szCs w:val="21"/>
              </w:rPr>
              <w:t>m×</w:t>
            </w:r>
            <w:r w:rsidRPr="000C4C27">
              <w:rPr>
                <w:rFonts w:hint="eastAsia"/>
                <w:sz w:val="21"/>
                <w:szCs w:val="21"/>
              </w:rPr>
              <w:t>7</w:t>
            </w:r>
            <w:r w:rsidRPr="000C4C27">
              <w:rPr>
                <w:sz w:val="21"/>
                <w:szCs w:val="21"/>
              </w:rPr>
              <w:t>m</w:t>
            </w:r>
          </w:p>
        </w:tc>
        <w:tc>
          <w:tcPr>
            <w:tcW w:w="377" w:type="pct"/>
            <w:vAlign w:val="center"/>
          </w:tcPr>
          <w:p w14:paraId="74EBFDC2" w14:textId="77777777" w:rsidR="00523FBD" w:rsidRPr="000C4C27" w:rsidRDefault="00523FBD" w:rsidP="00D479D3">
            <w:pPr>
              <w:spacing w:line="320" w:lineRule="exact"/>
              <w:ind w:firstLineChars="0" w:firstLine="0"/>
              <w:jc w:val="center"/>
              <w:rPr>
                <w:sz w:val="21"/>
                <w:szCs w:val="21"/>
              </w:rPr>
            </w:pPr>
            <w:r w:rsidRPr="000C4C27">
              <w:rPr>
                <w:sz w:val="21"/>
                <w:szCs w:val="21"/>
              </w:rPr>
              <w:t>个</w:t>
            </w:r>
          </w:p>
        </w:tc>
        <w:tc>
          <w:tcPr>
            <w:tcW w:w="432" w:type="pct"/>
            <w:vAlign w:val="center"/>
          </w:tcPr>
          <w:p w14:paraId="1C72FF34"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4</w:t>
            </w:r>
          </w:p>
        </w:tc>
        <w:tc>
          <w:tcPr>
            <w:tcW w:w="746" w:type="pct"/>
            <w:vMerge/>
            <w:vAlign w:val="center"/>
          </w:tcPr>
          <w:p w14:paraId="02B52DF5" w14:textId="77777777" w:rsidR="00523FBD" w:rsidRPr="000C4C27" w:rsidRDefault="00523FBD" w:rsidP="00D479D3">
            <w:pPr>
              <w:spacing w:line="320" w:lineRule="exact"/>
              <w:ind w:firstLineChars="0" w:firstLine="0"/>
              <w:jc w:val="center"/>
              <w:rPr>
                <w:sz w:val="21"/>
                <w:szCs w:val="21"/>
              </w:rPr>
            </w:pPr>
          </w:p>
        </w:tc>
      </w:tr>
      <w:tr w:rsidR="00523FBD" w:rsidRPr="000C4C27" w14:paraId="47FBBB42" w14:textId="77777777" w:rsidTr="006E0B90">
        <w:trPr>
          <w:trHeight w:val="20"/>
          <w:jc w:val="center"/>
        </w:trPr>
        <w:tc>
          <w:tcPr>
            <w:tcW w:w="525" w:type="pct"/>
            <w:vAlign w:val="center"/>
          </w:tcPr>
          <w:p w14:paraId="4905A35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9</w:t>
            </w:r>
          </w:p>
        </w:tc>
        <w:tc>
          <w:tcPr>
            <w:tcW w:w="1440" w:type="pct"/>
            <w:vAlign w:val="center"/>
          </w:tcPr>
          <w:p w14:paraId="78570B80" w14:textId="77777777" w:rsidR="00523FBD" w:rsidRPr="000C4C27" w:rsidRDefault="008E34B9" w:rsidP="00D479D3">
            <w:pPr>
              <w:pStyle w:val="TableParagraph"/>
              <w:spacing w:line="240" w:lineRule="auto"/>
              <w:ind w:firstLineChars="0" w:firstLine="0"/>
              <w:jc w:val="center"/>
              <w:rPr>
                <w:sz w:val="21"/>
                <w:szCs w:val="21"/>
              </w:rPr>
            </w:pPr>
            <w:r w:rsidRPr="000C4C27">
              <w:rPr>
                <w:rFonts w:hint="eastAsia"/>
                <w:sz w:val="21"/>
                <w:szCs w:val="21"/>
              </w:rPr>
              <w:t>进料泵</w:t>
            </w:r>
          </w:p>
        </w:tc>
        <w:tc>
          <w:tcPr>
            <w:tcW w:w="1480" w:type="pct"/>
            <w:vAlign w:val="center"/>
          </w:tcPr>
          <w:p w14:paraId="3E612CBB" w14:textId="77777777" w:rsidR="00523FBD" w:rsidRPr="000C4C27" w:rsidRDefault="008E34B9" w:rsidP="00D479D3">
            <w:pPr>
              <w:spacing w:line="320" w:lineRule="exact"/>
              <w:ind w:firstLineChars="0" w:firstLine="0"/>
              <w:jc w:val="center"/>
              <w:rPr>
                <w:sz w:val="21"/>
                <w:szCs w:val="21"/>
              </w:rPr>
            </w:pPr>
            <w:r w:rsidRPr="000C4C27">
              <w:rPr>
                <w:sz w:val="21"/>
                <w:szCs w:val="21"/>
              </w:rPr>
              <w:t>Q=18m</w:t>
            </w:r>
            <w:r w:rsidRPr="000C4C27">
              <w:rPr>
                <w:sz w:val="21"/>
                <w:szCs w:val="21"/>
                <w:vertAlign w:val="superscript"/>
              </w:rPr>
              <w:t>3</w:t>
            </w:r>
            <w:r w:rsidRPr="000C4C27">
              <w:rPr>
                <w:sz w:val="21"/>
                <w:szCs w:val="21"/>
              </w:rPr>
              <w:t>/h</w:t>
            </w:r>
            <w:r w:rsidRPr="000C4C27">
              <w:rPr>
                <w:sz w:val="21"/>
                <w:szCs w:val="21"/>
              </w:rPr>
              <w:t>，</w:t>
            </w:r>
            <w:r w:rsidRPr="000C4C27">
              <w:rPr>
                <w:sz w:val="21"/>
                <w:szCs w:val="21"/>
              </w:rPr>
              <w:t>N=1.5KW</w:t>
            </w:r>
          </w:p>
        </w:tc>
        <w:tc>
          <w:tcPr>
            <w:tcW w:w="377" w:type="pct"/>
            <w:vAlign w:val="center"/>
          </w:tcPr>
          <w:p w14:paraId="30FDC5E5" w14:textId="77777777" w:rsidR="00523FBD" w:rsidRPr="000C4C27" w:rsidRDefault="008E34B9"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129DB25E" w14:textId="77777777" w:rsidR="00523FBD" w:rsidRPr="000C4C27" w:rsidRDefault="008E34B9"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46D08143" w14:textId="77777777" w:rsidR="00523FBD" w:rsidRPr="000C4C27" w:rsidRDefault="00523FBD" w:rsidP="00D479D3">
            <w:pPr>
              <w:spacing w:line="320" w:lineRule="exact"/>
              <w:ind w:firstLineChars="0" w:firstLine="0"/>
              <w:jc w:val="center"/>
              <w:rPr>
                <w:sz w:val="21"/>
                <w:szCs w:val="21"/>
              </w:rPr>
            </w:pPr>
          </w:p>
        </w:tc>
      </w:tr>
      <w:tr w:rsidR="00523FBD" w:rsidRPr="000C4C27" w14:paraId="3D5DDB41" w14:textId="77777777" w:rsidTr="006E0B90">
        <w:trPr>
          <w:trHeight w:val="20"/>
          <w:jc w:val="center"/>
        </w:trPr>
        <w:tc>
          <w:tcPr>
            <w:tcW w:w="525" w:type="pct"/>
            <w:vAlign w:val="center"/>
          </w:tcPr>
          <w:p w14:paraId="1F4BBD9A"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11</w:t>
            </w:r>
          </w:p>
        </w:tc>
        <w:tc>
          <w:tcPr>
            <w:tcW w:w="1440" w:type="pct"/>
            <w:vAlign w:val="center"/>
          </w:tcPr>
          <w:p w14:paraId="37B582A1"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三相分离机</w:t>
            </w:r>
          </w:p>
        </w:tc>
        <w:tc>
          <w:tcPr>
            <w:tcW w:w="1480" w:type="pct"/>
            <w:vAlign w:val="center"/>
          </w:tcPr>
          <w:p w14:paraId="4961317B" w14:textId="77777777" w:rsidR="00523FBD" w:rsidRPr="000C4C27" w:rsidRDefault="0016663B" w:rsidP="0016663B">
            <w:pPr>
              <w:spacing w:line="320" w:lineRule="exact"/>
              <w:ind w:firstLineChars="0" w:firstLine="0"/>
              <w:jc w:val="center"/>
              <w:rPr>
                <w:sz w:val="21"/>
                <w:szCs w:val="21"/>
              </w:rPr>
            </w:pPr>
            <w:r w:rsidRPr="000C4C27">
              <w:rPr>
                <w:sz w:val="21"/>
                <w:szCs w:val="21"/>
              </w:rPr>
              <w:t>LWS650×2</w:t>
            </w:r>
            <w:r w:rsidRPr="000C4C27">
              <w:rPr>
                <w:rFonts w:hint="eastAsia"/>
                <w:sz w:val="21"/>
                <w:szCs w:val="21"/>
              </w:rPr>
              <w:t>4</w:t>
            </w:r>
            <w:r w:rsidRPr="000C4C27">
              <w:rPr>
                <w:sz w:val="21"/>
                <w:szCs w:val="21"/>
              </w:rPr>
              <w:t>00C</w:t>
            </w:r>
            <w:r w:rsidRPr="000C4C27">
              <w:rPr>
                <w:rFonts w:hint="eastAsia"/>
                <w:sz w:val="21"/>
                <w:szCs w:val="21"/>
              </w:rPr>
              <w:t>，最大处理能力</w:t>
            </w:r>
            <w:r w:rsidRPr="000C4C27">
              <w:rPr>
                <w:rFonts w:hint="eastAsia"/>
                <w:sz w:val="21"/>
                <w:szCs w:val="21"/>
              </w:rPr>
              <w:t>15t/h</w:t>
            </w:r>
          </w:p>
        </w:tc>
        <w:tc>
          <w:tcPr>
            <w:tcW w:w="377" w:type="pct"/>
            <w:vAlign w:val="center"/>
          </w:tcPr>
          <w:p w14:paraId="30B4111A"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0700EEF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49DCF98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新增</w:t>
            </w:r>
          </w:p>
        </w:tc>
      </w:tr>
      <w:tr w:rsidR="00523FBD" w:rsidRPr="000C4C27" w14:paraId="4FA8CD6F" w14:textId="77777777" w:rsidTr="006E0B90">
        <w:trPr>
          <w:trHeight w:val="20"/>
          <w:jc w:val="center"/>
        </w:trPr>
        <w:tc>
          <w:tcPr>
            <w:tcW w:w="525" w:type="pct"/>
            <w:vAlign w:val="center"/>
          </w:tcPr>
          <w:p w14:paraId="54B12853"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12</w:t>
            </w:r>
          </w:p>
        </w:tc>
        <w:tc>
          <w:tcPr>
            <w:tcW w:w="1440" w:type="pct"/>
            <w:vAlign w:val="center"/>
          </w:tcPr>
          <w:p w14:paraId="2B64DE95"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除渣机</w:t>
            </w:r>
          </w:p>
        </w:tc>
        <w:tc>
          <w:tcPr>
            <w:tcW w:w="1480" w:type="pct"/>
            <w:vAlign w:val="center"/>
          </w:tcPr>
          <w:p w14:paraId="57BBB938" w14:textId="77777777" w:rsidR="00523FBD" w:rsidRPr="000C4C27" w:rsidRDefault="00523FBD" w:rsidP="00D479D3">
            <w:pPr>
              <w:spacing w:line="320" w:lineRule="exact"/>
              <w:ind w:firstLineChars="0" w:firstLine="0"/>
              <w:jc w:val="center"/>
              <w:rPr>
                <w:sz w:val="21"/>
                <w:szCs w:val="21"/>
              </w:rPr>
            </w:pPr>
          </w:p>
        </w:tc>
        <w:tc>
          <w:tcPr>
            <w:tcW w:w="377" w:type="pct"/>
            <w:vAlign w:val="center"/>
          </w:tcPr>
          <w:p w14:paraId="57BD70EF"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19A267A1"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066E470F"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新增</w:t>
            </w:r>
          </w:p>
        </w:tc>
      </w:tr>
      <w:tr w:rsidR="00007E96" w:rsidRPr="000C4C27" w14:paraId="15DD0823" w14:textId="77777777" w:rsidTr="006E0B90">
        <w:trPr>
          <w:trHeight w:val="20"/>
          <w:jc w:val="center"/>
        </w:trPr>
        <w:tc>
          <w:tcPr>
            <w:tcW w:w="525" w:type="pct"/>
            <w:vAlign w:val="center"/>
          </w:tcPr>
          <w:p w14:paraId="19DE0400"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13</w:t>
            </w:r>
          </w:p>
        </w:tc>
        <w:tc>
          <w:tcPr>
            <w:tcW w:w="1440" w:type="pct"/>
            <w:vAlign w:val="center"/>
          </w:tcPr>
          <w:p w14:paraId="754C4452"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水泵</w:t>
            </w:r>
          </w:p>
        </w:tc>
        <w:tc>
          <w:tcPr>
            <w:tcW w:w="1480" w:type="pct"/>
            <w:vAlign w:val="center"/>
          </w:tcPr>
          <w:p w14:paraId="09E5F335" w14:textId="77777777" w:rsidR="00007E96" w:rsidRPr="000C4C27" w:rsidRDefault="00007E96" w:rsidP="00D479D3">
            <w:pPr>
              <w:spacing w:line="320" w:lineRule="exact"/>
              <w:ind w:firstLineChars="0" w:firstLine="0"/>
              <w:jc w:val="center"/>
              <w:rPr>
                <w:sz w:val="21"/>
                <w:szCs w:val="21"/>
              </w:rPr>
            </w:pPr>
            <w:r w:rsidRPr="000C4C27">
              <w:rPr>
                <w:sz w:val="21"/>
                <w:szCs w:val="21"/>
              </w:rPr>
              <w:t>Q=18m</w:t>
            </w:r>
            <w:r w:rsidRPr="000C4C27">
              <w:rPr>
                <w:sz w:val="21"/>
                <w:szCs w:val="21"/>
                <w:vertAlign w:val="superscript"/>
              </w:rPr>
              <w:t>3</w:t>
            </w:r>
            <w:r w:rsidRPr="000C4C27">
              <w:rPr>
                <w:sz w:val="21"/>
                <w:szCs w:val="21"/>
              </w:rPr>
              <w:t>/h</w:t>
            </w:r>
            <w:r w:rsidRPr="000C4C27">
              <w:rPr>
                <w:sz w:val="21"/>
                <w:szCs w:val="21"/>
              </w:rPr>
              <w:t>，</w:t>
            </w:r>
            <w:r w:rsidRPr="000C4C27">
              <w:rPr>
                <w:sz w:val="21"/>
                <w:szCs w:val="21"/>
              </w:rPr>
              <w:t>N=1.5KW</w:t>
            </w:r>
          </w:p>
        </w:tc>
        <w:tc>
          <w:tcPr>
            <w:tcW w:w="377" w:type="pct"/>
            <w:vAlign w:val="center"/>
          </w:tcPr>
          <w:p w14:paraId="55AFDDA4"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56D6CEEB"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09CCEE42" w14:textId="77777777" w:rsidR="00007E96" w:rsidRPr="000C4C27" w:rsidRDefault="00007E96" w:rsidP="00D479D3">
            <w:pPr>
              <w:spacing w:line="320" w:lineRule="exact"/>
              <w:ind w:firstLineChars="0" w:firstLine="0"/>
              <w:jc w:val="center"/>
              <w:rPr>
                <w:sz w:val="21"/>
                <w:szCs w:val="21"/>
              </w:rPr>
            </w:pPr>
          </w:p>
        </w:tc>
      </w:tr>
      <w:tr w:rsidR="00523FBD" w:rsidRPr="000C4C27" w14:paraId="5C2C6EA8" w14:textId="77777777" w:rsidTr="006E0B90">
        <w:trPr>
          <w:trHeight w:val="20"/>
          <w:jc w:val="center"/>
        </w:trPr>
        <w:tc>
          <w:tcPr>
            <w:tcW w:w="525" w:type="pct"/>
            <w:vAlign w:val="center"/>
          </w:tcPr>
          <w:p w14:paraId="5B8DD5FE"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r w:rsidR="00007E96" w:rsidRPr="000C4C27">
              <w:rPr>
                <w:rFonts w:hint="eastAsia"/>
                <w:sz w:val="21"/>
                <w:szCs w:val="21"/>
              </w:rPr>
              <w:t>二</w:t>
            </w:r>
            <w:r w:rsidRPr="000C4C27">
              <w:rPr>
                <w:rFonts w:hint="eastAsia"/>
                <w:sz w:val="21"/>
                <w:szCs w:val="21"/>
              </w:rPr>
              <w:t>）</w:t>
            </w:r>
          </w:p>
        </w:tc>
        <w:tc>
          <w:tcPr>
            <w:tcW w:w="1440" w:type="pct"/>
            <w:vAlign w:val="center"/>
          </w:tcPr>
          <w:p w14:paraId="6B5762B6" w14:textId="77777777" w:rsidR="00523FBD" w:rsidRPr="000C4C27" w:rsidRDefault="00523FBD" w:rsidP="00D479D3">
            <w:pPr>
              <w:spacing w:line="320" w:lineRule="exact"/>
              <w:ind w:firstLineChars="0" w:firstLine="0"/>
              <w:jc w:val="center"/>
              <w:rPr>
                <w:sz w:val="21"/>
                <w:szCs w:val="21"/>
              </w:rPr>
            </w:pPr>
            <w:r w:rsidRPr="000C4C27">
              <w:rPr>
                <w:sz w:val="21"/>
                <w:szCs w:val="21"/>
              </w:rPr>
              <w:t>厌氧发酵消化系统</w:t>
            </w:r>
          </w:p>
        </w:tc>
        <w:tc>
          <w:tcPr>
            <w:tcW w:w="1480" w:type="pct"/>
            <w:vAlign w:val="center"/>
          </w:tcPr>
          <w:p w14:paraId="1272E079" w14:textId="77777777" w:rsidR="00523FBD" w:rsidRPr="000C4C27" w:rsidRDefault="00523FBD" w:rsidP="00D479D3">
            <w:pPr>
              <w:spacing w:line="320" w:lineRule="exact"/>
              <w:ind w:firstLineChars="0" w:firstLine="0"/>
              <w:jc w:val="center"/>
              <w:rPr>
                <w:sz w:val="21"/>
                <w:szCs w:val="21"/>
              </w:rPr>
            </w:pPr>
          </w:p>
        </w:tc>
        <w:tc>
          <w:tcPr>
            <w:tcW w:w="377" w:type="pct"/>
            <w:vAlign w:val="center"/>
          </w:tcPr>
          <w:p w14:paraId="5C1A3B47" w14:textId="77777777" w:rsidR="00523FBD" w:rsidRPr="000C4C27" w:rsidRDefault="00523FBD" w:rsidP="00D479D3">
            <w:pPr>
              <w:spacing w:line="320" w:lineRule="exact"/>
              <w:ind w:firstLineChars="0" w:firstLine="0"/>
              <w:jc w:val="center"/>
              <w:rPr>
                <w:sz w:val="21"/>
                <w:szCs w:val="21"/>
              </w:rPr>
            </w:pPr>
          </w:p>
        </w:tc>
        <w:tc>
          <w:tcPr>
            <w:tcW w:w="432" w:type="pct"/>
            <w:vAlign w:val="center"/>
          </w:tcPr>
          <w:p w14:paraId="7560EAE8"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16</w:t>
            </w:r>
          </w:p>
        </w:tc>
        <w:tc>
          <w:tcPr>
            <w:tcW w:w="746" w:type="pct"/>
            <w:vAlign w:val="center"/>
          </w:tcPr>
          <w:p w14:paraId="2220B780" w14:textId="77777777" w:rsidR="00523FBD" w:rsidRPr="000C4C27" w:rsidRDefault="00523FBD" w:rsidP="00D479D3">
            <w:pPr>
              <w:spacing w:line="320" w:lineRule="exact"/>
              <w:ind w:firstLineChars="0" w:firstLine="0"/>
              <w:jc w:val="center"/>
              <w:rPr>
                <w:sz w:val="21"/>
                <w:szCs w:val="21"/>
              </w:rPr>
            </w:pPr>
          </w:p>
        </w:tc>
      </w:tr>
      <w:tr w:rsidR="00523FBD" w:rsidRPr="000C4C27" w14:paraId="53B85DC4" w14:textId="77777777" w:rsidTr="006E0B90">
        <w:trPr>
          <w:trHeight w:val="20"/>
          <w:jc w:val="center"/>
        </w:trPr>
        <w:tc>
          <w:tcPr>
            <w:tcW w:w="525" w:type="pct"/>
            <w:vAlign w:val="center"/>
          </w:tcPr>
          <w:p w14:paraId="2F9E15F9"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5EBDBD5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一级厌氧发酵罐</w:t>
            </w:r>
          </w:p>
        </w:tc>
        <w:tc>
          <w:tcPr>
            <w:tcW w:w="1480" w:type="pct"/>
            <w:vAlign w:val="center"/>
          </w:tcPr>
          <w:p w14:paraId="30164C56"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V=250m</w:t>
            </w:r>
            <w:r w:rsidRPr="000C4C27">
              <w:rPr>
                <w:rFonts w:hint="eastAsia"/>
                <w:sz w:val="21"/>
                <w:szCs w:val="21"/>
                <w:vertAlign w:val="superscript"/>
              </w:rPr>
              <w:t>3</w:t>
            </w:r>
          </w:p>
        </w:tc>
        <w:tc>
          <w:tcPr>
            <w:tcW w:w="377" w:type="pct"/>
            <w:vAlign w:val="center"/>
          </w:tcPr>
          <w:p w14:paraId="627B57E1"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30E74E5F"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4</w:t>
            </w:r>
          </w:p>
        </w:tc>
        <w:tc>
          <w:tcPr>
            <w:tcW w:w="746" w:type="pct"/>
            <w:vAlign w:val="center"/>
          </w:tcPr>
          <w:p w14:paraId="34B6611D" w14:textId="77777777" w:rsidR="00523FBD" w:rsidRPr="000C4C27" w:rsidRDefault="00523FBD" w:rsidP="00D479D3">
            <w:pPr>
              <w:spacing w:line="320" w:lineRule="exact"/>
              <w:ind w:firstLineChars="0" w:firstLine="0"/>
              <w:jc w:val="center"/>
              <w:rPr>
                <w:sz w:val="21"/>
                <w:szCs w:val="21"/>
              </w:rPr>
            </w:pPr>
          </w:p>
        </w:tc>
      </w:tr>
      <w:tr w:rsidR="00523FBD" w:rsidRPr="000C4C27" w14:paraId="4E5883A1" w14:textId="77777777" w:rsidTr="006E0B90">
        <w:trPr>
          <w:trHeight w:val="20"/>
          <w:jc w:val="center"/>
        </w:trPr>
        <w:tc>
          <w:tcPr>
            <w:tcW w:w="525" w:type="pct"/>
            <w:vAlign w:val="center"/>
          </w:tcPr>
          <w:p w14:paraId="62F205F0"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79DAAAF1"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二级</w:t>
            </w:r>
            <w:r w:rsidRPr="000C4C27">
              <w:rPr>
                <w:sz w:val="21"/>
                <w:szCs w:val="21"/>
              </w:rPr>
              <w:t>厌氧发酵消化罐</w:t>
            </w:r>
          </w:p>
        </w:tc>
        <w:tc>
          <w:tcPr>
            <w:tcW w:w="1480" w:type="pct"/>
            <w:vAlign w:val="center"/>
          </w:tcPr>
          <w:p w14:paraId="54DCC8D3" w14:textId="77777777" w:rsidR="00523FBD" w:rsidRPr="000C4C27" w:rsidRDefault="00523FBD" w:rsidP="00D479D3">
            <w:pPr>
              <w:spacing w:line="320" w:lineRule="exact"/>
              <w:ind w:firstLineChars="0" w:firstLine="0"/>
              <w:jc w:val="center"/>
              <w:rPr>
                <w:sz w:val="21"/>
                <w:szCs w:val="21"/>
              </w:rPr>
            </w:pPr>
            <w:r w:rsidRPr="000C4C27">
              <w:rPr>
                <w:sz w:val="21"/>
                <w:szCs w:val="21"/>
              </w:rPr>
              <w:t>V=</w:t>
            </w:r>
            <w:r w:rsidRPr="000C4C27">
              <w:rPr>
                <w:rFonts w:hint="eastAsia"/>
                <w:sz w:val="21"/>
                <w:szCs w:val="21"/>
              </w:rPr>
              <w:t>6</w:t>
            </w:r>
            <w:r w:rsidRPr="000C4C27">
              <w:rPr>
                <w:sz w:val="21"/>
                <w:szCs w:val="21"/>
              </w:rPr>
              <w:t>00m</w:t>
            </w:r>
            <w:r w:rsidRPr="000C4C27">
              <w:rPr>
                <w:sz w:val="21"/>
                <w:szCs w:val="21"/>
                <w:vertAlign w:val="superscript"/>
              </w:rPr>
              <w:t>3</w:t>
            </w:r>
          </w:p>
        </w:tc>
        <w:tc>
          <w:tcPr>
            <w:tcW w:w="377" w:type="pct"/>
            <w:vAlign w:val="center"/>
          </w:tcPr>
          <w:p w14:paraId="3511286F" w14:textId="77777777" w:rsidR="00523FBD" w:rsidRPr="000C4C27" w:rsidRDefault="00523FBD" w:rsidP="00D479D3">
            <w:pPr>
              <w:spacing w:line="320" w:lineRule="exact"/>
              <w:ind w:firstLineChars="0" w:firstLine="0"/>
              <w:jc w:val="center"/>
              <w:rPr>
                <w:sz w:val="21"/>
                <w:szCs w:val="21"/>
              </w:rPr>
            </w:pPr>
            <w:r w:rsidRPr="000C4C27">
              <w:rPr>
                <w:sz w:val="21"/>
                <w:szCs w:val="21"/>
              </w:rPr>
              <w:t>个</w:t>
            </w:r>
          </w:p>
        </w:tc>
        <w:tc>
          <w:tcPr>
            <w:tcW w:w="432" w:type="pct"/>
            <w:vAlign w:val="center"/>
          </w:tcPr>
          <w:p w14:paraId="6E4905B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3</w:t>
            </w:r>
          </w:p>
        </w:tc>
        <w:tc>
          <w:tcPr>
            <w:tcW w:w="746" w:type="pct"/>
            <w:vAlign w:val="center"/>
          </w:tcPr>
          <w:p w14:paraId="026DEE38" w14:textId="77777777" w:rsidR="00523FBD" w:rsidRPr="000C4C27" w:rsidRDefault="00523FBD" w:rsidP="00D479D3">
            <w:pPr>
              <w:spacing w:line="320" w:lineRule="exact"/>
              <w:ind w:firstLineChars="0" w:firstLine="0"/>
              <w:jc w:val="center"/>
              <w:rPr>
                <w:sz w:val="21"/>
                <w:szCs w:val="21"/>
              </w:rPr>
            </w:pPr>
          </w:p>
        </w:tc>
      </w:tr>
      <w:tr w:rsidR="00523FBD" w:rsidRPr="000C4C27" w14:paraId="1845FC5F" w14:textId="77777777" w:rsidTr="006E0B90">
        <w:trPr>
          <w:trHeight w:val="20"/>
          <w:jc w:val="center"/>
        </w:trPr>
        <w:tc>
          <w:tcPr>
            <w:tcW w:w="525" w:type="pct"/>
            <w:vAlign w:val="center"/>
          </w:tcPr>
          <w:p w14:paraId="34BE948D"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0E55C6A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二级</w:t>
            </w:r>
            <w:r w:rsidRPr="000C4C27">
              <w:rPr>
                <w:sz w:val="21"/>
                <w:szCs w:val="21"/>
              </w:rPr>
              <w:t>厌氧发酵消化罐</w:t>
            </w:r>
          </w:p>
        </w:tc>
        <w:tc>
          <w:tcPr>
            <w:tcW w:w="1480" w:type="pct"/>
            <w:vAlign w:val="center"/>
          </w:tcPr>
          <w:p w14:paraId="0BB1ED6D" w14:textId="77777777" w:rsidR="00523FBD" w:rsidRPr="000C4C27" w:rsidRDefault="00523FBD" w:rsidP="00D479D3">
            <w:pPr>
              <w:spacing w:line="320" w:lineRule="exact"/>
              <w:ind w:firstLineChars="0" w:firstLine="0"/>
              <w:jc w:val="center"/>
              <w:rPr>
                <w:sz w:val="21"/>
                <w:szCs w:val="21"/>
              </w:rPr>
            </w:pPr>
            <w:r w:rsidRPr="000C4C27">
              <w:rPr>
                <w:sz w:val="21"/>
                <w:szCs w:val="21"/>
              </w:rPr>
              <w:t>V=</w:t>
            </w:r>
            <w:r w:rsidRPr="000C4C27">
              <w:rPr>
                <w:rFonts w:hint="eastAsia"/>
                <w:sz w:val="21"/>
                <w:szCs w:val="21"/>
              </w:rPr>
              <w:t>200</w:t>
            </w:r>
            <w:r w:rsidRPr="000C4C27">
              <w:rPr>
                <w:sz w:val="21"/>
                <w:szCs w:val="21"/>
              </w:rPr>
              <w:t>0m</w:t>
            </w:r>
            <w:r w:rsidRPr="000C4C27">
              <w:rPr>
                <w:sz w:val="21"/>
                <w:szCs w:val="21"/>
                <w:vertAlign w:val="superscript"/>
              </w:rPr>
              <w:t>3</w:t>
            </w:r>
          </w:p>
        </w:tc>
        <w:tc>
          <w:tcPr>
            <w:tcW w:w="377" w:type="pct"/>
            <w:vAlign w:val="center"/>
          </w:tcPr>
          <w:p w14:paraId="43EE276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226A1B6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5BA9B30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新增</w:t>
            </w:r>
          </w:p>
        </w:tc>
      </w:tr>
      <w:tr w:rsidR="00523FBD" w:rsidRPr="000C4C27" w14:paraId="732CFD23" w14:textId="77777777" w:rsidTr="006E0B90">
        <w:trPr>
          <w:trHeight w:val="20"/>
          <w:jc w:val="center"/>
        </w:trPr>
        <w:tc>
          <w:tcPr>
            <w:tcW w:w="525" w:type="pct"/>
            <w:vAlign w:val="center"/>
          </w:tcPr>
          <w:p w14:paraId="4FEF8068"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4</w:t>
            </w:r>
          </w:p>
        </w:tc>
        <w:tc>
          <w:tcPr>
            <w:tcW w:w="1440" w:type="pct"/>
            <w:vAlign w:val="center"/>
          </w:tcPr>
          <w:p w14:paraId="321E02F4" w14:textId="77777777" w:rsidR="00523FBD" w:rsidRPr="000C4C27" w:rsidRDefault="00523FBD" w:rsidP="00D479D3">
            <w:pPr>
              <w:spacing w:line="320" w:lineRule="exact"/>
              <w:ind w:firstLineChars="0" w:firstLine="0"/>
              <w:jc w:val="center"/>
              <w:rPr>
                <w:sz w:val="21"/>
                <w:szCs w:val="21"/>
              </w:rPr>
            </w:pPr>
            <w:r w:rsidRPr="000C4C27">
              <w:rPr>
                <w:sz w:val="21"/>
                <w:szCs w:val="21"/>
              </w:rPr>
              <w:t>循环泵</w:t>
            </w:r>
          </w:p>
        </w:tc>
        <w:tc>
          <w:tcPr>
            <w:tcW w:w="1480" w:type="pct"/>
            <w:vAlign w:val="center"/>
          </w:tcPr>
          <w:p w14:paraId="44641711" w14:textId="77777777" w:rsidR="00523FBD" w:rsidRPr="000C4C27" w:rsidRDefault="008E34B9" w:rsidP="00D479D3">
            <w:pPr>
              <w:spacing w:line="320" w:lineRule="exact"/>
              <w:ind w:firstLineChars="0" w:firstLine="0"/>
              <w:jc w:val="center"/>
              <w:rPr>
                <w:sz w:val="21"/>
                <w:szCs w:val="21"/>
              </w:rPr>
            </w:pPr>
            <w:r w:rsidRPr="000C4C27">
              <w:rPr>
                <w:sz w:val="21"/>
                <w:szCs w:val="21"/>
              </w:rPr>
              <w:t>Q=80m</w:t>
            </w:r>
            <w:r w:rsidRPr="000C4C27">
              <w:rPr>
                <w:sz w:val="21"/>
                <w:szCs w:val="21"/>
                <w:vertAlign w:val="superscript"/>
              </w:rPr>
              <w:t>3/</w:t>
            </w:r>
            <w:r w:rsidRPr="000C4C27">
              <w:rPr>
                <w:sz w:val="21"/>
                <w:szCs w:val="21"/>
              </w:rPr>
              <w:t>h</w:t>
            </w:r>
            <w:r w:rsidRPr="000C4C27">
              <w:rPr>
                <w:sz w:val="21"/>
                <w:szCs w:val="21"/>
              </w:rPr>
              <w:t>，</w:t>
            </w:r>
            <w:r w:rsidRPr="000C4C27">
              <w:rPr>
                <w:sz w:val="21"/>
                <w:szCs w:val="21"/>
              </w:rPr>
              <w:t>N</w:t>
            </w:r>
            <w:r w:rsidRPr="000C4C27">
              <w:rPr>
                <w:sz w:val="21"/>
                <w:szCs w:val="21"/>
              </w:rPr>
              <w:t>＝</w:t>
            </w:r>
            <w:r w:rsidRPr="000C4C27">
              <w:rPr>
                <w:sz w:val="21"/>
                <w:szCs w:val="21"/>
              </w:rPr>
              <w:t>2.1KW</w:t>
            </w:r>
          </w:p>
        </w:tc>
        <w:tc>
          <w:tcPr>
            <w:tcW w:w="377" w:type="pct"/>
            <w:vAlign w:val="center"/>
          </w:tcPr>
          <w:p w14:paraId="4ED5CB81"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7AECF604" w14:textId="77777777" w:rsidR="00523FBD" w:rsidRPr="000C4C27" w:rsidRDefault="00523FBD" w:rsidP="00D479D3">
            <w:pPr>
              <w:spacing w:line="320" w:lineRule="exact"/>
              <w:ind w:firstLineChars="0" w:firstLine="0"/>
              <w:jc w:val="center"/>
              <w:rPr>
                <w:sz w:val="21"/>
                <w:szCs w:val="21"/>
              </w:rPr>
            </w:pPr>
            <w:r w:rsidRPr="000C4C27">
              <w:rPr>
                <w:sz w:val="21"/>
                <w:szCs w:val="21"/>
              </w:rPr>
              <w:t>2</w:t>
            </w:r>
          </w:p>
        </w:tc>
        <w:tc>
          <w:tcPr>
            <w:tcW w:w="746" w:type="pct"/>
            <w:vAlign w:val="center"/>
          </w:tcPr>
          <w:p w14:paraId="6FA6F5B4" w14:textId="77777777" w:rsidR="00523FBD" w:rsidRPr="000C4C27" w:rsidRDefault="00523FBD" w:rsidP="00D479D3">
            <w:pPr>
              <w:spacing w:line="320" w:lineRule="exact"/>
              <w:ind w:firstLineChars="0" w:firstLine="0"/>
              <w:jc w:val="center"/>
              <w:rPr>
                <w:sz w:val="21"/>
                <w:szCs w:val="21"/>
              </w:rPr>
            </w:pPr>
          </w:p>
        </w:tc>
      </w:tr>
      <w:tr w:rsidR="00523FBD" w:rsidRPr="000C4C27" w14:paraId="0D8B5E11" w14:textId="77777777" w:rsidTr="006E0B90">
        <w:trPr>
          <w:trHeight w:val="20"/>
          <w:jc w:val="center"/>
        </w:trPr>
        <w:tc>
          <w:tcPr>
            <w:tcW w:w="525" w:type="pct"/>
            <w:vAlign w:val="center"/>
          </w:tcPr>
          <w:p w14:paraId="1FF82692"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5</w:t>
            </w:r>
          </w:p>
        </w:tc>
        <w:tc>
          <w:tcPr>
            <w:tcW w:w="1440" w:type="pct"/>
            <w:vAlign w:val="center"/>
          </w:tcPr>
          <w:p w14:paraId="0DEC7673" w14:textId="77777777" w:rsidR="00523FBD" w:rsidRPr="000C4C27" w:rsidRDefault="00523FBD" w:rsidP="00D479D3">
            <w:pPr>
              <w:spacing w:line="320" w:lineRule="exact"/>
              <w:ind w:firstLineChars="0" w:firstLine="0"/>
              <w:jc w:val="center"/>
              <w:rPr>
                <w:sz w:val="21"/>
                <w:szCs w:val="21"/>
              </w:rPr>
            </w:pPr>
            <w:r w:rsidRPr="000C4C27">
              <w:rPr>
                <w:sz w:val="21"/>
                <w:szCs w:val="21"/>
              </w:rPr>
              <w:t>双膜贮气柜</w:t>
            </w:r>
          </w:p>
        </w:tc>
        <w:tc>
          <w:tcPr>
            <w:tcW w:w="1480" w:type="pct"/>
            <w:vAlign w:val="center"/>
          </w:tcPr>
          <w:p w14:paraId="4388D139" w14:textId="77777777" w:rsidR="00523FBD" w:rsidRPr="000C4C27" w:rsidRDefault="00523FBD" w:rsidP="00D479D3">
            <w:pPr>
              <w:spacing w:line="320" w:lineRule="exact"/>
              <w:ind w:firstLineChars="0" w:firstLine="0"/>
              <w:jc w:val="center"/>
              <w:rPr>
                <w:sz w:val="21"/>
                <w:szCs w:val="21"/>
              </w:rPr>
            </w:pPr>
            <w:r w:rsidRPr="000C4C27">
              <w:rPr>
                <w:sz w:val="21"/>
                <w:szCs w:val="21"/>
              </w:rPr>
              <w:t>V</w:t>
            </w:r>
            <w:r w:rsidRPr="000C4C27">
              <w:rPr>
                <w:sz w:val="21"/>
                <w:szCs w:val="21"/>
              </w:rPr>
              <w:t>＝</w:t>
            </w:r>
            <w:r w:rsidRPr="000C4C27">
              <w:rPr>
                <w:rFonts w:hint="eastAsia"/>
                <w:sz w:val="21"/>
                <w:szCs w:val="21"/>
              </w:rPr>
              <w:t>100</w:t>
            </w:r>
            <w:r w:rsidRPr="000C4C27">
              <w:rPr>
                <w:sz w:val="21"/>
                <w:szCs w:val="21"/>
              </w:rPr>
              <w:t>0m</w:t>
            </w:r>
            <w:r w:rsidRPr="000C4C27">
              <w:rPr>
                <w:sz w:val="21"/>
                <w:szCs w:val="21"/>
                <w:vertAlign w:val="superscript"/>
              </w:rPr>
              <w:t>3</w:t>
            </w:r>
            <w:r w:rsidRPr="000C4C27">
              <w:rPr>
                <w:sz w:val="21"/>
                <w:szCs w:val="21"/>
              </w:rPr>
              <w:t>（包括全部附件、配件）</w:t>
            </w:r>
          </w:p>
        </w:tc>
        <w:tc>
          <w:tcPr>
            <w:tcW w:w="377" w:type="pct"/>
            <w:vAlign w:val="center"/>
          </w:tcPr>
          <w:p w14:paraId="72CF616E"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18D99E1E"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6F93A0C3" w14:textId="77777777" w:rsidR="00523FBD" w:rsidRPr="000C4C27" w:rsidRDefault="00523FBD" w:rsidP="00D479D3">
            <w:pPr>
              <w:spacing w:line="320" w:lineRule="exact"/>
              <w:ind w:firstLineChars="0" w:firstLine="0"/>
              <w:jc w:val="center"/>
              <w:rPr>
                <w:sz w:val="21"/>
                <w:szCs w:val="21"/>
              </w:rPr>
            </w:pPr>
          </w:p>
        </w:tc>
      </w:tr>
      <w:tr w:rsidR="00523FBD" w:rsidRPr="000C4C27" w14:paraId="5A9CA277" w14:textId="77777777" w:rsidTr="006E0B90">
        <w:trPr>
          <w:trHeight w:val="20"/>
          <w:jc w:val="center"/>
        </w:trPr>
        <w:tc>
          <w:tcPr>
            <w:tcW w:w="525" w:type="pct"/>
            <w:vAlign w:val="center"/>
          </w:tcPr>
          <w:p w14:paraId="36A4642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r w:rsidR="00007E96" w:rsidRPr="000C4C27">
              <w:rPr>
                <w:rFonts w:hint="eastAsia"/>
                <w:sz w:val="21"/>
                <w:szCs w:val="21"/>
              </w:rPr>
              <w:t>三</w:t>
            </w:r>
            <w:r w:rsidRPr="000C4C27">
              <w:rPr>
                <w:rFonts w:hint="eastAsia"/>
                <w:sz w:val="21"/>
                <w:szCs w:val="21"/>
              </w:rPr>
              <w:t>）</w:t>
            </w:r>
          </w:p>
        </w:tc>
        <w:tc>
          <w:tcPr>
            <w:tcW w:w="1440" w:type="pct"/>
            <w:vAlign w:val="center"/>
          </w:tcPr>
          <w:p w14:paraId="5BA30BED" w14:textId="77777777" w:rsidR="00523FBD" w:rsidRPr="000C4C27" w:rsidRDefault="004A5F96" w:rsidP="004A5F96">
            <w:pPr>
              <w:spacing w:line="320" w:lineRule="exact"/>
              <w:ind w:firstLineChars="0" w:firstLine="0"/>
              <w:jc w:val="center"/>
              <w:rPr>
                <w:sz w:val="21"/>
                <w:szCs w:val="21"/>
              </w:rPr>
            </w:pPr>
            <w:r w:rsidRPr="000C4C27">
              <w:rPr>
                <w:rFonts w:hint="eastAsia"/>
                <w:sz w:val="21"/>
                <w:szCs w:val="21"/>
              </w:rPr>
              <w:t>沼气预处理及</w:t>
            </w:r>
            <w:r w:rsidR="00523FBD" w:rsidRPr="000C4C27">
              <w:rPr>
                <w:sz w:val="21"/>
                <w:szCs w:val="21"/>
              </w:rPr>
              <w:t>综合利用</w:t>
            </w:r>
          </w:p>
        </w:tc>
        <w:tc>
          <w:tcPr>
            <w:tcW w:w="1480" w:type="pct"/>
            <w:vAlign w:val="center"/>
          </w:tcPr>
          <w:p w14:paraId="190D622F"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317C6BCF" w14:textId="77777777" w:rsidR="00523FBD" w:rsidRPr="000C4C27" w:rsidRDefault="00523FBD" w:rsidP="00D479D3">
            <w:pPr>
              <w:spacing w:line="320" w:lineRule="exact"/>
              <w:ind w:firstLineChars="0" w:firstLine="0"/>
              <w:jc w:val="center"/>
              <w:rPr>
                <w:sz w:val="21"/>
                <w:szCs w:val="21"/>
              </w:rPr>
            </w:pPr>
          </w:p>
        </w:tc>
        <w:tc>
          <w:tcPr>
            <w:tcW w:w="432" w:type="pct"/>
            <w:vAlign w:val="center"/>
          </w:tcPr>
          <w:p w14:paraId="0D40A9A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7</w:t>
            </w:r>
          </w:p>
        </w:tc>
        <w:tc>
          <w:tcPr>
            <w:tcW w:w="746" w:type="pct"/>
            <w:vAlign w:val="center"/>
          </w:tcPr>
          <w:p w14:paraId="04B97A7C" w14:textId="77777777" w:rsidR="00523FBD" w:rsidRPr="000C4C27" w:rsidRDefault="00523FBD" w:rsidP="00D479D3">
            <w:pPr>
              <w:spacing w:line="320" w:lineRule="exact"/>
              <w:ind w:firstLineChars="0" w:firstLine="0"/>
              <w:jc w:val="center"/>
              <w:rPr>
                <w:sz w:val="21"/>
                <w:szCs w:val="21"/>
              </w:rPr>
            </w:pPr>
          </w:p>
        </w:tc>
      </w:tr>
      <w:tr w:rsidR="00523FBD" w:rsidRPr="000C4C27" w14:paraId="583F1802" w14:textId="77777777" w:rsidTr="006E0B90">
        <w:trPr>
          <w:trHeight w:val="20"/>
          <w:jc w:val="center"/>
        </w:trPr>
        <w:tc>
          <w:tcPr>
            <w:tcW w:w="525" w:type="pct"/>
            <w:vAlign w:val="center"/>
          </w:tcPr>
          <w:p w14:paraId="46118AA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2A00A67F" w14:textId="77777777" w:rsidR="00523FBD" w:rsidRPr="000C4C27" w:rsidRDefault="00523FBD" w:rsidP="00D479D3">
            <w:pPr>
              <w:spacing w:line="320" w:lineRule="exact"/>
              <w:ind w:firstLineChars="0" w:firstLine="0"/>
              <w:jc w:val="center"/>
              <w:rPr>
                <w:sz w:val="21"/>
                <w:szCs w:val="21"/>
              </w:rPr>
            </w:pPr>
            <w:r w:rsidRPr="000C4C27">
              <w:rPr>
                <w:sz w:val="21"/>
                <w:szCs w:val="21"/>
              </w:rPr>
              <w:t>脱硫</w:t>
            </w:r>
            <w:r w:rsidR="004A5F96" w:rsidRPr="000C4C27">
              <w:rPr>
                <w:rFonts w:hint="eastAsia"/>
                <w:sz w:val="21"/>
                <w:szCs w:val="21"/>
              </w:rPr>
              <w:t>系统</w:t>
            </w:r>
          </w:p>
        </w:tc>
        <w:tc>
          <w:tcPr>
            <w:tcW w:w="1480" w:type="pct"/>
            <w:vAlign w:val="center"/>
          </w:tcPr>
          <w:p w14:paraId="760025B5" w14:textId="77777777" w:rsidR="00523FBD" w:rsidRPr="000C4C27" w:rsidRDefault="004A5F96" w:rsidP="004A5F96">
            <w:pPr>
              <w:spacing w:line="320" w:lineRule="exact"/>
              <w:ind w:firstLineChars="0" w:firstLine="0"/>
              <w:jc w:val="center"/>
              <w:rPr>
                <w:sz w:val="21"/>
                <w:szCs w:val="21"/>
              </w:rPr>
            </w:pPr>
            <w:r w:rsidRPr="000C4C27">
              <w:rPr>
                <w:rFonts w:hint="eastAsia"/>
                <w:sz w:val="21"/>
                <w:szCs w:val="21"/>
              </w:rPr>
              <w:t>湿式铁基脱硫</w:t>
            </w:r>
            <w:r w:rsidRPr="000C4C27">
              <w:rPr>
                <w:sz w:val="21"/>
                <w:szCs w:val="21"/>
              </w:rPr>
              <w:t xml:space="preserve"> </w:t>
            </w:r>
          </w:p>
        </w:tc>
        <w:tc>
          <w:tcPr>
            <w:tcW w:w="377" w:type="pct"/>
            <w:vAlign w:val="center"/>
          </w:tcPr>
          <w:p w14:paraId="7EB38D35"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493D1F37" w14:textId="77777777" w:rsidR="00523FBD" w:rsidRPr="000C4C27" w:rsidRDefault="004A5F96"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48E36FA6" w14:textId="77777777" w:rsidR="00523FBD" w:rsidRPr="000C4C27" w:rsidRDefault="004A5F96" w:rsidP="00D479D3">
            <w:pPr>
              <w:spacing w:line="320" w:lineRule="exact"/>
              <w:ind w:firstLineChars="0" w:firstLine="0"/>
              <w:jc w:val="center"/>
              <w:rPr>
                <w:sz w:val="21"/>
                <w:szCs w:val="21"/>
              </w:rPr>
            </w:pPr>
            <w:r w:rsidRPr="000C4C27">
              <w:rPr>
                <w:rFonts w:hint="eastAsia"/>
                <w:sz w:val="21"/>
                <w:szCs w:val="21"/>
              </w:rPr>
              <w:t>改建</w:t>
            </w:r>
          </w:p>
        </w:tc>
      </w:tr>
      <w:tr w:rsidR="00523FBD" w:rsidRPr="000C4C27" w14:paraId="0F8E7E2A" w14:textId="77777777" w:rsidTr="006E0B90">
        <w:trPr>
          <w:trHeight w:val="20"/>
          <w:jc w:val="center"/>
        </w:trPr>
        <w:tc>
          <w:tcPr>
            <w:tcW w:w="525" w:type="pct"/>
            <w:vAlign w:val="center"/>
          </w:tcPr>
          <w:p w14:paraId="0788E35D"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29872A13" w14:textId="77777777" w:rsidR="00523FBD" w:rsidRPr="000C4C27" w:rsidRDefault="00523FBD" w:rsidP="00D479D3">
            <w:pPr>
              <w:spacing w:line="320" w:lineRule="exact"/>
              <w:ind w:firstLineChars="0" w:firstLine="0"/>
              <w:jc w:val="center"/>
              <w:rPr>
                <w:sz w:val="21"/>
                <w:szCs w:val="21"/>
              </w:rPr>
            </w:pPr>
            <w:r w:rsidRPr="000C4C27">
              <w:rPr>
                <w:sz w:val="21"/>
                <w:szCs w:val="21"/>
              </w:rPr>
              <w:t>原料气压缩机</w:t>
            </w:r>
          </w:p>
        </w:tc>
        <w:tc>
          <w:tcPr>
            <w:tcW w:w="1480" w:type="pct"/>
            <w:vAlign w:val="center"/>
          </w:tcPr>
          <w:p w14:paraId="4165D2B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7A51E968"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337431B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0BA33755" w14:textId="77777777" w:rsidR="00523FBD" w:rsidRPr="000C4C27" w:rsidRDefault="00523FBD" w:rsidP="00D479D3">
            <w:pPr>
              <w:spacing w:line="320" w:lineRule="exact"/>
              <w:ind w:firstLineChars="0" w:firstLine="0"/>
              <w:jc w:val="center"/>
              <w:rPr>
                <w:sz w:val="21"/>
                <w:szCs w:val="21"/>
              </w:rPr>
            </w:pPr>
          </w:p>
        </w:tc>
      </w:tr>
      <w:tr w:rsidR="00523FBD" w:rsidRPr="000C4C27" w14:paraId="6C9E9C91" w14:textId="77777777" w:rsidTr="006E0B90">
        <w:trPr>
          <w:trHeight w:val="20"/>
          <w:jc w:val="center"/>
        </w:trPr>
        <w:tc>
          <w:tcPr>
            <w:tcW w:w="525" w:type="pct"/>
            <w:vAlign w:val="center"/>
          </w:tcPr>
          <w:p w14:paraId="688AD344"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30D7D8E1" w14:textId="77777777" w:rsidR="00523FBD" w:rsidRPr="000C4C27" w:rsidRDefault="00523FBD" w:rsidP="00D479D3">
            <w:pPr>
              <w:spacing w:line="320" w:lineRule="exact"/>
              <w:ind w:firstLineChars="0" w:firstLine="0"/>
              <w:jc w:val="center"/>
              <w:rPr>
                <w:sz w:val="21"/>
                <w:szCs w:val="21"/>
              </w:rPr>
            </w:pPr>
            <w:r w:rsidRPr="000C4C27">
              <w:rPr>
                <w:sz w:val="21"/>
                <w:szCs w:val="21"/>
              </w:rPr>
              <w:t>程控阀门</w:t>
            </w:r>
          </w:p>
        </w:tc>
        <w:tc>
          <w:tcPr>
            <w:tcW w:w="1480" w:type="pct"/>
            <w:vAlign w:val="center"/>
          </w:tcPr>
          <w:p w14:paraId="63A80F45" w14:textId="77777777" w:rsidR="00523FBD" w:rsidRPr="000C4C27" w:rsidRDefault="00523FBD" w:rsidP="00D479D3">
            <w:pPr>
              <w:spacing w:line="320" w:lineRule="exact"/>
              <w:ind w:firstLineChars="0" w:firstLine="0"/>
              <w:jc w:val="center"/>
              <w:rPr>
                <w:sz w:val="21"/>
                <w:szCs w:val="21"/>
              </w:rPr>
            </w:pPr>
            <w:r w:rsidRPr="000C4C27">
              <w:rPr>
                <w:sz w:val="21"/>
                <w:szCs w:val="21"/>
              </w:rPr>
              <w:t>DN32~80</w:t>
            </w:r>
          </w:p>
        </w:tc>
        <w:tc>
          <w:tcPr>
            <w:tcW w:w="377" w:type="pct"/>
            <w:vAlign w:val="center"/>
          </w:tcPr>
          <w:p w14:paraId="415EBA9C"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6A29C5C4" w14:textId="77777777" w:rsidR="00523FBD" w:rsidRPr="000C4C27" w:rsidRDefault="00523FBD" w:rsidP="00D479D3">
            <w:pPr>
              <w:spacing w:line="320" w:lineRule="exact"/>
              <w:ind w:firstLineChars="0" w:firstLine="0"/>
              <w:jc w:val="center"/>
              <w:rPr>
                <w:sz w:val="21"/>
                <w:szCs w:val="21"/>
              </w:rPr>
            </w:pPr>
            <w:r w:rsidRPr="000C4C27">
              <w:rPr>
                <w:sz w:val="21"/>
                <w:szCs w:val="21"/>
              </w:rPr>
              <w:t>32</w:t>
            </w:r>
          </w:p>
        </w:tc>
        <w:tc>
          <w:tcPr>
            <w:tcW w:w="746" w:type="pct"/>
            <w:vAlign w:val="center"/>
          </w:tcPr>
          <w:p w14:paraId="5F94DAE6" w14:textId="77777777" w:rsidR="00523FBD" w:rsidRPr="000C4C27" w:rsidRDefault="00523FBD" w:rsidP="00D479D3">
            <w:pPr>
              <w:spacing w:line="320" w:lineRule="exact"/>
              <w:ind w:firstLineChars="0" w:firstLine="0"/>
              <w:jc w:val="center"/>
              <w:rPr>
                <w:sz w:val="21"/>
                <w:szCs w:val="21"/>
              </w:rPr>
            </w:pPr>
          </w:p>
        </w:tc>
      </w:tr>
      <w:tr w:rsidR="00523FBD" w:rsidRPr="000C4C27" w14:paraId="225C9BAB" w14:textId="77777777" w:rsidTr="006E0B90">
        <w:trPr>
          <w:trHeight w:val="20"/>
          <w:jc w:val="center"/>
        </w:trPr>
        <w:tc>
          <w:tcPr>
            <w:tcW w:w="525" w:type="pct"/>
            <w:vAlign w:val="center"/>
          </w:tcPr>
          <w:p w14:paraId="1BE95FEA"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4</w:t>
            </w:r>
          </w:p>
        </w:tc>
        <w:tc>
          <w:tcPr>
            <w:tcW w:w="1440" w:type="pct"/>
            <w:vAlign w:val="center"/>
          </w:tcPr>
          <w:p w14:paraId="63114396" w14:textId="77777777" w:rsidR="00523FBD" w:rsidRPr="000C4C27" w:rsidRDefault="00523FBD" w:rsidP="00D479D3">
            <w:pPr>
              <w:spacing w:line="320" w:lineRule="exact"/>
              <w:ind w:firstLineChars="0" w:firstLine="0"/>
              <w:jc w:val="center"/>
              <w:rPr>
                <w:sz w:val="21"/>
                <w:szCs w:val="21"/>
              </w:rPr>
            </w:pPr>
            <w:r w:rsidRPr="000C4C27">
              <w:rPr>
                <w:sz w:val="21"/>
                <w:szCs w:val="21"/>
              </w:rPr>
              <w:t>自动仪器仪表</w:t>
            </w:r>
          </w:p>
        </w:tc>
        <w:tc>
          <w:tcPr>
            <w:tcW w:w="1480" w:type="pct"/>
            <w:vAlign w:val="center"/>
          </w:tcPr>
          <w:p w14:paraId="285AB872" w14:textId="77777777" w:rsidR="00523FBD" w:rsidRPr="000C4C27" w:rsidRDefault="00523FBD" w:rsidP="00D479D3">
            <w:pPr>
              <w:spacing w:line="320" w:lineRule="exact"/>
              <w:ind w:firstLineChars="0" w:firstLine="0"/>
              <w:jc w:val="center"/>
              <w:rPr>
                <w:sz w:val="21"/>
                <w:szCs w:val="21"/>
              </w:rPr>
            </w:pPr>
            <w:r w:rsidRPr="000C4C27">
              <w:rPr>
                <w:sz w:val="21"/>
                <w:szCs w:val="21"/>
              </w:rPr>
              <w:t>变送器、流量计</w:t>
            </w:r>
          </w:p>
        </w:tc>
        <w:tc>
          <w:tcPr>
            <w:tcW w:w="377" w:type="pct"/>
            <w:vAlign w:val="center"/>
          </w:tcPr>
          <w:p w14:paraId="3B62B6EB"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套</w:t>
            </w:r>
          </w:p>
        </w:tc>
        <w:tc>
          <w:tcPr>
            <w:tcW w:w="432" w:type="pct"/>
            <w:vAlign w:val="center"/>
          </w:tcPr>
          <w:p w14:paraId="5510367A"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6A06CFBE" w14:textId="77777777" w:rsidR="00523FBD" w:rsidRPr="000C4C27" w:rsidRDefault="00523FBD" w:rsidP="00D479D3">
            <w:pPr>
              <w:spacing w:line="320" w:lineRule="exact"/>
              <w:ind w:firstLineChars="0" w:firstLine="0"/>
              <w:jc w:val="center"/>
              <w:rPr>
                <w:sz w:val="21"/>
                <w:szCs w:val="21"/>
              </w:rPr>
            </w:pPr>
          </w:p>
        </w:tc>
      </w:tr>
      <w:tr w:rsidR="00523FBD" w:rsidRPr="000C4C27" w14:paraId="5F27EC28" w14:textId="77777777" w:rsidTr="006E0B90">
        <w:trPr>
          <w:trHeight w:val="20"/>
          <w:jc w:val="center"/>
        </w:trPr>
        <w:tc>
          <w:tcPr>
            <w:tcW w:w="525" w:type="pct"/>
            <w:vAlign w:val="center"/>
          </w:tcPr>
          <w:p w14:paraId="55CCBB5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5</w:t>
            </w:r>
          </w:p>
        </w:tc>
        <w:tc>
          <w:tcPr>
            <w:tcW w:w="1440" w:type="pct"/>
            <w:vAlign w:val="center"/>
          </w:tcPr>
          <w:p w14:paraId="2A3B2E94" w14:textId="77777777" w:rsidR="00523FBD" w:rsidRPr="000C4C27" w:rsidRDefault="00523FBD" w:rsidP="00D479D3">
            <w:pPr>
              <w:spacing w:line="320" w:lineRule="exact"/>
              <w:ind w:firstLineChars="0" w:firstLine="0"/>
              <w:jc w:val="center"/>
              <w:rPr>
                <w:sz w:val="21"/>
                <w:szCs w:val="21"/>
              </w:rPr>
            </w:pPr>
            <w:r w:rsidRPr="000C4C27">
              <w:rPr>
                <w:sz w:val="21"/>
                <w:szCs w:val="21"/>
              </w:rPr>
              <w:t>在线</w:t>
            </w:r>
            <w:r w:rsidRPr="000C4C27">
              <w:rPr>
                <w:sz w:val="21"/>
                <w:szCs w:val="21"/>
              </w:rPr>
              <w:t>CH</w:t>
            </w:r>
            <w:r w:rsidRPr="000C4C27">
              <w:rPr>
                <w:sz w:val="21"/>
                <w:szCs w:val="21"/>
                <w:vertAlign w:val="subscript"/>
              </w:rPr>
              <w:t>4</w:t>
            </w:r>
            <w:r w:rsidRPr="000C4C27">
              <w:rPr>
                <w:sz w:val="21"/>
                <w:szCs w:val="21"/>
              </w:rPr>
              <w:t>分析仪</w:t>
            </w:r>
          </w:p>
        </w:tc>
        <w:tc>
          <w:tcPr>
            <w:tcW w:w="1480" w:type="pct"/>
            <w:vAlign w:val="center"/>
          </w:tcPr>
          <w:p w14:paraId="3B76ABEC"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52AE5380"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04C63C61"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440717C6" w14:textId="77777777" w:rsidR="00523FBD" w:rsidRPr="000C4C27" w:rsidRDefault="00523FBD" w:rsidP="00D479D3">
            <w:pPr>
              <w:spacing w:line="320" w:lineRule="exact"/>
              <w:ind w:firstLineChars="0" w:firstLine="0"/>
              <w:jc w:val="center"/>
              <w:rPr>
                <w:sz w:val="21"/>
                <w:szCs w:val="21"/>
              </w:rPr>
            </w:pPr>
          </w:p>
        </w:tc>
      </w:tr>
      <w:tr w:rsidR="00523FBD" w:rsidRPr="000C4C27" w14:paraId="35D21150" w14:textId="77777777" w:rsidTr="006E0B90">
        <w:trPr>
          <w:trHeight w:val="20"/>
          <w:jc w:val="center"/>
        </w:trPr>
        <w:tc>
          <w:tcPr>
            <w:tcW w:w="525" w:type="pct"/>
            <w:vAlign w:val="center"/>
          </w:tcPr>
          <w:p w14:paraId="199BA39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6</w:t>
            </w:r>
          </w:p>
        </w:tc>
        <w:tc>
          <w:tcPr>
            <w:tcW w:w="1440" w:type="pct"/>
            <w:vAlign w:val="center"/>
          </w:tcPr>
          <w:p w14:paraId="02DF57EF" w14:textId="77777777" w:rsidR="00523FBD" w:rsidRPr="000C4C27" w:rsidRDefault="00523FBD" w:rsidP="00D479D3">
            <w:pPr>
              <w:spacing w:line="320" w:lineRule="exact"/>
              <w:ind w:firstLineChars="0" w:firstLine="0"/>
              <w:jc w:val="center"/>
              <w:rPr>
                <w:sz w:val="21"/>
                <w:szCs w:val="21"/>
              </w:rPr>
            </w:pPr>
            <w:r w:rsidRPr="000C4C27">
              <w:rPr>
                <w:sz w:val="21"/>
                <w:szCs w:val="21"/>
              </w:rPr>
              <w:t>可燃气体报警仪</w:t>
            </w:r>
          </w:p>
        </w:tc>
        <w:tc>
          <w:tcPr>
            <w:tcW w:w="1480" w:type="pct"/>
            <w:vAlign w:val="center"/>
          </w:tcPr>
          <w:p w14:paraId="4D3D264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3DF1F29F"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05F5882B"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37759B42" w14:textId="77777777" w:rsidR="00523FBD" w:rsidRPr="000C4C27" w:rsidRDefault="00523FBD" w:rsidP="00D479D3">
            <w:pPr>
              <w:spacing w:line="320" w:lineRule="exact"/>
              <w:ind w:firstLineChars="0" w:firstLine="0"/>
              <w:jc w:val="center"/>
              <w:rPr>
                <w:sz w:val="21"/>
                <w:szCs w:val="21"/>
              </w:rPr>
            </w:pPr>
          </w:p>
        </w:tc>
      </w:tr>
      <w:tr w:rsidR="00523FBD" w:rsidRPr="000C4C27" w14:paraId="0F4C40F1" w14:textId="77777777" w:rsidTr="006E0B90">
        <w:trPr>
          <w:trHeight w:val="20"/>
          <w:jc w:val="center"/>
        </w:trPr>
        <w:tc>
          <w:tcPr>
            <w:tcW w:w="525" w:type="pct"/>
            <w:vAlign w:val="center"/>
          </w:tcPr>
          <w:p w14:paraId="56EEF7D6"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lastRenderedPageBreak/>
              <w:t>7</w:t>
            </w:r>
          </w:p>
        </w:tc>
        <w:tc>
          <w:tcPr>
            <w:tcW w:w="1440" w:type="pct"/>
            <w:vAlign w:val="center"/>
          </w:tcPr>
          <w:p w14:paraId="28A6BB6A" w14:textId="77777777" w:rsidR="00523FBD" w:rsidRPr="000C4C27" w:rsidRDefault="00523FBD" w:rsidP="00D479D3">
            <w:pPr>
              <w:spacing w:line="320" w:lineRule="exact"/>
              <w:ind w:firstLineChars="0" w:firstLine="0"/>
              <w:jc w:val="center"/>
              <w:rPr>
                <w:sz w:val="21"/>
                <w:szCs w:val="21"/>
              </w:rPr>
            </w:pPr>
            <w:r w:rsidRPr="000C4C27">
              <w:rPr>
                <w:sz w:val="21"/>
                <w:szCs w:val="21"/>
              </w:rPr>
              <w:t>火炬燃烧器</w:t>
            </w:r>
          </w:p>
        </w:tc>
        <w:tc>
          <w:tcPr>
            <w:tcW w:w="1480" w:type="pct"/>
            <w:vAlign w:val="center"/>
          </w:tcPr>
          <w:p w14:paraId="1F708FDA" w14:textId="77777777" w:rsidR="00523FBD" w:rsidRPr="000C4C27" w:rsidRDefault="00523FBD" w:rsidP="00D479D3">
            <w:pPr>
              <w:spacing w:line="320" w:lineRule="exact"/>
              <w:ind w:firstLineChars="0" w:firstLine="0"/>
              <w:jc w:val="center"/>
              <w:rPr>
                <w:sz w:val="21"/>
                <w:szCs w:val="21"/>
              </w:rPr>
            </w:pPr>
            <w:r w:rsidRPr="000C4C27">
              <w:rPr>
                <w:sz w:val="21"/>
                <w:szCs w:val="21"/>
              </w:rPr>
              <w:t>T=1200</w:t>
            </w:r>
            <w:r w:rsidRPr="000C4C27">
              <w:rPr>
                <w:rFonts w:hint="eastAsia"/>
                <w:sz w:val="21"/>
                <w:szCs w:val="21"/>
              </w:rPr>
              <w:t>℃</w:t>
            </w:r>
            <w:r w:rsidRPr="000C4C27">
              <w:rPr>
                <w:sz w:val="21"/>
                <w:szCs w:val="21"/>
              </w:rPr>
              <w:t>，</w:t>
            </w:r>
            <w:r w:rsidRPr="000C4C27">
              <w:rPr>
                <w:sz w:val="21"/>
                <w:szCs w:val="21"/>
              </w:rPr>
              <w:t>Q=500 m</w:t>
            </w:r>
            <w:r w:rsidRPr="000C4C27">
              <w:rPr>
                <w:sz w:val="21"/>
                <w:szCs w:val="21"/>
                <w:vertAlign w:val="superscript"/>
              </w:rPr>
              <w:t>3</w:t>
            </w:r>
            <w:r w:rsidRPr="000C4C27">
              <w:rPr>
                <w:sz w:val="21"/>
                <w:szCs w:val="21"/>
              </w:rPr>
              <w:t>/h</w:t>
            </w:r>
          </w:p>
        </w:tc>
        <w:tc>
          <w:tcPr>
            <w:tcW w:w="377" w:type="pct"/>
            <w:vAlign w:val="center"/>
          </w:tcPr>
          <w:p w14:paraId="3C4B5678"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3140FCE1"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253221ED" w14:textId="77777777" w:rsidR="00523FBD" w:rsidRPr="000C4C27" w:rsidRDefault="00523FBD" w:rsidP="00D479D3">
            <w:pPr>
              <w:spacing w:line="320" w:lineRule="exact"/>
              <w:ind w:firstLineChars="0" w:firstLine="0"/>
              <w:jc w:val="center"/>
              <w:rPr>
                <w:sz w:val="21"/>
                <w:szCs w:val="21"/>
              </w:rPr>
            </w:pPr>
          </w:p>
        </w:tc>
      </w:tr>
      <w:tr w:rsidR="00523FBD" w:rsidRPr="000C4C27" w14:paraId="6245FD83" w14:textId="77777777" w:rsidTr="006E0B90">
        <w:trPr>
          <w:trHeight w:val="20"/>
          <w:jc w:val="center"/>
        </w:trPr>
        <w:tc>
          <w:tcPr>
            <w:tcW w:w="525" w:type="pct"/>
            <w:vAlign w:val="center"/>
          </w:tcPr>
          <w:p w14:paraId="7B6407BB"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8</w:t>
            </w:r>
          </w:p>
        </w:tc>
        <w:tc>
          <w:tcPr>
            <w:tcW w:w="1440" w:type="pct"/>
            <w:vAlign w:val="center"/>
          </w:tcPr>
          <w:p w14:paraId="47899B4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发电机组</w:t>
            </w:r>
            <w:r w:rsidRPr="000C4C27">
              <w:rPr>
                <w:rFonts w:hint="eastAsia"/>
                <w:sz w:val="21"/>
                <w:szCs w:val="21"/>
              </w:rPr>
              <w:t>.</w:t>
            </w:r>
          </w:p>
        </w:tc>
        <w:tc>
          <w:tcPr>
            <w:tcW w:w="1480" w:type="pct"/>
            <w:vAlign w:val="center"/>
          </w:tcPr>
          <w:p w14:paraId="0515CC15" w14:textId="77777777" w:rsidR="00523FBD" w:rsidRPr="000C4C27" w:rsidRDefault="00523FBD" w:rsidP="00D479D3">
            <w:pPr>
              <w:spacing w:line="320" w:lineRule="exact"/>
              <w:ind w:firstLineChars="0" w:firstLine="0"/>
              <w:jc w:val="center"/>
              <w:rPr>
                <w:sz w:val="21"/>
                <w:szCs w:val="21"/>
              </w:rPr>
            </w:pPr>
            <w:r w:rsidRPr="000C4C27">
              <w:rPr>
                <w:sz w:val="21"/>
                <w:szCs w:val="21"/>
              </w:rPr>
              <w:t>500GF1-1PwZ</w:t>
            </w:r>
            <w:r w:rsidRPr="000C4C27">
              <w:rPr>
                <w:rFonts w:hint="eastAsia"/>
                <w:sz w:val="21"/>
                <w:szCs w:val="21"/>
              </w:rPr>
              <w:t xml:space="preserve"> </w:t>
            </w:r>
            <w:r w:rsidRPr="000C4C27">
              <w:rPr>
                <w:rFonts w:hint="eastAsia"/>
                <w:sz w:val="21"/>
                <w:szCs w:val="21"/>
              </w:rPr>
              <w:t>，</w:t>
            </w:r>
            <w:r w:rsidRPr="000C4C27">
              <w:rPr>
                <w:rFonts w:hint="eastAsia"/>
                <w:sz w:val="21"/>
                <w:szCs w:val="21"/>
              </w:rPr>
              <w:t>500KW</w:t>
            </w:r>
          </w:p>
        </w:tc>
        <w:tc>
          <w:tcPr>
            <w:tcW w:w="377" w:type="pct"/>
            <w:vAlign w:val="center"/>
          </w:tcPr>
          <w:p w14:paraId="3042EF56"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套</w:t>
            </w:r>
          </w:p>
        </w:tc>
        <w:tc>
          <w:tcPr>
            <w:tcW w:w="432" w:type="pct"/>
            <w:vAlign w:val="center"/>
          </w:tcPr>
          <w:p w14:paraId="12E48871"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6453147D" w14:textId="77777777" w:rsidR="00523FBD" w:rsidRPr="000C4C27" w:rsidRDefault="00523FBD" w:rsidP="00D479D3">
            <w:pPr>
              <w:spacing w:line="320" w:lineRule="exact"/>
              <w:ind w:firstLineChars="0" w:firstLine="0"/>
              <w:jc w:val="center"/>
              <w:rPr>
                <w:sz w:val="21"/>
                <w:szCs w:val="21"/>
              </w:rPr>
            </w:pPr>
          </w:p>
        </w:tc>
      </w:tr>
      <w:tr w:rsidR="00523FBD" w:rsidRPr="000C4C27" w14:paraId="4158AE83" w14:textId="77777777" w:rsidTr="006E0B90">
        <w:trPr>
          <w:trHeight w:val="20"/>
          <w:jc w:val="center"/>
        </w:trPr>
        <w:tc>
          <w:tcPr>
            <w:tcW w:w="525" w:type="pct"/>
            <w:vAlign w:val="center"/>
          </w:tcPr>
          <w:p w14:paraId="321B7F54"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9</w:t>
            </w:r>
          </w:p>
        </w:tc>
        <w:tc>
          <w:tcPr>
            <w:tcW w:w="1440" w:type="pct"/>
            <w:vAlign w:val="center"/>
          </w:tcPr>
          <w:p w14:paraId="63F09334" w14:textId="77777777" w:rsidR="00523FBD" w:rsidRPr="000C4C27" w:rsidRDefault="00523FBD" w:rsidP="00D479D3">
            <w:pPr>
              <w:spacing w:line="320" w:lineRule="exact"/>
              <w:ind w:firstLineChars="0" w:firstLine="0"/>
              <w:jc w:val="center"/>
              <w:rPr>
                <w:sz w:val="21"/>
                <w:szCs w:val="21"/>
              </w:rPr>
            </w:pPr>
            <w:r w:rsidRPr="000C4C27">
              <w:rPr>
                <w:sz w:val="21"/>
                <w:szCs w:val="21"/>
              </w:rPr>
              <w:t>PLC</w:t>
            </w:r>
            <w:r w:rsidRPr="000C4C27">
              <w:rPr>
                <w:sz w:val="21"/>
                <w:szCs w:val="21"/>
              </w:rPr>
              <w:t>控制系统</w:t>
            </w:r>
          </w:p>
        </w:tc>
        <w:tc>
          <w:tcPr>
            <w:tcW w:w="1480" w:type="pct"/>
            <w:vAlign w:val="center"/>
          </w:tcPr>
          <w:p w14:paraId="1F4C1BFE"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45DA9A8B"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6E6793F8" w14:textId="77777777" w:rsidR="00523FBD" w:rsidRPr="000C4C27" w:rsidRDefault="00523FBD" w:rsidP="00D479D3">
            <w:pPr>
              <w:spacing w:line="320" w:lineRule="exact"/>
              <w:ind w:firstLineChars="0" w:firstLine="0"/>
              <w:jc w:val="center"/>
              <w:rPr>
                <w:sz w:val="21"/>
                <w:szCs w:val="21"/>
              </w:rPr>
            </w:pPr>
            <w:r w:rsidRPr="000C4C27">
              <w:rPr>
                <w:sz w:val="21"/>
                <w:szCs w:val="21"/>
              </w:rPr>
              <w:t>1</w:t>
            </w:r>
          </w:p>
        </w:tc>
        <w:tc>
          <w:tcPr>
            <w:tcW w:w="746" w:type="pct"/>
            <w:vAlign w:val="center"/>
          </w:tcPr>
          <w:p w14:paraId="16A48A41" w14:textId="77777777" w:rsidR="00523FBD" w:rsidRPr="000C4C27" w:rsidRDefault="00523FBD" w:rsidP="00D479D3">
            <w:pPr>
              <w:spacing w:line="320" w:lineRule="exact"/>
              <w:ind w:firstLineChars="0" w:firstLine="0"/>
              <w:jc w:val="center"/>
              <w:rPr>
                <w:sz w:val="21"/>
                <w:szCs w:val="21"/>
              </w:rPr>
            </w:pPr>
          </w:p>
        </w:tc>
      </w:tr>
      <w:tr w:rsidR="00E7711E" w:rsidRPr="000C4C27" w14:paraId="0B05BF67" w14:textId="77777777" w:rsidTr="006E0B90">
        <w:trPr>
          <w:trHeight w:val="20"/>
          <w:jc w:val="center"/>
        </w:trPr>
        <w:tc>
          <w:tcPr>
            <w:tcW w:w="525" w:type="pct"/>
            <w:vAlign w:val="center"/>
          </w:tcPr>
          <w:p w14:paraId="022BBBB3"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10</w:t>
            </w:r>
          </w:p>
        </w:tc>
        <w:tc>
          <w:tcPr>
            <w:tcW w:w="1440" w:type="pct"/>
            <w:vAlign w:val="center"/>
          </w:tcPr>
          <w:p w14:paraId="62CC68EA"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沼气锅炉</w:t>
            </w:r>
          </w:p>
        </w:tc>
        <w:tc>
          <w:tcPr>
            <w:tcW w:w="1480" w:type="pct"/>
            <w:vAlign w:val="center"/>
          </w:tcPr>
          <w:p w14:paraId="56E1BD43" w14:textId="77777777" w:rsidR="00E7711E" w:rsidRPr="000C4C27" w:rsidRDefault="00B05C7C" w:rsidP="00D479D3">
            <w:pPr>
              <w:spacing w:line="320" w:lineRule="exact"/>
              <w:ind w:firstLineChars="0" w:firstLine="0"/>
              <w:jc w:val="center"/>
              <w:rPr>
                <w:sz w:val="21"/>
                <w:szCs w:val="21"/>
              </w:rPr>
            </w:pPr>
            <w:r w:rsidRPr="000C4C27">
              <w:rPr>
                <w:rFonts w:hint="eastAsia"/>
                <w:sz w:val="21"/>
                <w:szCs w:val="21"/>
              </w:rPr>
              <w:t>4</w:t>
            </w:r>
            <w:r w:rsidR="00E7711E" w:rsidRPr="000C4C27">
              <w:rPr>
                <w:rFonts w:hint="eastAsia"/>
                <w:sz w:val="21"/>
                <w:szCs w:val="21"/>
              </w:rPr>
              <w:t>t/h</w:t>
            </w:r>
            <w:r w:rsidR="00E7711E" w:rsidRPr="000C4C27">
              <w:rPr>
                <w:rFonts w:hint="eastAsia"/>
                <w:sz w:val="21"/>
                <w:szCs w:val="21"/>
              </w:rPr>
              <w:t>，蒸汽锅炉</w:t>
            </w:r>
          </w:p>
        </w:tc>
        <w:tc>
          <w:tcPr>
            <w:tcW w:w="377" w:type="pct"/>
            <w:vAlign w:val="center"/>
          </w:tcPr>
          <w:p w14:paraId="2D26A588"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3EA9255A"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7A0ACA74" w14:textId="77777777" w:rsidR="00E7711E" w:rsidRPr="000C4C27" w:rsidRDefault="00E7711E" w:rsidP="00D479D3">
            <w:pPr>
              <w:spacing w:line="320" w:lineRule="exact"/>
              <w:ind w:firstLineChars="0" w:firstLine="0"/>
              <w:jc w:val="center"/>
              <w:rPr>
                <w:sz w:val="21"/>
                <w:szCs w:val="21"/>
              </w:rPr>
            </w:pPr>
          </w:p>
        </w:tc>
      </w:tr>
      <w:tr w:rsidR="00E7711E" w:rsidRPr="000C4C27" w14:paraId="6E0A9BDA" w14:textId="77777777" w:rsidTr="006E0B90">
        <w:trPr>
          <w:trHeight w:val="20"/>
          <w:jc w:val="center"/>
        </w:trPr>
        <w:tc>
          <w:tcPr>
            <w:tcW w:w="525" w:type="pct"/>
            <w:vAlign w:val="center"/>
          </w:tcPr>
          <w:p w14:paraId="768C7E3F"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11</w:t>
            </w:r>
          </w:p>
        </w:tc>
        <w:tc>
          <w:tcPr>
            <w:tcW w:w="1440" w:type="pct"/>
            <w:vAlign w:val="center"/>
          </w:tcPr>
          <w:p w14:paraId="06D4410F"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风机</w:t>
            </w:r>
          </w:p>
        </w:tc>
        <w:tc>
          <w:tcPr>
            <w:tcW w:w="1480" w:type="pct"/>
            <w:vAlign w:val="center"/>
          </w:tcPr>
          <w:p w14:paraId="17D08DD4" w14:textId="77777777" w:rsidR="00E7711E" w:rsidRPr="000C4C27" w:rsidRDefault="00E7711E" w:rsidP="00D479D3">
            <w:pPr>
              <w:spacing w:line="320" w:lineRule="exact"/>
              <w:ind w:firstLineChars="0" w:firstLine="0"/>
              <w:jc w:val="center"/>
              <w:rPr>
                <w:sz w:val="21"/>
                <w:szCs w:val="21"/>
              </w:rPr>
            </w:pPr>
          </w:p>
        </w:tc>
        <w:tc>
          <w:tcPr>
            <w:tcW w:w="377" w:type="pct"/>
            <w:vAlign w:val="center"/>
          </w:tcPr>
          <w:p w14:paraId="36DDCC64"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75F6F204"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1DAF6D8E" w14:textId="77777777" w:rsidR="00E7711E" w:rsidRPr="000C4C27" w:rsidRDefault="00E7711E" w:rsidP="00D479D3">
            <w:pPr>
              <w:spacing w:line="320" w:lineRule="exact"/>
              <w:ind w:firstLineChars="0" w:firstLine="0"/>
              <w:jc w:val="center"/>
              <w:rPr>
                <w:sz w:val="21"/>
                <w:szCs w:val="21"/>
              </w:rPr>
            </w:pPr>
          </w:p>
        </w:tc>
      </w:tr>
      <w:tr w:rsidR="00523FBD" w:rsidRPr="000C4C27" w14:paraId="4BAA0889" w14:textId="77777777" w:rsidTr="006E0B90">
        <w:trPr>
          <w:trHeight w:val="20"/>
          <w:jc w:val="center"/>
        </w:trPr>
        <w:tc>
          <w:tcPr>
            <w:tcW w:w="525" w:type="pct"/>
            <w:vAlign w:val="center"/>
          </w:tcPr>
          <w:p w14:paraId="2809EE0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r w:rsidR="00007E96" w:rsidRPr="000C4C27">
              <w:rPr>
                <w:rFonts w:hint="eastAsia"/>
                <w:sz w:val="21"/>
                <w:szCs w:val="21"/>
              </w:rPr>
              <w:t>四</w:t>
            </w:r>
            <w:r w:rsidRPr="000C4C27">
              <w:rPr>
                <w:rFonts w:hint="eastAsia"/>
                <w:sz w:val="21"/>
                <w:szCs w:val="21"/>
              </w:rPr>
              <w:t>）</w:t>
            </w:r>
          </w:p>
        </w:tc>
        <w:tc>
          <w:tcPr>
            <w:tcW w:w="1440" w:type="pct"/>
            <w:vAlign w:val="center"/>
          </w:tcPr>
          <w:p w14:paraId="1FFDA238"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好氧堆肥</w:t>
            </w:r>
            <w:r w:rsidR="00523FBD" w:rsidRPr="000C4C27">
              <w:rPr>
                <w:sz w:val="21"/>
                <w:szCs w:val="21"/>
              </w:rPr>
              <w:t>系统</w:t>
            </w:r>
          </w:p>
        </w:tc>
        <w:tc>
          <w:tcPr>
            <w:tcW w:w="1480" w:type="pct"/>
            <w:vAlign w:val="center"/>
          </w:tcPr>
          <w:p w14:paraId="6044F4BD" w14:textId="77777777" w:rsidR="00523FBD" w:rsidRPr="000C4C27" w:rsidRDefault="00523FBD" w:rsidP="00D479D3">
            <w:pPr>
              <w:spacing w:line="320" w:lineRule="exact"/>
              <w:ind w:firstLineChars="0" w:firstLine="0"/>
              <w:jc w:val="center"/>
              <w:rPr>
                <w:sz w:val="21"/>
                <w:szCs w:val="21"/>
              </w:rPr>
            </w:pPr>
          </w:p>
        </w:tc>
        <w:tc>
          <w:tcPr>
            <w:tcW w:w="377" w:type="pct"/>
            <w:vAlign w:val="center"/>
          </w:tcPr>
          <w:p w14:paraId="506DF1EB" w14:textId="77777777" w:rsidR="00523FBD" w:rsidRPr="000C4C27" w:rsidRDefault="00523FBD" w:rsidP="00D479D3">
            <w:pPr>
              <w:spacing w:line="320" w:lineRule="exact"/>
              <w:ind w:firstLineChars="0" w:firstLine="0"/>
              <w:jc w:val="center"/>
              <w:rPr>
                <w:sz w:val="21"/>
                <w:szCs w:val="21"/>
              </w:rPr>
            </w:pPr>
          </w:p>
        </w:tc>
        <w:tc>
          <w:tcPr>
            <w:tcW w:w="432" w:type="pct"/>
            <w:vAlign w:val="center"/>
          </w:tcPr>
          <w:p w14:paraId="24E6967F" w14:textId="77777777" w:rsidR="00523FBD" w:rsidRPr="000C4C27" w:rsidRDefault="00523FBD" w:rsidP="00D479D3">
            <w:pPr>
              <w:spacing w:line="320" w:lineRule="exact"/>
              <w:ind w:firstLineChars="0" w:firstLine="0"/>
              <w:jc w:val="center"/>
              <w:rPr>
                <w:sz w:val="21"/>
                <w:szCs w:val="21"/>
              </w:rPr>
            </w:pPr>
          </w:p>
        </w:tc>
        <w:tc>
          <w:tcPr>
            <w:tcW w:w="746" w:type="pct"/>
            <w:vAlign w:val="center"/>
          </w:tcPr>
          <w:p w14:paraId="3D283C9C" w14:textId="77777777" w:rsidR="00523FBD" w:rsidRPr="000C4C27" w:rsidRDefault="00523FBD" w:rsidP="00D479D3">
            <w:pPr>
              <w:spacing w:line="320" w:lineRule="exact"/>
              <w:ind w:firstLineChars="0" w:firstLine="0"/>
              <w:jc w:val="center"/>
              <w:rPr>
                <w:sz w:val="21"/>
                <w:szCs w:val="21"/>
              </w:rPr>
            </w:pPr>
          </w:p>
        </w:tc>
      </w:tr>
      <w:tr w:rsidR="00523FBD" w:rsidRPr="000C4C27" w14:paraId="2FC42C4A" w14:textId="77777777" w:rsidTr="006E0B90">
        <w:trPr>
          <w:trHeight w:val="20"/>
          <w:jc w:val="center"/>
        </w:trPr>
        <w:tc>
          <w:tcPr>
            <w:tcW w:w="525" w:type="pct"/>
            <w:vAlign w:val="center"/>
          </w:tcPr>
          <w:p w14:paraId="55163DC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514C8BC7" w14:textId="77777777" w:rsidR="00523FBD" w:rsidRPr="000C4C27" w:rsidRDefault="00523FBD" w:rsidP="00D479D3">
            <w:pPr>
              <w:spacing w:line="320" w:lineRule="exact"/>
              <w:ind w:firstLineChars="0" w:firstLine="0"/>
              <w:jc w:val="center"/>
              <w:rPr>
                <w:sz w:val="21"/>
                <w:szCs w:val="21"/>
              </w:rPr>
            </w:pPr>
            <w:r w:rsidRPr="000C4C27">
              <w:rPr>
                <w:sz w:val="21"/>
                <w:szCs w:val="21"/>
              </w:rPr>
              <w:t>皮带运输机</w:t>
            </w:r>
          </w:p>
        </w:tc>
        <w:tc>
          <w:tcPr>
            <w:tcW w:w="1480" w:type="pct"/>
            <w:vAlign w:val="center"/>
          </w:tcPr>
          <w:p w14:paraId="009B29A3"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5B990B9C" w14:textId="77777777" w:rsidR="00523FBD" w:rsidRPr="000C4C27" w:rsidRDefault="00523FBD"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195F3EC2"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3</w:t>
            </w:r>
          </w:p>
        </w:tc>
        <w:tc>
          <w:tcPr>
            <w:tcW w:w="746" w:type="pct"/>
            <w:vAlign w:val="center"/>
          </w:tcPr>
          <w:p w14:paraId="75F76AAC" w14:textId="77777777" w:rsidR="00523FBD" w:rsidRPr="000C4C27" w:rsidRDefault="00523FBD" w:rsidP="00D479D3">
            <w:pPr>
              <w:spacing w:line="320" w:lineRule="exact"/>
              <w:ind w:firstLineChars="0" w:firstLine="0"/>
              <w:jc w:val="center"/>
              <w:rPr>
                <w:sz w:val="21"/>
                <w:szCs w:val="21"/>
              </w:rPr>
            </w:pPr>
          </w:p>
        </w:tc>
      </w:tr>
      <w:tr w:rsidR="00523FBD" w:rsidRPr="000C4C27" w14:paraId="3F4371FD" w14:textId="77777777" w:rsidTr="006E0B90">
        <w:trPr>
          <w:trHeight w:val="20"/>
          <w:jc w:val="center"/>
        </w:trPr>
        <w:tc>
          <w:tcPr>
            <w:tcW w:w="525" w:type="pct"/>
            <w:vAlign w:val="center"/>
          </w:tcPr>
          <w:p w14:paraId="13E3EAA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29ACCA8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一次堆肥仓</w:t>
            </w:r>
          </w:p>
        </w:tc>
        <w:tc>
          <w:tcPr>
            <w:tcW w:w="1480" w:type="pct"/>
            <w:vAlign w:val="center"/>
          </w:tcPr>
          <w:p w14:paraId="64E16A30"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36m</w:t>
            </w:r>
            <w:r w:rsidRPr="000C4C27">
              <w:rPr>
                <w:rFonts w:hint="eastAsia"/>
                <w:sz w:val="21"/>
                <w:szCs w:val="21"/>
              </w:rPr>
              <w:t>×</w:t>
            </w:r>
            <w:r w:rsidRPr="000C4C27">
              <w:rPr>
                <w:rFonts w:hint="eastAsia"/>
                <w:sz w:val="21"/>
                <w:szCs w:val="21"/>
              </w:rPr>
              <w:t>4.6m</w:t>
            </w:r>
            <w:r w:rsidRPr="000C4C27">
              <w:rPr>
                <w:rFonts w:hint="eastAsia"/>
                <w:sz w:val="21"/>
                <w:szCs w:val="21"/>
              </w:rPr>
              <w:t>×</w:t>
            </w:r>
            <w:r w:rsidRPr="000C4C27">
              <w:rPr>
                <w:rFonts w:hint="eastAsia"/>
                <w:sz w:val="21"/>
                <w:szCs w:val="21"/>
              </w:rPr>
              <w:t>1.2m</w:t>
            </w:r>
          </w:p>
        </w:tc>
        <w:tc>
          <w:tcPr>
            <w:tcW w:w="377" w:type="pct"/>
            <w:vAlign w:val="center"/>
          </w:tcPr>
          <w:p w14:paraId="36B39D89"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23AF7267"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1CC4A6E5" w14:textId="77777777" w:rsidR="00523FBD" w:rsidRPr="000C4C27" w:rsidRDefault="00523FBD" w:rsidP="00D479D3">
            <w:pPr>
              <w:spacing w:line="320" w:lineRule="exact"/>
              <w:ind w:firstLineChars="0" w:firstLine="0"/>
              <w:jc w:val="center"/>
              <w:rPr>
                <w:sz w:val="21"/>
                <w:szCs w:val="21"/>
              </w:rPr>
            </w:pPr>
          </w:p>
        </w:tc>
      </w:tr>
      <w:tr w:rsidR="00523FBD" w:rsidRPr="000C4C27" w14:paraId="1911144B" w14:textId="77777777" w:rsidTr="006E0B90">
        <w:trPr>
          <w:trHeight w:val="20"/>
          <w:jc w:val="center"/>
        </w:trPr>
        <w:tc>
          <w:tcPr>
            <w:tcW w:w="525" w:type="pct"/>
            <w:vAlign w:val="center"/>
          </w:tcPr>
          <w:p w14:paraId="1978C5BD"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49469A6F"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二次堆肥仓</w:t>
            </w:r>
          </w:p>
        </w:tc>
        <w:tc>
          <w:tcPr>
            <w:tcW w:w="1480" w:type="pct"/>
            <w:vAlign w:val="center"/>
          </w:tcPr>
          <w:p w14:paraId="349F65B3"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9.5m</w:t>
            </w:r>
            <w:r w:rsidRPr="000C4C27">
              <w:rPr>
                <w:rFonts w:hint="eastAsia"/>
                <w:sz w:val="21"/>
                <w:szCs w:val="21"/>
              </w:rPr>
              <w:t>×</w:t>
            </w:r>
            <w:r w:rsidRPr="000C4C27">
              <w:rPr>
                <w:rFonts w:hint="eastAsia"/>
                <w:sz w:val="21"/>
                <w:szCs w:val="21"/>
              </w:rPr>
              <w:t>5.5m</w:t>
            </w:r>
            <w:r w:rsidRPr="000C4C27">
              <w:rPr>
                <w:rFonts w:hint="eastAsia"/>
                <w:sz w:val="21"/>
                <w:szCs w:val="21"/>
              </w:rPr>
              <w:t>×</w:t>
            </w:r>
            <w:r w:rsidRPr="000C4C27">
              <w:rPr>
                <w:rFonts w:hint="eastAsia"/>
                <w:sz w:val="21"/>
                <w:szCs w:val="21"/>
              </w:rPr>
              <w:t>2.5m</w:t>
            </w:r>
          </w:p>
        </w:tc>
        <w:tc>
          <w:tcPr>
            <w:tcW w:w="377" w:type="pct"/>
            <w:vAlign w:val="center"/>
          </w:tcPr>
          <w:p w14:paraId="620D418B"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31985035"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3B49CB82" w14:textId="77777777" w:rsidR="00523FBD" w:rsidRPr="000C4C27" w:rsidRDefault="00007E96" w:rsidP="00D479D3">
            <w:pPr>
              <w:spacing w:line="320" w:lineRule="exact"/>
              <w:ind w:firstLineChars="0" w:firstLine="0"/>
              <w:jc w:val="center"/>
              <w:rPr>
                <w:sz w:val="21"/>
                <w:szCs w:val="21"/>
              </w:rPr>
            </w:pPr>
            <w:r w:rsidRPr="000C4C27">
              <w:rPr>
                <w:rFonts w:hint="eastAsia"/>
                <w:sz w:val="21"/>
                <w:szCs w:val="21"/>
              </w:rPr>
              <w:t>减少</w:t>
            </w:r>
            <w:r w:rsidRPr="000C4C27">
              <w:rPr>
                <w:rFonts w:hint="eastAsia"/>
                <w:sz w:val="21"/>
                <w:szCs w:val="21"/>
              </w:rPr>
              <w:t>2</w:t>
            </w:r>
            <w:r w:rsidRPr="000C4C27">
              <w:rPr>
                <w:rFonts w:hint="eastAsia"/>
                <w:sz w:val="21"/>
                <w:szCs w:val="21"/>
              </w:rPr>
              <w:t>个</w:t>
            </w:r>
          </w:p>
        </w:tc>
      </w:tr>
      <w:tr w:rsidR="00523FBD" w:rsidRPr="000C4C27" w14:paraId="50371892" w14:textId="77777777" w:rsidTr="006E0B90">
        <w:trPr>
          <w:trHeight w:val="20"/>
          <w:jc w:val="center"/>
        </w:trPr>
        <w:tc>
          <w:tcPr>
            <w:tcW w:w="525" w:type="pct"/>
            <w:vAlign w:val="center"/>
          </w:tcPr>
          <w:p w14:paraId="3F444176"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4</w:t>
            </w:r>
          </w:p>
        </w:tc>
        <w:tc>
          <w:tcPr>
            <w:tcW w:w="1440" w:type="pct"/>
            <w:vAlign w:val="center"/>
          </w:tcPr>
          <w:p w14:paraId="389018E5"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翻抛机</w:t>
            </w:r>
          </w:p>
        </w:tc>
        <w:tc>
          <w:tcPr>
            <w:tcW w:w="1480" w:type="pct"/>
            <w:vAlign w:val="center"/>
          </w:tcPr>
          <w:p w14:paraId="0B17D88B"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2CDB0DAF" w14:textId="77777777" w:rsidR="00523FBD" w:rsidRPr="000C4C27" w:rsidRDefault="00523FBD"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6AA8CD76" w14:textId="77777777" w:rsidR="00523FBD" w:rsidRPr="000C4C27" w:rsidRDefault="00523FBD"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68DF0E5E" w14:textId="77777777" w:rsidR="00523FBD" w:rsidRPr="000C4C27" w:rsidRDefault="00523FBD" w:rsidP="00D479D3">
            <w:pPr>
              <w:spacing w:line="320" w:lineRule="exact"/>
              <w:ind w:firstLineChars="0" w:firstLine="0"/>
              <w:jc w:val="center"/>
              <w:rPr>
                <w:sz w:val="21"/>
                <w:szCs w:val="21"/>
              </w:rPr>
            </w:pPr>
          </w:p>
        </w:tc>
      </w:tr>
      <w:tr w:rsidR="00007E96" w:rsidRPr="000C4C27" w14:paraId="2A9D1A76" w14:textId="77777777" w:rsidTr="006E0B90">
        <w:trPr>
          <w:trHeight w:val="20"/>
          <w:jc w:val="center"/>
        </w:trPr>
        <w:tc>
          <w:tcPr>
            <w:tcW w:w="525" w:type="pct"/>
            <w:vAlign w:val="center"/>
          </w:tcPr>
          <w:p w14:paraId="6CB66C82"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5</w:t>
            </w:r>
          </w:p>
        </w:tc>
        <w:tc>
          <w:tcPr>
            <w:tcW w:w="1440" w:type="pct"/>
            <w:vAlign w:val="center"/>
          </w:tcPr>
          <w:p w14:paraId="2D6D9E67"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打包机</w:t>
            </w:r>
          </w:p>
        </w:tc>
        <w:tc>
          <w:tcPr>
            <w:tcW w:w="1480" w:type="pct"/>
            <w:vAlign w:val="center"/>
          </w:tcPr>
          <w:p w14:paraId="6162B3E7" w14:textId="77777777" w:rsidR="00007E96" w:rsidRPr="000C4C27" w:rsidRDefault="00007E96" w:rsidP="00D479D3">
            <w:pPr>
              <w:spacing w:line="320" w:lineRule="exact"/>
              <w:ind w:firstLineChars="0" w:firstLine="0"/>
              <w:jc w:val="center"/>
              <w:rPr>
                <w:sz w:val="21"/>
                <w:szCs w:val="21"/>
              </w:rPr>
            </w:pPr>
          </w:p>
        </w:tc>
        <w:tc>
          <w:tcPr>
            <w:tcW w:w="377" w:type="pct"/>
            <w:vAlign w:val="center"/>
          </w:tcPr>
          <w:p w14:paraId="229C80A2"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68FF86EA" w14:textId="77777777" w:rsidR="00007E96" w:rsidRPr="000C4C27" w:rsidRDefault="00007E96" w:rsidP="00D479D3">
            <w:pPr>
              <w:spacing w:line="320" w:lineRule="exact"/>
              <w:ind w:firstLineChars="0" w:firstLine="0"/>
              <w:jc w:val="center"/>
              <w:rPr>
                <w:sz w:val="21"/>
                <w:szCs w:val="21"/>
              </w:rPr>
            </w:pPr>
            <w:r w:rsidRPr="000C4C27">
              <w:rPr>
                <w:sz w:val="21"/>
                <w:szCs w:val="21"/>
              </w:rPr>
              <w:t>1</w:t>
            </w:r>
          </w:p>
        </w:tc>
        <w:tc>
          <w:tcPr>
            <w:tcW w:w="746" w:type="pct"/>
            <w:vAlign w:val="center"/>
          </w:tcPr>
          <w:p w14:paraId="2DE7A476" w14:textId="77777777" w:rsidR="00007E96" w:rsidRPr="000C4C27" w:rsidRDefault="00007E96" w:rsidP="00D479D3">
            <w:pPr>
              <w:spacing w:line="320" w:lineRule="exact"/>
              <w:ind w:firstLineChars="0" w:firstLine="0"/>
              <w:jc w:val="center"/>
              <w:rPr>
                <w:sz w:val="21"/>
                <w:szCs w:val="21"/>
              </w:rPr>
            </w:pPr>
          </w:p>
        </w:tc>
      </w:tr>
      <w:tr w:rsidR="00007E96" w:rsidRPr="000C4C27" w14:paraId="60591F8F" w14:textId="77777777" w:rsidTr="006E0B90">
        <w:trPr>
          <w:trHeight w:val="20"/>
          <w:jc w:val="center"/>
        </w:trPr>
        <w:tc>
          <w:tcPr>
            <w:tcW w:w="525" w:type="pct"/>
            <w:vAlign w:val="center"/>
          </w:tcPr>
          <w:p w14:paraId="680CE14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（五）</w:t>
            </w:r>
          </w:p>
        </w:tc>
        <w:tc>
          <w:tcPr>
            <w:tcW w:w="1440" w:type="pct"/>
            <w:vAlign w:val="center"/>
          </w:tcPr>
          <w:p w14:paraId="512C4F44"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黑水虻生物处理系统</w:t>
            </w:r>
          </w:p>
        </w:tc>
        <w:tc>
          <w:tcPr>
            <w:tcW w:w="1480" w:type="pct"/>
            <w:vAlign w:val="center"/>
          </w:tcPr>
          <w:p w14:paraId="2BE9CD0E" w14:textId="77777777" w:rsidR="00007E96" w:rsidRPr="000C4C27" w:rsidRDefault="00007E96" w:rsidP="00D479D3">
            <w:pPr>
              <w:spacing w:line="320" w:lineRule="exact"/>
              <w:ind w:firstLineChars="0" w:firstLine="0"/>
              <w:jc w:val="center"/>
              <w:rPr>
                <w:sz w:val="21"/>
                <w:szCs w:val="21"/>
              </w:rPr>
            </w:pPr>
          </w:p>
        </w:tc>
        <w:tc>
          <w:tcPr>
            <w:tcW w:w="377" w:type="pct"/>
            <w:vAlign w:val="center"/>
          </w:tcPr>
          <w:p w14:paraId="436C5466" w14:textId="77777777" w:rsidR="00007E96" w:rsidRPr="000C4C27" w:rsidRDefault="00007E96" w:rsidP="00D479D3">
            <w:pPr>
              <w:spacing w:line="320" w:lineRule="exact"/>
              <w:ind w:firstLineChars="0" w:firstLine="0"/>
              <w:jc w:val="center"/>
              <w:rPr>
                <w:sz w:val="21"/>
                <w:szCs w:val="21"/>
              </w:rPr>
            </w:pPr>
          </w:p>
        </w:tc>
        <w:tc>
          <w:tcPr>
            <w:tcW w:w="432" w:type="pct"/>
            <w:vAlign w:val="center"/>
          </w:tcPr>
          <w:p w14:paraId="2DEE9D61" w14:textId="77777777" w:rsidR="00007E96" w:rsidRPr="000C4C27" w:rsidRDefault="00007E96" w:rsidP="00D479D3">
            <w:pPr>
              <w:spacing w:line="320" w:lineRule="exact"/>
              <w:ind w:firstLineChars="0" w:firstLine="0"/>
              <w:jc w:val="center"/>
              <w:rPr>
                <w:sz w:val="21"/>
                <w:szCs w:val="21"/>
              </w:rPr>
            </w:pPr>
          </w:p>
        </w:tc>
        <w:tc>
          <w:tcPr>
            <w:tcW w:w="746" w:type="pct"/>
            <w:vAlign w:val="center"/>
          </w:tcPr>
          <w:p w14:paraId="3618614A" w14:textId="77777777" w:rsidR="00007E96" w:rsidRPr="000C4C27" w:rsidRDefault="00007E96" w:rsidP="00D479D3">
            <w:pPr>
              <w:spacing w:line="320" w:lineRule="exact"/>
              <w:ind w:firstLineChars="0" w:firstLine="0"/>
              <w:jc w:val="center"/>
              <w:rPr>
                <w:sz w:val="21"/>
                <w:szCs w:val="21"/>
              </w:rPr>
            </w:pPr>
          </w:p>
        </w:tc>
      </w:tr>
      <w:tr w:rsidR="00007E96" w:rsidRPr="000C4C27" w14:paraId="594A5A1D" w14:textId="77777777" w:rsidTr="006E0B90">
        <w:trPr>
          <w:trHeight w:val="20"/>
          <w:jc w:val="center"/>
        </w:trPr>
        <w:tc>
          <w:tcPr>
            <w:tcW w:w="525" w:type="pct"/>
            <w:vAlign w:val="center"/>
          </w:tcPr>
          <w:p w14:paraId="561C9C52"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22A5DACB"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黑水牤养殖间</w:t>
            </w:r>
          </w:p>
        </w:tc>
        <w:tc>
          <w:tcPr>
            <w:tcW w:w="1480" w:type="pct"/>
            <w:vAlign w:val="center"/>
          </w:tcPr>
          <w:p w14:paraId="4FC771E4"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316910F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26BDBFF5"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5879F21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由二次堆肥仓改造</w:t>
            </w:r>
          </w:p>
        </w:tc>
      </w:tr>
      <w:tr w:rsidR="00007E96" w:rsidRPr="000C4C27" w14:paraId="248123D0" w14:textId="77777777" w:rsidTr="006E0B90">
        <w:trPr>
          <w:trHeight w:val="20"/>
          <w:jc w:val="center"/>
        </w:trPr>
        <w:tc>
          <w:tcPr>
            <w:tcW w:w="525" w:type="pct"/>
            <w:vAlign w:val="center"/>
          </w:tcPr>
          <w:p w14:paraId="146FF5FC"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263C8A28"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黑水牤繁育成虫繁育室</w:t>
            </w:r>
          </w:p>
        </w:tc>
        <w:tc>
          <w:tcPr>
            <w:tcW w:w="1480" w:type="pct"/>
            <w:vAlign w:val="center"/>
          </w:tcPr>
          <w:p w14:paraId="7B8CF08D"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15m</w:t>
            </w:r>
            <w:r w:rsidRPr="000C4C27">
              <w:rPr>
                <w:rFonts w:hint="eastAsia"/>
                <w:sz w:val="21"/>
                <w:szCs w:val="21"/>
                <w:vertAlign w:val="superscript"/>
              </w:rPr>
              <w:t>2</w:t>
            </w:r>
          </w:p>
        </w:tc>
        <w:tc>
          <w:tcPr>
            <w:tcW w:w="377" w:type="pct"/>
            <w:vAlign w:val="center"/>
          </w:tcPr>
          <w:p w14:paraId="68F55120"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263614DD"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03CB2CC5"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新增</w:t>
            </w:r>
          </w:p>
        </w:tc>
      </w:tr>
      <w:tr w:rsidR="00007E96" w:rsidRPr="000C4C27" w14:paraId="10528FFF" w14:textId="77777777" w:rsidTr="006E0B90">
        <w:trPr>
          <w:trHeight w:val="20"/>
          <w:jc w:val="center"/>
        </w:trPr>
        <w:tc>
          <w:tcPr>
            <w:tcW w:w="525" w:type="pct"/>
            <w:vAlign w:val="center"/>
          </w:tcPr>
          <w:p w14:paraId="0947966B"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1A622EA9"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喂料机</w:t>
            </w:r>
          </w:p>
        </w:tc>
        <w:tc>
          <w:tcPr>
            <w:tcW w:w="1480" w:type="pct"/>
            <w:vAlign w:val="center"/>
          </w:tcPr>
          <w:p w14:paraId="43A4CE2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24868AD0"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588807B5"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3</w:t>
            </w:r>
          </w:p>
        </w:tc>
        <w:tc>
          <w:tcPr>
            <w:tcW w:w="746" w:type="pct"/>
            <w:vAlign w:val="center"/>
          </w:tcPr>
          <w:p w14:paraId="759C82CB"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新增</w:t>
            </w:r>
          </w:p>
        </w:tc>
      </w:tr>
      <w:tr w:rsidR="00007E96" w:rsidRPr="000C4C27" w14:paraId="23A65D2E" w14:textId="77777777" w:rsidTr="006E0B90">
        <w:trPr>
          <w:trHeight w:val="20"/>
          <w:jc w:val="center"/>
        </w:trPr>
        <w:tc>
          <w:tcPr>
            <w:tcW w:w="525" w:type="pct"/>
            <w:vAlign w:val="center"/>
          </w:tcPr>
          <w:p w14:paraId="4A6AF2F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4</w:t>
            </w:r>
          </w:p>
        </w:tc>
        <w:tc>
          <w:tcPr>
            <w:tcW w:w="1440" w:type="pct"/>
            <w:vAlign w:val="center"/>
          </w:tcPr>
          <w:p w14:paraId="03F8CD73"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筛分机</w:t>
            </w:r>
          </w:p>
        </w:tc>
        <w:tc>
          <w:tcPr>
            <w:tcW w:w="1480" w:type="pct"/>
            <w:vAlign w:val="center"/>
          </w:tcPr>
          <w:p w14:paraId="7AEE59B7"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24F4B060"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5A1F261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78064588"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新增</w:t>
            </w:r>
          </w:p>
        </w:tc>
      </w:tr>
      <w:tr w:rsidR="00007E96" w:rsidRPr="000C4C27" w14:paraId="0D87485A" w14:textId="77777777" w:rsidTr="006E0B90">
        <w:trPr>
          <w:trHeight w:val="20"/>
          <w:jc w:val="center"/>
        </w:trPr>
        <w:tc>
          <w:tcPr>
            <w:tcW w:w="525" w:type="pct"/>
            <w:vAlign w:val="center"/>
          </w:tcPr>
          <w:p w14:paraId="40518168"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5</w:t>
            </w:r>
          </w:p>
        </w:tc>
        <w:tc>
          <w:tcPr>
            <w:tcW w:w="1440" w:type="pct"/>
            <w:vAlign w:val="center"/>
          </w:tcPr>
          <w:p w14:paraId="11DE4881"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打包机</w:t>
            </w:r>
          </w:p>
        </w:tc>
        <w:tc>
          <w:tcPr>
            <w:tcW w:w="1480" w:type="pct"/>
            <w:vAlign w:val="center"/>
          </w:tcPr>
          <w:p w14:paraId="1790288D"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107058BB"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个</w:t>
            </w:r>
          </w:p>
        </w:tc>
        <w:tc>
          <w:tcPr>
            <w:tcW w:w="432" w:type="pct"/>
            <w:vAlign w:val="center"/>
          </w:tcPr>
          <w:p w14:paraId="4108B78E"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06769037"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新增</w:t>
            </w:r>
          </w:p>
        </w:tc>
      </w:tr>
      <w:tr w:rsidR="00007E96" w:rsidRPr="000C4C27" w14:paraId="245DCC02" w14:textId="77777777" w:rsidTr="006E0B90">
        <w:trPr>
          <w:trHeight w:val="20"/>
          <w:jc w:val="center"/>
        </w:trPr>
        <w:tc>
          <w:tcPr>
            <w:tcW w:w="525" w:type="pct"/>
            <w:vAlign w:val="center"/>
          </w:tcPr>
          <w:p w14:paraId="19EF6B48"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（六）</w:t>
            </w:r>
          </w:p>
        </w:tc>
        <w:tc>
          <w:tcPr>
            <w:tcW w:w="1440" w:type="pct"/>
            <w:vAlign w:val="center"/>
          </w:tcPr>
          <w:p w14:paraId="10F360AE" w14:textId="77777777" w:rsidR="00007E96" w:rsidRPr="000C4C27" w:rsidRDefault="00007E96" w:rsidP="00D479D3">
            <w:pPr>
              <w:spacing w:line="320" w:lineRule="exact"/>
              <w:ind w:firstLineChars="0" w:firstLine="0"/>
              <w:jc w:val="center"/>
              <w:rPr>
                <w:sz w:val="21"/>
                <w:szCs w:val="21"/>
              </w:rPr>
            </w:pPr>
            <w:r w:rsidRPr="000C4C27">
              <w:rPr>
                <w:sz w:val="21"/>
                <w:szCs w:val="21"/>
              </w:rPr>
              <w:t>废水处理系统</w:t>
            </w:r>
          </w:p>
        </w:tc>
        <w:tc>
          <w:tcPr>
            <w:tcW w:w="1480" w:type="pct"/>
            <w:vAlign w:val="center"/>
          </w:tcPr>
          <w:p w14:paraId="63D0BD8A" w14:textId="77777777" w:rsidR="00007E96" w:rsidRPr="000C4C27" w:rsidRDefault="00007E96" w:rsidP="00D479D3">
            <w:pPr>
              <w:spacing w:line="320" w:lineRule="exact"/>
              <w:ind w:firstLineChars="0" w:firstLine="0"/>
              <w:jc w:val="center"/>
              <w:rPr>
                <w:sz w:val="21"/>
                <w:szCs w:val="21"/>
              </w:rPr>
            </w:pPr>
          </w:p>
        </w:tc>
        <w:tc>
          <w:tcPr>
            <w:tcW w:w="377" w:type="pct"/>
            <w:vAlign w:val="center"/>
          </w:tcPr>
          <w:p w14:paraId="5A04382A" w14:textId="77777777" w:rsidR="00007E96" w:rsidRPr="000C4C27" w:rsidRDefault="00007E96" w:rsidP="00D479D3">
            <w:pPr>
              <w:spacing w:line="320" w:lineRule="exact"/>
              <w:ind w:firstLineChars="0" w:firstLine="0"/>
              <w:jc w:val="center"/>
              <w:rPr>
                <w:sz w:val="21"/>
                <w:szCs w:val="21"/>
              </w:rPr>
            </w:pPr>
          </w:p>
        </w:tc>
        <w:tc>
          <w:tcPr>
            <w:tcW w:w="432" w:type="pct"/>
            <w:vAlign w:val="center"/>
          </w:tcPr>
          <w:p w14:paraId="6EEB85B6"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159</w:t>
            </w:r>
          </w:p>
        </w:tc>
        <w:tc>
          <w:tcPr>
            <w:tcW w:w="746" w:type="pct"/>
            <w:vAlign w:val="center"/>
          </w:tcPr>
          <w:p w14:paraId="5C758AE1" w14:textId="77777777" w:rsidR="00007E96" w:rsidRPr="000C4C27" w:rsidRDefault="00007E96" w:rsidP="00D479D3">
            <w:pPr>
              <w:spacing w:line="320" w:lineRule="exact"/>
              <w:ind w:firstLineChars="0" w:firstLine="0"/>
              <w:jc w:val="center"/>
              <w:rPr>
                <w:sz w:val="21"/>
                <w:szCs w:val="21"/>
              </w:rPr>
            </w:pPr>
          </w:p>
        </w:tc>
      </w:tr>
      <w:tr w:rsidR="00007E96" w:rsidRPr="000C4C27" w14:paraId="5400C97A" w14:textId="77777777" w:rsidTr="006E0B90">
        <w:trPr>
          <w:trHeight w:val="20"/>
          <w:jc w:val="center"/>
        </w:trPr>
        <w:tc>
          <w:tcPr>
            <w:tcW w:w="525" w:type="pct"/>
            <w:vAlign w:val="center"/>
          </w:tcPr>
          <w:p w14:paraId="3D681C47"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5E11A86E" w14:textId="77777777" w:rsidR="00007E96" w:rsidRPr="000C4C27" w:rsidRDefault="00E7711E" w:rsidP="00D479D3">
            <w:pPr>
              <w:spacing w:line="320" w:lineRule="exact"/>
              <w:ind w:firstLineChars="0" w:firstLine="0"/>
              <w:jc w:val="center"/>
              <w:rPr>
                <w:sz w:val="21"/>
                <w:szCs w:val="21"/>
              </w:rPr>
            </w:pPr>
            <w:r w:rsidRPr="000C4C27">
              <w:rPr>
                <w:rFonts w:hint="eastAsia"/>
                <w:sz w:val="21"/>
                <w:szCs w:val="21"/>
              </w:rPr>
              <w:t>污水泵</w:t>
            </w:r>
          </w:p>
        </w:tc>
        <w:tc>
          <w:tcPr>
            <w:tcW w:w="1480" w:type="pct"/>
            <w:vAlign w:val="center"/>
          </w:tcPr>
          <w:p w14:paraId="66777F97" w14:textId="77777777" w:rsidR="00007E96" w:rsidRPr="000C4C27" w:rsidRDefault="00007E96" w:rsidP="00D479D3">
            <w:pPr>
              <w:spacing w:line="320" w:lineRule="exact"/>
              <w:ind w:firstLineChars="0" w:firstLine="0"/>
              <w:jc w:val="center"/>
              <w:rPr>
                <w:sz w:val="21"/>
                <w:szCs w:val="21"/>
              </w:rPr>
            </w:pPr>
            <w:r w:rsidRPr="000C4C27">
              <w:rPr>
                <w:sz w:val="21"/>
                <w:szCs w:val="21"/>
              </w:rPr>
              <w:t>50ZXB-20</w:t>
            </w:r>
          </w:p>
        </w:tc>
        <w:tc>
          <w:tcPr>
            <w:tcW w:w="377" w:type="pct"/>
            <w:vAlign w:val="center"/>
          </w:tcPr>
          <w:p w14:paraId="1166B8D2" w14:textId="77777777" w:rsidR="00007E96" w:rsidRPr="000C4C27" w:rsidRDefault="00007E96"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2CCD1885" w14:textId="77777777" w:rsidR="00007E96" w:rsidRPr="000C4C27" w:rsidRDefault="00E7711E" w:rsidP="00D479D3">
            <w:pPr>
              <w:spacing w:line="320" w:lineRule="exact"/>
              <w:ind w:firstLineChars="0" w:firstLine="0"/>
              <w:jc w:val="center"/>
              <w:rPr>
                <w:sz w:val="21"/>
                <w:szCs w:val="21"/>
              </w:rPr>
            </w:pPr>
            <w:r w:rsidRPr="000C4C27">
              <w:rPr>
                <w:rFonts w:hint="eastAsia"/>
                <w:sz w:val="21"/>
                <w:szCs w:val="21"/>
              </w:rPr>
              <w:t>6</w:t>
            </w:r>
          </w:p>
        </w:tc>
        <w:tc>
          <w:tcPr>
            <w:tcW w:w="746" w:type="pct"/>
            <w:vAlign w:val="center"/>
          </w:tcPr>
          <w:p w14:paraId="5332840D" w14:textId="77777777" w:rsidR="00007E96" w:rsidRPr="000C4C27" w:rsidRDefault="00007E96" w:rsidP="00D479D3">
            <w:pPr>
              <w:spacing w:line="320" w:lineRule="exact"/>
              <w:ind w:firstLineChars="0" w:firstLine="0"/>
              <w:jc w:val="center"/>
              <w:rPr>
                <w:sz w:val="21"/>
                <w:szCs w:val="21"/>
              </w:rPr>
            </w:pPr>
          </w:p>
        </w:tc>
      </w:tr>
      <w:tr w:rsidR="00007E96" w:rsidRPr="000C4C27" w14:paraId="35B8AAF0" w14:textId="77777777" w:rsidTr="006E0B90">
        <w:trPr>
          <w:trHeight w:val="20"/>
          <w:jc w:val="center"/>
        </w:trPr>
        <w:tc>
          <w:tcPr>
            <w:tcW w:w="525" w:type="pct"/>
            <w:vAlign w:val="center"/>
          </w:tcPr>
          <w:p w14:paraId="3D3E3698"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16C146EE" w14:textId="77777777" w:rsidR="00007E96" w:rsidRPr="000C4C27" w:rsidRDefault="00007E96" w:rsidP="00D479D3">
            <w:pPr>
              <w:spacing w:line="320" w:lineRule="exact"/>
              <w:ind w:firstLineChars="0" w:firstLine="0"/>
              <w:jc w:val="center"/>
              <w:rPr>
                <w:sz w:val="21"/>
                <w:szCs w:val="21"/>
              </w:rPr>
            </w:pPr>
            <w:r w:rsidRPr="000C4C27">
              <w:rPr>
                <w:sz w:val="21"/>
                <w:szCs w:val="21"/>
              </w:rPr>
              <w:t>内置超声曝气装置</w:t>
            </w:r>
          </w:p>
        </w:tc>
        <w:tc>
          <w:tcPr>
            <w:tcW w:w="1480" w:type="pct"/>
            <w:vAlign w:val="center"/>
          </w:tcPr>
          <w:p w14:paraId="0FCAC68C" w14:textId="77777777" w:rsidR="00007E96" w:rsidRPr="000C4C27" w:rsidRDefault="00007E96" w:rsidP="00D479D3">
            <w:pPr>
              <w:spacing w:line="320" w:lineRule="exact"/>
              <w:ind w:firstLineChars="0" w:firstLine="0"/>
              <w:jc w:val="center"/>
              <w:rPr>
                <w:sz w:val="21"/>
                <w:szCs w:val="21"/>
              </w:rPr>
            </w:pPr>
            <w:r w:rsidRPr="000C4C27">
              <w:rPr>
                <w:sz w:val="21"/>
                <w:szCs w:val="21"/>
              </w:rPr>
              <w:t>ULT-CT100</w:t>
            </w:r>
          </w:p>
        </w:tc>
        <w:tc>
          <w:tcPr>
            <w:tcW w:w="377" w:type="pct"/>
            <w:vAlign w:val="center"/>
          </w:tcPr>
          <w:p w14:paraId="712F912B"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套</w:t>
            </w:r>
          </w:p>
        </w:tc>
        <w:tc>
          <w:tcPr>
            <w:tcW w:w="432" w:type="pct"/>
            <w:vAlign w:val="center"/>
          </w:tcPr>
          <w:p w14:paraId="48E1142F" w14:textId="77777777" w:rsidR="00007E96" w:rsidRPr="000C4C27" w:rsidRDefault="00007E96" w:rsidP="00D479D3">
            <w:pPr>
              <w:spacing w:line="320" w:lineRule="exact"/>
              <w:ind w:firstLineChars="0" w:firstLine="0"/>
              <w:jc w:val="center"/>
              <w:rPr>
                <w:sz w:val="21"/>
                <w:szCs w:val="21"/>
              </w:rPr>
            </w:pPr>
            <w:r w:rsidRPr="000C4C27">
              <w:rPr>
                <w:rFonts w:hint="eastAsia"/>
                <w:sz w:val="21"/>
                <w:szCs w:val="21"/>
              </w:rPr>
              <w:t>2</w:t>
            </w:r>
          </w:p>
        </w:tc>
        <w:tc>
          <w:tcPr>
            <w:tcW w:w="746" w:type="pct"/>
            <w:vAlign w:val="center"/>
          </w:tcPr>
          <w:p w14:paraId="7DD028C3" w14:textId="77777777" w:rsidR="00007E96" w:rsidRPr="000C4C27" w:rsidRDefault="00007E96" w:rsidP="00D479D3">
            <w:pPr>
              <w:spacing w:line="320" w:lineRule="exact"/>
              <w:ind w:firstLineChars="0" w:firstLine="0"/>
              <w:jc w:val="center"/>
              <w:rPr>
                <w:sz w:val="21"/>
                <w:szCs w:val="21"/>
              </w:rPr>
            </w:pPr>
          </w:p>
        </w:tc>
      </w:tr>
      <w:tr w:rsidR="00E7711E" w:rsidRPr="000C4C27" w14:paraId="0F1A23FF" w14:textId="77777777" w:rsidTr="006E0B90">
        <w:trPr>
          <w:trHeight w:val="20"/>
          <w:jc w:val="center"/>
        </w:trPr>
        <w:tc>
          <w:tcPr>
            <w:tcW w:w="525" w:type="pct"/>
            <w:vAlign w:val="center"/>
          </w:tcPr>
          <w:p w14:paraId="08829AD3"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157A37C5" w14:textId="77777777" w:rsidR="00E7711E" w:rsidRPr="000C4C27" w:rsidRDefault="00E7711E" w:rsidP="00D479D3">
            <w:pPr>
              <w:spacing w:line="320" w:lineRule="exact"/>
              <w:ind w:firstLineChars="0" w:firstLine="0"/>
              <w:jc w:val="center"/>
              <w:rPr>
                <w:sz w:val="21"/>
                <w:szCs w:val="21"/>
              </w:rPr>
            </w:pPr>
            <w:r w:rsidRPr="000C4C27">
              <w:rPr>
                <w:sz w:val="21"/>
                <w:szCs w:val="21"/>
              </w:rPr>
              <w:t>污泥泵</w:t>
            </w:r>
          </w:p>
        </w:tc>
        <w:tc>
          <w:tcPr>
            <w:tcW w:w="1480" w:type="pct"/>
            <w:vAlign w:val="center"/>
          </w:tcPr>
          <w:p w14:paraId="0CBA2D01" w14:textId="77777777" w:rsidR="00E7711E" w:rsidRPr="000C4C27" w:rsidRDefault="00E7711E" w:rsidP="00D479D3">
            <w:pPr>
              <w:spacing w:line="320" w:lineRule="exact"/>
              <w:ind w:firstLineChars="0" w:firstLine="0"/>
              <w:jc w:val="center"/>
              <w:rPr>
                <w:sz w:val="21"/>
                <w:szCs w:val="21"/>
              </w:rPr>
            </w:pPr>
            <w:r w:rsidRPr="000C4C27">
              <w:rPr>
                <w:sz w:val="21"/>
                <w:szCs w:val="21"/>
              </w:rPr>
              <w:t>20ZXB-20</w:t>
            </w:r>
          </w:p>
        </w:tc>
        <w:tc>
          <w:tcPr>
            <w:tcW w:w="377" w:type="pct"/>
            <w:vAlign w:val="center"/>
          </w:tcPr>
          <w:p w14:paraId="5D5D27D3" w14:textId="77777777" w:rsidR="00E7711E" w:rsidRPr="000C4C27" w:rsidRDefault="00E7711E"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59CDA6C9"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418464C1" w14:textId="77777777" w:rsidR="00E7711E" w:rsidRPr="000C4C27" w:rsidRDefault="00E7711E" w:rsidP="00D479D3">
            <w:pPr>
              <w:spacing w:line="320" w:lineRule="exact"/>
              <w:ind w:firstLineChars="0" w:firstLine="0"/>
              <w:jc w:val="center"/>
              <w:rPr>
                <w:sz w:val="21"/>
                <w:szCs w:val="21"/>
              </w:rPr>
            </w:pPr>
          </w:p>
        </w:tc>
      </w:tr>
      <w:tr w:rsidR="00E7711E" w:rsidRPr="000C4C27" w14:paraId="03EBF57E" w14:textId="77777777" w:rsidTr="006E0B90">
        <w:trPr>
          <w:trHeight w:val="20"/>
          <w:jc w:val="center"/>
        </w:trPr>
        <w:tc>
          <w:tcPr>
            <w:tcW w:w="525" w:type="pct"/>
            <w:vAlign w:val="center"/>
          </w:tcPr>
          <w:p w14:paraId="78E3A5FB"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4</w:t>
            </w:r>
          </w:p>
        </w:tc>
        <w:tc>
          <w:tcPr>
            <w:tcW w:w="1440" w:type="pct"/>
            <w:vAlign w:val="center"/>
          </w:tcPr>
          <w:p w14:paraId="50637ECD" w14:textId="77777777" w:rsidR="00E7711E" w:rsidRPr="000C4C27" w:rsidRDefault="00E7711E" w:rsidP="00D479D3">
            <w:pPr>
              <w:spacing w:line="320" w:lineRule="exact"/>
              <w:ind w:firstLineChars="0" w:firstLine="0"/>
              <w:jc w:val="center"/>
              <w:rPr>
                <w:sz w:val="21"/>
                <w:szCs w:val="21"/>
              </w:rPr>
            </w:pPr>
            <w:r w:rsidRPr="000C4C27">
              <w:rPr>
                <w:sz w:val="21"/>
                <w:szCs w:val="21"/>
              </w:rPr>
              <w:t>罗茨鼓风机</w:t>
            </w:r>
          </w:p>
        </w:tc>
        <w:tc>
          <w:tcPr>
            <w:tcW w:w="1480" w:type="pct"/>
            <w:vAlign w:val="center"/>
          </w:tcPr>
          <w:p w14:paraId="1404589D" w14:textId="77777777" w:rsidR="00E7711E" w:rsidRPr="000C4C27" w:rsidRDefault="00E7711E" w:rsidP="00D479D3">
            <w:pPr>
              <w:spacing w:line="320" w:lineRule="exact"/>
              <w:ind w:firstLineChars="0" w:firstLine="0"/>
              <w:jc w:val="center"/>
              <w:rPr>
                <w:sz w:val="21"/>
                <w:szCs w:val="21"/>
              </w:rPr>
            </w:pPr>
            <w:r w:rsidRPr="000C4C27">
              <w:rPr>
                <w:sz w:val="21"/>
                <w:szCs w:val="21"/>
              </w:rPr>
              <w:t>SSR-100</w:t>
            </w:r>
          </w:p>
        </w:tc>
        <w:tc>
          <w:tcPr>
            <w:tcW w:w="377" w:type="pct"/>
            <w:vAlign w:val="center"/>
          </w:tcPr>
          <w:p w14:paraId="05C84639" w14:textId="77777777" w:rsidR="00E7711E" w:rsidRPr="000C4C27" w:rsidRDefault="00E7711E"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6F3A9B3F" w14:textId="77777777" w:rsidR="00E7711E" w:rsidRPr="000C4C27" w:rsidRDefault="00E7711E" w:rsidP="00D479D3">
            <w:pPr>
              <w:spacing w:line="320" w:lineRule="exact"/>
              <w:ind w:firstLineChars="0" w:firstLine="0"/>
              <w:jc w:val="center"/>
              <w:rPr>
                <w:sz w:val="21"/>
                <w:szCs w:val="21"/>
              </w:rPr>
            </w:pPr>
            <w:r w:rsidRPr="000C4C27">
              <w:rPr>
                <w:sz w:val="21"/>
                <w:szCs w:val="21"/>
              </w:rPr>
              <w:t>2</w:t>
            </w:r>
          </w:p>
        </w:tc>
        <w:tc>
          <w:tcPr>
            <w:tcW w:w="746" w:type="pct"/>
            <w:vAlign w:val="center"/>
          </w:tcPr>
          <w:p w14:paraId="3662B5FA" w14:textId="77777777" w:rsidR="00E7711E" w:rsidRPr="000C4C27" w:rsidRDefault="00E7711E" w:rsidP="00D479D3">
            <w:pPr>
              <w:spacing w:line="320" w:lineRule="exact"/>
              <w:ind w:firstLineChars="0" w:firstLine="0"/>
              <w:jc w:val="center"/>
              <w:rPr>
                <w:sz w:val="21"/>
                <w:szCs w:val="21"/>
              </w:rPr>
            </w:pPr>
          </w:p>
        </w:tc>
      </w:tr>
      <w:tr w:rsidR="00E7711E" w:rsidRPr="000C4C27" w14:paraId="1A841605" w14:textId="77777777" w:rsidTr="006E0B90">
        <w:trPr>
          <w:trHeight w:val="20"/>
          <w:jc w:val="center"/>
        </w:trPr>
        <w:tc>
          <w:tcPr>
            <w:tcW w:w="525" w:type="pct"/>
            <w:vAlign w:val="center"/>
          </w:tcPr>
          <w:p w14:paraId="0E3582B2"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5</w:t>
            </w:r>
          </w:p>
        </w:tc>
        <w:tc>
          <w:tcPr>
            <w:tcW w:w="1440" w:type="pct"/>
            <w:vAlign w:val="center"/>
          </w:tcPr>
          <w:p w14:paraId="35E3A8AD" w14:textId="77777777" w:rsidR="00E7711E" w:rsidRPr="000C4C27" w:rsidRDefault="00E7711E" w:rsidP="00D479D3">
            <w:pPr>
              <w:spacing w:line="320" w:lineRule="exact"/>
              <w:ind w:firstLineChars="0" w:firstLine="0"/>
              <w:jc w:val="center"/>
              <w:rPr>
                <w:sz w:val="21"/>
                <w:szCs w:val="21"/>
              </w:rPr>
            </w:pPr>
            <w:r w:rsidRPr="000C4C27">
              <w:rPr>
                <w:sz w:val="21"/>
                <w:szCs w:val="21"/>
              </w:rPr>
              <w:t>可变微孔曝气器</w:t>
            </w:r>
          </w:p>
        </w:tc>
        <w:tc>
          <w:tcPr>
            <w:tcW w:w="1480" w:type="pct"/>
            <w:vAlign w:val="center"/>
          </w:tcPr>
          <w:p w14:paraId="79CACFA8" w14:textId="77777777" w:rsidR="00E7711E" w:rsidRPr="000C4C27" w:rsidRDefault="00E7711E" w:rsidP="00D479D3">
            <w:pPr>
              <w:spacing w:line="320" w:lineRule="exact"/>
              <w:ind w:firstLineChars="0" w:firstLine="0"/>
              <w:jc w:val="center"/>
              <w:rPr>
                <w:sz w:val="21"/>
                <w:szCs w:val="21"/>
              </w:rPr>
            </w:pPr>
            <w:r w:rsidRPr="000C4C27">
              <w:rPr>
                <w:sz w:val="21"/>
                <w:szCs w:val="21"/>
              </w:rPr>
              <w:t>KBB</w:t>
            </w:r>
            <w:r w:rsidRPr="000C4C27">
              <w:rPr>
                <w:sz w:val="21"/>
                <w:szCs w:val="21"/>
              </w:rPr>
              <w:t>型</w:t>
            </w:r>
          </w:p>
        </w:tc>
        <w:tc>
          <w:tcPr>
            <w:tcW w:w="377" w:type="pct"/>
            <w:vAlign w:val="center"/>
          </w:tcPr>
          <w:p w14:paraId="748D65ED" w14:textId="77777777" w:rsidR="00E7711E" w:rsidRPr="000C4C27" w:rsidRDefault="00E7711E" w:rsidP="00D479D3">
            <w:pPr>
              <w:spacing w:line="320" w:lineRule="exact"/>
              <w:ind w:firstLineChars="0" w:firstLine="0"/>
              <w:jc w:val="center"/>
              <w:rPr>
                <w:sz w:val="21"/>
                <w:szCs w:val="21"/>
              </w:rPr>
            </w:pPr>
            <w:r w:rsidRPr="000C4C27">
              <w:rPr>
                <w:sz w:val="21"/>
                <w:szCs w:val="21"/>
              </w:rPr>
              <w:t>个</w:t>
            </w:r>
          </w:p>
        </w:tc>
        <w:tc>
          <w:tcPr>
            <w:tcW w:w="432" w:type="pct"/>
            <w:vAlign w:val="center"/>
          </w:tcPr>
          <w:p w14:paraId="6F8C25B6" w14:textId="77777777" w:rsidR="00E7711E" w:rsidRPr="000C4C27" w:rsidRDefault="00E7711E" w:rsidP="00D479D3">
            <w:pPr>
              <w:spacing w:line="320" w:lineRule="exact"/>
              <w:ind w:firstLineChars="0" w:firstLine="0"/>
              <w:jc w:val="center"/>
              <w:rPr>
                <w:sz w:val="21"/>
                <w:szCs w:val="21"/>
              </w:rPr>
            </w:pPr>
            <w:r w:rsidRPr="000C4C27">
              <w:rPr>
                <w:sz w:val="21"/>
                <w:szCs w:val="21"/>
              </w:rPr>
              <w:t>130</w:t>
            </w:r>
          </w:p>
        </w:tc>
        <w:tc>
          <w:tcPr>
            <w:tcW w:w="746" w:type="pct"/>
            <w:vAlign w:val="center"/>
          </w:tcPr>
          <w:p w14:paraId="6E8FB79E" w14:textId="77777777" w:rsidR="00E7711E" w:rsidRPr="000C4C27" w:rsidRDefault="00E7711E" w:rsidP="00D479D3">
            <w:pPr>
              <w:spacing w:line="320" w:lineRule="exact"/>
              <w:ind w:firstLineChars="0" w:firstLine="0"/>
              <w:jc w:val="center"/>
              <w:rPr>
                <w:sz w:val="21"/>
                <w:szCs w:val="21"/>
              </w:rPr>
            </w:pPr>
          </w:p>
        </w:tc>
      </w:tr>
      <w:tr w:rsidR="00E7711E" w:rsidRPr="000C4C27" w14:paraId="0A344344" w14:textId="77777777" w:rsidTr="006E0B90">
        <w:trPr>
          <w:trHeight w:val="20"/>
          <w:jc w:val="center"/>
        </w:trPr>
        <w:tc>
          <w:tcPr>
            <w:tcW w:w="525" w:type="pct"/>
            <w:vAlign w:val="center"/>
          </w:tcPr>
          <w:p w14:paraId="584D8DC4"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6</w:t>
            </w:r>
          </w:p>
        </w:tc>
        <w:tc>
          <w:tcPr>
            <w:tcW w:w="1440" w:type="pct"/>
            <w:vAlign w:val="center"/>
          </w:tcPr>
          <w:p w14:paraId="32446AC6" w14:textId="77777777" w:rsidR="00E7711E" w:rsidRPr="000C4C27" w:rsidRDefault="00AB37F9" w:rsidP="00D479D3">
            <w:pPr>
              <w:spacing w:line="320" w:lineRule="exact"/>
              <w:ind w:firstLineChars="0" w:firstLine="0"/>
              <w:jc w:val="center"/>
              <w:rPr>
                <w:sz w:val="21"/>
                <w:szCs w:val="21"/>
              </w:rPr>
            </w:pPr>
            <w:r w:rsidRPr="000C4C27">
              <w:rPr>
                <w:rFonts w:hint="eastAsia"/>
                <w:sz w:val="21"/>
                <w:szCs w:val="21"/>
              </w:rPr>
              <w:t>PAC</w:t>
            </w:r>
            <w:r w:rsidRPr="000C4C27">
              <w:rPr>
                <w:rFonts w:hint="eastAsia"/>
                <w:sz w:val="21"/>
                <w:szCs w:val="21"/>
              </w:rPr>
              <w:t>、</w:t>
            </w:r>
            <w:r w:rsidRPr="000C4C27">
              <w:rPr>
                <w:rFonts w:hint="eastAsia"/>
                <w:sz w:val="21"/>
                <w:szCs w:val="21"/>
              </w:rPr>
              <w:t>PAM</w:t>
            </w:r>
            <w:r w:rsidRPr="000C4C27">
              <w:rPr>
                <w:rFonts w:hint="eastAsia"/>
                <w:sz w:val="21"/>
                <w:szCs w:val="21"/>
              </w:rPr>
              <w:t>加药系统</w:t>
            </w:r>
          </w:p>
        </w:tc>
        <w:tc>
          <w:tcPr>
            <w:tcW w:w="1480" w:type="pct"/>
            <w:vAlign w:val="center"/>
          </w:tcPr>
          <w:p w14:paraId="05C10E37" w14:textId="77777777" w:rsidR="00E7711E" w:rsidRPr="000C4C27" w:rsidRDefault="00E7711E" w:rsidP="00D479D3">
            <w:pPr>
              <w:spacing w:line="320" w:lineRule="exact"/>
              <w:ind w:firstLineChars="0" w:firstLine="0"/>
              <w:jc w:val="center"/>
              <w:rPr>
                <w:sz w:val="21"/>
                <w:szCs w:val="21"/>
              </w:rPr>
            </w:pPr>
            <w:r w:rsidRPr="000C4C27">
              <w:rPr>
                <w:sz w:val="21"/>
                <w:szCs w:val="21"/>
              </w:rPr>
              <w:t>SIEMENS</w:t>
            </w:r>
          </w:p>
        </w:tc>
        <w:tc>
          <w:tcPr>
            <w:tcW w:w="377" w:type="pct"/>
            <w:vAlign w:val="center"/>
          </w:tcPr>
          <w:p w14:paraId="5A4B171D" w14:textId="77777777" w:rsidR="00E7711E" w:rsidRPr="000C4C27" w:rsidRDefault="00E7711E"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0DC2AA26" w14:textId="77777777" w:rsidR="00E7711E" w:rsidRPr="000C4C27" w:rsidRDefault="00E7711E" w:rsidP="00D479D3">
            <w:pPr>
              <w:spacing w:line="320" w:lineRule="exact"/>
              <w:ind w:firstLineChars="0" w:firstLine="0"/>
              <w:jc w:val="center"/>
              <w:rPr>
                <w:sz w:val="21"/>
                <w:szCs w:val="21"/>
              </w:rPr>
            </w:pPr>
            <w:r w:rsidRPr="000C4C27">
              <w:rPr>
                <w:sz w:val="21"/>
                <w:szCs w:val="21"/>
              </w:rPr>
              <w:t>1</w:t>
            </w:r>
          </w:p>
        </w:tc>
        <w:tc>
          <w:tcPr>
            <w:tcW w:w="746" w:type="pct"/>
            <w:vAlign w:val="center"/>
          </w:tcPr>
          <w:p w14:paraId="00063BE4" w14:textId="77777777" w:rsidR="00E7711E" w:rsidRPr="000C4C27" w:rsidRDefault="00E7711E" w:rsidP="00D479D3">
            <w:pPr>
              <w:spacing w:line="320" w:lineRule="exact"/>
              <w:ind w:firstLineChars="0" w:firstLine="0"/>
              <w:jc w:val="center"/>
              <w:rPr>
                <w:sz w:val="21"/>
                <w:szCs w:val="21"/>
              </w:rPr>
            </w:pPr>
          </w:p>
        </w:tc>
      </w:tr>
      <w:tr w:rsidR="00E7711E" w:rsidRPr="000C4C27" w14:paraId="5F73C129" w14:textId="77777777" w:rsidTr="006E0B90">
        <w:trPr>
          <w:trHeight w:val="20"/>
          <w:jc w:val="center"/>
        </w:trPr>
        <w:tc>
          <w:tcPr>
            <w:tcW w:w="525" w:type="pct"/>
            <w:vAlign w:val="center"/>
          </w:tcPr>
          <w:p w14:paraId="12054C58"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7</w:t>
            </w:r>
          </w:p>
        </w:tc>
        <w:tc>
          <w:tcPr>
            <w:tcW w:w="1440" w:type="pct"/>
            <w:vAlign w:val="center"/>
          </w:tcPr>
          <w:p w14:paraId="704E756C"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脱水机</w:t>
            </w:r>
          </w:p>
        </w:tc>
        <w:tc>
          <w:tcPr>
            <w:tcW w:w="1480" w:type="pct"/>
            <w:vAlign w:val="center"/>
          </w:tcPr>
          <w:p w14:paraId="0CFB9363"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50~150kg/h</w:t>
            </w:r>
          </w:p>
        </w:tc>
        <w:tc>
          <w:tcPr>
            <w:tcW w:w="377" w:type="pct"/>
            <w:vAlign w:val="center"/>
          </w:tcPr>
          <w:p w14:paraId="2A51F4A3"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2522E97B" w14:textId="77777777" w:rsidR="00E7711E" w:rsidRPr="000C4C27" w:rsidRDefault="00E7711E" w:rsidP="00D479D3">
            <w:pPr>
              <w:spacing w:line="320" w:lineRule="exact"/>
              <w:ind w:firstLineChars="0" w:firstLine="0"/>
              <w:jc w:val="center"/>
              <w:rPr>
                <w:sz w:val="21"/>
                <w:szCs w:val="21"/>
              </w:rPr>
            </w:pPr>
            <w:r w:rsidRPr="000C4C27">
              <w:rPr>
                <w:sz w:val="21"/>
                <w:szCs w:val="21"/>
              </w:rPr>
              <w:t>1</w:t>
            </w:r>
          </w:p>
        </w:tc>
        <w:tc>
          <w:tcPr>
            <w:tcW w:w="746" w:type="pct"/>
            <w:vAlign w:val="center"/>
          </w:tcPr>
          <w:p w14:paraId="4763EC79" w14:textId="77777777" w:rsidR="00E7711E" w:rsidRPr="000C4C27" w:rsidRDefault="00E7711E" w:rsidP="00D479D3">
            <w:pPr>
              <w:spacing w:line="320" w:lineRule="exact"/>
              <w:ind w:firstLineChars="0" w:firstLine="0"/>
              <w:jc w:val="center"/>
              <w:rPr>
                <w:sz w:val="21"/>
                <w:szCs w:val="21"/>
              </w:rPr>
            </w:pPr>
          </w:p>
        </w:tc>
      </w:tr>
      <w:tr w:rsidR="00E7711E" w:rsidRPr="000C4C27" w14:paraId="2A0F5345" w14:textId="77777777" w:rsidTr="006E0B90">
        <w:trPr>
          <w:trHeight w:val="20"/>
          <w:jc w:val="center"/>
        </w:trPr>
        <w:tc>
          <w:tcPr>
            <w:tcW w:w="525" w:type="pct"/>
            <w:vAlign w:val="center"/>
          </w:tcPr>
          <w:p w14:paraId="76C62E9D"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8</w:t>
            </w:r>
          </w:p>
        </w:tc>
        <w:tc>
          <w:tcPr>
            <w:tcW w:w="1440" w:type="pct"/>
            <w:vAlign w:val="center"/>
          </w:tcPr>
          <w:p w14:paraId="2BF72C61"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调节池</w:t>
            </w:r>
          </w:p>
        </w:tc>
        <w:tc>
          <w:tcPr>
            <w:tcW w:w="1480" w:type="pct"/>
            <w:vAlign w:val="center"/>
          </w:tcPr>
          <w:p w14:paraId="446E5C15"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V=50m</w:t>
            </w:r>
            <w:r w:rsidRPr="000C4C27">
              <w:rPr>
                <w:rFonts w:hint="eastAsia"/>
                <w:sz w:val="21"/>
                <w:szCs w:val="21"/>
                <w:vertAlign w:val="superscript"/>
              </w:rPr>
              <w:t>3</w:t>
            </w:r>
          </w:p>
        </w:tc>
        <w:tc>
          <w:tcPr>
            <w:tcW w:w="377" w:type="pct"/>
            <w:vAlign w:val="center"/>
          </w:tcPr>
          <w:p w14:paraId="58CF591C"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259A6BF4"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302C2EE2" w14:textId="77777777" w:rsidR="00E7711E" w:rsidRPr="000C4C27" w:rsidRDefault="00E7711E" w:rsidP="00D479D3">
            <w:pPr>
              <w:spacing w:line="320" w:lineRule="exact"/>
              <w:ind w:firstLineChars="0" w:firstLine="0"/>
              <w:jc w:val="center"/>
              <w:rPr>
                <w:sz w:val="21"/>
                <w:szCs w:val="21"/>
              </w:rPr>
            </w:pPr>
          </w:p>
        </w:tc>
      </w:tr>
      <w:tr w:rsidR="00E7711E" w:rsidRPr="000C4C27" w14:paraId="3FD5188D" w14:textId="77777777" w:rsidTr="006E0B90">
        <w:trPr>
          <w:trHeight w:val="20"/>
          <w:jc w:val="center"/>
        </w:trPr>
        <w:tc>
          <w:tcPr>
            <w:tcW w:w="525" w:type="pct"/>
            <w:vAlign w:val="center"/>
          </w:tcPr>
          <w:p w14:paraId="28FA3644"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9</w:t>
            </w:r>
          </w:p>
        </w:tc>
        <w:tc>
          <w:tcPr>
            <w:tcW w:w="1440" w:type="pct"/>
            <w:vAlign w:val="center"/>
          </w:tcPr>
          <w:p w14:paraId="22008B06"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污泥池</w:t>
            </w:r>
          </w:p>
        </w:tc>
        <w:tc>
          <w:tcPr>
            <w:tcW w:w="1480" w:type="pct"/>
            <w:vAlign w:val="center"/>
          </w:tcPr>
          <w:p w14:paraId="09E22120"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V=10m</w:t>
            </w:r>
            <w:r w:rsidRPr="000C4C27">
              <w:rPr>
                <w:rFonts w:hint="eastAsia"/>
                <w:sz w:val="21"/>
                <w:szCs w:val="21"/>
                <w:vertAlign w:val="superscript"/>
              </w:rPr>
              <w:t>3</w:t>
            </w:r>
          </w:p>
        </w:tc>
        <w:tc>
          <w:tcPr>
            <w:tcW w:w="377" w:type="pct"/>
            <w:vAlign w:val="center"/>
          </w:tcPr>
          <w:p w14:paraId="431D8817"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5EFAAE6C"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52025DCB" w14:textId="77777777" w:rsidR="00E7711E" w:rsidRPr="000C4C27" w:rsidRDefault="00E7711E" w:rsidP="00D479D3">
            <w:pPr>
              <w:spacing w:line="320" w:lineRule="exact"/>
              <w:ind w:firstLineChars="0" w:firstLine="0"/>
              <w:jc w:val="center"/>
              <w:rPr>
                <w:sz w:val="21"/>
                <w:szCs w:val="21"/>
              </w:rPr>
            </w:pPr>
          </w:p>
        </w:tc>
      </w:tr>
      <w:tr w:rsidR="00E7711E" w:rsidRPr="000C4C27" w14:paraId="33512F39" w14:textId="77777777" w:rsidTr="006E0B90">
        <w:trPr>
          <w:trHeight w:val="20"/>
          <w:jc w:val="center"/>
        </w:trPr>
        <w:tc>
          <w:tcPr>
            <w:tcW w:w="525" w:type="pct"/>
            <w:vAlign w:val="center"/>
          </w:tcPr>
          <w:p w14:paraId="6D1BB0F6"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10</w:t>
            </w:r>
          </w:p>
        </w:tc>
        <w:tc>
          <w:tcPr>
            <w:tcW w:w="1440" w:type="pct"/>
            <w:vAlign w:val="center"/>
          </w:tcPr>
          <w:p w14:paraId="5A60C21B"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气浮机</w:t>
            </w:r>
          </w:p>
        </w:tc>
        <w:tc>
          <w:tcPr>
            <w:tcW w:w="1480" w:type="pct"/>
            <w:vAlign w:val="center"/>
          </w:tcPr>
          <w:p w14:paraId="4D035FA6"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50m</w:t>
            </w:r>
            <w:r w:rsidRPr="000C4C27">
              <w:rPr>
                <w:rFonts w:hint="eastAsia"/>
                <w:sz w:val="21"/>
                <w:szCs w:val="21"/>
                <w:vertAlign w:val="superscript"/>
              </w:rPr>
              <w:t>3</w:t>
            </w:r>
            <w:r w:rsidRPr="000C4C27">
              <w:rPr>
                <w:rFonts w:hint="eastAsia"/>
                <w:sz w:val="21"/>
                <w:szCs w:val="21"/>
              </w:rPr>
              <w:t>/h</w:t>
            </w:r>
          </w:p>
        </w:tc>
        <w:tc>
          <w:tcPr>
            <w:tcW w:w="377" w:type="pct"/>
            <w:vAlign w:val="center"/>
          </w:tcPr>
          <w:p w14:paraId="157934FB" w14:textId="77777777" w:rsidR="00E7711E" w:rsidRPr="000C4C27" w:rsidRDefault="00E7711E"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65F23435" w14:textId="77777777" w:rsidR="00E7711E" w:rsidRPr="000C4C27" w:rsidRDefault="00E7711E" w:rsidP="00D479D3">
            <w:pPr>
              <w:spacing w:line="320" w:lineRule="exact"/>
              <w:ind w:firstLineChars="0" w:firstLine="0"/>
              <w:jc w:val="center"/>
              <w:rPr>
                <w:sz w:val="21"/>
                <w:szCs w:val="21"/>
              </w:rPr>
            </w:pPr>
            <w:r w:rsidRPr="000C4C27">
              <w:rPr>
                <w:sz w:val="21"/>
                <w:szCs w:val="21"/>
              </w:rPr>
              <w:t>1</w:t>
            </w:r>
          </w:p>
        </w:tc>
        <w:tc>
          <w:tcPr>
            <w:tcW w:w="746" w:type="pct"/>
            <w:vAlign w:val="center"/>
          </w:tcPr>
          <w:p w14:paraId="17C9C9D8" w14:textId="77777777" w:rsidR="00E7711E" w:rsidRPr="000C4C27" w:rsidRDefault="00E7711E" w:rsidP="00D479D3">
            <w:pPr>
              <w:spacing w:line="320" w:lineRule="exact"/>
              <w:ind w:firstLineChars="0" w:firstLine="0"/>
              <w:jc w:val="center"/>
              <w:rPr>
                <w:sz w:val="21"/>
                <w:szCs w:val="21"/>
              </w:rPr>
            </w:pPr>
          </w:p>
        </w:tc>
      </w:tr>
      <w:tr w:rsidR="00324A41" w:rsidRPr="000C4C27" w14:paraId="50829858" w14:textId="77777777" w:rsidTr="006E0B90">
        <w:trPr>
          <w:trHeight w:val="20"/>
          <w:jc w:val="center"/>
        </w:trPr>
        <w:tc>
          <w:tcPr>
            <w:tcW w:w="525" w:type="pct"/>
            <w:vAlign w:val="center"/>
          </w:tcPr>
          <w:p w14:paraId="4C8D69AF"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11</w:t>
            </w:r>
          </w:p>
        </w:tc>
        <w:tc>
          <w:tcPr>
            <w:tcW w:w="1440" w:type="pct"/>
            <w:vAlign w:val="center"/>
          </w:tcPr>
          <w:p w14:paraId="681C3F74"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絮凝气浮池</w:t>
            </w:r>
          </w:p>
        </w:tc>
        <w:tc>
          <w:tcPr>
            <w:tcW w:w="1480" w:type="pct"/>
            <w:vAlign w:val="center"/>
          </w:tcPr>
          <w:p w14:paraId="1EBB4006"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V=30m</w:t>
            </w:r>
            <w:r w:rsidRPr="000C4C27">
              <w:rPr>
                <w:rFonts w:hint="eastAsia"/>
                <w:sz w:val="21"/>
                <w:szCs w:val="21"/>
                <w:vertAlign w:val="superscript"/>
              </w:rPr>
              <w:t>3</w:t>
            </w:r>
          </w:p>
        </w:tc>
        <w:tc>
          <w:tcPr>
            <w:tcW w:w="377" w:type="pct"/>
            <w:vAlign w:val="center"/>
          </w:tcPr>
          <w:p w14:paraId="1093FBD3"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183098BC"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1B6017ED" w14:textId="77777777" w:rsidR="00324A41" w:rsidRPr="000C4C27" w:rsidRDefault="00324A41" w:rsidP="00D479D3">
            <w:pPr>
              <w:spacing w:line="320" w:lineRule="exact"/>
              <w:ind w:firstLineChars="0" w:firstLine="0"/>
              <w:jc w:val="center"/>
              <w:rPr>
                <w:sz w:val="21"/>
                <w:szCs w:val="21"/>
              </w:rPr>
            </w:pPr>
          </w:p>
        </w:tc>
      </w:tr>
      <w:tr w:rsidR="00324A41" w:rsidRPr="000C4C27" w14:paraId="2818938C" w14:textId="77777777" w:rsidTr="006E0B90">
        <w:trPr>
          <w:trHeight w:val="20"/>
          <w:jc w:val="center"/>
        </w:trPr>
        <w:tc>
          <w:tcPr>
            <w:tcW w:w="525" w:type="pct"/>
            <w:vAlign w:val="center"/>
          </w:tcPr>
          <w:p w14:paraId="3D1B391E"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12</w:t>
            </w:r>
          </w:p>
        </w:tc>
        <w:tc>
          <w:tcPr>
            <w:tcW w:w="1440" w:type="pct"/>
            <w:vAlign w:val="center"/>
          </w:tcPr>
          <w:p w14:paraId="586B02D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好氧池</w:t>
            </w:r>
          </w:p>
        </w:tc>
        <w:tc>
          <w:tcPr>
            <w:tcW w:w="1480" w:type="pct"/>
            <w:vAlign w:val="center"/>
          </w:tcPr>
          <w:p w14:paraId="1C5A1016"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V=30m</w:t>
            </w:r>
            <w:r w:rsidRPr="000C4C27">
              <w:rPr>
                <w:rFonts w:hint="eastAsia"/>
                <w:sz w:val="21"/>
                <w:szCs w:val="21"/>
                <w:vertAlign w:val="superscript"/>
              </w:rPr>
              <w:t>3</w:t>
            </w:r>
          </w:p>
        </w:tc>
        <w:tc>
          <w:tcPr>
            <w:tcW w:w="377" w:type="pct"/>
            <w:vAlign w:val="center"/>
          </w:tcPr>
          <w:p w14:paraId="4627E51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038DBAE5" w14:textId="77777777" w:rsidR="00324A41" w:rsidRPr="000C4C27" w:rsidRDefault="00D311FA" w:rsidP="00D311FA">
            <w:pPr>
              <w:spacing w:line="320" w:lineRule="exact"/>
              <w:ind w:firstLineChars="0" w:firstLine="0"/>
              <w:jc w:val="center"/>
              <w:rPr>
                <w:sz w:val="21"/>
                <w:szCs w:val="21"/>
              </w:rPr>
            </w:pPr>
            <w:r>
              <w:rPr>
                <w:rFonts w:hint="eastAsia"/>
                <w:sz w:val="21"/>
                <w:szCs w:val="21"/>
              </w:rPr>
              <w:t>2</w:t>
            </w:r>
          </w:p>
        </w:tc>
        <w:tc>
          <w:tcPr>
            <w:tcW w:w="746" w:type="pct"/>
            <w:vAlign w:val="center"/>
          </w:tcPr>
          <w:p w14:paraId="6F47947E" w14:textId="77777777" w:rsidR="00324A41" w:rsidRPr="000C4C27" w:rsidRDefault="00324A41" w:rsidP="00D479D3">
            <w:pPr>
              <w:spacing w:line="320" w:lineRule="exact"/>
              <w:ind w:firstLineChars="0" w:firstLine="0"/>
              <w:jc w:val="center"/>
              <w:rPr>
                <w:sz w:val="21"/>
                <w:szCs w:val="21"/>
              </w:rPr>
            </w:pPr>
          </w:p>
        </w:tc>
      </w:tr>
      <w:tr w:rsidR="00324A41" w:rsidRPr="000C4C27" w14:paraId="203285FD" w14:textId="77777777" w:rsidTr="006E0B90">
        <w:trPr>
          <w:trHeight w:val="20"/>
          <w:jc w:val="center"/>
        </w:trPr>
        <w:tc>
          <w:tcPr>
            <w:tcW w:w="525" w:type="pct"/>
            <w:vAlign w:val="center"/>
          </w:tcPr>
          <w:p w14:paraId="51E11961"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13</w:t>
            </w:r>
          </w:p>
        </w:tc>
        <w:tc>
          <w:tcPr>
            <w:tcW w:w="1440" w:type="pct"/>
            <w:vAlign w:val="center"/>
          </w:tcPr>
          <w:p w14:paraId="43978EEE"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沉淀池</w:t>
            </w:r>
          </w:p>
        </w:tc>
        <w:tc>
          <w:tcPr>
            <w:tcW w:w="1480" w:type="pct"/>
            <w:vAlign w:val="center"/>
          </w:tcPr>
          <w:p w14:paraId="2853217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V=20m</w:t>
            </w:r>
            <w:r w:rsidRPr="000C4C27">
              <w:rPr>
                <w:rFonts w:hint="eastAsia"/>
                <w:sz w:val="21"/>
                <w:szCs w:val="21"/>
                <w:vertAlign w:val="superscript"/>
              </w:rPr>
              <w:t>3</w:t>
            </w:r>
          </w:p>
        </w:tc>
        <w:tc>
          <w:tcPr>
            <w:tcW w:w="377" w:type="pct"/>
            <w:vAlign w:val="center"/>
          </w:tcPr>
          <w:p w14:paraId="1838C13B"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5459C1D5"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126DFA93" w14:textId="77777777" w:rsidR="00324A41" w:rsidRPr="000C4C27" w:rsidRDefault="00324A41" w:rsidP="00D479D3">
            <w:pPr>
              <w:spacing w:line="320" w:lineRule="exact"/>
              <w:ind w:firstLineChars="0" w:firstLine="0"/>
              <w:jc w:val="center"/>
              <w:rPr>
                <w:sz w:val="21"/>
                <w:szCs w:val="21"/>
              </w:rPr>
            </w:pPr>
          </w:p>
        </w:tc>
      </w:tr>
      <w:tr w:rsidR="00324A41" w:rsidRPr="000C4C27" w14:paraId="05B386D6" w14:textId="77777777" w:rsidTr="006E0B90">
        <w:trPr>
          <w:trHeight w:val="20"/>
          <w:jc w:val="center"/>
        </w:trPr>
        <w:tc>
          <w:tcPr>
            <w:tcW w:w="525" w:type="pct"/>
            <w:vAlign w:val="center"/>
          </w:tcPr>
          <w:p w14:paraId="4D4AF14F"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14</w:t>
            </w:r>
          </w:p>
        </w:tc>
        <w:tc>
          <w:tcPr>
            <w:tcW w:w="1440" w:type="pct"/>
            <w:vAlign w:val="center"/>
          </w:tcPr>
          <w:p w14:paraId="4F183898"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缺氧池</w:t>
            </w:r>
          </w:p>
        </w:tc>
        <w:tc>
          <w:tcPr>
            <w:tcW w:w="1480" w:type="pct"/>
            <w:vAlign w:val="center"/>
          </w:tcPr>
          <w:p w14:paraId="6F3FF156"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V=20m</w:t>
            </w:r>
            <w:r w:rsidRPr="000C4C27">
              <w:rPr>
                <w:rFonts w:hint="eastAsia"/>
                <w:sz w:val="21"/>
                <w:szCs w:val="21"/>
                <w:vertAlign w:val="superscript"/>
              </w:rPr>
              <w:t>3</w:t>
            </w:r>
          </w:p>
        </w:tc>
        <w:tc>
          <w:tcPr>
            <w:tcW w:w="377" w:type="pct"/>
            <w:vAlign w:val="center"/>
          </w:tcPr>
          <w:p w14:paraId="031A7372"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28CB91FD"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24AC6BE2" w14:textId="77777777" w:rsidR="00324A41" w:rsidRPr="000C4C27" w:rsidRDefault="00324A41" w:rsidP="00D479D3">
            <w:pPr>
              <w:spacing w:line="320" w:lineRule="exact"/>
              <w:ind w:firstLineChars="0" w:firstLine="0"/>
              <w:jc w:val="center"/>
              <w:rPr>
                <w:sz w:val="21"/>
                <w:szCs w:val="21"/>
              </w:rPr>
            </w:pPr>
          </w:p>
        </w:tc>
      </w:tr>
      <w:tr w:rsidR="00324A41" w:rsidRPr="000C4C27" w14:paraId="4495B3B6" w14:textId="77777777" w:rsidTr="006E0B90">
        <w:trPr>
          <w:trHeight w:val="20"/>
          <w:jc w:val="center"/>
        </w:trPr>
        <w:tc>
          <w:tcPr>
            <w:tcW w:w="525" w:type="pct"/>
            <w:vAlign w:val="center"/>
          </w:tcPr>
          <w:p w14:paraId="53486907"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15</w:t>
            </w:r>
          </w:p>
        </w:tc>
        <w:tc>
          <w:tcPr>
            <w:tcW w:w="1440" w:type="pct"/>
            <w:vAlign w:val="center"/>
          </w:tcPr>
          <w:p w14:paraId="1BF20E9B"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中水池</w:t>
            </w:r>
          </w:p>
        </w:tc>
        <w:tc>
          <w:tcPr>
            <w:tcW w:w="1480" w:type="pct"/>
            <w:vAlign w:val="center"/>
          </w:tcPr>
          <w:p w14:paraId="30271AB7"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V=60m</w:t>
            </w:r>
            <w:r w:rsidRPr="000C4C27">
              <w:rPr>
                <w:rFonts w:hint="eastAsia"/>
                <w:sz w:val="21"/>
                <w:szCs w:val="21"/>
                <w:vertAlign w:val="superscript"/>
              </w:rPr>
              <w:t>3</w:t>
            </w:r>
          </w:p>
        </w:tc>
        <w:tc>
          <w:tcPr>
            <w:tcW w:w="377" w:type="pct"/>
            <w:vAlign w:val="center"/>
          </w:tcPr>
          <w:p w14:paraId="6738A01E"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座</w:t>
            </w:r>
          </w:p>
        </w:tc>
        <w:tc>
          <w:tcPr>
            <w:tcW w:w="432" w:type="pct"/>
            <w:vAlign w:val="center"/>
          </w:tcPr>
          <w:p w14:paraId="02637D3D"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3DC83493" w14:textId="77777777" w:rsidR="00324A41" w:rsidRPr="000C4C27" w:rsidRDefault="00324A41" w:rsidP="00D479D3">
            <w:pPr>
              <w:spacing w:line="320" w:lineRule="exact"/>
              <w:ind w:firstLineChars="0" w:firstLine="0"/>
              <w:jc w:val="center"/>
              <w:rPr>
                <w:sz w:val="21"/>
                <w:szCs w:val="21"/>
              </w:rPr>
            </w:pPr>
          </w:p>
        </w:tc>
      </w:tr>
      <w:tr w:rsidR="00324A41" w:rsidRPr="000C4C27" w14:paraId="3CA5DD0E" w14:textId="77777777" w:rsidTr="006E0B90">
        <w:trPr>
          <w:trHeight w:val="20"/>
          <w:jc w:val="center"/>
        </w:trPr>
        <w:tc>
          <w:tcPr>
            <w:tcW w:w="525" w:type="pct"/>
            <w:vAlign w:val="center"/>
          </w:tcPr>
          <w:p w14:paraId="3E1C2276"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16</w:t>
            </w:r>
          </w:p>
        </w:tc>
        <w:tc>
          <w:tcPr>
            <w:tcW w:w="1440" w:type="pct"/>
            <w:vAlign w:val="center"/>
          </w:tcPr>
          <w:p w14:paraId="5862DE6F" w14:textId="77777777" w:rsidR="00324A41" w:rsidRPr="000C4C27" w:rsidRDefault="00324A41" w:rsidP="006E0B90">
            <w:pPr>
              <w:spacing w:line="320" w:lineRule="exact"/>
              <w:ind w:firstLineChars="0" w:firstLine="0"/>
              <w:jc w:val="center"/>
              <w:rPr>
                <w:sz w:val="21"/>
                <w:szCs w:val="21"/>
              </w:rPr>
            </w:pPr>
            <w:r w:rsidRPr="000C4C27">
              <w:rPr>
                <w:rFonts w:hint="eastAsia"/>
                <w:sz w:val="21"/>
                <w:szCs w:val="21"/>
              </w:rPr>
              <w:t>恶臭处理装置</w:t>
            </w:r>
          </w:p>
        </w:tc>
        <w:tc>
          <w:tcPr>
            <w:tcW w:w="1480" w:type="pct"/>
            <w:vAlign w:val="center"/>
          </w:tcPr>
          <w:p w14:paraId="63FC32CC"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“等离子除臭</w:t>
            </w:r>
            <w:r w:rsidRPr="000C4C27">
              <w:rPr>
                <w:rFonts w:hint="eastAsia"/>
                <w:sz w:val="21"/>
                <w:szCs w:val="21"/>
              </w:rPr>
              <w:t>+</w:t>
            </w:r>
            <w:r w:rsidRPr="000C4C27">
              <w:rPr>
                <w:rFonts w:hint="eastAsia"/>
                <w:sz w:val="21"/>
                <w:szCs w:val="21"/>
              </w:rPr>
              <w:t>植物液喷淋”</w:t>
            </w:r>
          </w:p>
        </w:tc>
        <w:tc>
          <w:tcPr>
            <w:tcW w:w="377" w:type="pct"/>
            <w:vAlign w:val="center"/>
          </w:tcPr>
          <w:p w14:paraId="5D359A38"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套</w:t>
            </w:r>
          </w:p>
        </w:tc>
        <w:tc>
          <w:tcPr>
            <w:tcW w:w="432" w:type="pct"/>
            <w:vAlign w:val="center"/>
          </w:tcPr>
          <w:p w14:paraId="6C6A3593"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4196436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新增</w:t>
            </w:r>
          </w:p>
        </w:tc>
      </w:tr>
      <w:tr w:rsidR="00324A41" w:rsidRPr="000C4C27" w14:paraId="02C99FB4" w14:textId="77777777" w:rsidTr="006E0B90">
        <w:trPr>
          <w:trHeight w:val="20"/>
          <w:jc w:val="center"/>
        </w:trPr>
        <w:tc>
          <w:tcPr>
            <w:tcW w:w="525" w:type="pct"/>
            <w:vAlign w:val="center"/>
          </w:tcPr>
          <w:p w14:paraId="421E32DC" w14:textId="77777777" w:rsidR="00324A41" w:rsidRPr="000C4C27" w:rsidRDefault="00324A41" w:rsidP="00AA1BF9">
            <w:pPr>
              <w:spacing w:line="320" w:lineRule="exact"/>
              <w:ind w:firstLineChars="0" w:firstLine="0"/>
              <w:jc w:val="center"/>
              <w:rPr>
                <w:sz w:val="21"/>
                <w:szCs w:val="21"/>
              </w:rPr>
            </w:pPr>
            <w:r w:rsidRPr="000C4C27">
              <w:rPr>
                <w:rFonts w:hint="eastAsia"/>
                <w:sz w:val="21"/>
                <w:szCs w:val="21"/>
              </w:rPr>
              <w:t>17</w:t>
            </w:r>
          </w:p>
        </w:tc>
        <w:tc>
          <w:tcPr>
            <w:tcW w:w="1440" w:type="pct"/>
            <w:vAlign w:val="center"/>
          </w:tcPr>
          <w:p w14:paraId="1B91F46C" w14:textId="77777777" w:rsidR="00324A41" w:rsidRPr="000C4C27" w:rsidRDefault="00324A41" w:rsidP="006E0B90">
            <w:pPr>
              <w:spacing w:line="320" w:lineRule="exact"/>
              <w:ind w:firstLineChars="0" w:firstLine="0"/>
              <w:jc w:val="center"/>
              <w:rPr>
                <w:sz w:val="21"/>
                <w:szCs w:val="21"/>
              </w:rPr>
            </w:pPr>
            <w:r w:rsidRPr="000C4C27">
              <w:rPr>
                <w:rFonts w:hint="eastAsia"/>
                <w:sz w:val="21"/>
                <w:szCs w:val="21"/>
              </w:rPr>
              <w:t>IC</w:t>
            </w:r>
            <w:r w:rsidRPr="000C4C27">
              <w:rPr>
                <w:rFonts w:hint="eastAsia"/>
                <w:sz w:val="21"/>
                <w:szCs w:val="21"/>
              </w:rPr>
              <w:t>反应器</w:t>
            </w:r>
          </w:p>
        </w:tc>
        <w:tc>
          <w:tcPr>
            <w:tcW w:w="1480" w:type="pct"/>
            <w:vAlign w:val="center"/>
          </w:tcPr>
          <w:p w14:paraId="495A862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w:t>
            </w:r>
          </w:p>
        </w:tc>
        <w:tc>
          <w:tcPr>
            <w:tcW w:w="377" w:type="pct"/>
            <w:vAlign w:val="center"/>
          </w:tcPr>
          <w:p w14:paraId="30DAA6B2"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4F39CA89"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771BDBBC"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新增</w:t>
            </w:r>
          </w:p>
        </w:tc>
      </w:tr>
      <w:tr w:rsidR="00324A41" w:rsidRPr="000C4C27" w14:paraId="6D786D07" w14:textId="77777777" w:rsidTr="006E0B90">
        <w:trPr>
          <w:trHeight w:val="20"/>
          <w:jc w:val="center"/>
        </w:trPr>
        <w:tc>
          <w:tcPr>
            <w:tcW w:w="525" w:type="pct"/>
            <w:vAlign w:val="center"/>
          </w:tcPr>
          <w:p w14:paraId="0C007F28"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18</w:t>
            </w:r>
          </w:p>
        </w:tc>
        <w:tc>
          <w:tcPr>
            <w:tcW w:w="1440" w:type="pct"/>
            <w:vAlign w:val="center"/>
          </w:tcPr>
          <w:p w14:paraId="0A1ACEF2" w14:textId="77777777" w:rsidR="00324A41" w:rsidRPr="000C4C27" w:rsidRDefault="00324A41" w:rsidP="006E0B90">
            <w:pPr>
              <w:spacing w:line="320" w:lineRule="exact"/>
              <w:ind w:firstLineChars="0" w:firstLine="0"/>
              <w:jc w:val="center"/>
              <w:rPr>
                <w:sz w:val="21"/>
                <w:szCs w:val="21"/>
              </w:rPr>
            </w:pPr>
            <w:r w:rsidRPr="000C4C27">
              <w:rPr>
                <w:rFonts w:hint="eastAsia"/>
                <w:sz w:val="21"/>
                <w:szCs w:val="21"/>
              </w:rPr>
              <w:t>风机</w:t>
            </w:r>
          </w:p>
        </w:tc>
        <w:tc>
          <w:tcPr>
            <w:tcW w:w="1480" w:type="pct"/>
            <w:vAlign w:val="center"/>
          </w:tcPr>
          <w:p w14:paraId="4181C0DE"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风量</w:t>
            </w:r>
            <w:r w:rsidRPr="000C4C27">
              <w:rPr>
                <w:rFonts w:hint="eastAsia"/>
                <w:sz w:val="21"/>
                <w:szCs w:val="21"/>
              </w:rPr>
              <w:t>10000m</w:t>
            </w:r>
            <w:r w:rsidRPr="000C4C27">
              <w:rPr>
                <w:rFonts w:hint="eastAsia"/>
                <w:sz w:val="21"/>
                <w:szCs w:val="21"/>
                <w:vertAlign w:val="superscript"/>
              </w:rPr>
              <w:t>3</w:t>
            </w:r>
            <w:r w:rsidRPr="000C4C27">
              <w:rPr>
                <w:rFonts w:hint="eastAsia"/>
                <w:sz w:val="21"/>
                <w:szCs w:val="21"/>
              </w:rPr>
              <w:t>/h</w:t>
            </w:r>
          </w:p>
        </w:tc>
        <w:tc>
          <w:tcPr>
            <w:tcW w:w="377" w:type="pct"/>
            <w:vAlign w:val="center"/>
          </w:tcPr>
          <w:p w14:paraId="29D0E09D"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台</w:t>
            </w:r>
          </w:p>
        </w:tc>
        <w:tc>
          <w:tcPr>
            <w:tcW w:w="432" w:type="pct"/>
            <w:vAlign w:val="center"/>
          </w:tcPr>
          <w:p w14:paraId="4D45C36C"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746" w:type="pct"/>
            <w:vAlign w:val="center"/>
          </w:tcPr>
          <w:p w14:paraId="0866DEA7"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新增</w:t>
            </w:r>
          </w:p>
        </w:tc>
      </w:tr>
      <w:tr w:rsidR="00324A41" w:rsidRPr="000C4C27" w14:paraId="79503006" w14:textId="77777777" w:rsidTr="006E0B90">
        <w:trPr>
          <w:trHeight w:val="20"/>
          <w:jc w:val="center"/>
        </w:trPr>
        <w:tc>
          <w:tcPr>
            <w:tcW w:w="525" w:type="pct"/>
            <w:vAlign w:val="center"/>
          </w:tcPr>
          <w:p w14:paraId="3FFBA6D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（七）</w:t>
            </w:r>
          </w:p>
        </w:tc>
        <w:tc>
          <w:tcPr>
            <w:tcW w:w="1440" w:type="pct"/>
            <w:vAlign w:val="center"/>
          </w:tcPr>
          <w:p w14:paraId="343D8045"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一体化车间</w:t>
            </w:r>
            <w:r w:rsidRPr="000C4C27">
              <w:rPr>
                <w:sz w:val="21"/>
                <w:szCs w:val="21"/>
              </w:rPr>
              <w:t>臭气处理系统</w:t>
            </w:r>
          </w:p>
        </w:tc>
        <w:tc>
          <w:tcPr>
            <w:tcW w:w="1480" w:type="pct"/>
            <w:vAlign w:val="center"/>
          </w:tcPr>
          <w:p w14:paraId="366EA6F1" w14:textId="77777777" w:rsidR="00324A41" w:rsidRPr="000C4C27" w:rsidRDefault="00324A41" w:rsidP="00D479D3">
            <w:pPr>
              <w:spacing w:line="320" w:lineRule="exact"/>
              <w:ind w:firstLineChars="0" w:firstLine="0"/>
              <w:jc w:val="center"/>
              <w:rPr>
                <w:sz w:val="21"/>
                <w:szCs w:val="21"/>
              </w:rPr>
            </w:pPr>
          </w:p>
        </w:tc>
        <w:tc>
          <w:tcPr>
            <w:tcW w:w="377" w:type="pct"/>
            <w:vAlign w:val="center"/>
          </w:tcPr>
          <w:p w14:paraId="4E073727" w14:textId="77777777" w:rsidR="00324A41" w:rsidRPr="000C4C27" w:rsidRDefault="00324A41" w:rsidP="00D479D3">
            <w:pPr>
              <w:spacing w:line="320" w:lineRule="exact"/>
              <w:ind w:firstLineChars="0" w:firstLine="0"/>
              <w:jc w:val="center"/>
              <w:rPr>
                <w:sz w:val="21"/>
                <w:szCs w:val="21"/>
              </w:rPr>
            </w:pPr>
          </w:p>
        </w:tc>
        <w:tc>
          <w:tcPr>
            <w:tcW w:w="432" w:type="pct"/>
            <w:vAlign w:val="center"/>
          </w:tcPr>
          <w:p w14:paraId="05DBB793"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5</w:t>
            </w:r>
          </w:p>
        </w:tc>
        <w:tc>
          <w:tcPr>
            <w:tcW w:w="746" w:type="pct"/>
            <w:vAlign w:val="center"/>
          </w:tcPr>
          <w:p w14:paraId="591E452A" w14:textId="77777777" w:rsidR="00324A41" w:rsidRPr="000C4C27" w:rsidRDefault="00324A41" w:rsidP="00D479D3">
            <w:pPr>
              <w:spacing w:line="320" w:lineRule="exact"/>
              <w:ind w:firstLineChars="0" w:firstLine="0"/>
              <w:jc w:val="center"/>
              <w:rPr>
                <w:sz w:val="21"/>
                <w:szCs w:val="21"/>
              </w:rPr>
            </w:pPr>
          </w:p>
        </w:tc>
      </w:tr>
      <w:tr w:rsidR="00324A41" w:rsidRPr="000C4C27" w14:paraId="242CA056" w14:textId="77777777" w:rsidTr="006E0B90">
        <w:trPr>
          <w:trHeight w:val="20"/>
          <w:jc w:val="center"/>
        </w:trPr>
        <w:tc>
          <w:tcPr>
            <w:tcW w:w="525" w:type="pct"/>
            <w:vAlign w:val="center"/>
          </w:tcPr>
          <w:p w14:paraId="144F593B"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1</w:t>
            </w:r>
          </w:p>
        </w:tc>
        <w:tc>
          <w:tcPr>
            <w:tcW w:w="1440" w:type="pct"/>
            <w:vAlign w:val="center"/>
          </w:tcPr>
          <w:p w14:paraId="431EFA6F"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臭气处理装置</w:t>
            </w:r>
          </w:p>
        </w:tc>
        <w:tc>
          <w:tcPr>
            <w:tcW w:w="1480" w:type="pct"/>
            <w:vAlign w:val="center"/>
          </w:tcPr>
          <w:p w14:paraId="167A518A"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生物滴滤</w:t>
            </w:r>
          </w:p>
        </w:tc>
        <w:tc>
          <w:tcPr>
            <w:tcW w:w="377" w:type="pct"/>
            <w:vAlign w:val="center"/>
          </w:tcPr>
          <w:p w14:paraId="6D96CD1C" w14:textId="77777777" w:rsidR="00324A41" w:rsidRPr="000C4C27" w:rsidRDefault="00324A41" w:rsidP="00D479D3">
            <w:pPr>
              <w:spacing w:line="320" w:lineRule="exact"/>
              <w:ind w:firstLineChars="0" w:firstLine="0"/>
              <w:jc w:val="center"/>
              <w:rPr>
                <w:sz w:val="21"/>
                <w:szCs w:val="21"/>
              </w:rPr>
            </w:pPr>
            <w:r w:rsidRPr="000C4C27">
              <w:rPr>
                <w:sz w:val="21"/>
                <w:szCs w:val="21"/>
              </w:rPr>
              <w:t>套</w:t>
            </w:r>
          </w:p>
        </w:tc>
        <w:tc>
          <w:tcPr>
            <w:tcW w:w="432" w:type="pct"/>
            <w:vAlign w:val="center"/>
          </w:tcPr>
          <w:p w14:paraId="4D478AEE" w14:textId="77777777" w:rsidR="00324A41" w:rsidRPr="000C4C27" w:rsidRDefault="00324A41" w:rsidP="00D479D3">
            <w:pPr>
              <w:spacing w:line="320" w:lineRule="exact"/>
              <w:ind w:firstLineChars="0" w:firstLine="0"/>
              <w:jc w:val="center"/>
              <w:rPr>
                <w:sz w:val="21"/>
                <w:szCs w:val="21"/>
              </w:rPr>
            </w:pPr>
            <w:r w:rsidRPr="000C4C27">
              <w:rPr>
                <w:sz w:val="21"/>
                <w:szCs w:val="21"/>
              </w:rPr>
              <w:t>1</w:t>
            </w:r>
          </w:p>
        </w:tc>
        <w:tc>
          <w:tcPr>
            <w:tcW w:w="746" w:type="pct"/>
            <w:vAlign w:val="center"/>
          </w:tcPr>
          <w:p w14:paraId="4CA9ABB2" w14:textId="77777777" w:rsidR="00324A41" w:rsidRPr="000C4C27" w:rsidRDefault="00324A41" w:rsidP="00D479D3">
            <w:pPr>
              <w:spacing w:line="320" w:lineRule="exact"/>
              <w:ind w:firstLineChars="0" w:firstLine="0"/>
              <w:jc w:val="center"/>
              <w:rPr>
                <w:sz w:val="21"/>
                <w:szCs w:val="21"/>
              </w:rPr>
            </w:pPr>
          </w:p>
        </w:tc>
      </w:tr>
      <w:tr w:rsidR="00324A41" w:rsidRPr="000C4C27" w14:paraId="3885AE63" w14:textId="77777777" w:rsidTr="006E0B90">
        <w:trPr>
          <w:trHeight w:val="20"/>
          <w:jc w:val="center"/>
        </w:trPr>
        <w:tc>
          <w:tcPr>
            <w:tcW w:w="525" w:type="pct"/>
            <w:vAlign w:val="center"/>
          </w:tcPr>
          <w:p w14:paraId="5F0FC075"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2</w:t>
            </w:r>
          </w:p>
        </w:tc>
        <w:tc>
          <w:tcPr>
            <w:tcW w:w="1440" w:type="pct"/>
            <w:vAlign w:val="center"/>
          </w:tcPr>
          <w:p w14:paraId="7A5731B3" w14:textId="77777777" w:rsidR="00324A41" w:rsidRPr="000C4C27" w:rsidRDefault="00324A41" w:rsidP="00D479D3">
            <w:pPr>
              <w:spacing w:line="320" w:lineRule="exact"/>
              <w:ind w:firstLineChars="0" w:firstLine="0"/>
              <w:jc w:val="center"/>
              <w:rPr>
                <w:sz w:val="21"/>
                <w:szCs w:val="21"/>
              </w:rPr>
            </w:pPr>
            <w:r w:rsidRPr="000C4C27">
              <w:rPr>
                <w:sz w:val="21"/>
                <w:szCs w:val="21"/>
              </w:rPr>
              <w:t>循环水泵（耐腐蚀）</w:t>
            </w:r>
          </w:p>
        </w:tc>
        <w:tc>
          <w:tcPr>
            <w:tcW w:w="1480" w:type="pct"/>
            <w:vAlign w:val="center"/>
          </w:tcPr>
          <w:p w14:paraId="7E1AA120" w14:textId="77777777" w:rsidR="00324A41" w:rsidRPr="000C4C27" w:rsidRDefault="00324A41" w:rsidP="004A5F96">
            <w:pPr>
              <w:spacing w:line="320" w:lineRule="exact"/>
              <w:ind w:firstLineChars="0" w:firstLine="0"/>
              <w:jc w:val="center"/>
              <w:rPr>
                <w:sz w:val="21"/>
                <w:szCs w:val="21"/>
              </w:rPr>
            </w:pPr>
            <w:r w:rsidRPr="000C4C27">
              <w:rPr>
                <w:sz w:val="21"/>
                <w:szCs w:val="21"/>
              </w:rPr>
              <w:t>Q=110m</w:t>
            </w:r>
            <w:r w:rsidRPr="000C4C27">
              <w:rPr>
                <w:sz w:val="21"/>
                <w:szCs w:val="21"/>
                <w:vertAlign w:val="superscript"/>
              </w:rPr>
              <w:t>3</w:t>
            </w:r>
            <w:r w:rsidRPr="000C4C27">
              <w:rPr>
                <w:sz w:val="21"/>
                <w:szCs w:val="21"/>
              </w:rPr>
              <w:t>/h</w:t>
            </w:r>
            <w:r w:rsidRPr="000C4C27">
              <w:rPr>
                <w:sz w:val="21"/>
                <w:szCs w:val="21"/>
              </w:rPr>
              <w:t>，</w:t>
            </w:r>
            <w:r w:rsidRPr="000C4C27">
              <w:rPr>
                <w:sz w:val="21"/>
                <w:szCs w:val="21"/>
              </w:rPr>
              <w:t>H=10m</w:t>
            </w:r>
          </w:p>
        </w:tc>
        <w:tc>
          <w:tcPr>
            <w:tcW w:w="377" w:type="pct"/>
            <w:vAlign w:val="center"/>
          </w:tcPr>
          <w:p w14:paraId="5EA447A0" w14:textId="77777777" w:rsidR="00324A41" w:rsidRPr="000C4C27" w:rsidRDefault="00324A41"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5F5CC0D4" w14:textId="77777777" w:rsidR="00324A41" w:rsidRPr="000C4C27" w:rsidRDefault="00324A41" w:rsidP="00D479D3">
            <w:pPr>
              <w:spacing w:line="320" w:lineRule="exact"/>
              <w:ind w:firstLineChars="0" w:firstLine="0"/>
              <w:jc w:val="center"/>
              <w:rPr>
                <w:sz w:val="21"/>
                <w:szCs w:val="21"/>
              </w:rPr>
            </w:pPr>
            <w:r w:rsidRPr="000C4C27">
              <w:rPr>
                <w:sz w:val="21"/>
                <w:szCs w:val="21"/>
              </w:rPr>
              <w:t>2</w:t>
            </w:r>
          </w:p>
        </w:tc>
        <w:tc>
          <w:tcPr>
            <w:tcW w:w="746" w:type="pct"/>
            <w:vAlign w:val="center"/>
          </w:tcPr>
          <w:p w14:paraId="045E80F3" w14:textId="77777777" w:rsidR="00324A41" w:rsidRPr="000C4C27" w:rsidRDefault="00324A41" w:rsidP="00D479D3">
            <w:pPr>
              <w:spacing w:line="320" w:lineRule="exact"/>
              <w:ind w:firstLineChars="0" w:firstLine="0"/>
              <w:jc w:val="center"/>
              <w:rPr>
                <w:sz w:val="21"/>
                <w:szCs w:val="21"/>
              </w:rPr>
            </w:pPr>
          </w:p>
        </w:tc>
      </w:tr>
      <w:tr w:rsidR="00324A41" w:rsidRPr="000C4C27" w14:paraId="239F897B" w14:textId="77777777" w:rsidTr="006E0B90">
        <w:trPr>
          <w:trHeight w:val="20"/>
          <w:jc w:val="center"/>
        </w:trPr>
        <w:tc>
          <w:tcPr>
            <w:tcW w:w="525" w:type="pct"/>
            <w:vAlign w:val="center"/>
          </w:tcPr>
          <w:p w14:paraId="7B7FEA12" w14:textId="77777777" w:rsidR="00324A41" w:rsidRPr="000C4C27" w:rsidRDefault="00324A41" w:rsidP="00D479D3">
            <w:pPr>
              <w:spacing w:line="320" w:lineRule="exact"/>
              <w:ind w:firstLineChars="0" w:firstLine="0"/>
              <w:jc w:val="center"/>
              <w:rPr>
                <w:sz w:val="21"/>
                <w:szCs w:val="21"/>
              </w:rPr>
            </w:pPr>
            <w:r w:rsidRPr="000C4C27">
              <w:rPr>
                <w:rFonts w:hint="eastAsia"/>
                <w:sz w:val="21"/>
                <w:szCs w:val="21"/>
              </w:rPr>
              <w:t>3</w:t>
            </w:r>
          </w:p>
        </w:tc>
        <w:tc>
          <w:tcPr>
            <w:tcW w:w="1440" w:type="pct"/>
            <w:vAlign w:val="center"/>
          </w:tcPr>
          <w:p w14:paraId="7543BA22" w14:textId="77777777" w:rsidR="00324A41" w:rsidRPr="000C4C27" w:rsidRDefault="00324A41" w:rsidP="00D479D3">
            <w:pPr>
              <w:spacing w:line="320" w:lineRule="exact"/>
              <w:ind w:firstLineChars="0" w:firstLine="0"/>
              <w:jc w:val="center"/>
              <w:rPr>
                <w:sz w:val="21"/>
                <w:szCs w:val="21"/>
              </w:rPr>
            </w:pPr>
            <w:r w:rsidRPr="000C4C27">
              <w:rPr>
                <w:sz w:val="21"/>
                <w:szCs w:val="21"/>
              </w:rPr>
              <w:t>防腐风机</w:t>
            </w:r>
          </w:p>
        </w:tc>
        <w:tc>
          <w:tcPr>
            <w:tcW w:w="1480" w:type="pct"/>
            <w:vAlign w:val="center"/>
          </w:tcPr>
          <w:p w14:paraId="4248A575" w14:textId="77777777" w:rsidR="00324A41" w:rsidRPr="000C4C27" w:rsidRDefault="00324A41" w:rsidP="00D479D3">
            <w:pPr>
              <w:spacing w:line="320" w:lineRule="exact"/>
              <w:ind w:firstLineChars="0" w:firstLine="0"/>
              <w:jc w:val="center"/>
              <w:rPr>
                <w:sz w:val="21"/>
                <w:szCs w:val="21"/>
              </w:rPr>
            </w:pPr>
            <w:r w:rsidRPr="000C4C27">
              <w:rPr>
                <w:sz w:val="21"/>
                <w:szCs w:val="21"/>
              </w:rPr>
              <w:t>Q=20000m</w:t>
            </w:r>
            <w:r w:rsidRPr="000C4C27">
              <w:rPr>
                <w:sz w:val="21"/>
                <w:szCs w:val="21"/>
                <w:vertAlign w:val="superscript"/>
              </w:rPr>
              <w:t>3</w:t>
            </w:r>
            <w:r w:rsidRPr="000C4C27">
              <w:rPr>
                <w:sz w:val="21"/>
                <w:szCs w:val="21"/>
              </w:rPr>
              <w:t>/h</w:t>
            </w:r>
          </w:p>
        </w:tc>
        <w:tc>
          <w:tcPr>
            <w:tcW w:w="377" w:type="pct"/>
            <w:vAlign w:val="center"/>
          </w:tcPr>
          <w:p w14:paraId="78006420" w14:textId="77777777" w:rsidR="00324A41" w:rsidRPr="000C4C27" w:rsidRDefault="00324A41" w:rsidP="00D479D3">
            <w:pPr>
              <w:spacing w:line="320" w:lineRule="exact"/>
              <w:ind w:firstLineChars="0" w:firstLine="0"/>
              <w:jc w:val="center"/>
              <w:rPr>
                <w:sz w:val="21"/>
                <w:szCs w:val="21"/>
              </w:rPr>
            </w:pPr>
            <w:r w:rsidRPr="000C4C27">
              <w:rPr>
                <w:sz w:val="21"/>
                <w:szCs w:val="21"/>
              </w:rPr>
              <w:t>台</w:t>
            </w:r>
          </w:p>
        </w:tc>
        <w:tc>
          <w:tcPr>
            <w:tcW w:w="432" w:type="pct"/>
            <w:vAlign w:val="center"/>
          </w:tcPr>
          <w:p w14:paraId="420E0BAC" w14:textId="77777777" w:rsidR="00324A41" w:rsidRPr="000C4C27" w:rsidRDefault="00324A41" w:rsidP="00D479D3">
            <w:pPr>
              <w:spacing w:line="320" w:lineRule="exact"/>
              <w:ind w:firstLineChars="0" w:firstLine="0"/>
              <w:jc w:val="center"/>
              <w:rPr>
                <w:sz w:val="21"/>
                <w:szCs w:val="21"/>
              </w:rPr>
            </w:pPr>
            <w:r w:rsidRPr="000C4C27">
              <w:rPr>
                <w:sz w:val="21"/>
                <w:szCs w:val="21"/>
              </w:rPr>
              <w:t>1</w:t>
            </w:r>
          </w:p>
        </w:tc>
        <w:tc>
          <w:tcPr>
            <w:tcW w:w="746" w:type="pct"/>
            <w:vAlign w:val="center"/>
          </w:tcPr>
          <w:p w14:paraId="2FE29CA1" w14:textId="77777777" w:rsidR="00324A41" w:rsidRPr="000C4C27" w:rsidRDefault="00324A41" w:rsidP="00D479D3">
            <w:pPr>
              <w:spacing w:line="320" w:lineRule="exact"/>
              <w:ind w:firstLineChars="0" w:firstLine="0"/>
              <w:jc w:val="center"/>
              <w:rPr>
                <w:sz w:val="21"/>
                <w:szCs w:val="21"/>
              </w:rPr>
            </w:pPr>
          </w:p>
        </w:tc>
      </w:tr>
    </w:tbl>
    <w:p w14:paraId="3A6A07FB" w14:textId="77777777" w:rsidR="0016663B" w:rsidRPr="000C4C27" w:rsidRDefault="0016663B" w:rsidP="0016663B">
      <w:pPr>
        <w:spacing w:line="500" w:lineRule="exact"/>
        <w:ind w:firstLine="480"/>
      </w:pPr>
      <w:bookmarkStart w:id="131" w:name="_Toc29763"/>
      <w:bookmarkStart w:id="132" w:name="_Toc10531"/>
      <w:r w:rsidRPr="000C4C27">
        <w:rPr>
          <w:rFonts w:hint="eastAsia"/>
        </w:rPr>
        <w:lastRenderedPageBreak/>
        <w:t>2</w:t>
      </w:r>
      <w:r w:rsidRPr="000C4C27">
        <w:rPr>
          <w:rFonts w:hint="eastAsia"/>
        </w:rPr>
        <w:t>）设备处理能力核定：改扩建后，对项目处理能力限制最大的设备主要为滚筒式分选机、三相分离机；根据表</w:t>
      </w:r>
      <w:r w:rsidRPr="000C4C27">
        <w:rPr>
          <w:rFonts w:hint="eastAsia"/>
        </w:rPr>
        <w:t>3.2-3</w:t>
      </w:r>
      <w:r w:rsidRPr="000C4C27">
        <w:rPr>
          <w:rFonts w:hint="eastAsia"/>
        </w:rPr>
        <w:t>可知，拟选用的滚筒式分选机最大处理能力为</w:t>
      </w:r>
      <w:r w:rsidRPr="000C4C27">
        <w:rPr>
          <w:rFonts w:hint="eastAsia"/>
        </w:rPr>
        <w:t>15t/h</w:t>
      </w:r>
      <w:r w:rsidRPr="000C4C27">
        <w:rPr>
          <w:rFonts w:hint="eastAsia"/>
        </w:rPr>
        <w:t>，三相分离机最大处理能力为</w:t>
      </w:r>
      <w:r w:rsidRPr="000C4C27">
        <w:rPr>
          <w:rFonts w:hint="eastAsia"/>
        </w:rPr>
        <w:t>15t/h</w:t>
      </w:r>
      <w:r w:rsidRPr="000C4C27">
        <w:rPr>
          <w:rFonts w:hint="eastAsia"/>
        </w:rPr>
        <w:t>，项目</w:t>
      </w:r>
      <w:r w:rsidR="006A2416" w:rsidRPr="000C4C27">
        <w:rPr>
          <w:rFonts w:hint="eastAsia"/>
        </w:rPr>
        <w:t>共设置</w:t>
      </w:r>
      <w:r w:rsidR="006A2416" w:rsidRPr="000C4C27">
        <w:rPr>
          <w:rFonts w:hint="eastAsia"/>
        </w:rPr>
        <w:t>2</w:t>
      </w:r>
      <w:r w:rsidR="006A2416" w:rsidRPr="000C4C27">
        <w:rPr>
          <w:rFonts w:hint="eastAsia"/>
        </w:rPr>
        <w:t>台分选机、</w:t>
      </w:r>
      <w:r w:rsidR="006A2416" w:rsidRPr="000C4C27">
        <w:rPr>
          <w:rFonts w:hint="eastAsia"/>
        </w:rPr>
        <w:t>2</w:t>
      </w:r>
      <w:r w:rsidR="006A2416" w:rsidRPr="000C4C27">
        <w:rPr>
          <w:rFonts w:hint="eastAsia"/>
        </w:rPr>
        <w:t>台三相分离机；项目</w:t>
      </w:r>
      <w:r w:rsidR="009428DE" w:rsidRPr="000C4C27">
        <w:rPr>
          <w:rFonts w:hint="eastAsia"/>
        </w:rPr>
        <w:t>分选、三相分离工序非采暖期运行</w:t>
      </w:r>
      <w:r w:rsidRPr="000C4C27">
        <w:rPr>
          <w:rFonts w:hint="eastAsia"/>
        </w:rPr>
        <w:t>时间</w:t>
      </w:r>
      <w:r w:rsidR="009428DE" w:rsidRPr="000C4C27">
        <w:rPr>
          <w:rFonts w:hint="eastAsia"/>
        </w:rPr>
        <w:t>6</w:t>
      </w:r>
      <w:r w:rsidRPr="000C4C27">
        <w:rPr>
          <w:rFonts w:hint="eastAsia"/>
        </w:rPr>
        <w:t>h</w:t>
      </w:r>
      <w:r w:rsidRPr="000C4C27">
        <w:rPr>
          <w:rFonts w:hint="eastAsia"/>
        </w:rPr>
        <w:t>，</w:t>
      </w:r>
      <w:r w:rsidR="009428DE" w:rsidRPr="000C4C27">
        <w:rPr>
          <w:rFonts w:hint="eastAsia"/>
        </w:rPr>
        <w:t>采暖期运行时间约</w:t>
      </w:r>
      <w:r w:rsidR="009428DE" w:rsidRPr="000C4C27">
        <w:rPr>
          <w:rFonts w:hint="eastAsia"/>
        </w:rPr>
        <w:t>8h</w:t>
      </w:r>
      <w:r w:rsidR="009428DE" w:rsidRPr="000C4C27">
        <w:rPr>
          <w:rFonts w:hint="eastAsia"/>
        </w:rPr>
        <w:t>；由上计算可知，分选机、三相分离机</w:t>
      </w:r>
      <w:r w:rsidR="006A2416" w:rsidRPr="000C4C27">
        <w:rPr>
          <w:rFonts w:hint="eastAsia"/>
        </w:rPr>
        <w:t>能够满足改扩建后</w:t>
      </w:r>
      <w:r w:rsidR="006A2416" w:rsidRPr="000C4C27">
        <w:rPr>
          <w:rFonts w:hint="eastAsia"/>
        </w:rPr>
        <w:t>130t/d</w:t>
      </w:r>
      <w:r w:rsidR="006A2416" w:rsidRPr="000C4C27">
        <w:rPr>
          <w:rFonts w:hint="eastAsia"/>
        </w:rPr>
        <w:t>的处理规模要求。</w:t>
      </w:r>
    </w:p>
    <w:p w14:paraId="10C0E8ED" w14:textId="77777777" w:rsidR="006873FB" w:rsidRPr="000C4C27" w:rsidRDefault="006873FB">
      <w:pPr>
        <w:pStyle w:val="31"/>
        <w:ind w:firstLine="476"/>
        <w:rPr>
          <w:color w:val="auto"/>
        </w:rPr>
      </w:pPr>
      <w:r w:rsidRPr="000C4C27">
        <w:rPr>
          <w:color w:val="auto"/>
        </w:rPr>
        <w:t>3.2.</w:t>
      </w:r>
      <w:r w:rsidR="00DA20EC" w:rsidRPr="000C4C27">
        <w:rPr>
          <w:rFonts w:hint="eastAsia"/>
          <w:color w:val="auto"/>
        </w:rPr>
        <w:t>4</w:t>
      </w:r>
      <w:r w:rsidR="008F0391" w:rsidRPr="000C4C27">
        <w:rPr>
          <w:rFonts w:hint="eastAsia"/>
          <w:color w:val="auto"/>
        </w:rPr>
        <w:t xml:space="preserve"> </w:t>
      </w:r>
      <w:r w:rsidRPr="000C4C27">
        <w:rPr>
          <w:color w:val="auto"/>
        </w:rPr>
        <w:t>主要原辅</w:t>
      </w:r>
      <w:bookmarkEnd w:id="131"/>
      <w:bookmarkEnd w:id="132"/>
      <w:r w:rsidR="007A5FE3" w:rsidRPr="000C4C27">
        <w:rPr>
          <w:rFonts w:hint="eastAsia"/>
          <w:color w:val="auto"/>
        </w:rPr>
        <w:t>原料及能源消耗</w:t>
      </w:r>
    </w:p>
    <w:p w14:paraId="53B47D2D" w14:textId="77777777" w:rsidR="006873FB" w:rsidRPr="000C4C27" w:rsidRDefault="006873FB" w:rsidP="00400F72">
      <w:pPr>
        <w:spacing w:line="500" w:lineRule="exact"/>
        <w:ind w:firstLine="480"/>
      </w:pPr>
      <w:bookmarkStart w:id="133" w:name="_Toc24019"/>
      <w:r w:rsidRPr="000C4C27">
        <w:t>本</w:t>
      </w:r>
      <w:r w:rsidR="00791B46" w:rsidRPr="000C4C27">
        <w:rPr>
          <w:rFonts w:hint="eastAsia"/>
        </w:rPr>
        <w:t>次改扩建工程完成后，</w:t>
      </w:r>
      <w:r w:rsidRPr="000C4C27">
        <w:t>主要原辅材料消耗情况详见表</w:t>
      </w:r>
      <w:r w:rsidR="00791B46" w:rsidRPr="000C4C27">
        <w:rPr>
          <w:rFonts w:hint="eastAsia"/>
        </w:rPr>
        <w:t>3.2-4</w:t>
      </w:r>
      <w:r w:rsidRPr="000C4C27">
        <w:t>。</w:t>
      </w:r>
    </w:p>
    <w:p w14:paraId="4E330036" w14:textId="77777777" w:rsidR="006873FB" w:rsidRPr="000C4C27" w:rsidRDefault="006873FB">
      <w:pPr>
        <w:autoSpaceDE w:val="0"/>
        <w:autoSpaceDN w:val="0"/>
        <w:adjustRightInd w:val="0"/>
        <w:snapToGrid w:val="0"/>
        <w:spacing w:line="240" w:lineRule="atLeast"/>
        <w:ind w:firstLineChars="0" w:firstLine="0"/>
        <w:jc w:val="center"/>
        <w:rPr>
          <w:b/>
          <w:bCs/>
          <w:sz w:val="21"/>
          <w:szCs w:val="21"/>
        </w:rPr>
      </w:pPr>
      <w:r w:rsidRPr="000C4C27">
        <w:rPr>
          <w:b/>
          <w:bCs/>
          <w:sz w:val="21"/>
          <w:szCs w:val="21"/>
        </w:rPr>
        <w:t>表</w:t>
      </w:r>
      <w:r w:rsidR="00791B46" w:rsidRPr="000C4C27">
        <w:rPr>
          <w:rFonts w:hint="eastAsia"/>
          <w:b/>
          <w:bCs/>
          <w:sz w:val="21"/>
          <w:szCs w:val="21"/>
        </w:rPr>
        <w:t>3.2-4</w:t>
      </w:r>
      <w:r w:rsidRPr="000C4C27">
        <w:rPr>
          <w:b/>
          <w:bCs/>
          <w:sz w:val="21"/>
          <w:szCs w:val="21"/>
        </w:rPr>
        <w:t xml:space="preserve">  </w:t>
      </w:r>
      <w:r w:rsidR="00791B46" w:rsidRPr="000C4C27">
        <w:rPr>
          <w:rFonts w:hint="eastAsia"/>
          <w:b/>
          <w:bCs/>
          <w:sz w:val="21"/>
          <w:szCs w:val="21"/>
        </w:rPr>
        <w:t>改扩建后全厂</w:t>
      </w:r>
      <w:r w:rsidRPr="000C4C27">
        <w:rPr>
          <w:b/>
          <w:bCs/>
          <w:sz w:val="21"/>
          <w:szCs w:val="21"/>
        </w:rPr>
        <w:t>原辅材料消耗表</w:t>
      </w:r>
    </w:p>
    <w:tbl>
      <w:tblPr>
        <w:tblW w:w="94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96"/>
        <w:gridCol w:w="1664"/>
        <w:gridCol w:w="1134"/>
        <w:gridCol w:w="1276"/>
        <w:gridCol w:w="4387"/>
      </w:tblGrid>
      <w:tr w:rsidR="00963357" w:rsidRPr="000C4C27" w14:paraId="5DA763EC" w14:textId="77777777" w:rsidTr="00BB6454">
        <w:trPr>
          <w:trHeight w:hRule="exact" w:val="548"/>
        </w:trPr>
        <w:tc>
          <w:tcPr>
            <w:tcW w:w="996" w:type="dxa"/>
            <w:vAlign w:val="center"/>
          </w:tcPr>
          <w:p w14:paraId="159C01CB" w14:textId="77777777" w:rsidR="00963357" w:rsidRPr="000C4C27" w:rsidRDefault="00963357" w:rsidP="00963357">
            <w:pPr>
              <w:spacing w:line="300" w:lineRule="exact"/>
              <w:ind w:firstLineChars="0" w:firstLine="0"/>
              <w:jc w:val="center"/>
              <w:rPr>
                <w:sz w:val="21"/>
                <w:szCs w:val="21"/>
              </w:rPr>
            </w:pPr>
            <w:r w:rsidRPr="000C4C27">
              <w:rPr>
                <w:sz w:val="21"/>
                <w:szCs w:val="21"/>
              </w:rPr>
              <w:t>序号</w:t>
            </w:r>
          </w:p>
        </w:tc>
        <w:tc>
          <w:tcPr>
            <w:tcW w:w="1664" w:type="dxa"/>
            <w:vAlign w:val="center"/>
          </w:tcPr>
          <w:p w14:paraId="1CFD8AFC" w14:textId="77777777" w:rsidR="00963357" w:rsidRPr="000C4C27" w:rsidRDefault="00963357" w:rsidP="00963357">
            <w:pPr>
              <w:spacing w:line="300" w:lineRule="exact"/>
              <w:ind w:firstLineChars="0" w:firstLine="0"/>
              <w:jc w:val="center"/>
              <w:rPr>
                <w:sz w:val="21"/>
                <w:szCs w:val="21"/>
              </w:rPr>
            </w:pPr>
            <w:r w:rsidRPr="000C4C27">
              <w:rPr>
                <w:sz w:val="21"/>
                <w:szCs w:val="21"/>
              </w:rPr>
              <w:t>名称</w:t>
            </w:r>
          </w:p>
        </w:tc>
        <w:tc>
          <w:tcPr>
            <w:tcW w:w="1134" w:type="dxa"/>
            <w:vAlign w:val="center"/>
          </w:tcPr>
          <w:p w14:paraId="45C9AEE7" w14:textId="77777777" w:rsidR="00963357" w:rsidRPr="000C4C27" w:rsidRDefault="00963357" w:rsidP="00963357">
            <w:pPr>
              <w:spacing w:line="300" w:lineRule="exact"/>
              <w:ind w:firstLineChars="0" w:firstLine="0"/>
              <w:jc w:val="center"/>
              <w:rPr>
                <w:sz w:val="21"/>
                <w:szCs w:val="21"/>
              </w:rPr>
            </w:pPr>
            <w:r w:rsidRPr="000C4C27">
              <w:rPr>
                <w:sz w:val="21"/>
                <w:szCs w:val="21"/>
              </w:rPr>
              <w:t>单位</w:t>
            </w:r>
          </w:p>
        </w:tc>
        <w:tc>
          <w:tcPr>
            <w:tcW w:w="1276" w:type="dxa"/>
            <w:vAlign w:val="center"/>
          </w:tcPr>
          <w:p w14:paraId="6547A716" w14:textId="77777777" w:rsidR="00963357" w:rsidRPr="000C4C27" w:rsidRDefault="00963357" w:rsidP="00963357">
            <w:pPr>
              <w:spacing w:line="300" w:lineRule="exact"/>
              <w:ind w:firstLineChars="0" w:firstLine="0"/>
              <w:jc w:val="center"/>
              <w:rPr>
                <w:sz w:val="21"/>
                <w:szCs w:val="21"/>
              </w:rPr>
            </w:pPr>
            <w:r w:rsidRPr="000C4C27">
              <w:rPr>
                <w:sz w:val="21"/>
                <w:szCs w:val="21"/>
              </w:rPr>
              <w:t>数量</w:t>
            </w:r>
          </w:p>
        </w:tc>
        <w:tc>
          <w:tcPr>
            <w:tcW w:w="4387" w:type="dxa"/>
            <w:vAlign w:val="center"/>
          </w:tcPr>
          <w:p w14:paraId="08E1E8A9" w14:textId="77777777" w:rsidR="00963357" w:rsidRPr="000C4C27" w:rsidRDefault="00963357" w:rsidP="00963357">
            <w:pPr>
              <w:spacing w:line="300" w:lineRule="exact"/>
              <w:ind w:firstLineChars="0" w:firstLine="0"/>
              <w:jc w:val="center"/>
              <w:rPr>
                <w:sz w:val="21"/>
                <w:szCs w:val="21"/>
              </w:rPr>
            </w:pPr>
            <w:r w:rsidRPr="000C4C27">
              <w:rPr>
                <w:sz w:val="21"/>
                <w:szCs w:val="21"/>
              </w:rPr>
              <w:t>来源</w:t>
            </w:r>
          </w:p>
        </w:tc>
      </w:tr>
      <w:tr w:rsidR="00963357" w:rsidRPr="000C4C27" w14:paraId="0F7F3793" w14:textId="77777777" w:rsidTr="00BB6454">
        <w:trPr>
          <w:trHeight w:hRule="exact" w:val="562"/>
        </w:trPr>
        <w:tc>
          <w:tcPr>
            <w:tcW w:w="996" w:type="dxa"/>
            <w:vAlign w:val="center"/>
          </w:tcPr>
          <w:p w14:paraId="79B14E57" w14:textId="77777777" w:rsidR="00963357" w:rsidRPr="000C4C27" w:rsidRDefault="00963357" w:rsidP="00963357">
            <w:pPr>
              <w:spacing w:line="300" w:lineRule="exact"/>
              <w:ind w:firstLineChars="0" w:firstLine="0"/>
              <w:jc w:val="center"/>
              <w:rPr>
                <w:sz w:val="21"/>
                <w:szCs w:val="21"/>
              </w:rPr>
            </w:pPr>
            <w:r w:rsidRPr="000C4C27">
              <w:rPr>
                <w:sz w:val="21"/>
                <w:szCs w:val="21"/>
              </w:rPr>
              <w:t>1</w:t>
            </w:r>
          </w:p>
        </w:tc>
        <w:tc>
          <w:tcPr>
            <w:tcW w:w="1664" w:type="dxa"/>
            <w:vAlign w:val="center"/>
          </w:tcPr>
          <w:p w14:paraId="2217583E" w14:textId="77777777" w:rsidR="00963357" w:rsidRPr="000C4C27" w:rsidRDefault="00963357" w:rsidP="00963357">
            <w:pPr>
              <w:spacing w:line="300" w:lineRule="exact"/>
              <w:ind w:firstLineChars="0" w:firstLine="0"/>
              <w:jc w:val="center"/>
              <w:rPr>
                <w:sz w:val="21"/>
                <w:szCs w:val="21"/>
              </w:rPr>
            </w:pPr>
            <w:r w:rsidRPr="000C4C27">
              <w:rPr>
                <w:sz w:val="21"/>
                <w:szCs w:val="21"/>
              </w:rPr>
              <w:t>新鲜水</w:t>
            </w:r>
          </w:p>
        </w:tc>
        <w:tc>
          <w:tcPr>
            <w:tcW w:w="1134" w:type="dxa"/>
            <w:vAlign w:val="center"/>
          </w:tcPr>
          <w:p w14:paraId="74A10714" w14:textId="77777777" w:rsidR="00963357" w:rsidRPr="000C4C27" w:rsidRDefault="00963357" w:rsidP="00963357">
            <w:pPr>
              <w:spacing w:line="300" w:lineRule="exact"/>
              <w:ind w:firstLineChars="0" w:firstLine="0"/>
              <w:jc w:val="center"/>
              <w:rPr>
                <w:sz w:val="21"/>
                <w:szCs w:val="21"/>
              </w:rPr>
            </w:pPr>
            <w:r w:rsidRPr="000C4C27">
              <w:rPr>
                <w:sz w:val="21"/>
                <w:szCs w:val="21"/>
              </w:rPr>
              <w:t>m</w:t>
            </w:r>
            <w:r w:rsidRPr="000C4C27">
              <w:rPr>
                <w:sz w:val="21"/>
                <w:szCs w:val="21"/>
                <w:vertAlign w:val="superscript"/>
              </w:rPr>
              <w:t>3</w:t>
            </w:r>
            <w:r w:rsidRPr="000C4C27">
              <w:rPr>
                <w:sz w:val="21"/>
                <w:szCs w:val="21"/>
              </w:rPr>
              <w:t>/a</w:t>
            </w:r>
          </w:p>
        </w:tc>
        <w:tc>
          <w:tcPr>
            <w:tcW w:w="1276" w:type="dxa"/>
            <w:vAlign w:val="center"/>
          </w:tcPr>
          <w:p w14:paraId="6099922F" w14:textId="77777777" w:rsidR="00963357" w:rsidRPr="000C4C27" w:rsidRDefault="005539F9" w:rsidP="00963357">
            <w:pPr>
              <w:spacing w:line="300" w:lineRule="exact"/>
              <w:ind w:firstLineChars="0" w:firstLine="0"/>
              <w:jc w:val="center"/>
              <w:rPr>
                <w:sz w:val="21"/>
                <w:szCs w:val="21"/>
              </w:rPr>
            </w:pPr>
            <w:r w:rsidRPr="000C4C27">
              <w:rPr>
                <w:rFonts w:hint="eastAsia"/>
                <w:sz w:val="21"/>
                <w:szCs w:val="21"/>
              </w:rPr>
              <w:t>9546.5</w:t>
            </w:r>
          </w:p>
        </w:tc>
        <w:tc>
          <w:tcPr>
            <w:tcW w:w="4387" w:type="dxa"/>
            <w:vAlign w:val="center"/>
          </w:tcPr>
          <w:p w14:paraId="7E8A0217" w14:textId="77777777" w:rsidR="00963357" w:rsidRPr="000C4C27" w:rsidRDefault="00963357" w:rsidP="00963357">
            <w:pPr>
              <w:spacing w:line="300" w:lineRule="exact"/>
              <w:ind w:firstLineChars="0" w:firstLine="0"/>
              <w:jc w:val="center"/>
              <w:rPr>
                <w:sz w:val="21"/>
                <w:szCs w:val="21"/>
              </w:rPr>
            </w:pPr>
            <w:r w:rsidRPr="000C4C27">
              <w:rPr>
                <w:rFonts w:hint="eastAsia"/>
                <w:sz w:val="21"/>
                <w:szCs w:val="21"/>
              </w:rPr>
              <w:t>厂区自备井提供</w:t>
            </w:r>
          </w:p>
        </w:tc>
      </w:tr>
      <w:tr w:rsidR="00043355" w:rsidRPr="000C4C27" w14:paraId="5B746EBA" w14:textId="77777777" w:rsidTr="00BB6454">
        <w:trPr>
          <w:trHeight w:hRule="exact" w:val="556"/>
        </w:trPr>
        <w:tc>
          <w:tcPr>
            <w:tcW w:w="996" w:type="dxa"/>
            <w:vAlign w:val="center"/>
          </w:tcPr>
          <w:p w14:paraId="1E83C8C3" w14:textId="77777777" w:rsidR="00043355" w:rsidRPr="000C4C27" w:rsidRDefault="00043355" w:rsidP="00AA1BF9">
            <w:pPr>
              <w:spacing w:line="300" w:lineRule="exact"/>
              <w:ind w:firstLineChars="0" w:firstLine="0"/>
              <w:jc w:val="center"/>
              <w:rPr>
                <w:sz w:val="21"/>
                <w:szCs w:val="21"/>
              </w:rPr>
            </w:pPr>
            <w:r w:rsidRPr="000C4C27">
              <w:rPr>
                <w:sz w:val="21"/>
                <w:szCs w:val="21"/>
              </w:rPr>
              <w:t>2</w:t>
            </w:r>
          </w:p>
        </w:tc>
        <w:tc>
          <w:tcPr>
            <w:tcW w:w="1664" w:type="dxa"/>
            <w:vAlign w:val="center"/>
          </w:tcPr>
          <w:p w14:paraId="40B9A9D2"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油脂</w:t>
            </w:r>
          </w:p>
        </w:tc>
        <w:tc>
          <w:tcPr>
            <w:tcW w:w="1134" w:type="dxa"/>
            <w:vAlign w:val="center"/>
          </w:tcPr>
          <w:p w14:paraId="2DB4B3FC"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t/d</w:t>
            </w:r>
          </w:p>
        </w:tc>
        <w:tc>
          <w:tcPr>
            <w:tcW w:w="1276" w:type="dxa"/>
            <w:vAlign w:val="center"/>
          </w:tcPr>
          <w:p w14:paraId="08698418"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2</w:t>
            </w:r>
          </w:p>
        </w:tc>
        <w:tc>
          <w:tcPr>
            <w:tcW w:w="4387" w:type="dxa"/>
            <w:vAlign w:val="center"/>
          </w:tcPr>
          <w:p w14:paraId="52FD5360"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煎炸店等</w:t>
            </w:r>
          </w:p>
        </w:tc>
      </w:tr>
      <w:tr w:rsidR="00043355" w:rsidRPr="000C4C27" w14:paraId="7A32CBD2" w14:textId="77777777" w:rsidTr="00BB6454">
        <w:trPr>
          <w:trHeight w:hRule="exact" w:val="564"/>
        </w:trPr>
        <w:tc>
          <w:tcPr>
            <w:tcW w:w="996" w:type="dxa"/>
            <w:vAlign w:val="center"/>
          </w:tcPr>
          <w:p w14:paraId="1CC8C225" w14:textId="77777777" w:rsidR="00043355" w:rsidRPr="000C4C27" w:rsidRDefault="00043355" w:rsidP="00AA1BF9">
            <w:pPr>
              <w:spacing w:line="300" w:lineRule="exact"/>
              <w:ind w:firstLineChars="0" w:firstLine="0"/>
              <w:jc w:val="center"/>
              <w:rPr>
                <w:sz w:val="21"/>
                <w:szCs w:val="21"/>
              </w:rPr>
            </w:pPr>
            <w:r w:rsidRPr="000C4C27">
              <w:rPr>
                <w:sz w:val="21"/>
                <w:szCs w:val="21"/>
              </w:rPr>
              <w:t>3</w:t>
            </w:r>
          </w:p>
        </w:tc>
        <w:tc>
          <w:tcPr>
            <w:tcW w:w="1664" w:type="dxa"/>
            <w:vAlign w:val="center"/>
          </w:tcPr>
          <w:p w14:paraId="5CCCC07C"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其他餐厨垃圾</w:t>
            </w:r>
          </w:p>
        </w:tc>
        <w:tc>
          <w:tcPr>
            <w:tcW w:w="1134" w:type="dxa"/>
            <w:vAlign w:val="center"/>
          </w:tcPr>
          <w:p w14:paraId="360133FB"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t/d</w:t>
            </w:r>
          </w:p>
        </w:tc>
        <w:tc>
          <w:tcPr>
            <w:tcW w:w="1276" w:type="dxa"/>
            <w:vAlign w:val="center"/>
          </w:tcPr>
          <w:p w14:paraId="67340357"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128</w:t>
            </w:r>
          </w:p>
        </w:tc>
        <w:tc>
          <w:tcPr>
            <w:tcW w:w="4387" w:type="dxa"/>
            <w:vAlign w:val="center"/>
          </w:tcPr>
          <w:p w14:paraId="517114AB" w14:textId="77777777" w:rsidR="00043355" w:rsidRPr="000C4C27" w:rsidRDefault="00043355" w:rsidP="00470A6B">
            <w:pPr>
              <w:spacing w:line="300" w:lineRule="exact"/>
              <w:ind w:firstLineChars="0" w:firstLine="0"/>
              <w:jc w:val="center"/>
              <w:rPr>
                <w:sz w:val="21"/>
                <w:szCs w:val="21"/>
              </w:rPr>
            </w:pPr>
            <w:r w:rsidRPr="000C4C27">
              <w:rPr>
                <w:rFonts w:hint="eastAsia"/>
                <w:sz w:val="21"/>
                <w:szCs w:val="21"/>
              </w:rPr>
              <w:t>大同市平城区、云冈区范围内的餐饮行业</w:t>
            </w:r>
          </w:p>
        </w:tc>
      </w:tr>
      <w:tr w:rsidR="00043355" w:rsidRPr="000C4C27" w14:paraId="6319FCFE" w14:textId="77777777" w:rsidTr="00D37ED7">
        <w:trPr>
          <w:trHeight w:hRule="exact" w:val="397"/>
        </w:trPr>
        <w:tc>
          <w:tcPr>
            <w:tcW w:w="996" w:type="dxa"/>
            <w:vAlign w:val="center"/>
          </w:tcPr>
          <w:p w14:paraId="09C2201E" w14:textId="77777777" w:rsidR="00043355" w:rsidRPr="000C4C27" w:rsidRDefault="00043355" w:rsidP="00AA1BF9">
            <w:pPr>
              <w:spacing w:line="300" w:lineRule="exact"/>
              <w:ind w:firstLineChars="0" w:firstLine="0"/>
              <w:jc w:val="center"/>
              <w:rPr>
                <w:sz w:val="21"/>
                <w:szCs w:val="21"/>
              </w:rPr>
            </w:pPr>
            <w:r w:rsidRPr="000C4C27">
              <w:rPr>
                <w:rFonts w:hint="eastAsia"/>
                <w:sz w:val="21"/>
                <w:szCs w:val="21"/>
              </w:rPr>
              <w:t>4</w:t>
            </w:r>
          </w:p>
        </w:tc>
        <w:tc>
          <w:tcPr>
            <w:tcW w:w="1664" w:type="dxa"/>
            <w:vAlign w:val="center"/>
          </w:tcPr>
          <w:p w14:paraId="7756D6DE" w14:textId="77777777" w:rsidR="00043355" w:rsidRPr="000C4C27" w:rsidRDefault="00043355" w:rsidP="00963357">
            <w:pPr>
              <w:spacing w:line="300" w:lineRule="exact"/>
              <w:ind w:firstLineChars="0" w:firstLine="0"/>
              <w:jc w:val="center"/>
              <w:rPr>
                <w:sz w:val="21"/>
                <w:szCs w:val="21"/>
              </w:rPr>
            </w:pPr>
            <w:r w:rsidRPr="000C4C27">
              <w:rPr>
                <w:sz w:val="21"/>
                <w:szCs w:val="21"/>
              </w:rPr>
              <w:t>电</w:t>
            </w:r>
          </w:p>
        </w:tc>
        <w:tc>
          <w:tcPr>
            <w:tcW w:w="1134" w:type="dxa"/>
            <w:vAlign w:val="center"/>
          </w:tcPr>
          <w:p w14:paraId="597DF6C9" w14:textId="77777777" w:rsidR="00043355" w:rsidRPr="000C4C27" w:rsidRDefault="00043355" w:rsidP="00963357">
            <w:pPr>
              <w:spacing w:line="300" w:lineRule="exact"/>
              <w:ind w:firstLineChars="0" w:firstLine="0"/>
              <w:jc w:val="center"/>
              <w:rPr>
                <w:sz w:val="21"/>
                <w:szCs w:val="21"/>
              </w:rPr>
            </w:pPr>
            <w:r w:rsidRPr="000C4C27">
              <w:rPr>
                <w:sz w:val="21"/>
                <w:szCs w:val="21"/>
              </w:rPr>
              <w:t>万</w:t>
            </w:r>
            <w:proofErr w:type="spellStart"/>
            <w:r w:rsidRPr="000C4C27">
              <w:rPr>
                <w:sz w:val="21"/>
                <w:szCs w:val="21"/>
              </w:rPr>
              <w:t>KW·h</w:t>
            </w:r>
            <w:proofErr w:type="spellEnd"/>
          </w:p>
        </w:tc>
        <w:tc>
          <w:tcPr>
            <w:tcW w:w="1276" w:type="dxa"/>
            <w:vAlign w:val="center"/>
          </w:tcPr>
          <w:p w14:paraId="50716BD6"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250.9</w:t>
            </w:r>
          </w:p>
        </w:tc>
        <w:tc>
          <w:tcPr>
            <w:tcW w:w="4387" w:type="dxa"/>
            <w:vAlign w:val="center"/>
          </w:tcPr>
          <w:p w14:paraId="2A42E362"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自备的沼气发电机组提供</w:t>
            </w:r>
          </w:p>
        </w:tc>
      </w:tr>
      <w:tr w:rsidR="00043355" w:rsidRPr="000C4C27" w14:paraId="25FFAC61" w14:textId="77777777" w:rsidTr="00BB6454">
        <w:trPr>
          <w:trHeight w:hRule="exact" w:val="952"/>
        </w:trPr>
        <w:tc>
          <w:tcPr>
            <w:tcW w:w="996" w:type="dxa"/>
            <w:vAlign w:val="center"/>
          </w:tcPr>
          <w:p w14:paraId="770B86AB" w14:textId="77777777" w:rsidR="00043355" w:rsidRPr="000C4C27" w:rsidRDefault="00043355" w:rsidP="00AA1BF9">
            <w:pPr>
              <w:spacing w:line="300" w:lineRule="exact"/>
              <w:ind w:firstLineChars="0" w:firstLine="0"/>
              <w:jc w:val="center"/>
              <w:rPr>
                <w:sz w:val="21"/>
                <w:szCs w:val="21"/>
              </w:rPr>
            </w:pPr>
            <w:r w:rsidRPr="000C4C27">
              <w:rPr>
                <w:rFonts w:hint="eastAsia"/>
                <w:sz w:val="21"/>
                <w:szCs w:val="21"/>
              </w:rPr>
              <w:t>5</w:t>
            </w:r>
          </w:p>
        </w:tc>
        <w:tc>
          <w:tcPr>
            <w:tcW w:w="1664" w:type="dxa"/>
            <w:vAlign w:val="center"/>
          </w:tcPr>
          <w:p w14:paraId="103A4BA1"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脱硫剂</w:t>
            </w:r>
            <w:r w:rsidR="0033148C" w:rsidRPr="000C4C27">
              <w:rPr>
                <w:rFonts w:hint="eastAsia"/>
                <w:sz w:val="21"/>
                <w:szCs w:val="21"/>
              </w:rPr>
              <w:t>（液态）</w:t>
            </w:r>
          </w:p>
        </w:tc>
        <w:tc>
          <w:tcPr>
            <w:tcW w:w="1134" w:type="dxa"/>
            <w:vAlign w:val="center"/>
          </w:tcPr>
          <w:p w14:paraId="27741C8F"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t/a</w:t>
            </w:r>
          </w:p>
        </w:tc>
        <w:tc>
          <w:tcPr>
            <w:tcW w:w="1276" w:type="dxa"/>
            <w:vAlign w:val="center"/>
          </w:tcPr>
          <w:p w14:paraId="2C784EDA" w14:textId="77777777" w:rsidR="00043355" w:rsidRPr="000C4C27" w:rsidRDefault="005539F9" w:rsidP="00963357">
            <w:pPr>
              <w:spacing w:line="300" w:lineRule="exact"/>
              <w:ind w:firstLineChars="0" w:firstLine="0"/>
              <w:jc w:val="center"/>
              <w:rPr>
                <w:sz w:val="21"/>
                <w:szCs w:val="21"/>
              </w:rPr>
            </w:pPr>
            <w:r w:rsidRPr="000C4C27">
              <w:rPr>
                <w:rFonts w:hint="eastAsia"/>
                <w:sz w:val="21"/>
                <w:szCs w:val="21"/>
              </w:rPr>
              <w:t>3</w:t>
            </w:r>
            <w:r w:rsidR="00043355" w:rsidRPr="000C4C27">
              <w:rPr>
                <w:rFonts w:hint="eastAsia"/>
                <w:sz w:val="21"/>
                <w:szCs w:val="21"/>
              </w:rPr>
              <w:t>.0</w:t>
            </w:r>
          </w:p>
        </w:tc>
        <w:tc>
          <w:tcPr>
            <w:tcW w:w="4387" w:type="dxa"/>
            <w:vAlign w:val="center"/>
          </w:tcPr>
          <w:p w14:paraId="1E75BDD1" w14:textId="77777777" w:rsidR="00043355" w:rsidRPr="000C4C27" w:rsidRDefault="00043355" w:rsidP="0033148C">
            <w:pPr>
              <w:spacing w:line="300" w:lineRule="exact"/>
              <w:ind w:firstLineChars="0" w:firstLine="0"/>
              <w:jc w:val="center"/>
              <w:rPr>
                <w:sz w:val="21"/>
                <w:szCs w:val="21"/>
              </w:rPr>
            </w:pPr>
            <w:r w:rsidRPr="000C4C27">
              <w:rPr>
                <w:rFonts w:hint="eastAsia"/>
                <w:sz w:val="21"/>
                <w:szCs w:val="21"/>
              </w:rPr>
              <w:t>主要成分为</w:t>
            </w:r>
            <w:r w:rsidR="005539F9" w:rsidRPr="000C4C27">
              <w:rPr>
                <w:rFonts w:hint="eastAsia"/>
                <w:sz w:val="21"/>
                <w:szCs w:val="21"/>
              </w:rPr>
              <w:t>络合铁溶液</w:t>
            </w:r>
            <w:r w:rsidR="0033148C" w:rsidRPr="000C4C27">
              <w:rPr>
                <w:rFonts w:hint="eastAsia"/>
                <w:sz w:val="21"/>
                <w:szCs w:val="21"/>
              </w:rPr>
              <w:t>，络合剂为二乙烯三胺五乙酸、次氨基三乙酸、羟基乙叉二膦酸、氨基三亚甲基磷酸等</w:t>
            </w:r>
            <w:r w:rsidRPr="000C4C27">
              <w:rPr>
                <w:rFonts w:hint="eastAsia"/>
                <w:sz w:val="21"/>
                <w:szCs w:val="21"/>
              </w:rPr>
              <w:t>，外购</w:t>
            </w:r>
            <w:r w:rsidR="0033148C" w:rsidRPr="000C4C27">
              <w:rPr>
                <w:rFonts w:hint="eastAsia"/>
                <w:sz w:val="21"/>
                <w:szCs w:val="21"/>
              </w:rPr>
              <w:t>，桶装</w:t>
            </w:r>
          </w:p>
        </w:tc>
      </w:tr>
      <w:tr w:rsidR="00043355" w:rsidRPr="000C4C27" w14:paraId="4217E606" w14:textId="77777777" w:rsidTr="00D37ED7">
        <w:trPr>
          <w:trHeight w:hRule="exact" w:val="397"/>
        </w:trPr>
        <w:tc>
          <w:tcPr>
            <w:tcW w:w="996" w:type="dxa"/>
            <w:vAlign w:val="center"/>
          </w:tcPr>
          <w:p w14:paraId="5C84DA95"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6</w:t>
            </w:r>
          </w:p>
        </w:tc>
        <w:tc>
          <w:tcPr>
            <w:tcW w:w="1664" w:type="dxa"/>
            <w:vAlign w:val="center"/>
          </w:tcPr>
          <w:p w14:paraId="6FC25BB2"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絮凝剂</w:t>
            </w:r>
          </w:p>
        </w:tc>
        <w:tc>
          <w:tcPr>
            <w:tcW w:w="1134" w:type="dxa"/>
            <w:vAlign w:val="center"/>
          </w:tcPr>
          <w:p w14:paraId="0E44A624"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t/a</w:t>
            </w:r>
          </w:p>
        </w:tc>
        <w:tc>
          <w:tcPr>
            <w:tcW w:w="1276" w:type="dxa"/>
            <w:vAlign w:val="center"/>
          </w:tcPr>
          <w:p w14:paraId="7AA66AE5"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10.8</w:t>
            </w:r>
          </w:p>
        </w:tc>
        <w:tc>
          <w:tcPr>
            <w:tcW w:w="4387" w:type="dxa"/>
            <w:vAlign w:val="center"/>
          </w:tcPr>
          <w:p w14:paraId="5D5FDFC1" w14:textId="77777777" w:rsidR="00043355" w:rsidRPr="000C4C27" w:rsidRDefault="00043355" w:rsidP="00963357">
            <w:pPr>
              <w:spacing w:line="300" w:lineRule="exact"/>
              <w:ind w:firstLineChars="0" w:firstLine="0"/>
              <w:jc w:val="center"/>
              <w:rPr>
                <w:sz w:val="21"/>
                <w:szCs w:val="21"/>
              </w:rPr>
            </w:pPr>
            <w:r w:rsidRPr="000C4C27">
              <w:rPr>
                <w:rFonts w:hint="eastAsia"/>
                <w:sz w:val="21"/>
                <w:szCs w:val="21"/>
              </w:rPr>
              <w:t>主要为</w:t>
            </w:r>
            <w:r w:rsidRPr="000C4C27">
              <w:rPr>
                <w:rFonts w:hint="eastAsia"/>
                <w:sz w:val="21"/>
                <w:szCs w:val="21"/>
              </w:rPr>
              <w:t>PAC</w:t>
            </w:r>
            <w:r w:rsidRPr="000C4C27">
              <w:rPr>
                <w:rFonts w:hint="eastAsia"/>
                <w:sz w:val="21"/>
                <w:szCs w:val="21"/>
              </w:rPr>
              <w:t>、</w:t>
            </w:r>
            <w:r w:rsidRPr="000C4C27">
              <w:rPr>
                <w:rFonts w:hint="eastAsia"/>
                <w:sz w:val="21"/>
                <w:szCs w:val="21"/>
              </w:rPr>
              <w:t>PAM</w:t>
            </w:r>
            <w:r w:rsidRPr="000C4C27">
              <w:rPr>
                <w:rFonts w:hint="eastAsia"/>
                <w:sz w:val="21"/>
                <w:szCs w:val="21"/>
              </w:rPr>
              <w:t>；外购</w:t>
            </w:r>
          </w:p>
        </w:tc>
      </w:tr>
      <w:tr w:rsidR="005569EB" w:rsidRPr="000C4C27" w14:paraId="55A32401" w14:textId="77777777" w:rsidTr="00BB6454">
        <w:trPr>
          <w:trHeight w:hRule="exact" w:val="746"/>
        </w:trPr>
        <w:tc>
          <w:tcPr>
            <w:tcW w:w="996" w:type="dxa"/>
            <w:vAlign w:val="center"/>
          </w:tcPr>
          <w:p w14:paraId="29E05823"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7</w:t>
            </w:r>
          </w:p>
        </w:tc>
        <w:tc>
          <w:tcPr>
            <w:tcW w:w="1664" w:type="dxa"/>
            <w:vAlign w:val="center"/>
          </w:tcPr>
          <w:p w14:paraId="1EA1F608"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植物液</w:t>
            </w:r>
          </w:p>
        </w:tc>
        <w:tc>
          <w:tcPr>
            <w:tcW w:w="1134" w:type="dxa"/>
            <w:vAlign w:val="center"/>
          </w:tcPr>
          <w:p w14:paraId="4668570A"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t/a</w:t>
            </w:r>
          </w:p>
        </w:tc>
        <w:tc>
          <w:tcPr>
            <w:tcW w:w="1276" w:type="dxa"/>
            <w:vAlign w:val="center"/>
          </w:tcPr>
          <w:p w14:paraId="2BDFF513"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2.0</w:t>
            </w:r>
          </w:p>
        </w:tc>
        <w:tc>
          <w:tcPr>
            <w:tcW w:w="4387" w:type="dxa"/>
            <w:vAlign w:val="center"/>
          </w:tcPr>
          <w:p w14:paraId="49C99698"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槐树、桑树、薇甘菊、珍珠草、百粉藤、鬼针草等植物中提取</w:t>
            </w:r>
          </w:p>
        </w:tc>
      </w:tr>
      <w:tr w:rsidR="005569EB" w:rsidRPr="000C4C27" w14:paraId="676E1B1B" w14:textId="77777777" w:rsidTr="00D37ED7">
        <w:trPr>
          <w:trHeight w:hRule="exact" w:val="397"/>
        </w:trPr>
        <w:tc>
          <w:tcPr>
            <w:tcW w:w="996" w:type="dxa"/>
            <w:vAlign w:val="center"/>
          </w:tcPr>
          <w:p w14:paraId="6EA90B95"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8</w:t>
            </w:r>
          </w:p>
        </w:tc>
        <w:tc>
          <w:tcPr>
            <w:tcW w:w="1664" w:type="dxa"/>
            <w:vAlign w:val="center"/>
          </w:tcPr>
          <w:p w14:paraId="662E4F6F"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秸秆</w:t>
            </w:r>
          </w:p>
        </w:tc>
        <w:tc>
          <w:tcPr>
            <w:tcW w:w="1134" w:type="dxa"/>
            <w:vAlign w:val="center"/>
          </w:tcPr>
          <w:p w14:paraId="19AA3C5A" w14:textId="77777777" w:rsidR="005569EB" w:rsidRPr="000C4C27" w:rsidRDefault="005569EB" w:rsidP="00963357">
            <w:pPr>
              <w:spacing w:line="300" w:lineRule="exact"/>
              <w:ind w:firstLineChars="0" w:firstLine="0"/>
              <w:jc w:val="center"/>
              <w:rPr>
                <w:sz w:val="21"/>
                <w:szCs w:val="21"/>
              </w:rPr>
            </w:pPr>
            <w:r w:rsidRPr="000C4C27">
              <w:rPr>
                <w:rFonts w:hint="eastAsia"/>
                <w:sz w:val="21"/>
                <w:szCs w:val="21"/>
              </w:rPr>
              <w:t>t/a</w:t>
            </w:r>
          </w:p>
        </w:tc>
        <w:tc>
          <w:tcPr>
            <w:tcW w:w="1276" w:type="dxa"/>
            <w:vAlign w:val="center"/>
          </w:tcPr>
          <w:p w14:paraId="32DA192B" w14:textId="77777777" w:rsidR="005569EB" w:rsidRPr="000C4C27" w:rsidRDefault="00BF02D9" w:rsidP="00963357">
            <w:pPr>
              <w:spacing w:line="300" w:lineRule="exact"/>
              <w:ind w:firstLineChars="0" w:firstLine="0"/>
              <w:jc w:val="center"/>
              <w:rPr>
                <w:sz w:val="21"/>
                <w:szCs w:val="21"/>
              </w:rPr>
            </w:pPr>
            <w:r w:rsidRPr="000C4C27">
              <w:rPr>
                <w:rFonts w:hint="eastAsia"/>
                <w:sz w:val="21"/>
                <w:szCs w:val="21"/>
              </w:rPr>
              <w:t>73</w:t>
            </w:r>
          </w:p>
        </w:tc>
        <w:tc>
          <w:tcPr>
            <w:tcW w:w="4387" w:type="dxa"/>
            <w:vAlign w:val="center"/>
          </w:tcPr>
          <w:p w14:paraId="7404639B" w14:textId="77777777" w:rsidR="005569EB" w:rsidRPr="000C4C27" w:rsidRDefault="00BF02D9" w:rsidP="00963357">
            <w:pPr>
              <w:spacing w:line="300" w:lineRule="exact"/>
              <w:ind w:firstLineChars="0" w:firstLine="0"/>
              <w:jc w:val="center"/>
              <w:rPr>
                <w:sz w:val="21"/>
                <w:szCs w:val="21"/>
              </w:rPr>
            </w:pPr>
            <w:r w:rsidRPr="000C4C27">
              <w:rPr>
                <w:rFonts w:hint="eastAsia"/>
                <w:sz w:val="21"/>
                <w:szCs w:val="21"/>
              </w:rPr>
              <w:t>-</w:t>
            </w:r>
          </w:p>
        </w:tc>
      </w:tr>
    </w:tbl>
    <w:p w14:paraId="0612C6EF" w14:textId="77777777" w:rsidR="007C593D" w:rsidRPr="000C4C27" w:rsidRDefault="007C593D" w:rsidP="007C593D">
      <w:pPr>
        <w:ind w:firstLine="480"/>
      </w:pPr>
      <w:bookmarkStart w:id="134" w:name="_Toc8452"/>
      <w:r w:rsidRPr="000C4C27">
        <w:rPr>
          <w:rFonts w:hint="eastAsia"/>
        </w:rPr>
        <w:t>根据项目现有工程开展的抽样调查，项目拟处理的餐厨垃圾主要成分见表</w:t>
      </w:r>
      <w:r w:rsidRPr="000C4C27">
        <w:rPr>
          <w:rFonts w:hint="eastAsia"/>
        </w:rPr>
        <w:t>3.2-5</w:t>
      </w:r>
      <w:r w:rsidRPr="000C4C27">
        <w:rPr>
          <w:rFonts w:hint="eastAsia"/>
        </w:rPr>
        <w:t>。</w:t>
      </w:r>
    </w:p>
    <w:p w14:paraId="1966766C" w14:textId="77777777" w:rsidR="007C593D" w:rsidRPr="000C4C27" w:rsidRDefault="007C593D" w:rsidP="007C593D">
      <w:pPr>
        <w:autoSpaceDE w:val="0"/>
        <w:autoSpaceDN w:val="0"/>
        <w:adjustRightInd w:val="0"/>
        <w:snapToGrid w:val="0"/>
        <w:spacing w:line="240" w:lineRule="atLeast"/>
        <w:ind w:firstLineChars="0" w:firstLine="0"/>
        <w:jc w:val="center"/>
        <w:rPr>
          <w:b/>
          <w:bCs/>
          <w:sz w:val="21"/>
          <w:szCs w:val="21"/>
        </w:rPr>
      </w:pPr>
      <w:r w:rsidRPr="000C4C27">
        <w:rPr>
          <w:rFonts w:hint="eastAsia"/>
          <w:b/>
          <w:bCs/>
          <w:sz w:val="21"/>
          <w:szCs w:val="21"/>
        </w:rPr>
        <w:t>表</w:t>
      </w:r>
      <w:r w:rsidRPr="000C4C27">
        <w:rPr>
          <w:rFonts w:hint="eastAsia"/>
          <w:b/>
          <w:bCs/>
          <w:sz w:val="21"/>
          <w:szCs w:val="21"/>
        </w:rPr>
        <w:t>3.2</w:t>
      </w:r>
      <w:r w:rsidR="00460B2E" w:rsidRPr="000C4C27">
        <w:rPr>
          <w:rFonts w:hint="eastAsia"/>
          <w:b/>
          <w:bCs/>
          <w:sz w:val="21"/>
          <w:szCs w:val="21"/>
        </w:rPr>
        <w:t>-5</w:t>
      </w:r>
      <w:r w:rsidRPr="000C4C27">
        <w:rPr>
          <w:rFonts w:hint="eastAsia"/>
          <w:b/>
          <w:bCs/>
          <w:sz w:val="21"/>
          <w:szCs w:val="21"/>
        </w:rPr>
        <w:t xml:space="preserve">      </w:t>
      </w:r>
      <w:r w:rsidR="00BD29BF" w:rsidRPr="000C4C27">
        <w:rPr>
          <w:rFonts w:hint="eastAsia"/>
          <w:b/>
          <w:bCs/>
          <w:sz w:val="21"/>
          <w:szCs w:val="21"/>
        </w:rPr>
        <w:t>拟处理的</w:t>
      </w:r>
      <w:r w:rsidRPr="000C4C27">
        <w:rPr>
          <w:rFonts w:hint="eastAsia"/>
          <w:b/>
          <w:bCs/>
          <w:sz w:val="21"/>
          <w:szCs w:val="21"/>
        </w:rPr>
        <w:t>餐厨垃圾理化成分分析表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49"/>
        <w:gridCol w:w="1844"/>
        <w:gridCol w:w="1984"/>
        <w:gridCol w:w="2794"/>
      </w:tblGrid>
      <w:tr w:rsidR="007C593D" w:rsidRPr="000C4C27" w14:paraId="6872B224" w14:textId="77777777" w:rsidTr="006947A8">
        <w:trPr>
          <w:trHeight w:val="425"/>
          <w:jc w:val="center"/>
        </w:trPr>
        <w:tc>
          <w:tcPr>
            <w:tcW w:w="2649" w:type="dxa"/>
            <w:vAlign w:val="center"/>
          </w:tcPr>
          <w:p w14:paraId="0AD9DE89"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项目</w:t>
            </w:r>
          </w:p>
        </w:tc>
        <w:tc>
          <w:tcPr>
            <w:tcW w:w="1844" w:type="dxa"/>
            <w:vAlign w:val="center"/>
          </w:tcPr>
          <w:p w14:paraId="633AE451"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单位</w:t>
            </w:r>
          </w:p>
        </w:tc>
        <w:tc>
          <w:tcPr>
            <w:tcW w:w="1984" w:type="dxa"/>
            <w:vAlign w:val="center"/>
          </w:tcPr>
          <w:p w14:paraId="6555DA41"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平均值</w:t>
            </w:r>
          </w:p>
        </w:tc>
        <w:tc>
          <w:tcPr>
            <w:tcW w:w="2794" w:type="dxa"/>
            <w:vAlign w:val="center"/>
          </w:tcPr>
          <w:p w14:paraId="29A2DFDC"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备注</w:t>
            </w:r>
          </w:p>
        </w:tc>
      </w:tr>
      <w:tr w:rsidR="007C593D" w:rsidRPr="000C4C27" w14:paraId="5AE762C1" w14:textId="77777777" w:rsidTr="006947A8">
        <w:trPr>
          <w:trHeight w:val="425"/>
          <w:jc w:val="center"/>
        </w:trPr>
        <w:tc>
          <w:tcPr>
            <w:tcW w:w="2649" w:type="dxa"/>
            <w:vAlign w:val="center"/>
          </w:tcPr>
          <w:p w14:paraId="13290A43"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含水率</w:t>
            </w:r>
          </w:p>
        </w:tc>
        <w:tc>
          <w:tcPr>
            <w:tcW w:w="1844" w:type="dxa"/>
            <w:vAlign w:val="center"/>
          </w:tcPr>
          <w:p w14:paraId="287B777F"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w:t>
            </w:r>
          </w:p>
        </w:tc>
        <w:tc>
          <w:tcPr>
            <w:tcW w:w="1984" w:type="dxa"/>
            <w:vAlign w:val="center"/>
          </w:tcPr>
          <w:p w14:paraId="23A3FDBC"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76.1</w:t>
            </w:r>
            <w:r w:rsidR="00BD29BF" w:rsidRPr="000C4C27">
              <w:rPr>
                <w:rFonts w:hint="eastAsia"/>
                <w:sz w:val="21"/>
                <w:szCs w:val="21"/>
              </w:rPr>
              <w:t>9</w:t>
            </w:r>
          </w:p>
        </w:tc>
        <w:tc>
          <w:tcPr>
            <w:tcW w:w="2794" w:type="dxa"/>
            <w:vAlign w:val="center"/>
          </w:tcPr>
          <w:p w14:paraId="6549CA6B" w14:textId="77777777" w:rsidR="007C593D" w:rsidRPr="000C4C27" w:rsidRDefault="007C593D" w:rsidP="00043355">
            <w:pPr>
              <w:spacing w:line="240" w:lineRule="auto"/>
              <w:ind w:firstLineChars="0" w:firstLine="0"/>
              <w:jc w:val="center"/>
              <w:rPr>
                <w:sz w:val="21"/>
                <w:szCs w:val="21"/>
              </w:rPr>
            </w:pPr>
          </w:p>
        </w:tc>
      </w:tr>
      <w:tr w:rsidR="007C593D" w:rsidRPr="000C4C27" w14:paraId="0A5BE644" w14:textId="77777777" w:rsidTr="006947A8">
        <w:trPr>
          <w:trHeight w:val="425"/>
          <w:jc w:val="center"/>
        </w:trPr>
        <w:tc>
          <w:tcPr>
            <w:tcW w:w="2649" w:type="dxa"/>
            <w:vAlign w:val="center"/>
          </w:tcPr>
          <w:p w14:paraId="79C477ED"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有机碳</w:t>
            </w:r>
          </w:p>
        </w:tc>
        <w:tc>
          <w:tcPr>
            <w:tcW w:w="1844" w:type="dxa"/>
            <w:vAlign w:val="center"/>
          </w:tcPr>
          <w:p w14:paraId="0139BBEF"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w:t>
            </w:r>
          </w:p>
        </w:tc>
        <w:tc>
          <w:tcPr>
            <w:tcW w:w="1984" w:type="dxa"/>
            <w:vAlign w:val="center"/>
          </w:tcPr>
          <w:p w14:paraId="1EEB649E"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51.96</w:t>
            </w:r>
          </w:p>
        </w:tc>
        <w:tc>
          <w:tcPr>
            <w:tcW w:w="2794" w:type="dxa"/>
            <w:vAlign w:val="center"/>
          </w:tcPr>
          <w:p w14:paraId="477FBBFE"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以干基计</w:t>
            </w:r>
          </w:p>
        </w:tc>
      </w:tr>
      <w:tr w:rsidR="007C593D" w:rsidRPr="000C4C27" w14:paraId="7F6BE2C8" w14:textId="77777777" w:rsidTr="006947A8">
        <w:trPr>
          <w:trHeight w:val="425"/>
          <w:jc w:val="center"/>
        </w:trPr>
        <w:tc>
          <w:tcPr>
            <w:tcW w:w="2649" w:type="dxa"/>
            <w:vAlign w:val="center"/>
          </w:tcPr>
          <w:p w14:paraId="029D788D"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凯氏氮（</w:t>
            </w:r>
            <w:r w:rsidRPr="000C4C27">
              <w:rPr>
                <w:rFonts w:hint="eastAsia"/>
                <w:sz w:val="21"/>
                <w:szCs w:val="21"/>
              </w:rPr>
              <w:t>TN</w:t>
            </w:r>
            <w:r w:rsidRPr="000C4C27">
              <w:rPr>
                <w:rFonts w:hint="eastAsia"/>
                <w:sz w:val="21"/>
                <w:szCs w:val="21"/>
              </w:rPr>
              <w:t>）</w:t>
            </w:r>
          </w:p>
        </w:tc>
        <w:tc>
          <w:tcPr>
            <w:tcW w:w="1844" w:type="dxa"/>
            <w:vAlign w:val="center"/>
          </w:tcPr>
          <w:p w14:paraId="6E267563"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w:t>
            </w:r>
          </w:p>
        </w:tc>
        <w:tc>
          <w:tcPr>
            <w:tcW w:w="1984" w:type="dxa"/>
            <w:vAlign w:val="center"/>
          </w:tcPr>
          <w:p w14:paraId="547251B3"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3.91</w:t>
            </w:r>
          </w:p>
        </w:tc>
        <w:tc>
          <w:tcPr>
            <w:tcW w:w="2794" w:type="dxa"/>
            <w:vAlign w:val="center"/>
          </w:tcPr>
          <w:p w14:paraId="40B51ED0"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以干基计</w:t>
            </w:r>
          </w:p>
        </w:tc>
      </w:tr>
      <w:tr w:rsidR="007C593D" w:rsidRPr="000C4C27" w14:paraId="3982C953" w14:textId="77777777" w:rsidTr="006947A8">
        <w:trPr>
          <w:trHeight w:val="425"/>
          <w:jc w:val="center"/>
        </w:trPr>
        <w:tc>
          <w:tcPr>
            <w:tcW w:w="2649" w:type="dxa"/>
            <w:vAlign w:val="center"/>
          </w:tcPr>
          <w:p w14:paraId="68E80EF6"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总磷（</w:t>
            </w:r>
            <w:r w:rsidRPr="000C4C27">
              <w:rPr>
                <w:rFonts w:hint="eastAsia"/>
                <w:sz w:val="21"/>
                <w:szCs w:val="21"/>
              </w:rPr>
              <w:t>TP</w:t>
            </w:r>
            <w:r w:rsidRPr="000C4C27">
              <w:rPr>
                <w:rFonts w:hint="eastAsia"/>
                <w:sz w:val="21"/>
                <w:szCs w:val="21"/>
              </w:rPr>
              <w:t>）</w:t>
            </w:r>
          </w:p>
        </w:tc>
        <w:tc>
          <w:tcPr>
            <w:tcW w:w="1844" w:type="dxa"/>
            <w:vAlign w:val="center"/>
          </w:tcPr>
          <w:p w14:paraId="2992DA65"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w:t>
            </w:r>
          </w:p>
        </w:tc>
        <w:tc>
          <w:tcPr>
            <w:tcW w:w="1984" w:type="dxa"/>
            <w:vAlign w:val="center"/>
          </w:tcPr>
          <w:p w14:paraId="01D1252B"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1.02</w:t>
            </w:r>
          </w:p>
        </w:tc>
        <w:tc>
          <w:tcPr>
            <w:tcW w:w="2794" w:type="dxa"/>
            <w:vAlign w:val="center"/>
          </w:tcPr>
          <w:p w14:paraId="4F8B993E"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以干基计</w:t>
            </w:r>
          </w:p>
        </w:tc>
      </w:tr>
      <w:tr w:rsidR="007C593D" w:rsidRPr="000C4C27" w14:paraId="65AFCD74" w14:textId="77777777" w:rsidTr="006947A8">
        <w:trPr>
          <w:trHeight w:val="425"/>
          <w:jc w:val="center"/>
        </w:trPr>
        <w:tc>
          <w:tcPr>
            <w:tcW w:w="2649" w:type="dxa"/>
            <w:vAlign w:val="center"/>
          </w:tcPr>
          <w:p w14:paraId="697251E9"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氯化物（</w:t>
            </w:r>
            <w:r w:rsidRPr="000C4C27">
              <w:rPr>
                <w:rFonts w:hint="eastAsia"/>
                <w:sz w:val="21"/>
                <w:szCs w:val="21"/>
              </w:rPr>
              <w:t>Cl-</w:t>
            </w:r>
            <w:r w:rsidRPr="000C4C27">
              <w:rPr>
                <w:rFonts w:hint="eastAsia"/>
                <w:sz w:val="21"/>
                <w:szCs w:val="21"/>
              </w:rPr>
              <w:t>）</w:t>
            </w:r>
          </w:p>
        </w:tc>
        <w:tc>
          <w:tcPr>
            <w:tcW w:w="1844" w:type="dxa"/>
            <w:vAlign w:val="center"/>
          </w:tcPr>
          <w:p w14:paraId="61BD52E6"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g/kg</w:t>
            </w:r>
          </w:p>
        </w:tc>
        <w:tc>
          <w:tcPr>
            <w:tcW w:w="1984" w:type="dxa"/>
            <w:vAlign w:val="center"/>
          </w:tcPr>
          <w:p w14:paraId="37223A0A"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20.22</w:t>
            </w:r>
          </w:p>
        </w:tc>
        <w:tc>
          <w:tcPr>
            <w:tcW w:w="2794" w:type="dxa"/>
            <w:vAlign w:val="center"/>
          </w:tcPr>
          <w:p w14:paraId="37196E78"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以干基计</w:t>
            </w:r>
          </w:p>
        </w:tc>
      </w:tr>
      <w:tr w:rsidR="007C593D" w:rsidRPr="000C4C27" w14:paraId="31BBDD3E" w14:textId="77777777" w:rsidTr="006947A8">
        <w:trPr>
          <w:trHeight w:val="425"/>
          <w:jc w:val="center"/>
        </w:trPr>
        <w:tc>
          <w:tcPr>
            <w:tcW w:w="2649" w:type="dxa"/>
            <w:vAlign w:val="center"/>
          </w:tcPr>
          <w:p w14:paraId="2469CF82"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蛋白质</w:t>
            </w:r>
          </w:p>
        </w:tc>
        <w:tc>
          <w:tcPr>
            <w:tcW w:w="1844" w:type="dxa"/>
            <w:vAlign w:val="center"/>
          </w:tcPr>
          <w:p w14:paraId="0A4A6514"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w:t>
            </w:r>
          </w:p>
        </w:tc>
        <w:tc>
          <w:tcPr>
            <w:tcW w:w="1984" w:type="dxa"/>
            <w:vAlign w:val="center"/>
          </w:tcPr>
          <w:p w14:paraId="6314623E"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5.96</w:t>
            </w:r>
          </w:p>
        </w:tc>
        <w:tc>
          <w:tcPr>
            <w:tcW w:w="2794" w:type="dxa"/>
            <w:vAlign w:val="center"/>
          </w:tcPr>
          <w:p w14:paraId="2009C449" w14:textId="77777777" w:rsidR="007C593D" w:rsidRPr="000C4C27" w:rsidRDefault="007C593D" w:rsidP="00043355">
            <w:pPr>
              <w:spacing w:line="240" w:lineRule="auto"/>
              <w:ind w:firstLineChars="0" w:firstLine="0"/>
              <w:jc w:val="center"/>
              <w:rPr>
                <w:sz w:val="21"/>
                <w:szCs w:val="21"/>
              </w:rPr>
            </w:pPr>
            <w:r w:rsidRPr="000C4C27">
              <w:rPr>
                <w:rFonts w:hint="eastAsia"/>
                <w:sz w:val="21"/>
                <w:szCs w:val="21"/>
              </w:rPr>
              <w:t>以湿基计</w:t>
            </w:r>
          </w:p>
        </w:tc>
      </w:tr>
    </w:tbl>
    <w:p w14:paraId="0F235A42" w14:textId="77777777" w:rsidR="007C593D" w:rsidRPr="000C4C27" w:rsidRDefault="007C593D" w:rsidP="007C593D">
      <w:pPr>
        <w:tabs>
          <w:tab w:val="left" w:pos="2678"/>
        </w:tabs>
        <w:snapToGrid w:val="0"/>
        <w:spacing w:line="460" w:lineRule="exact"/>
        <w:ind w:firstLine="480"/>
      </w:pPr>
      <w:r w:rsidRPr="000C4C27">
        <w:rPr>
          <w:rFonts w:hint="eastAsia"/>
        </w:rPr>
        <w:t>餐厨垃圾中含有部分塑料、骨头、贝壳、石头、木头、玻璃和金属等。根据</w:t>
      </w:r>
      <w:r w:rsidR="009428DE" w:rsidRPr="000C4C27">
        <w:rPr>
          <w:rFonts w:hint="eastAsia"/>
        </w:rPr>
        <w:t>建设单位提供的</w:t>
      </w:r>
      <w:r w:rsidRPr="000C4C27">
        <w:rPr>
          <w:rFonts w:hint="eastAsia"/>
        </w:rPr>
        <w:t>大同市餐厨垃圾成分分析与调查数据，餐厨垃圾组成见表</w:t>
      </w:r>
      <w:r w:rsidRPr="000C4C27">
        <w:rPr>
          <w:rFonts w:hint="eastAsia"/>
        </w:rPr>
        <w:t>3.2-</w:t>
      </w:r>
      <w:r w:rsidR="00460B2E" w:rsidRPr="000C4C27">
        <w:rPr>
          <w:rFonts w:hint="eastAsia"/>
        </w:rPr>
        <w:t>6</w:t>
      </w:r>
      <w:r w:rsidRPr="000C4C27">
        <w:rPr>
          <w:rFonts w:hint="eastAsia"/>
        </w:rPr>
        <w:t>。</w:t>
      </w:r>
    </w:p>
    <w:p w14:paraId="5A4A5B6F" w14:textId="77777777" w:rsidR="007C593D" w:rsidRPr="000C4C27" w:rsidRDefault="007C593D" w:rsidP="007C593D">
      <w:pPr>
        <w:autoSpaceDE w:val="0"/>
        <w:autoSpaceDN w:val="0"/>
        <w:adjustRightInd w:val="0"/>
        <w:snapToGrid w:val="0"/>
        <w:spacing w:line="240" w:lineRule="atLeast"/>
        <w:ind w:firstLineChars="0" w:firstLine="0"/>
        <w:jc w:val="center"/>
        <w:rPr>
          <w:b/>
          <w:bCs/>
          <w:sz w:val="21"/>
          <w:szCs w:val="21"/>
        </w:rPr>
      </w:pPr>
      <w:r w:rsidRPr="000C4C27">
        <w:rPr>
          <w:rFonts w:hint="eastAsia"/>
          <w:b/>
          <w:bCs/>
          <w:sz w:val="21"/>
          <w:szCs w:val="21"/>
        </w:rPr>
        <w:lastRenderedPageBreak/>
        <w:t>表</w:t>
      </w:r>
      <w:r w:rsidRPr="000C4C27">
        <w:rPr>
          <w:rFonts w:hint="eastAsia"/>
          <w:b/>
          <w:bCs/>
          <w:sz w:val="21"/>
          <w:szCs w:val="21"/>
        </w:rPr>
        <w:t>3.2-</w:t>
      </w:r>
      <w:r w:rsidR="00460B2E" w:rsidRPr="000C4C27">
        <w:rPr>
          <w:rFonts w:hint="eastAsia"/>
          <w:b/>
          <w:bCs/>
          <w:sz w:val="21"/>
          <w:szCs w:val="21"/>
        </w:rPr>
        <w:t>6</w:t>
      </w:r>
      <w:r w:rsidRPr="000C4C27">
        <w:rPr>
          <w:rFonts w:hint="eastAsia"/>
          <w:b/>
          <w:bCs/>
          <w:sz w:val="21"/>
          <w:szCs w:val="21"/>
        </w:rPr>
        <w:t xml:space="preserve">  </w:t>
      </w:r>
      <w:r w:rsidRPr="000C4C27">
        <w:rPr>
          <w:rFonts w:hint="eastAsia"/>
          <w:b/>
          <w:bCs/>
          <w:sz w:val="21"/>
          <w:szCs w:val="21"/>
        </w:rPr>
        <w:t>餐厨废弃物组成</w:t>
      </w:r>
      <w:r w:rsidRPr="000C4C27">
        <w:rPr>
          <w:rFonts w:hint="eastAsia"/>
          <w:b/>
          <w:bCs/>
          <w:sz w:val="21"/>
          <w:szCs w:val="21"/>
        </w:rPr>
        <w:t xml:space="preserve">   </w:t>
      </w:r>
      <w:r w:rsidRPr="000C4C27">
        <w:rPr>
          <w:rFonts w:hint="eastAsia"/>
          <w:b/>
          <w:bCs/>
          <w:sz w:val="21"/>
          <w:szCs w:val="21"/>
        </w:rPr>
        <w:t>单位：</w:t>
      </w:r>
      <w:r w:rsidRPr="000C4C27">
        <w:rPr>
          <w:rFonts w:hint="eastAsia"/>
          <w:b/>
          <w:bCs/>
          <w:sz w:val="21"/>
          <w:szCs w:val="21"/>
        </w:rPr>
        <w:t>%</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84"/>
        <w:gridCol w:w="845"/>
        <w:gridCol w:w="763"/>
        <w:gridCol w:w="864"/>
        <w:gridCol w:w="864"/>
        <w:gridCol w:w="891"/>
        <w:gridCol w:w="681"/>
        <w:gridCol w:w="737"/>
        <w:gridCol w:w="709"/>
        <w:gridCol w:w="992"/>
        <w:gridCol w:w="992"/>
      </w:tblGrid>
      <w:tr w:rsidR="007C593D" w:rsidRPr="000C4C27" w14:paraId="6D2AC7D4" w14:textId="77777777" w:rsidTr="007C593D">
        <w:trPr>
          <w:trHeight w:val="340"/>
        </w:trPr>
        <w:tc>
          <w:tcPr>
            <w:tcW w:w="984" w:type="dxa"/>
            <w:vAlign w:val="center"/>
          </w:tcPr>
          <w:p w14:paraId="71A299C6"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类别</w:t>
            </w:r>
          </w:p>
        </w:tc>
        <w:tc>
          <w:tcPr>
            <w:tcW w:w="845" w:type="dxa"/>
            <w:vAlign w:val="center"/>
          </w:tcPr>
          <w:p w14:paraId="05F222B7"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食物</w:t>
            </w:r>
          </w:p>
          <w:p w14:paraId="352A7B9B"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垃圾</w:t>
            </w:r>
          </w:p>
        </w:tc>
        <w:tc>
          <w:tcPr>
            <w:tcW w:w="763" w:type="dxa"/>
            <w:vAlign w:val="center"/>
          </w:tcPr>
          <w:p w14:paraId="39D4BAD5"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纸张</w:t>
            </w:r>
          </w:p>
        </w:tc>
        <w:tc>
          <w:tcPr>
            <w:tcW w:w="864" w:type="dxa"/>
            <w:vAlign w:val="center"/>
          </w:tcPr>
          <w:p w14:paraId="311048D5"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金属</w:t>
            </w:r>
          </w:p>
        </w:tc>
        <w:tc>
          <w:tcPr>
            <w:tcW w:w="864" w:type="dxa"/>
            <w:vAlign w:val="center"/>
          </w:tcPr>
          <w:p w14:paraId="58C6E9D8"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贝壳等</w:t>
            </w:r>
          </w:p>
        </w:tc>
        <w:tc>
          <w:tcPr>
            <w:tcW w:w="891" w:type="dxa"/>
            <w:vAlign w:val="center"/>
          </w:tcPr>
          <w:p w14:paraId="6205F4D5"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玻璃、瓷片</w:t>
            </w:r>
          </w:p>
        </w:tc>
        <w:tc>
          <w:tcPr>
            <w:tcW w:w="681" w:type="dxa"/>
            <w:vAlign w:val="center"/>
          </w:tcPr>
          <w:p w14:paraId="198E88C4"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塑料</w:t>
            </w:r>
          </w:p>
        </w:tc>
        <w:tc>
          <w:tcPr>
            <w:tcW w:w="737" w:type="dxa"/>
            <w:vAlign w:val="center"/>
          </w:tcPr>
          <w:p w14:paraId="0C218493"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木头</w:t>
            </w:r>
          </w:p>
        </w:tc>
        <w:tc>
          <w:tcPr>
            <w:tcW w:w="709" w:type="dxa"/>
            <w:vAlign w:val="center"/>
          </w:tcPr>
          <w:p w14:paraId="7CE7A5CF"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细小</w:t>
            </w:r>
          </w:p>
          <w:p w14:paraId="5DD0EF0F"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杂质</w:t>
            </w:r>
          </w:p>
        </w:tc>
        <w:tc>
          <w:tcPr>
            <w:tcW w:w="992" w:type="dxa"/>
          </w:tcPr>
          <w:p w14:paraId="336FEBD7"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大块骨头等</w:t>
            </w:r>
          </w:p>
        </w:tc>
        <w:tc>
          <w:tcPr>
            <w:tcW w:w="992" w:type="dxa"/>
            <w:vAlign w:val="center"/>
          </w:tcPr>
          <w:p w14:paraId="67B76554"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其他</w:t>
            </w:r>
          </w:p>
          <w:p w14:paraId="01B739A3"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有机物</w:t>
            </w:r>
          </w:p>
        </w:tc>
      </w:tr>
      <w:tr w:rsidR="007C593D" w:rsidRPr="000C4C27" w14:paraId="2E256087" w14:textId="77777777" w:rsidTr="007C593D">
        <w:trPr>
          <w:trHeight w:val="340"/>
        </w:trPr>
        <w:tc>
          <w:tcPr>
            <w:tcW w:w="984" w:type="dxa"/>
            <w:vAlign w:val="center"/>
          </w:tcPr>
          <w:p w14:paraId="1D40F0E7"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比例</w:t>
            </w:r>
            <w:r w:rsidRPr="000C4C27">
              <w:rPr>
                <w:rFonts w:hint="eastAsia"/>
                <w:sz w:val="21"/>
                <w:szCs w:val="21"/>
              </w:rPr>
              <w:t>%</w:t>
            </w:r>
          </w:p>
        </w:tc>
        <w:tc>
          <w:tcPr>
            <w:tcW w:w="845" w:type="dxa"/>
            <w:vAlign w:val="center"/>
          </w:tcPr>
          <w:p w14:paraId="5F669313"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91.4</w:t>
            </w:r>
          </w:p>
        </w:tc>
        <w:tc>
          <w:tcPr>
            <w:tcW w:w="763" w:type="dxa"/>
            <w:vAlign w:val="center"/>
          </w:tcPr>
          <w:p w14:paraId="7D2532D7"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3.0</w:t>
            </w:r>
          </w:p>
        </w:tc>
        <w:tc>
          <w:tcPr>
            <w:tcW w:w="864" w:type="dxa"/>
            <w:vAlign w:val="center"/>
          </w:tcPr>
          <w:p w14:paraId="171C5460"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0.1</w:t>
            </w:r>
          </w:p>
        </w:tc>
        <w:tc>
          <w:tcPr>
            <w:tcW w:w="864" w:type="dxa"/>
            <w:vAlign w:val="center"/>
          </w:tcPr>
          <w:p w14:paraId="34DD9A80"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0.2</w:t>
            </w:r>
          </w:p>
        </w:tc>
        <w:tc>
          <w:tcPr>
            <w:tcW w:w="891" w:type="dxa"/>
            <w:vAlign w:val="center"/>
          </w:tcPr>
          <w:p w14:paraId="347D001C"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0.2</w:t>
            </w:r>
          </w:p>
        </w:tc>
        <w:tc>
          <w:tcPr>
            <w:tcW w:w="681" w:type="dxa"/>
            <w:vAlign w:val="center"/>
          </w:tcPr>
          <w:p w14:paraId="3A7A0352"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1.0</w:t>
            </w:r>
          </w:p>
        </w:tc>
        <w:tc>
          <w:tcPr>
            <w:tcW w:w="737" w:type="dxa"/>
            <w:vAlign w:val="center"/>
          </w:tcPr>
          <w:p w14:paraId="75DE2FC3"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0.2</w:t>
            </w:r>
          </w:p>
        </w:tc>
        <w:tc>
          <w:tcPr>
            <w:tcW w:w="709" w:type="dxa"/>
            <w:vAlign w:val="center"/>
          </w:tcPr>
          <w:p w14:paraId="67DB36E9"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2.4</w:t>
            </w:r>
          </w:p>
        </w:tc>
        <w:tc>
          <w:tcPr>
            <w:tcW w:w="992" w:type="dxa"/>
          </w:tcPr>
          <w:p w14:paraId="5FD67836"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1.0</w:t>
            </w:r>
          </w:p>
        </w:tc>
        <w:tc>
          <w:tcPr>
            <w:tcW w:w="992" w:type="dxa"/>
            <w:vAlign w:val="center"/>
          </w:tcPr>
          <w:p w14:paraId="41CE9B37" w14:textId="77777777" w:rsidR="007C593D" w:rsidRPr="000C4C27" w:rsidRDefault="007C593D" w:rsidP="007C593D">
            <w:pPr>
              <w:spacing w:line="300" w:lineRule="exact"/>
              <w:ind w:firstLineChars="0" w:firstLine="0"/>
              <w:jc w:val="center"/>
              <w:rPr>
                <w:sz w:val="21"/>
                <w:szCs w:val="21"/>
              </w:rPr>
            </w:pPr>
            <w:r w:rsidRPr="000C4C27">
              <w:rPr>
                <w:rFonts w:hint="eastAsia"/>
                <w:sz w:val="21"/>
                <w:szCs w:val="21"/>
              </w:rPr>
              <w:t>0.5</w:t>
            </w:r>
          </w:p>
        </w:tc>
      </w:tr>
    </w:tbl>
    <w:p w14:paraId="6AF4E2D2" w14:textId="77777777" w:rsidR="00B44184" w:rsidRPr="000C4C27" w:rsidRDefault="00B44184" w:rsidP="00B44184">
      <w:pPr>
        <w:pStyle w:val="31"/>
        <w:ind w:firstLine="476"/>
        <w:rPr>
          <w:color w:val="auto"/>
        </w:rPr>
      </w:pPr>
      <w:r w:rsidRPr="000C4C27">
        <w:rPr>
          <w:color w:val="auto"/>
        </w:rPr>
        <w:t>3.2.</w:t>
      </w:r>
      <w:r w:rsidR="003D7CE6" w:rsidRPr="000C4C27">
        <w:rPr>
          <w:rFonts w:hint="eastAsia"/>
          <w:color w:val="auto"/>
        </w:rPr>
        <w:t>5</w:t>
      </w:r>
      <w:r w:rsidR="008F0391" w:rsidRPr="000C4C27">
        <w:rPr>
          <w:rFonts w:hint="eastAsia"/>
          <w:color w:val="auto"/>
        </w:rPr>
        <w:t xml:space="preserve"> </w:t>
      </w:r>
      <w:r w:rsidRPr="000C4C27">
        <w:rPr>
          <w:color w:val="auto"/>
        </w:rPr>
        <w:t>主要</w:t>
      </w:r>
      <w:r w:rsidRPr="000C4C27">
        <w:rPr>
          <w:rFonts w:hint="eastAsia"/>
          <w:color w:val="auto"/>
        </w:rPr>
        <w:t>产品</w:t>
      </w:r>
      <w:r w:rsidR="00F42FEE" w:rsidRPr="000C4C27">
        <w:rPr>
          <w:rFonts w:hint="eastAsia"/>
          <w:color w:val="auto"/>
        </w:rPr>
        <w:t>及产品质量要求</w:t>
      </w:r>
    </w:p>
    <w:p w14:paraId="4FAE92F1" w14:textId="77777777" w:rsidR="00B44184" w:rsidRPr="000C4C27" w:rsidRDefault="00B44184" w:rsidP="004B02E6">
      <w:pPr>
        <w:autoSpaceDE w:val="0"/>
        <w:autoSpaceDN w:val="0"/>
        <w:adjustRightInd w:val="0"/>
        <w:snapToGrid w:val="0"/>
        <w:spacing w:line="240" w:lineRule="atLeast"/>
        <w:ind w:firstLineChars="0" w:firstLine="0"/>
        <w:jc w:val="center"/>
        <w:rPr>
          <w:b/>
          <w:bCs/>
          <w:sz w:val="21"/>
          <w:szCs w:val="21"/>
        </w:rPr>
      </w:pPr>
      <w:r w:rsidRPr="000C4C27">
        <w:rPr>
          <w:b/>
          <w:bCs/>
          <w:sz w:val="21"/>
          <w:szCs w:val="21"/>
        </w:rPr>
        <w:t>表</w:t>
      </w:r>
      <w:r w:rsidR="004B02E6" w:rsidRPr="000C4C27">
        <w:rPr>
          <w:rFonts w:hint="eastAsia"/>
          <w:b/>
          <w:bCs/>
          <w:sz w:val="21"/>
          <w:szCs w:val="21"/>
        </w:rPr>
        <w:t>3.2</w:t>
      </w:r>
      <w:r w:rsidRPr="000C4C27">
        <w:rPr>
          <w:rFonts w:hint="eastAsia"/>
          <w:b/>
          <w:bCs/>
          <w:sz w:val="21"/>
          <w:szCs w:val="21"/>
        </w:rPr>
        <w:t>-</w:t>
      </w:r>
      <w:r w:rsidR="00043355" w:rsidRPr="000C4C27">
        <w:rPr>
          <w:rFonts w:hint="eastAsia"/>
          <w:b/>
          <w:bCs/>
          <w:sz w:val="21"/>
          <w:szCs w:val="21"/>
        </w:rPr>
        <w:t>7</w:t>
      </w:r>
      <w:r w:rsidRPr="000C4C27">
        <w:rPr>
          <w:b/>
          <w:bCs/>
          <w:sz w:val="21"/>
          <w:szCs w:val="21"/>
        </w:rPr>
        <w:t xml:space="preserve">   </w:t>
      </w:r>
      <w:r w:rsidRPr="000C4C27">
        <w:rPr>
          <w:rFonts w:hint="eastAsia"/>
          <w:b/>
          <w:bCs/>
          <w:sz w:val="21"/>
          <w:szCs w:val="21"/>
        </w:rPr>
        <w:t xml:space="preserve">  </w:t>
      </w:r>
      <w:r w:rsidRPr="000C4C27">
        <w:rPr>
          <w:rFonts w:hint="eastAsia"/>
          <w:b/>
          <w:bCs/>
          <w:sz w:val="21"/>
          <w:szCs w:val="21"/>
        </w:rPr>
        <w:t>本项目产品产量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0"/>
        <w:gridCol w:w="1791"/>
        <w:gridCol w:w="1375"/>
        <w:gridCol w:w="1377"/>
        <w:gridCol w:w="3819"/>
      </w:tblGrid>
      <w:tr w:rsidR="00B44184" w:rsidRPr="000C4C27" w14:paraId="79443A32" w14:textId="77777777" w:rsidTr="00F42FEE">
        <w:trPr>
          <w:trHeight w:hRule="exact" w:val="340"/>
          <w:jc w:val="center"/>
        </w:trPr>
        <w:tc>
          <w:tcPr>
            <w:tcW w:w="500" w:type="pct"/>
            <w:vAlign w:val="center"/>
          </w:tcPr>
          <w:p w14:paraId="7747FCBE"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序号</w:t>
            </w:r>
          </w:p>
        </w:tc>
        <w:tc>
          <w:tcPr>
            <w:tcW w:w="964" w:type="pct"/>
            <w:vAlign w:val="center"/>
          </w:tcPr>
          <w:p w14:paraId="1FB7F305"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名称</w:t>
            </w:r>
          </w:p>
        </w:tc>
        <w:tc>
          <w:tcPr>
            <w:tcW w:w="740" w:type="pct"/>
            <w:vAlign w:val="center"/>
          </w:tcPr>
          <w:p w14:paraId="6EF2D32A"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单位</w:t>
            </w:r>
          </w:p>
        </w:tc>
        <w:tc>
          <w:tcPr>
            <w:tcW w:w="741" w:type="pct"/>
            <w:tcBorders>
              <w:right w:val="single" w:sz="6" w:space="0" w:color="auto"/>
            </w:tcBorders>
            <w:vAlign w:val="center"/>
          </w:tcPr>
          <w:p w14:paraId="749BF5FB"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数量</w:t>
            </w:r>
          </w:p>
        </w:tc>
        <w:tc>
          <w:tcPr>
            <w:tcW w:w="2055" w:type="pct"/>
            <w:tcBorders>
              <w:left w:val="single" w:sz="6" w:space="0" w:color="auto"/>
            </w:tcBorders>
            <w:vAlign w:val="center"/>
          </w:tcPr>
          <w:p w14:paraId="1E38849D"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备注</w:t>
            </w:r>
          </w:p>
        </w:tc>
      </w:tr>
      <w:tr w:rsidR="00B44184" w:rsidRPr="000C4C27" w14:paraId="053EA9BF" w14:textId="77777777" w:rsidTr="00F42FEE">
        <w:trPr>
          <w:trHeight w:hRule="exact" w:val="340"/>
          <w:jc w:val="center"/>
        </w:trPr>
        <w:tc>
          <w:tcPr>
            <w:tcW w:w="500" w:type="pct"/>
            <w:vAlign w:val="center"/>
          </w:tcPr>
          <w:p w14:paraId="49799516"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1</w:t>
            </w:r>
          </w:p>
        </w:tc>
        <w:tc>
          <w:tcPr>
            <w:tcW w:w="964" w:type="pct"/>
            <w:vAlign w:val="center"/>
          </w:tcPr>
          <w:p w14:paraId="58594FD2"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沼气</w:t>
            </w:r>
          </w:p>
        </w:tc>
        <w:tc>
          <w:tcPr>
            <w:tcW w:w="740" w:type="pct"/>
            <w:vAlign w:val="center"/>
          </w:tcPr>
          <w:p w14:paraId="75581B87" w14:textId="77777777" w:rsidR="00B44184" w:rsidRPr="000C4C27" w:rsidRDefault="00B44184" w:rsidP="00817FDE">
            <w:pPr>
              <w:spacing w:line="320" w:lineRule="exact"/>
              <w:ind w:firstLineChars="0" w:firstLine="0"/>
              <w:jc w:val="center"/>
              <w:rPr>
                <w:sz w:val="21"/>
                <w:szCs w:val="21"/>
              </w:rPr>
            </w:pPr>
            <w:r w:rsidRPr="000C4C27">
              <w:rPr>
                <w:rFonts w:hint="eastAsia"/>
                <w:sz w:val="21"/>
                <w:szCs w:val="21"/>
              </w:rPr>
              <w:t>万</w:t>
            </w:r>
            <w:r w:rsidR="00817FDE" w:rsidRPr="000C4C27">
              <w:rPr>
                <w:rFonts w:hint="eastAsia"/>
                <w:sz w:val="21"/>
                <w:szCs w:val="21"/>
              </w:rPr>
              <w:t>m</w:t>
            </w:r>
            <w:r w:rsidR="00817FDE" w:rsidRPr="000C4C27">
              <w:rPr>
                <w:rFonts w:hint="eastAsia"/>
                <w:sz w:val="21"/>
                <w:szCs w:val="21"/>
                <w:vertAlign w:val="superscript"/>
              </w:rPr>
              <w:t>3</w:t>
            </w:r>
            <w:r w:rsidR="00817FDE" w:rsidRPr="000C4C27">
              <w:rPr>
                <w:rFonts w:hint="eastAsia"/>
                <w:sz w:val="21"/>
                <w:szCs w:val="21"/>
              </w:rPr>
              <w:t>/a</w:t>
            </w:r>
          </w:p>
        </w:tc>
        <w:tc>
          <w:tcPr>
            <w:tcW w:w="741" w:type="pct"/>
            <w:tcBorders>
              <w:right w:val="single" w:sz="6" w:space="0" w:color="auto"/>
            </w:tcBorders>
            <w:vAlign w:val="center"/>
          </w:tcPr>
          <w:p w14:paraId="50250DFE" w14:textId="77777777" w:rsidR="00B44184" w:rsidRPr="000C4C27" w:rsidRDefault="00762B39" w:rsidP="00B44184">
            <w:pPr>
              <w:spacing w:line="320" w:lineRule="exact"/>
              <w:ind w:firstLineChars="0" w:firstLine="0"/>
              <w:jc w:val="center"/>
              <w:rPr>
                <w:sz w:val="21"/>
                <w:szCs w:val="21"/>
              </w:rPr>
            </w:pPr>
            <w:r w:rsidRPr="000C4C27">
              <w:rPr>
                <w:rFonts w:hint="eastAsia"/>
                <w:sz w:val="21"/>
                <w:szCs w:val="21"/>
              </w:rPr>
              <w:t>146</w:t>
            </w:r>
          </w:p>
        </w:tc>
        <w:tc>
          <w:tcPr>
            <w:tcW w:w="2055" w:type="pct"/>
            <w:tcBorders>
              <w:left w:val="single" w:sz="6" w:space="0" w:color="auto"/>
            </w:tcBorders>
            <w:vAlign w:val="center"/>
          </w:tcPr>
          <w:p w14:paraId="38969E2B"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供本厂沼气发电、沼气锅炉使用</w:t>
            </w:r>
          </w:p>
        </w:tc>
      </w:tr>
      <w:tr w:rsidR="00B44184" w:rsidRPr="000C4C27" w14:paraId="5416ECEF" w14:textId="77777777" w:rsidTr="00F42FEE">
        <w:trPr>
          <w:trHeight w:hRule="exact" w:val="340"/>
          <w:jc w:val="center"/>
        </w:trPr>
        <w:tc>
          <w:tcPr>
            <w:tcW w:w="500" w:type="pct"/>
            <w:vAlign w:val="center"/>
          </w:tcPr>
          <w:p w14:paraId="5002BADC"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2</w:t>
            </w:r>
          </w:p>
        </w:tc>
        <w:tc>
          <w:tcPr>
            <w:tcW w:w="964" w:type="pct"/>
            <w:vAlign w:val="center"/>
          </w:tcPr>
          <w:p w14:paraId="13C765C9" w14:textId="77777777" w:rsidR="00B44184" w:rsidRPr="000C4C27" w:rsidRDefault="00043355" w:rsidP="00B44184">
            <w:pPr>
              <w:spacing w:line="320" w:lineRule="exact"/>
              <w:ind w:firstLineChars="0" w:firstLine="0"/>
              <w:jc w:val="center"/>
              <w:rPr>
                <w:sz w:val="21"/>
                <w:szCs w:val="21"/>
              </w:rPr>
            </w:pPr>
            <w:r w:rsidRPr="000C4C27">
              <w:rPr>
                <w:rFonts w:hint="eastAsia"/>
                <w:sz w:val="21"/>
                <w:szCs w:val="21"/>
              </w:rPr>
              <w:t>堆肥</w:t>
            </w:r>
          </w:p>
        </w:tc>
        <w:tc>
          <w:tcPr>
            <w:tcW w:w="740" w:type="pct"/>
            <w:vAlign w:val="center"/>
          </w:tcPr>
          <w:p w14:paraId="63989E05" w14:textId="77777777" w:rsidR="00B44184" w:rsidRPr="000C4C27" w:rsidRDefault="00817FDE" w:rsidP="00B44184">
            <w:pPr>
              <w:spacing w:line="320" w:lineRule="exact"/>
              <w:ind w:firstLineChars="0" w:firstLine="0"/>
              <w:jc w:val="center"/>
              <w:rPr>
                <w:sz w:val="21"/>
                <w:szCs w:val="21"/>
              </w:rPr>
            </w:pPr>
            <w:r w:rsidRPr="000C4C27">
              <w:rPr>
                <w:rFonts w:hint="eastAsia"/>
                <w:sz w:val="21"/>
                <w:szCs w:val="21"/>
              </w:rPr>
              <w:t>t/a</w:t>
            </w:r>
          </w:p>
        </w:tc>
        <w:tc>
          <w:tcPr>
            <w:tcW w:w="741" w:type="pct"/>
            <w:tcBorders>
              <w:right w:val="single" w:sz="6" w:space="0" w:color="auto"/>
            </w:tcBorders>
            <w:vAlign w:val="center"/>
          </w:tcPr>
          <w:p w14:paraId="70F30306" w14:textId="77777777" w:rsidR="00B44184" w:rsidRPr="000C4C27" w:rsidRDefault="00043355" w:rsidP="00B44184">
            <w:pPr>
              <w:spacing w:line="320" w:lineRule="exact"/>
              <w:ind w:firstLineChars="0" w:firstLine="0"/>
              <w:jc w:val="center"/>
              <w:rPr>
                <w:sz w:val="21"/>
                <w:szCs w:val="21"/>
              </w:rPr>
            </w:pPr>
            <w:r w:rsidRPr="000C4C27">
              <w:rPr>
                <w:rFonts w:hint="eastAsia"/>
                <w:sz w:val="21"/>
                <w:szCs w:val="21"/>
              </w:rPr>
              <w:t>2263</w:t>
            </w:r>
          </w:p>
        </w:tc>
        <w:tc>
          <w:tcPr>
            <w:tcW w:w="2055" w:type="pct"/>
            <w:tcBorders>
              <w:left w:val="single" w:sz="6" w:space="0" w:color="auto"/>
            </w:tcBorders>
            <w:vAlign w:val="center"/>
          </w:tcPr>
          <w:p w14:paraId="35C7FBE2" w14:textId="77777777" w:rsidR="00B44184" w:rsidRPr="000C4C27" w:rsidRDefault="009428DE" w:rsidP="009428DE">
            <w:pPr>
              <w:spacing w:line="320" w:lineRule="exact"/>
              <w:ind w:firstLineChars="0" w:firstLine="0"/>
              <w:jc w:val="center"/>
              <w:rPr>
                <w:sz w:val="21"/>
                <w:szCs w:val="21"/>
              </w:rPr>
            </w:pPr>
            <w:r w:rsidRPr="000C4C27">
              <w:rPr>
                <w:rFonts w:hint="eastAsia"/>
                <w:sz w:val="21"/>
                <w:szCs w:val="21"/>
              </w:rPr>
              <w:t>外售于有机肥生产企业综合利用</w:t>
            </w:r>
          </w:p>
        </w:tc>
      </w:tr>
      <w:tr w:rsidR="00B44184" w:rsidRPr="000C4C27" w14:paraId="7B647249" w14:textId="77777777" w:rsidTr="00F42FEE">
        <w:trPr>
          <w:trHeight w:hRule="exact" w:val="340"/>
          <w:jc w:val="center"/>
        </w:trPr>
        <w:tc>
          <w:tcPr>
            <w:tcW w:w="500" w:type="pct"/>
            <w:vAlign w:val="center"/>
          </w:tcPr>
          <w:p w14:paraId="0E8C72E1"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3</w:t>
            </w:r>
          </w:p>
        </w:tc>
        <w:tc>
          <w:tcPr>
            <w:tcW w:w="964" w:type="pct"/>
            <w:vAlign w:val="center"/>
          </w:tcPr>
          <w:p w14:paraId="3D1FE45A" w14:textId="77777777" w:rsidR="00B44184" w:rsidRPr="000C4C27" w:rsidRDefault="00B44184" w:rsidP="00B44184">
            <w:pPr>
              <w:spacing w:line="320" w:lineRule="exact"/>
              <w:ind w:firstLineChars="0" w:firstLine="0"/>
              <w:jc w:val="center"/>
              <w:rPr>
                <w:sz w:val="21"/>
                <w:szCs w:val="21"/>
              </w:rPr>
            </w:pPr>
            <w:r w:rsidRPr="000C4C27">
              <w:rPr>
                <w:rFonts w:hint="eastAsia"/>
                <w:sz w:val="21"/>
                <w:szCs w:val="21"/>
              </w:rPr>
              <w:t>油脂</w:t>
            </w:r>
          </w:p>
        </w:tc>
        <w:tc>
          <w:tcPr>
            <w:tcW w:w="740" w:type="pct"/>
            <w:vAlign w:val="center"/>
          </w:tcPr>
          <w:p w14:paraId="0B881688" w14:textId="77777777" w:rsidR="00B44184" w:rsidRPr="000C4C27" w:rsidRDefault="00817FDE" w:rsidP="00B44184">
            <w:pPr>
              <w:spacing w:line="320" w:lineRule="exact"/>
              <w:ind w:firstLineChars="0" w:firstLine="0"/>
              <w:jc w:val="center"/>
              <w:rPr>
                <w:sz w:val="21"/>
                <w:szCs w:val="21"/>
              </w:rPr>
            </w:pPr>
            <w:r w:rsidRPr="000C4C27">
              <w:rPr>
                <w:rFonts w:hint="eastAsia"/>
                <w:sz w:val="21"/>
                <w:szCs w:val="21"/>
              </w:rPr>
              <w:t>t/a</w:t>
            </w:r>
          </w:p>
        </w:tc>
        <w:tc>
          <w:tcPr>
            <w:tcW w:w="741" w:type="pct"/>
            <w:tcBorders>
              <w:right w:val="single" w:sz="6" w:space="0" w:color="auto"/>
            </w:tcBorders>
            <w:vAlign w:val="center"/>
          </w:tcPr>
          <w:p w14:paraId="7ED51DF8" w14:textId="77777777" w:rsidR="00B44184" w:rsidRPr="000C4C27" w:rsidRDefault="00CA7733" w:rsidP="00B44184">
            <w:pPr>
              <w:spacing w:line="320" w:lineRule="exact"/>
              <w:ind w:firstLineChars="0" w:firstLine="0"/>
              <w:jc w:val="center"/>
              <w:rPr>
                <w:sz w:val="21"/>
                <w:szCs w:val="21"/>
              </w:rPr>
            </w:pPr>
            <w:r w:rsidRPr="000C4C27">
              <w:rPr>
                <w:rFonts w:hint="eastAsia"/>
                <w:sz w:val="21"/>
                <w:szCs w:val="21"/>
              </w:rPr>
              <w:t>1569.5</w:t>
            </w:r>
          </w:p>
        </w:tc>
        <w:tc>
          <w:tcPr>
            <w:tcW w:w="2055" w:type="pct"/>
            <w:tcBorders>
              <w:left w:val="single" w:sz="6" w:space="0" w:color="auto"/>
            </w:tcBorders>
            <w:vAlign w:val="center"/>
          </w:tcPr>
          <w:p w14:paraId="50EBA6A2" w14:textId="77777777" w:rsidR="00B44184" w:rsidRPr="000C4C27" w:rsidRDefault="00F42FEE" w:rsidP="000576F3">
            <w:pPr>
              <w:spacing w:line="320" w:lineRule="exact"/>
              <w:ind w:firstLineChars="0" w:firstLine="0"/>
              <w:jc w:val="center"/>
              <w:rPr>
                <w:sz w:val="21"/>
                <w:szCs w:val="21"/>
              </w:rPr>
            </w:pPr>
            <w:r w:rsidRPr="000C4C27">
              <w:rPr>
                <w:rFonts w:hint="eastAsia"/>
                <w:sz w:val="21"/>
                <w:szCs w:val="21"/>
              </w:rPr>
              <w:t>外售于有资质企业综合利用</w:t>
            </w:r>
          </w:p>
        </w:tc>
      </w:tr>
      <w:tr w:rsidR="00817FDE" w:rsidRPr="000C4C27" w14:paraId="01AC5DB0" w14:textId="77777777" w:rsidTr="00F42FEE">
        <w:trPr>
          <w:trHeight w:hRule="exact" w:val="340"/>
          <w:jc w:val="center"/>
        </w:trPr>
        <w:tc>
          <w:tcPr>
            <w:tcW w:w="500" w:type="pct"/>
            <w:vAlign w:val="center"/>
          </w:tcPr>
          <w:p w14:paraId="578147C4" w14:textId="77777777" w:rsidR="00817FDE" w:rsidRPr="000C4C27" w:rsidRDefault="00817FDE" w:rsidP="00B44184">
            <w:pPr>
              <w:spacing w:line="320" w:lineRule="exact"/>
              <w:ind w:firstLineChars="0" w:firstLine="0"/>
              <w:jc w:val="center"/>
              <w:rPr>
                <w:sz w:val="21"/>
                <w:szCs w:val="21"/>
              </w:rPr>
            </w:pPr>
            <w:r w:rsidRPr="000C4C27">
              <w:rPr>
                <w:rFonts w:hint="eastAsia"/>
                <w:sz w:val="21"/>
                <w:szCs w:val="21"/>
              </w:rPr>
              <w:t>4</w:t>
            </w:r>
          </w:p>
        </w:tc>
        <w:tc>
          <w:tcPr>
            <w:tcW w:w="964" w:type="pct"/>
            <w:vAlign w:val="center"/>
          </w:tcPr>
          <w:p w14:paraId="15AAFDC0" w14:textId="77777777" w:rsidR="00817FDE" w:rsidRPr="000C4C27" w:rsidRDefault="00817FDE" w:rsidP="00762B39">
            <w:pPr>
              <w:spacing w:line="320" w:lineRule="exact"/>
              <w:ind w:firstLineChars="0" w:firstLine="0"/>
              <w:jc w:val="center"/>
              <w:rPr>
                <w:sz w:val="21"/>
                <w:szCs w:val="21"/>
              </w:rPr>
            </w:pPr>
            <w:r w:rsidRPr="000C4C27">
              <w:rPr>
                <w:rFonts w:hint="eastAsia"/>
                <w:sz w:val="21"/>
                <w:szCs w:val="21"/>
              </w:rPr>
              <w:t>黑水</w:t>
            </w:r>
            <w:r w:rsidR="00215CE4" w:rsidRPr="000C4C27">
              <w:rPr>
                <w:rFonts w:hint="eastAsia"/>
                <w:sz w:val="21"/>
                <w:szCs w:val="21"/>
              </w:rPr>
              <w:t>虻</w:t>
            </w:r>
            <w:r w:rsidR="00762B39" w:rsidRPr="000C4C27">
              <w:rPr>
                <w:rFonts w:hint="eastAsia"/>
                <w:sz w:val="21"/>
                <w:szCs w:val="21"/>
              </w:rPr>
              <w:t>鲜虫</w:t>
            </w:r>
          </w:p>
        </w:tc>
        <w:tc>
          <w:tcPr>
            <w:tcW w:w="740" w:type="pct"/>
            <w:vAlign w:val="center"/>
          </w:tcPr>
          <w:p w14:paraId="5BD57688" w14:textId="77777777" w:rsidR="00817FDE" w:rsidRPr="000C4C27" w:rsidRDefault="00817FDE" w:rsidP="00B44184">
            <w:pPr>
              <w:spacing w:line="320" w:lineRule="exact"/>
              <w:ind w:firstLineChars="0" w:firstLine="0"/>
              <w:jc w:val="center"/>
              <w:rPr>
                <w:sz w:val="21"/>
                <w:szCs w:val="21"/>
              </w:rPr>
            </w:pPr>
            <w:r w:rsidRPr="000C4C27">
              <w:rPr>
                <w:rFonts w:hint="eastAsia"/>
                <w:sz w:val="21"/>
                <w:szCs w:val="21"/>
              </w:rPr>
              <w:t>t/a</w:t>
            </w:r>
          </w:p>
        </w:tc>
        <w:tc>
          <w:tcPr>
            <w:tcW w:w="741" w:type="pct"/>
            <w:tcBorders>
              <w:right w:val="single" w:sz="6" w:space="0" w:color="auto"/>
            </w:tcBorders>
            <w:vAlign w:val="center"/>
          </w:tcPr>
          <w:p w14:paraId="273119B2" w14:textId="77777777" w:rsidR="00817FDE" w:rsidRPr="000C4C27" w:rsidRDefault="00762B39" w:rsidP="00B44184">
            <w:pPr>
              <w:spacing w:line="320" w:lineRule="exact"/>
              <w:ind w:firstLineChars="0" w:firstLine="0"/>
              <w:jc w:val="center"/>
              <w:rPr>
                <w:sz w:val="21"/>
                <w:szCs w:val="21"/>
              </w:rPr>
            </w:pPr>
            <w:r w:rsidRPr="000C4C27">
              <w:rPr>
                <w:rFonts w:hint="eastAsia"/>
                <w:sz w:val="21"/>
                <w:szCs w:val="21"/>
              </w:rPr>
              <w:t>584</w:t>
            </w:r>
          </w:p>
        </w:tc>
        <w:tc>
          <w:tcPr>
            <w:tcW w:w="2055" w:type="pct"/>
            <w:tcBorders>
              <w:left w:val="single" w:sz="6" w:space="0" w:color="auto"/>
            </w:tcBorders>
            <w:vAlign w:val="center"/>
          </w:tcPr>
          <w:p w14:paraId="21B396C9" w14:textId="77777777" w:rsidR="00817FDE" w:rsidRPr="000C4C27" w:rsidRDefault="00762B39" w:rsidP="004E08FF">
            <w:pPr>
              <w:spacing w:line="320" w:lineRule="exact"/>
              <w:ind w:firstLineChars="0" w:firstLine="0"/>
              <w:jc w:val="center"/>
              <w:rPr>
                <w:sz w:val="21"/>
                <w:szCs w:val="21"/>
              </w:rPr>
            </w:pPr>
            <w:r w:rsidRPr="000C4C27">
              <w:rPr>
                <w:rFonts w:hint="eastAsia"/>
                <w:sz w:val="21"/>
                <w:szCs w:val="21"/>
              </w:rPr>
              <w:t>外售</w:t>
            </w:r>
            <w:r w:rsidR="009428DE" w:rsidRPr="000C4C27">
              <w:rPr>
                <w:rFonts w:hint="eastAsia"/>
                <w:sz w:val="21"/>
                <w:szCs w:val="21"/>
              </w:rPr>
              <w:t>鱼类、鸟类</w:t>
            </w:r>
            <w:r w:rsidR="004E08FF" w:rsidRPr="000C4C27">
              <w:rPr>
                <w:rFonts w:hint="eastAsia"/>
                <w:sz w:val="21"/>
                <w:szCs w:val="21"/>
              </w:rPr>
              <w:t>养殖企业作为饲料</w:t>
            </w:r>
          </w:p>
        </w:tc>
      </w:tr>
      <w:tr w:rsidR="00817FDE" w:rsidRPr="000C4C27" w14:paraId="6FD15E14" w14:textId="77777777" w:rsidTr="00F42FEE">
        <w:trPr>
          <w:trHeight w:hRule="exact" w:val="340"/>
          <w:jc w:val="center"/>
        </w:trPr>
        <w:tc>
          <w:tcPr>
            <w:tcW w:w="500" w:type="pct"/>
            <w:vAlign w:val="center"/>
          </w:tcPr>
          <w:p w14:paraId="4C92D30C" w14:textId="77777777" w:rsidR="00817FDE" w:rsidRPr="000C4C27" w:rsidRDefault="00817FDE" w:rsidP="00B44184">
            <w:pPr>
              <w:spacing w:line="320" w:lineRule="exact"/>
              <w:ind w:firstLineChars="0" w:firstLine="0"/>
              <w:jc w:val="center"/>
              <w:rPr>
                <w:sz w:val="21"/>
                <w:szCs w:val="21"/>
              </w:rPr>
            </w:pPr>
            <w:r w:rsidRPr="000C4C27">
              <w:rPr>
                <w:rFonts w:hint="eastAsia"/>
                <w:sz w:val="21"/>
                <w:szCs w:val="21"/>
              </w:rPr>
              <w:t>5</w:t>
            </w:r>
          </w:p>
        </w:tc>
        <w:tc>
          <w:tcPr>
            <w:tcW w:w="964" w:type="pct"/>
            <w:vAlign w:val="center"/>
          </w:tcPr>
          <w:p w14:paraId="37B75059" w14:textId="77777777" w:rsidR="00817FDE" w:rsidRPr="000C4C27" w:rsidRDefault="00817FDE" w:rsidP="00B44184">
            <w:pPr>
              <w:spacing w:line="320" w:lineRule="exact"/>
              <w:ind w:firstLineChars="0" w:firstLine="0"/>
              <w:jc w:val="center"/>
              <w:rPr>
                <w:sz w:val="21"/>
                <w:szCs w:val="21"/>
              </w:rPr>
            </w:pPr>
            <w:r w:rsidRPr="000C4C27">
              <w:rPr>
                <w:rFonts w:hint="eastAsia"/>
                <w:sz w:val="21"/>
                <w:szCs w:val="21"/>
              </w:rPr>
              <w:t>黑水</w:t>
            </w:r>
            <w:r w:rsidR="00215CE4" w:rsidRPr="000C4C27">
              <w:rPr>
                <w:rFonts w:hint="eastAsia"/>
                <w:sz w:val="21"/>
                <w:szCs w:val="21"/>
              </w:rPr>
              <w:t>虻</w:t>
            </w:r>
            <w:r w:rsidRPr="000C4C27">
              <w:rPr>
                <w:rFonts w:hint="eastAsia"/>
                <w:sz w:val="21"/>
                <w:szCs w:val="21"/>
              </w:rPr>
              <w:t>虫粪</w:t>
            </w:r>
          </w:p>
        </w:tc>
        <w:tc>
          <w:tcPr>
            <w:tcW w:w="740" w:type="pct"/>
            <w:vAlign w:val="center"/>
          </w:tcPr>
          <w:p w14:paraId="0E9240C6" w14:textId="77777777" w:rsidR="00817FDE" w:rsidRPr="000C4C27" w:rsidRDefault="00817FDE" w:rsidP="00B44184">
            <w:pPr>
              <w:spacing w:line="320" w:lineRule="exact"/>
              <w:ind w:firstLineChars="0" w:firstLine="0"/>
              <w:jc w:val="center"/>
              <w:rPr>
                <w:sz w:val="21"/>
                <w:szCs w:val="21"/>
              </w:rPr>
            </w:pPr>
            <w:r w:rsidRPr="000C4C27">
              <w:rPr>
                <w:rFonts w:hint="eastAsia"/>
                <w:sz w:val="21"/>
                <w:szCs w:val="21"/>
              </w:rPr>
              <w:t>t/a</w:t>
            </w:r>
          </w:p>
        </w:tc>
        <w:tc>
          <w:tcPr>
            <w:tcW w:w="741" w:type="pct"/>
            <w:tcBorders>
              <w:right w:val="single" w:sz="6" w:space="0" w:color="auto"/>
            </w:tcBorders>
            <w:vAlign w:val="center"/>
          </w:tcPr>
          <w:p w14:paraId="1BCBA8A0" w14:textId="77777777" w:rsidR="00817FDE" w:rsidRPr="000C4C27" w:rsidRDefault="00762B39" w:rsidP="00B44184">
            <w:pPr>
              <w:spacing w:line="320" w:lineRule="exact"/>
              <w:ind w:firstLineChars="0" w:firstLine="0"/>
              <w:jc w:val="center"/>
              <w:rPr>
                <w:sz w:val="21"/>
                <w:szCs w:val="21"/>
              </w:rPr>
            </w:pPr>
            <w:r w:rsidRPr="000C4C27">
              <w:rPr>
                <w:rFonts w:hint="eastAsia"/>
                <w:sz w:val="21"/>
                <w:szCs w:val="21"/>
              </w:rPr>
              <w:t>2336</w:t>
            </w:r>
          </w:p>
        </w:tc>
        <w:tc>
          <w:tcPr>
            <w:tcW w:w="2055" w:type="pct"/>
            <w:tcBorders>
              <w:left w:val="single" w:sz="6" w:space="0" w:color="auto"/>
            </w:tcBorders>
            <w:vAlign w:val="center"/>
          </w:tcPr>
          <w:p w14:paraId="6F10BA8B" w14:textId="77777777" w:rsidR="00817FDE" w:rsidRPr="000C4C27" w:rsidRDefault="009428DE" w:rsidP="00B44184">
            <w:pPr>
              <w:spacing w:line="320" w:lineRule="exact"/>
              <w:ind w:firstLineChars="0" w:firstLine="0"/>
              <w:jc w:val="center"/>
              <w:rPr>
                <w:sz w:val="21"/>
                <w:szCs w:val="21"/>
              </w:rPr>
            </w:pPr>
            <w:r w:rsidRPr="000C4C27">
              <w:rPr>
                <w:rFonts w:hint="eastAsia"/>
                <w:sz w:val="21"/>
                <w:szCs w:val="21"/>
              </w:rPr>
              <w:t>外售于有机肥生产企业综合利用</w:t>
            </w:r>
          </w:p>
        </w:tc>
      </w:tr>
    </w:tbl>
    <w:p w14:paraId="4E132192" w14:textId="77777777" w:rsidR="00F42FEE" w:rsidRPr="000C4C27" w:rsidRDefault="00E078A3" w:rsidP="00F42FEE">
      <w:pPr>
        <w:ind w:firstLine="480"/>
      </w:pPr>
      <w:r w:rsidRPr="000C4C27">
        <w:rPr>
          <w:rFonts w:hint="eastAsia"/>
        </w:rPr>
        <w:t>本项目生产出的堆肥、黑水牤虫粪外售有机肥生产企业</w:t>
      </w:r>
      <w:r w:rsidR="008E0EA1" w:rsidRPr="000C4C27">
        <w:rPr>
          <w:rFonts w:hint="eastAsia"/>
        </w:rPr>
        <w:t>作为原料</w:t>
      </w:r>
      <w:r w:rsidRPr="000C4C27">
        <w:rPr>
          <w:rFonts w:hint="eastAsia"/>
        </w:rPr>
        <w:t>，</w:t>
      </w:r>
      <w:r w:rsidR="00F42FEE" w:rsidRPr="000C4C27">
        <w:t>根据《餐厨垃圾处理技术规范》（</w:t>
      </w:r>
      <w:r w:rsidR="00F42FEE" w:rsidRPr="000C4C27">
        <w:t>CJJ184-2012</w:t>
      </w:r>
      <w:r w:rsidR="00F42FEE" w:rsidRPr="000C4C27">
        <w:t>），</w:t>
      </w:r>
      <w:r w:rsidR="008E0EA1" w:rsidRPr="000C4C27">
        <w:rPr>
          <w:rFonts w:hint="eastAsia"/>
        </w:rPr>
        <w:t>评价要求</w:t>
      </w:r>
      <w:r w:rsidR="00F42FEE" w:rsidRPr="000C4C27">
        <w:t>项目</w:t>
      </w:r>
      <w:r w:rsidR="00F42FEE" w:rsidRPr="000C4C27">
        <w:rPr>
          <w:rFonts w:hint="eastAsia"/>
        </w:rPr>
        <w:t>产出的堆肥、黑水牤虫粪</w:t>
      </w:r>
      <w:r w:rsidR="00291E48" w:rsidRPr="000C4C27">
        <w:rPr>
          <w:rFonts w:hint="eastAsia"/>
        </w:rPr>
        <w:t>须满足《城镇垃圾农用控制标准》（</w:t>
      </w:r>
      <w:r w:rsidR="00291E48" w:rsidRPr="000C4C27">
        <w:rPr>
          <w:rFonts w:hint="eastAsia"/>
        </w:rPr>
        <w:t>GB8172-1987</w:t>
      </w:r>
      <w:r w:rsidR="00291E48" w:rsidRPr="000C4C27">
        <w:rPr>
          <w:rFonts w:hint="eastAsia"/>
        </w:rPr>
        <w:t>）中限制要求方可出售于有机肥生产企业；黑水牤鲜虫</w:t>
      </w:r>
      <w:r w:rsidR="00F42FEE" w:rsidRPr="000C4C27">
        <w:t>须满足《饲料卫生标准》（</w:t>
      </w:r>
      <w:r w:rsidR="00F42FEE" w:rsidRPr="000C4C27">
        <w:t>GB13078-2017</w:t>
      </w:r>
      <w:r w:rsidR="00F42FEE" w:rsidRPr="000C4C27">
        <w:t>）以及国家现行有关饲料产品标准的规定后才能作为饲料出售。具体标准值见表</w:t>
      </w:r>
      <w:r w:rsidR="00F42FEE" w:rsidRPr="000C4C27">
        <w:t>3.</w:t>
      </w:r>
      <w:r w:rsidR="00F42FEE" w:rsidRPr="000C4C27">
        <w:rPr>
          <w:rFonts w:hint="eastAsia"/>
        </w:rPr>
        <w:t>2-8</w:t>
      </w:r>
      <w:r w:rsidR="00F42FEE" w:rsidRPr="000C4C27">
        <w:t>和表</w:t>
      </w:r>
      <w:r w:rsidR="00F42FEE" w:rsidRPr="000C4C27">
        <w:t>3.</w:t>
      </w:r>
      <w:r w:rsidR="00F42FEE" w:rsidRPr="000C4C27">
        <w:rPr>
          <w:rFonts w:hint="eastAsia"/>
        </w:rPr>
        <w:t>2-9</w:t>
      </w:r>
      <w:r w:rsidR="00F42FEE" w:rsidRPr="000C4C27">
        <w:t>。</w:t>
      </w:r>
    </w:p>
    <w:p w14:paraId="4EFBC511" w14:textId="77777777" w:rsidR="00F42FEE" w:rsidRPr="000C4C27" w:rsidRDefault="00F42FEE" w:rsidP="00F42FEE">
      <w:pPr>
        <w:autoSpaceDE w:val="0"/>
        <w:autoSpaceDN w:val="0"/>
        <w:adjustRightInd w:val="0"/>
        <w:snapToGrid w:val="0"/>
        <w:spacing w:line="240" w:lineRule="atLeast"/>
        <w:ind w:firstLineChars="0" w:firstLine="0"/>
        <w:jc w:val="center"/>
        <w:rPr>
          <w:b/>
          <w:bCs/>
          <w:sz w:val="21"/>
          <w:szCs w:val="21"/>
        </w:rPr>
      </w:pPr>
      <w:r w:rsidRPr="000C4C27">
        <w:rPr>
          <w:b/>
          <w:bCs/>
          <w:sz w:val="21"/>
          <w:szCs w:val="21"/>
        </w:rPr>
        <w:t>表</w:t>
      </w:r>
      <w:r w:rsidRPr="000C4C27">
        <w:rPr>
          <w:b/>
          <w:bCs/>
          <w:sz w:val="21"/>
          <w:szCs w:val="21"/>
        </w:rPr>
        <w:t>3.</w:t>
      </w:r>
      <w:r w:rsidRPr="000C4C27">
        <w:rPr>
          <w:rFonts w:hint="eastAsia"/>
          <w:b/>
          <w:bCs/>
          <w:sz w:val="21"/>
          <w:szCs w:val="21"/>
        </w:rPr>
        <w:t>2-8</w:t>
      </w:r>
      <w:r w:rsidRPr="000C4C27">
        <w:rPr>
          <w:b/>
          <w:bCs/>
          <w:sz w:val="21"/>
          <w:szCs w:val="21"/>
        </w:rPr>
        <w:t xml:space="preserve">  </w:t>
      </w:r>
      <w:r w:rsidR="00291E48" w:rsidRPr="000C4C27">
        <w:rPr>
          <w:rFonts w:hint="eastAsia"/>
          <w:b/>
          <w:bCs/>
          <w:sz w:val="21"/>
          <w:szCs w:val="21"/>
        </w:rPr>
        <w:t>《城镇垃圾农用控制标准》（</w:t>
      </w:r>
      <w:r w:rsidR="00291E48" w:rsidRPr="000C4C27">
        <w:rPr>
          <w:rFonts w:hint="eastAsia"/>
          <w:b/>
          <w:bCs/>
          <w:sz w:val="21"/>
          <w:szCs w:val="21"/>
        </w:rPr>
        <w:t>GB8172-1987</w:t>
      </w:r>
      <w:r w:rsidR="00291E48" w:rsidRPr="000C4C27">
        <w:rPr>
          <w:rFonts w:hint="eastAsia"/>
          <w:b/>
          <w:bCs/>
          <w:sz w:val="21"/>
          <w:szCs w:val="21"/>
        </w:rPr>
        <w:t>）</w:t>
      </w:r>
      <w:r w:rsidRPr="000C4C27">
        <w:rPr>
          <w:b/>
          <w:bCs/>
          <w:sz w:val="21"/>
          <w:szCs w:val="21"/>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60"/>
        <w:gridCol w:w="3773"/>
      </w:tblGrid>
      <w:tr w:rsidR="00291E48" w:rsidRPr="000C4C27" w14:paraId="67A9BEAE" w14:textId="77777777" w:rsidTr="008E0EA1">
        <w:trPr>
          <w:jc w:val="center"/>
        </w:trPr>
        <w:tc>
          <w:tcPr>
            <w:tcW w:w="4760" w:type="dxa"/>
            <w:vAlign w:val="center"/>
          </w:tcPr>
          <w:p w14:paraId="2BC3EDA6" w14:textId="77777777" w:rsidR="00291E48" w:rsidRPr="000C4C27" w:rsidRDefault="00291E48" w:rsidP="008E0EA1">
            <w:pPr>
              <w:spacing w:line="240" w:lineRule="auto"/>
              <w:ind w:firstLineChars="0" w:firstLine="0"/>
              <w:jc w:val="center"/>
              <w:rPr>
                <w:sz w:val="21"/>
                <w:szCs w:val="21"/>
              </w:rPr>
            </w:pPr>
            <w:r w:rsidRPr="000C4C27">
              <w:rPr>
                <w:sz w:val="21"/>
                <w:szCs w:val="21"/>
              </w:rPr>
              <w:t>技术指标</w:t>
            </w:r>
          </w:p>
        </w:tc>
        <w:tc>
          <w:tcPr>
            <w:tcW w:w="3773" w:type="dxa"/>
            <w:vAlign w:val="center"/>
          </w:tcPr>
          <w:p w14:paraId="1680D64B" w14:textId="77777777" w:rsidR="00291E48" w:rsidRPr="000C4C27" w:rsidRDefault="00291E48" w:rsidP="008E0EA1">
            <w:pPr>
              <w:spacing w:line="240" w:lineRule="auto"/>
              <w:ind w:firstLineChars="0" w:firstLine="0"/>
              <w:jc w:val="center"/>
              <w:rPr>
                <w:sz w:val="21"/>
                <w:szCs w:val="21"/>
              </w:rPr>
            </w:pPr>
          </w:p>
        </w:tc>
      </w:tr>
      <w:tr w:rsidR="00291E48" w:rsidRPr="000C4C27" w14:paraId="59F7E88D" w14:textId="77777777" w:rsidTr="008E0EA1">
        <w:trPr>
          <w:jc w:val="center"/>
        </w:trPr>
        <w:tc>
          <w:tcPr>
            <w:tcW w:w="4760" w:type="dxa"/>
            <w:vAlign w:val="center"/>
          </w:tcPr>
          <w:p w14:paraId="76050554" w14:textId="77777777" w:rsidR="00291E48" w:rsidRPr="000C4C27" w:rsidRDefault="00291E48" w:rsidP="008E0EA1">
            <w:pPr>
              <w:spacing w:line="240" w:lineRule="auto"/>
              <w:ind w:firstLineChars="0" w:firstLine="0"/>
              <w:jc w:val="center"/>
              <w:rPr>
                <w:sz w:val="21"/>
                <w:szCs w:val="21"/>
              </w:rPr>
            </w:pPr>
            <w:r w:rsidRPr="000C4C27">
              <w:rPr>
                <w:sz w:val="21"/>
                <w:szCs w:val="21"/>
              </w:rPr>
              <w:t>项目</w:t>
            </w:r>
          </w:p>
        </w:tc>
        <w:tc>
          <w:tcPr>
            <w:tcW w:w="3773" w:type="dxa"/>
            <w:vAlign w:val="center"/>
          </w:tcPr>
          <w:p w14:paraId="39AA6BD7" w14:textId="77777777" w:rsidR="00291E48" w:rsidRPr="000C4C27" w:rsidRDefault="00291E48" w:rsidP="008E0EA1">
            <w:pPr>
              <w:spacing w:line="240" w:lineRule="auto"/>
              <w:ind w:firstLineChars="0" w:firstLine="0"/>
              <w:jc w:val="center"/>
              <w:rPr>
                <w:sz w:val="21"/>
                <w:szCs w:val="21"/>
              </w:rPr>
            </w:pPr>
            <w:r w:rsidRPr="000C4C27">
              <w:rPr>
                <w:sz w:val="21"/>
                <w:szCs w:val="21"/>
              </w:rPr>
              <w:t>指标</w:t>
            </w:r>
          </w:p>
        </w:tc>
      </w:tr>
      <w:tr w:rsidR="00291E48" w:rsidRPr="000C4C27" w14:paraId="4A54E99E" w14:textId="77777777" w:rsidTr="008E0EA1">
        <w:trPr>
          <w:jc w:val="center"/>
        </w:trPr>
        <w:tc>
          <w:tcPr>
            <w:tcW w:w="4760" w:type="dxa"/>
            <w:vAlign w:val="center"/>
          </w:tcPr>
          <w:p w14:paraId="16A15413" w14:textId="77777777" w:rsidR="00291E48" w:rsidRPr="000C4C27" w:rsidRDefault="00291E48" w:rsidP="008E0EA1">
            <w:pPr>
              <w:spacing w:line="240" w:lineRule="auto"/>
              <w:ind w:firstLineChars="0" w:firstLine="0"/>
              <w:jc w:val="center"/>
              <w:rPr>
                <w:sz w:val="21"/>
                <w:szCs w:val="21"/>
              </w:rPr>
            </w:pPr>
            <w:r w:rsidRPr="000C4C27">
              <w:rPr>
                <w:rFonts w:hint="eastAsia"/>
                <w:sz w:val="21"/>
                <w:szCs w:val="21"/>
              </w:rPr>
              <w:t>杂物</w:t>
            </w:r>
            <w:r w:rsidRPr="000C4C27">
              <w:rPr>
                <w:sz w:val="21"/>
                <w:szCs w:val="21"/>
              </w:rPr>
              <w:t>，（</w:t>
            </w:r>
            <w:r w:rsidRPr="000C4C27">
              <w:rPr>
                <w:sz w:val="21"/>
                <w:szCs w:val="21"/>
              </w:rPr>
              <w:t>%</w:t>
            </w:r>
            <w:r w:rsidRPr="000C4C27">
              <w:rPr>
                <w:sz w:val="21"/>
                <w:szCs w:val="21"/>
              </w:rPr>
              <w:t>）</w:t>
            </w:r>
          </w:p>
        </w:tc>
        <w:tc>
          <w:tcPr>
            <w:tcW w:w="3773" w:type="dxa"/>
            <w:vAlign w:val="center"/>
          </w:tcPr>
          <w:p w14:paraId="46231121" w14:textId="77777777" w:rsidR="00291E48" w:rsidRPr="000C4C27" w:rsidRDefault="00EF363C" w:rsidP="008E0EA1">
            <w:pPr>
              <w:spacing w:line="240" w:lineRule="auto"/>
              <w:ind w:firstLineChars="0" w:firstLine="0"/>
              <w:jc w:val="center"/>
              <w:rPr>
                <w:sz w:val="21"/>
                <w:szCs w:val="21"/>
              </w:rPr>
            </w:pPr>
            <w:r w:rsidRPr="000C4C27">
              <w:rPr>
                <w:sz w:val="21"/>
                <w:szCs w:val="21"/>
              </w:rPr>
              <w:t>≤</w:t>
            </w:r>
            <w:r w:rsidRPr="000C4C27">
              <w:rPr>
                <w:rFonts w:hint="eastAsia"/>
                <w:sz w:val="21"/>
                <w:szCs w:val="21"/>
              </w:rPr>
              <w:t>3</w:t>
            </w:r>
          </w:p>
        </w:tc>
      </w:tr>
      <w:tr w:rsidR="00291E48" w:rsidRPr="000C4C27" w14:paraId="15741E95" w14:textId="77777777" w:rsidTr="008E0EA1">
        <w:trPr>
          <w:jc w:val="center"/>
        </w:trPr>
        <w:tc>
          <w:tcPr>
            <w:tcW w:w="4760" w:type="dxa"/>
            <w:vAlign w:val="center"/>
          </w:tcPr>
          <w:p w14:paraId="369328F1" w14:textId="77777777" w:rsidR="00291E48" w:rsidRPr="000C4C27" w:rsidRDefault="00EF363C" w:rsidP="008E0EA1">
            <w:pPr>
              <w:spacing w:line="240" w:lineRule="auto"/>
              <w:ind w:firstLineChars="0" w:firstLine="0"/>
              <w:jc w:val="center"/>
              <w:rPr>
                <w:sz w:val="21"/>
                <w:szCs w:val="21"/>
              </w:rPr>
            </w:pPr>
            <w:r w:rsidRPr="000C4C27">
              <w:rPr>
                <w:rFonts w:hint="eastAsia"/>
                <w:sz w:val="21"/>
                <w:szCs w:val="21"/>
              </w:rPr>
              <w:t>粒度</w:t>
            </w:r>
            <w:r w:rsidR="00291E48" w:rsidRPr="000C4C27">
              <w:rPr>
                <w:sz w:val="21"/>
                <w:szCs w:val="21"/>
              </w:rPr>
              <w:t>，（</w:t>
            </w:r>
            <w:r w:rsidRPr="000C4C27">
              <w:rPr>
                <w:rFonts w:hint="eastAsia"/>
                <w:sz w:val="21"/>
                <w:szCs w:val="21"/>
              </w:rPr>
              <w:t>mm</w:t>
            </w:r>
            <w:r w:rsidR="00291E48" w:rsidRPr="000C4C27">
              <w:rPr>
                <w:sz w:val="21"/>
                <w:szCs w:val="21"/>
              </w:rPr>
              <w:t>）</w:t>
            </w:r>
          </w:p>
        </w:tc>
        <w:tc>
          <w:tcPr>
            <w:tcW w:w="3773" w:type="dxa"/>
            <w:vAlign w:val="center"/>
          </w:tcPr>
          <w:p w14:paraId="46967786" w14:textId="77777777" w:rsidR="00291E48" w:rsidRPr="000C4C27" w:rsidRDefault="00EF363C" w:rsidP="008E0EA1">
            <w:pPr>
              <w:spacing w:line="240" w:lineRule="auto"/>
              <w:ind w:firstLineChars="0" w:firstLine="0"/>
              <w:jc w:val="center"/>
              <w:rPr>
                <w:sz w:val="21"/>
                <w:szCs w:val="21"/>
              </w:rPr>
            </w:pPr>
            <w:r w:rsidRPr="000C4C27">
              <w:rPr>
                <w:sz w:val="21"/>
                <w:szCs w:val="21"/>
              </w:rPr>
              <w:t>≤</w:t>
            </w:r>
            <w:r w:rsidRPr="000C4C27">
              <w:rPr>
                <w:rFonts w:hint="eastAsia"/>
                <w:sz w:val="21"/>
                <w:szCs w:val="21"/>
              </w:rPr>
              <w:t>12</w:t>
            </w:r>
          </w:p>
        </w:tc>
      </w:tr>
      <w:tr w:rsidR="00EF363C" w:rsidRPr="000C4C27" w14:paraId="14FB3599" w14:textId="77777777" w:rsidTr="008E0EA1">
        <w:trPr>
          <w:jc w:val="center"/>
        </w:trPr>
        <w:tc>
          <w:tcPr>
            <w:tcW w:w="4760" w:type="dxa"/>
            <w:vAlign w:val="center"/>
          </w:tcPr>
          <w:p w14:paraId="22C5F7DF"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蛔虫卵死亡率（</w:t>
            </w:r>
            <w:r w:rsidRPr="000C4C27">
              <w:rPr>
                <w:rFonts w:hint="eastAsia"/>
                <w:sz w:val="21"/>
                <w:szCs w:val="21"/>
              </w:rPr>
              <w:t>%</w:t>
            </w:r>
            <w:r w:rsidRPr="000C4C27">
              <w:rPr>
                <w:rFonts w:hint="eastAsia"/>
                <w:sz w:val="21"/>
                <w:szCs w:val="21"/>
              </w:rPr>
              <w:t>）</w:t>
            </w:r>
          </w:p>
        </w:tc>
        <w:tc>
          <w:tcPr>
            <w:tcW w:w="3773" w:type="dxa"/>
            <w:vAlign w:val="center"/>
          </w:tcPr>
          <w:p w14:paraId="1FC2F344"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95</w:t>
            </w:r>
          </w:p>
        </w:tc>
      </w:tr>
      <w:tr w:rsidR="00291E48" w:rsidRPr="000C4C27" w14:paraId="022A8FB0" w14:textId="77777777" w:rsidTr="008E0EA1">
        <w:trPr>
          <w:jc w:val="center"/>
        </w:trPr>
        <w:tc>
          <w:tcPr>
            <w:tcW w:w="4760" w:type="dxa"/>
            <w:vAlign w:val="center"/>
          </w:tcPr>
          <w:p w14:paraId="0443E369" w14:textId="77777777" w:rsidR="00291E48" w:rsidRPr="000C4C27" w:rsidRDefault="00EF363C" w:rsidP="008E0EA1">
            <w:pPr>
              <w:spacing w:line="240" w:lineRule="auto"/>
              <w:ind w:firstLineChars="0" w:firstLine="0"/>
              <w:jc w:val="center"/>
              <w:rPr>
                <w:sz w:val="21"/>
                <w:szCs w:val="21"/>
              </w:rPr>
            </w:pPr>
            <w:r w:rsidRPr="000C4C27">
              <w:rPr>
                <w:rFonts w:hint="eastAsia"/>
                <w:sz w:val="21"/>
                <w:szCs w:val="21"/>
              </w:rPr>
              <w:t>大肠杆菌值</w:t>
            </w:r>
          </w:p>
        </w:tc>
        <w:tc>
          <w:tcPr>
            <w:tcW w:w="3773" w:type="dxa"/>
            <w:vAlign w:val="center"/>
          </w:tcPr>
          <w:p w14:paraId="3B77E8CB" w14:textId="77777777" w:rsidR="00291E48" w:rsidRPr="000C4C27" w:rsidRDefault="00EF363C" w:rsidP="008E0EA1">
            <w:pPr>
              <w:spacing w:line="240" w:lineRule="auto"/>
              <w:ind w:firstLineChars="0" w:firstLine="0"/>
              <w:jc w:val="center"/>
              <w:rPr>
                <w:sz w:val="21"/>
                <w:szCs w:val="21"/>
              </w:rPr>
            </w:pPr>
            <w:r w:rsidRPr="000C4C27">
              <w:rPr>
                <w:rFonts w:hint="eastAsia"/>
                <w:sz w:val="21"/>
                <w:szCs w:val="21"/>
              </w:rPr>
              <w:t>10</w:t>
            </w:r>
            <w:r w:rsidRPr="000C4C27">
              <w:rPr>
                <w:rFonts w:hint="eastAsia"/>
                <w:sz w:val="21"/>
                <w:szCs w:val="21"/>
                <w:vertAlign w:val="superscript"/>
              </w:rPr>
              <w:t>-1</w:t>
            </w:r>
            <w:r w:rsidRPr="000C4C27">
              <w:rPr>
                <w:rFonts w:hint="eastAsia"/>
                <w:sz w:val="21"/>
                <w:szCs w:val="21"/>
              </w:rPr>
              <w:t>~10</w:t>
            </w:r>
            <w:r w:rsidRPr="000C4C27">
              <w:rPr>
                <w:rFonts w:hint="eastAsia"/>
                <w:sz w:val="21"/>
                <w:szCs w:val="21"/>
                <w:vertAlign w:val="superscript"/>
              </w:rPr>
              <w:t>-2</w:t>
            </w:r>
          </w:p>
        </w:tc>
      </w:tr>
      <w:tr w:rsidR="00EF363C" w:rsidRPr="000C4C27" w14:paraId="369A0C36" w14:textId="77777777" w:rsidTr="008E0EA1">
        <w:trPr>
          <w:jc w:val="center"/>
        </w:trPr>
        <w:tc>
          <w:tcPr>
            <w:tcW w:w="4760" w:type="dxa"/>
            <w:vAlign w:val="center"/>
          </w:tcPr>
          <w:p w14:paraId="35D7018B" w14:textId="77777777" w:rsidR="00EF363C" w:rsidRPr="000C4C27" w:rsidRDefault="00EF363C" w:rsidP="008E0EA1">
            <w:pPr>
              <w:spacing w:line="240" w:lineRule="auto"/>
              <w:ind w:firstLineChars="0" w:firstLine="0"/>
              <w:jc w:val="center"/>
              <w:rPr>
                <w:sz w:val="21"/>
                <w:szCs w:val="21"/>
              </w:rPr>
            </w:pPr>
            <w:r w:rsidRPr="000C4C27">
              <w:rPr>
                <w:sz w:val="21"/>
                <w:szCs w:val="21"/>
              </w:rPr>
              <w:t>总镉（</w:t>
            </w:r>
            <w:r w:rsidRPr="000C4C27">
              <w:rPr>
                <w:rFonts w:hint="eastAsia"/>
                <w:sz w:val="21"/>
                <w:szCs w:val="21"/>
              </w:rPr>
              <w:t>以</w:t>
            </w:r>
            <w:r w:rsidRPr="000C4C27">
              <w:rPr>
                <w:sz w:val="21"/>
                <w:szCs w:val="21"/>
              </w:rPr>
              <w:t>Cd</w:t>
            </w:r>
            <w:r w:rsidRPr="000C4C27">
              <w:rPr>
                <w:rFonts w:hint="eastAsia"/>
                <w:sz w:val="21"/>
                <w:szCs w:val="21"/>
              </w:rPr>
              <w:t>计</w:t>
            </w:r>
            <w:r w:rsidRPr="000C4C27">
              <w:rPr>
                <w:sz w:val="21"/>
                <w:szCs w:val="21"/>
              </w:rPr>
              <w:t>）</w:t>
            </w:r>
            <w:r w:rsidRPr="000C4C27">
              <w:rPr>
                <w:rFonts w:hint="eastAsia"/>
                <w:sz w:val="21"/>
                <w:szCs w:val="21"/>
              </w:rPr>
              <w:t>，</w:t>
            </w:r>
            <w:r w:rsidRPr="000C4C27">
              <w:rPr>
                <w:sz w:val="21"/>
                <w:szCs w:val="21"/>
              </w:rPr>
              <w:t>（</w:t>
            </w:r>
            <w:r w:rsidRPr="000C4C27">
              <w:rPr>
                <w:rFonts w:hint="eastAsia"/>
                <w:sz w:val="21"/>
                <w:szCs w:val="21"/>
              </w:rPr>
              <w:t>mg/kg</w:t>
            </w:r>
            <w:r w:rsidRPr="000C4C27">
              <w:rPr>
                <w:sz w:val="21"/>
                <w:szCs w:val="21"/>
              </w:rPr>
              <w:t>）</w:t>
            </w:r>
          </w:p>
        </w:tc>
        <w:tc>
          <w:tcPr>
            <w:tcW w:w="3773" w:type="dxa"/>
            <w:vAlign w:val="center"/>
          </w:tcPr>
          <w:p w14:paraId="14630A97" w14:textId="77777777" w:rsidR="00EF363C" w:rsidRPr="000C4C27" w:rsidRDefault="00EF363C" w:rsidP="008E0EA1">
            <w:pPr>
              <w:spacing w:line="240" w:lineRule="auto"/>
              <w:ind w:firstLineChars="0" w:firstLine="0"/>
              <w:jc w:val="center"/>
              <w:rPr>
                <w:sz w:val="21"/>
                <w:szCs w:val="21"/>
              </w:rPr>
            </w:pPr>
            <w:r w:rsidRPr="000C4C27">
              <w:rPr>
                <w:sz w:val="21"/>
                <w:szCs w:val="21"/>
              </w:rPr>
              <w:t>≤3</w:t>
            </w:r>
          </w:p>
        </w:tc>
      </w:tr>
      <w:tr w:rsidR="00EF363C" w:rsidRPr="000C4C27" w14:paraId="76BBEE77" w14:textId="77777777" w:rsidTr="008E0EA1">
        <w:trPr>
          <w:jc w:val="center"/>
        </w:trPr>
        <w:tc>
          <w:tcPr>
            <w:tcW w:w="4760" w:type="dxa"/>
            <w:vAlign w:val="center"/>
          </w:tcPr>
          <w:p w14:paraId="4ED346C9" w14:textId="77777777" w:rsidR="00EF363C" w:rsidRPr="000C4C27" w:rsidRDefault="00EF363C" w:rsidP="008E0EA1">
            <w:pPr>
              <w:spacing w:line="240" w:lineRule="auto"/>
              <w:ind w:firstLineChars="0" w:firstLine="0"/>
              <w:jc w:val="center"/>
              <w:rPr>
                <w:sz w:val="21"/>
                <w:szCs w:val="21"/>
              </w:rPr>
            </w:pPr>
            <w:r w:rsidRPr="000C4C27">
              <w:rPr>
                <w:sz w:val="21"/>
                <w:szCs w:val="21"/>
              </w:rPr>
              <w:t>总</w:t>
            </w:r>
            <w:r w:rsidRPr="000C4C27">
              <w:rPr>
                <w:rFonts w:hint="eastAsia"/>
                <w:sz w:val="21"/>
                <w:szCs w:val="21"/>
              </w:rPr>
              <w:t>汞</w:t>
            </w:r>
            <w:r w:rsidRPr="000C4C27">
              <w:rPr>
                <w:sz w:val="21"/>
                <w:szCs w:val="21"/>
              </w:rPr>
              <w:t>（</w:t>
            </w:r>
            <w:r w:rsidRPr="000C4C27">
              <w:rPr>
                <w:rFonts w:hint="eastAsia"/>
                <w:sz w:val="21"/>
                <w:szCs w:val="21"/>
              </w:rPr>
              <w:t>以</w:t>
            </w:r>
            <w:r w:rsidRPr="000C4C27">
              <w:rPr>
                <w:rFonts w:hint="eastAsia"/>
                <w:sz w:val="21"/>
                <w:szCs w:val="21"/>
              </w:rPr>
              <w:t>Hg</w:t>
            </w:r>
            <w:r w:rsidRPr="000C4C27">
              <w:rPr>
                <w:rFonts w:hint="eastAsia"/>
                <w:sz w:val="21"/>
                <w:szCs w:val="21"/>
              </w:rPr>
              <w:t>计</w:t>
            </w:r>
            <w:r w:rsidRPr="000C4C27">
              <w:rPr>
                <w:sz w:val="21"/>
                <w:szCs w:val="21"/>
              </w:rPr>
              <w:t>）</w:t>
            </w:r>
            <w:r w:rsidRPr="000C4C27">
              <w:rPr>
                <w:rFonts w:hint="eastAsia"/>
                <w:sz w:val="21"/>
                <w:szCs w:val="21"/>
              </w:rPr>
              <w:t>，</w:t>
            </w:r>
            <w:r w:rsidRPr="000C4C27">
              <w:rPr>
                <w:sz w:val="21"/>
                <w:szCs w:val="21"/>
              </w:rPr>
              <w:t>（</w:t>
            </w:r>
            <w:r w:rsidRPr="000C4C27">
              <w:rPr>
                <w:rFonts w:hint="eastAsia"/>
                <w:sz w:val="21"/>
                <w:szCs w:val="21"/>
              </w:rPr>
              <w:t>mg/kg</w:t>
            </w:r>
            <w:r w:rsidRPr="000C4C27">
              <w:rPr>
                <w:sz w:val="21"/>
                <w:szCs w:val="21"/>
              </w:rPr>
              <w:t>）</w:t>
            </w:r>
          </w:p>
        </w:tc>
        <w:tc>
          <w:tcPr>
            <w:tcW w:w="3773" w:type="dxa"/>
            <w:vAlign w:val="center"/>
          </w:tcPr>
          <w:p w14:paraId="1A4F7EB0" w14:textId="77777777" w:rsidR="00EF363C" w:rsidRPr="000C4C27" w:rsidRDefault="00EF363C" w:rsidP="008E0EA1">
            <w:pPr>
              <w:spacing w:line="240" w:lineRule="auto"/>
              <w:ind w:firstLineChars="0" w:firstLine="0"/>
              <w:jc w:val="center"/>
              <w:rPr>
                <w:sz w:val="21"/>
                <w:szCs w:val="21"/>
              </w:rPr>
            </w:pPr>
            <w:r w:rsidRPr="000C4C27">
              <w:rPr>
                <w:sz w:val="21"/>
                <w:szCs w:val="21"/>
              </w:rPr>
              <w:t>≤</w:t>
            </w:r>
            <w:r w:rsidRPr="000C4C27">
              <w:rPr>
                <w:rFonts w:hint="eastAsia"/>
                <w:sz w:val="21"/>
                <w:szCs w:val="21"/>
              </w:rPr>
              <w:t>5</w:t>
            </w:r>
          </w:p>
        </w:tc>
      </w:tr>
      <w:tr w:rsidR="00EF363C" w:rsidRPr="000C4C27" w14:paraId="32D83385" w14:textId="77777777" w:rsidTr="008E0EA1">
        <w:trPr>
          <w:jc w:val="center"/>
        </w:trPr>
        <w:tc>
          <w:tcPr>
            <w:tcW w:w="4760" w:type="dxa"/>
            <w:vAlign w:val="center"/>
          </w:tcPr>
          <w:p w14:paraId="22B844D7" w14:textId="77777777" w:rsidR="00EF363C" w:rsidRPr="000C4C27" w:rsidRDefault="00EF363C" w:rsidP="008E0EA1">
            <w:pPr>
              <w:spacing w:line="240" w:lineRule="auto"/>
              <w:ind w:firstLineChars="0" w:firstLine="0"/>
              <w:jc w:val="center"/>
              <w:rPr>
                <w:sz w:val="21"/>
                <w:szCs w:val="21"/>
              </w:rPr>
            </w:pPr>
            <w:r w:rsidRPr="000C4C27">
              <w:rPr>
                <w:sz w:val="21"/>
                <w:szCs w:val="21"/>
              </w:rPr>
              <w:t>总</w:t>
            </w:r>
            <w:r w:rsidRPr="000C4C27">
              <w:rPr>
                <w:rFonts w:hint="eastAsia"/>
                <w:sz w:val="21"/>
                <w:szCs w:val="21"/>
              </w:rPr>
              <w:t>铅</w:t>
            </w:r>
            <w:r w:rsidRPr="000C4C27">
              <w:rPr>
                <w:sz w:val="21"/>
                <w:szCs w:val="21"/>
              </w:rPr>
              <w:t>（</w:t>
            </w:r>
            <w:r w:rsidRPr="000C4C27">
              <w:rPr>
                <w:rFonts w:hint="eastAsia"/>
                <w:sz w:val="21"/>
                <w:szCs w:val="21"/>
              </w:rPr>
              <w:t>以</w:t>
            </w:r>
            <w:r w:rsidRPr="000C4C27">
              <w:rPr>
                <w:rFonts w:hint="eastAsia"/>
                <w:sz w:val="21"/>
                <w:szCs w:val="21"/>
              </w:rPr>
              <w:t>Pb</w:t>
            </w:r>
            <w:r w:rsidRPr="000C4C27">
              <w:rPr>
                <w:rFonts w:hint="eastAsia"/>
                <w:sz w:val="21"/>
                <w:szCs w:val="21"/>
              </w:rPr>
              <w:t>计</w:t>
            </w:r>
            <w:r w:rsidRPr="000C4C27">
              <w:rPr>
                <w:sz w:val="21"/>
                <w:szCs w:val="21"/>
              </w:rPr>
              <w:t>）</w:t>
            </w:r>
            <w:r w:rsidRPr="000C4C27">
              <w:rPr>
                <w:rFonts w:hint="eastAsia"/>
                <w:sz w:val="21"/>
                <w:szCs w:val="21"/>
              </w:rPr>
              <w:t>，</w:t>
            </w:r>
            <w:r w:rsidRPr="000C4C27">
              <w:rPr>
                <w:sz w:val="21"/>
                <w:szCs w:val="21"/>
              </w:rPr>
              <w:t>（</w:t>
            </w:r>
            <w:r w:rsidRPr="000C4C27">
              <w:rPr>
                <w:rFonts w:hint="eastAsia"/>
                <w:sz w:val="21"/>
                <w:szCs w:val="21"/>
              </w:rPr>
              <w:t>mg/kg</w:t>
            </w:r>
            <w:r w:rsidRPr="000C4C27">
              <w:rPr>
                <w:sz w:val="21"/>
                <w:szCs w:val="21"/>
              </w:rPr>
              <w:t>）</w:t>
            </w:r>
          </w:p>
        </w:tc>
        <w:tc>
          <w:tcPr>
            <w:tcW w:w="3773" w:type="dxa"/>
            <w:vAlign w:val="center"/>
          </w:tcPr>
          <w:p w14:paraId="1235BE74" w14:textId="77777777" w:rsidR="00EF363C" w:rsidRPr="000C4C27" w:rsidRDefault="00EF363C" w:rsidP="008E0EA1">
            <w:pPr>
              <w:spacing w:line="240" w:lineRule="auto"/>
              <w:ind w:firstLineChars="0" w:firstLine="0"/>
              <w:jc w:val="center"/>
              <w:rPr>
                <w:sz w:val="21"/>
                <w:szCs w:val="21"/>
              </w:rPr>
            </w:pPr>
            <w:r w:rsidRPr="000C4C27">
              <w:rPr>
                <w:sz w:val="21"/>
                <w:szCs w:val="21"/>
              </w:rPr>
              <w:t>≤</w:t>
            </w:r>
            <w:r w:rsidRPr="000C4C27">
              <w:rPr>
                <w:rFonts w:hint="eastAsia"/>
                <w:sz w:val="21"/>
                <w:szCs w:val="21"/>
              </w:rPr>
              <w:t>100</w:t>
            </w:r>
          </w:p>
        </w:tc>
      </w:tr>
      <w:tr w:rsidR="00EF363C" w:rsidRPr="000C4C27" w14:paraId="714B265E" w14:textId="77777777" w:rsidTr="008E0EA1">
        <w:trPr>
          <w:jc w:val="center"/>
        </w:trPr>
        <w:tc>
          <w:tcPr>
            <w:tcW w:w="4760" w:type="dxa"/>
            <w:vAlign w:val="center"/>
          </w:tcPr>
          <w:p w14:paraId="2B3D44D1" w14:textId="77777777" w:rsidR="00EF363C" w:rsidRPr="000C4C27" w:rsidRDefault="00EF363C" w:rsidP="008E0EA1">
            <w:pPr>
              <w:spacing w:line="240" w:lineRule="auto"/>
              <w:ind w:firstLineChars="0" w:firstLine="0"/>
              <w:jc w:val="center"/>
              <w:rPr>
                <w:sz w:val="21"/>
                <w:szCs w:val="21"/>
              </w:rPr>
            </w:pPr>
            <w:r w:rsidRPr="000C4C27">
              <w:rPr>
                <w:sz w:val="21"/>
                <w:szCs w:val="21"/>
              </w:rPr>
              <w:t>总</w:t>
            </w:r>
            <w:r w:rsidRPr="000C4C27">
              <w:rPr>
                <w:rFonts w:hint="eastAsia"/>
                <w:sz w:val="21"/>
                <w:szCs w:val="21"/>
              </w:rPr>
              <w:t>铬</w:t>
            </w:r>
            <w:r w:rsidRPr="000C4C27">
              <w:rPr>
                <w:sz w:val="21"/>
                <w:szCs w:val="21"/>
              </w:rPr>
              <w:t>（</w:t>
            </w:r>
            <w:r w:rsidRPr="000C4C27">
              <w:rPr>
                <w:rFonts w:hint="eastAsia"/>
                <w:sz w:val="21"/>
                <w:szCs w:val="21"/>
              </w:rPr>
              <w:t>以</w:t>
            </w:r>
            <w:r w:rsidRPr="000C4C27">
              <w:rPr>
                <w:sz w:val="21"/>
                <w:szCs w:val="21"/>
              </w:rPr>
              <w:t>C</w:t>
            </w:r>
            <w:r w:rsidRPr="000C4C27">
              <w:rPr>
                <w:rFonts w:hint="eastAsia"/>
                <w:sz w:val="21"/>
                <w:szCs w:val="21"/>
              </w:rPr>
              <w:t>r</w:t>
            </w:r>
            <w:r w:rsidRPr="000C4C27">
              <w:rPr>
                <w:rFonts w:hint="eastAsia"/>
                <w:sz w:val="21"/>
                <w:szCs w:val="21"/>
              </w:rPr>
              <w:t>计</w:t>
            </w:r>
            <w:r w:rsidRPr="000C4C27">
              <w:rPr>
                <w:sz w:val="21"/>
                <w:szCs w:val="21"/>
              </w:rPr>
              <w:t>）</w:t>
            </w:r>
            <w:r w:rsidRPr="000C4C27">
              <w:rPr>
                <w:rFonts w:hint="eastAsia"/>
                <w:sz w:val="21"/>
                <w:szCs w:val="21"/>
              </w:rPr>
              <w:t>，</w:t>
            </w:r>
            <w:r w:rsidRPr="000C4C27">
              <w:rPr>
                <w:sz w:val="21"/>
                <w:szCs w:val="21"/>
              </w:rPr>
              <w:t>（</w:t>
            </w:r>
            <w:r w:rsidRPr="000C4C27">
              <w:rPr>
                <w:rFonts w:hint="eastAsia"/>
                <w:sz w:val="21"/>
                <w:szCs w:val="21"/>
              </w:rPr>
              <w:t>mg/kg</w:t>
            </w:r>
            <w:r w:rsidRPr="000C4C27">
              <w:rPr>
                <w:sz w:val="21"/>
                <w:szCs w:val="21"/>
              </w:rPr>
              <w:t>）</w:t>
            </w:r>
          </w:p>
        </w:tc>
        <w:tc>
          <w:tcPr>
            <w:tcW w:w="3773" w:type="dxa"/>
            <w:vAlign w:val="center"/>
          </w:tcPr>
          <w:p w14:paraId="6885D50C" w14:textId="77777777" w:rsidR="00EF363C" w:rsidRPr="000C4C27" w:rsidRDefault="00EF363C" w:rsidP="008E0EA1">
            <w:pPr>
              <w:spacing w:line="240" w:lineRule="auto"/>
              <w:ind w:firstLineChars="0" w:firstLine="0"/>
              <w:jc w:val="center"/>
              <w:rPr>
                <w:sz w:val="21"/>
                <w:szCs w:val="21"/>
              </w:rPr>
            </w:pPr>
            <w:r w:rsidRPr="000C4C27">
              <w:rPr>
                <w:sz w:val="21"/>
                <w:szCs w:val="21"/>
              </w:rPr>
              <w:t>≤3</w:t>
            </w:r>
            <w:r w:rsidRPr="000C4C27">
              <w:rPr>
                <w:rFonts w:hint="eastAsia"/>
                <w:sz w:val="21"/>
                <w:szCs w:val="21"/>
              </w:rPr>
              <w:t>00</w:t>
            </w:r>
          </w:p>
        </w:tc>
      </w:tr>
      <w:tr w:rsidR="00EF363C" w:rsidRPr="000C4C27" w14:paraId="59554BC3" w14:textId="77777777" w:rsidTr="008E0EA1">
        <w:trPr>
          <w:jc w:val="center"/>
        </w:trPr>
        <w:tc>
          <w:tcPr>
            <w:tcW w:w="4760" w:type="dxa"/>
            <w:vAlign w:val="center"/>
          </w:tcPr>
          <w:p w14:paraId="6B0BCB66" w14:textId="77777777" w:rsidR="00EF363C" w:rsidRPr="000C4C27" w:rsidRDefault="00EF363C" w:rsidP="008E0EA1">
            <w:pPr>
              <w:spacing w:line="240" w:lineRule="auto"/>
              <w:ind w:firstLineChars="0" w:firstLine="0"/>
              <w:jc w:val="center"/>
              <w:rPr>
                <w:sz w:val="21"/>
                <w:szCs w:val="21"/>
              </w:rPr>
            </w:pPr>
            <w:r w:rsidRPr="000C4C27">
              <w:rPr>
                <w:sz w:val="21"/>
                <w:szCs w:val="21"/>
              </w:rPr>
              <w:t>总</w:t>
            </w:r>
            <w:r w:rsidRPr="000C4C27">
              <w:rPr>
                <w:rFonts w:hint="eastAsia"/>
                <w:sz w:val="21"/>
                <w:szCs w:val="21"/>
              </w:rPr>
              <w:t>砷</w:t>
            </w:r>
            <w:r w:rsidRPr="000C4C27">
              <w:rPr>
                <w:sz w:val="21"/>
                <w:szCs w:val="21"/>
              </w:rPr>
              <w:t>（</w:t>
            </w:r>
            <w:r w:rsidRPr="000C4C27">
              <w:rPr>
                <w:rFonts w:hint="eastAsia"/>
                <w:sz w:val="21"/>
                <w:szCs w:val="21"/>
              </w:rPr>
              <w:t>以</w:t>
            </w:r>
            <w:r w:rsidRPr="000C4C27">
              <w:rPr>
                <w:rFonts w:hint="eastAsia"/>
                <w:sz w:val="21"/>
                <w:szCs w:val="21"/>
              </w:rPr>
              <w:t>As</w:t>
            </w:r>
            <w:r w:rsidRPr="000C4C27">
              <w:rPr>
                <w:rFonts w:hint="eastAsia"/>
                <w:sz w:val="21"/>
                <w:szCs w:val="21"/>
              </w:rPr>
              <w:t>计</w:t>
            </w:r>
            <w:r w:rsidRPr="000C4C27">
              <w:rPr>
                <w:sz w:val="21"/>
                <w:szCs w:val="21"/>
              </w:rPr>
              <w:t>）</w:t>
            </w:r>
            <w:r w:rsidRPr="000C4C27">
              <w:rPr>
                <w:rFonts w:hint="eastAsia"/>
                <w:sz w:val="21"/>
                <w:szCs w:val="21"/>
              </w:rPr>
              <w:t>，</w:t>
            </w:r>
            <w:r w:rsidRPr="000C4C27">
              <w:rPr>
                <w:sz w:val="21"/>
                <w:szCs w:val="21"/>
              </w:rPr>
              <w:t>（</w:t>
            </w:r>
            <w:r w:rsidRPr="000C4C27">
              <w:rPr>
                <w:rFonts w:hint="eastAsia"/>
                <w:sz w:val="21"/>
                <w:szCs w:val="21"/>
              </w:rPr>
              <w:t>mg/kg</w:t>
            </w:r>
            <w:r w:rsidRPr="000C4C27">
              <w:rPr>
                <w:sz w:val="21"/>
                <w:szCs w:val="21"/>
              </w:rPr>
              <w:t>）</w:t>
            </w:r>
          </w:p>
        </w:tc>
        <w:tc>
          <w:tcPr>
            <w:tcW w:w="3773" w:type="dxa"/>
            <w:vAlign w:val="center"/>
          </w:tcPr>
          <w:p w14:paraId="3E86ED95" w14:textId="77777777" w:rsidR="00EF363C" w:rsidRPr="000C4C27" w:rsidRDefault="00EF363C" w:rsidP="008E0EA1">
            <w:pPr>
              <w:spacing w:line="240" w:lineRule="auto"/>
              <w:ind w:firstLineChars="0" w:firstLine="0"/>
              <w:jc w:val="center"/>
              <w:rPr>
                <w:sz w:val="21"/>
                <w:szCs w:val="21"/>
              </w:rPr>
            </w:pPr>
            <w:r w:rsidRPr="000C4C27">
              <w:rPr>
                <w:sz w:val="21"/>
                <w:szCs w:val="21"/>
              </w:rPr>
              <w:t>≤3</w:t>
            </w:r>
            <w:r w:rsidRPr="000C4C27">
              <w:rPr>
                <w:rFonts w:hint="eastAsia"/>
                <w:sz w:val="21"/>
                <w:szCs w:val="21"/>
              </w:rPr>
              <w:t>0</w:t>
            </w:r>
          </w:p>
        </w:tc>
      </w:tr>
      <w:tr w:rsidR="00EF363C" w:rsidRPr="000C4C27" w14:paraId="25C56B6C" w14:textId="77777777" w:rsidTr="008E0EA1">
        <w:trPr>
          <w:jc w:val="center"/>
        </w:trPr>
        <w:tc>
          <w:tcPr>
            <w:tcW w:w="4760" w:type="dxa"/>
            <w:vAlign w:val="center"/>
          </w:tcPr>
          <w:p w14:paraId="3848617D"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有机质（以</w:t>
            </w:r>
            <w:r w:rsidRPr="000C4C27">
              <w:rPr>
                <w:rFonts w:hint="eastAsia"/>
                <w:sz w:val="21"/>
                <w:szCs w:val="21"/>
              </w:rPr>
              <w:t>C</w:t>
            </w:r>
            <w:r w:rsidRPr="000C4C27">
              <w:rPr>
                <w:rFonts w:hint="eastAsia"/>
                <w:sz w:val="21"/>
                <w:szCs w:val="21"/>
              </w:rPr>
              <w:t>计），（</w:t>
            </w:r>
            <w:r w:rsidRPr="000C4C27">
              <w:rPr>
                <w:rFonts w:hint="eastAsia"/>
                <w:sz w:val="21"/>
                <w:szCs w:val="21"/>
              </w:rPr>
              <w:t>%</w:t>
            </w:r>
            <w:r w:rsidRPr="000C4C27">
              <w:rPr>
                <w:rFonts w:hint="eastAsia"/>
                <w:sz w:val="21"/>
                <w:szCs w:val="21"/>
              </w:rPr>
              <w:t>）</w:t>
            </w:r>
          </w:p>
        </w:tc>
        <w:tc>
          <w:tcPr>
            <w:tcW w:w="3773" w:type="dxa"/>
            <w:vAlign w:val="center"/>
          </w:tcPr>
          <w:p w14:paraId="4BD0D698"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10</w:t>
            </w:r>
          </w:p>
        </w:tc>
      </w:tr>
      <w:tr w:rsidR="00EF363C" w:rsidRPr="000C4C27" w14:paraId="72D88059" w14:textId="77777777" w:rsidTr="008E0EA1">
        <w:trPr>
          <w:jc w:val="center"/>
        </w:trPr>
        <w:tc>
          <w:tcPr>
            <w:tcW w:w="4760" w:type="dxa"/>
            <w:vAlign w:val="center"/>
          </w:tcPr>
          <w:p w14:paraId="21B6DEC9"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总氮（以</w:t>
            </w:r>
            <w:r w:rsidRPr="000C4C27">
              <w:rPr>
                <w:rFonts w:hint="eastAsia"/>
                <w:sz w:val="21"/>
                <w:szCs w:val="21"/>
              </w:rPr>
              <w:t>N</w:t>
            </w:r>
            <w:r w:rsidRPr="000C4C27">
              <w:rPr>
                <w:rFonts w:hint="eastAsia"/>
                <w:sz w:val="21"/>
                <w:szCs w:val="21"/>
              </w:rPr>
              <w:t>计），（</w:t>
            </w:r>
            <w:r w:rsidRPr="000C4C27">
              <w:rPr>
                <w:rFonts w:hint="eastAsia"/>
                <w:sz w:val="21"/>
                <w:szCs w:val="21"/>
              </w:rPr>
              <w:t>%</w:t>
            </w:r>
            <w:r w:rsidRPr="000C4C27">
              <w:rPr>
                <w:rFonts w:hint="eastAsia"/>
                <w:sz w:val="21"/>
                <w:szCs w:val="21"/>
              </w:rPr>
              <w:t>）</w:t>
            </w:r>
          </w:p>
        </w:tc>
        <w:tc>
          <w:tcPr>
            <w:tcW w:w="3773" w:type="dxa"/>
            <w:vAlign w:val="center"/>
          </w:tcPr>
          <w:p w14:paraId="7F8D829B"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0.5</w:t>
            </w:r>
          </w:p>
        </w:tc>
      </w:tr>
      <w:tr w:rsidR="00EF363C" w:rsidRPr="000C4C27" w14:paraId="52C9A408" w14:textId="77777777" w:rsidTr="008E0EA1">
        <w:trPr>
          <w:jc w:val="center"/>
        </w:trPr>
        <w:tc>
          <w:tcPr>
            <w:tcW w:w="4760" w:type="dxa"/>
            <w:vAlign w:val="center"/>
          </w:tcPr>
          <w:p w14:paraId="76C0C2E6"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总磷（以</w:t>
            </w:r>
            <w:r w:rsidRPr="000C4C27">
              <w:rPr>
                <w:rFonts w:hint="eastAsia"/>
                <w:sz w:val="21"/>
                <w:szCs w:val="21"/>
              </w:rPr>
              <w:t>P</w:t>
            </w:r>
            <w:r w:rsidRPr="000C4C27">
              <w:rPr>
                <w:rFonts w:hint="eastAsia"/>
                <w:sz w:val="21"/>
                <w:szCs w:val="21"/>
                <w:vertAlign w:val="subscript"/>
              </w:rPr>
              <w:t>2</w:t>
            </w:r>
            <w:r w:rsidRPr="000C4C27">
              <w:rPr>
                <w:rFonts w:hint="eastAsia"/>
                <w:sz w:val="21"/>
                <w:szCs w:val="21"/>
              </w:rPr>
              <w:t>O</w:t>
            </w:r>
            <w:r w:rsidRPr="000C4C27">
              <w:rPr>
                <w:rFonts w:hint="eastAsia"/>
                <w:sz w:val="21"/>
                <w:szCs w:val="21"/>
                <w:vertAlign w:val="subscript"/>
              </w:rPr>
              <w:t>5</w:t>
            </w:r>
            <w:r w:rsidRPr="000C4C27">
              <w:rPr>
                <w:rFonts w:hint="eastAsia"/>
                <w:sz w:val="21"/>
                <w:szCs w:val="21"/>
              </w:rPr>
              <w:t>计），（</w:t>
            </w:r>
            <w:r w:rsidRPr="000C4C27">
              <w:rPr>
                <w:rFonts w:hint="eastAsia"/>
                <w:sz w:val="21"/>
                <w:szCs w:val="21"/>
              </w:rPr>
              <w:t>%</w:t>
            </w:r>
            <w:r w:rsidRPr="000C4C27">
              <w:rPr>
                <w:rFonts w:hint="eastAsia"/>
                <w:sz w:val="21"/>
                <w:szCs w:val="21"/>
              </w:rPr>
              <w:t>）</w:t>
            </w:r>
          </w:p>
        </w:tc>
        <w:tc>
          <w:tcPr>
            <w:tcW w:w="3773" w:type="dxa"/>
            <w:vAlign w:val="center"/>
          </w:tcPr>
          <w:p w14:paraId="5C01F966"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0.3</w:t>
            </w:r>
          </w:p>
        </w:tc>
      </w:tr>
      <w:tr w:rsidR="00EF363C" w:rsidRPr="000C4C27" w14:paraId="76D1DBEB" w14:textId="77777777" w:rsidTr="008E0EA1">
        <w:trPr>
          <w:jc w:val="center"/>
        </w:trPr>
        <w:tc>
          <w:tcPr>
            <w:tcW w:w="4760" w:type="dxa"/>
            <w:vAlign w:val="center"/>
          </w:tcPr>
          <w:p w14:paraId="1CA6A8EA"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总钾（以</w:t>
            </w:r>
            <w:r w:rsidRPr="000C4C27">
              <w:rPr>
                <w:rFonts w:hint="eastAsia"/>
                <w:sz w:val="21"/>
                <w:szCs w:val="21"/>
              </w:rPr>
              <w:t>K</w:t>
            </w:r>
            <w:r w:rsidRPr="000C4C27">
              <w:rPr>
                <w:rFonts w:hint="eastAsia"/>
                <w:sz w:val="21"/>
                <w:szCs w:val="21"/>
                <w:vertAlign w:val="subscript"/>
              </w:rPr>
              <w:t>2</w:t>
            </w:r>
            <w:r w:rsidRPr="000C4C27">
              <w:rPr>
                <w:rFonts w:hint="eastAsia"/>
                <w:sz w:val="21"/>
                <w:szCs w:val="21"/>
              </w:rPr>
              <w:t>O</w:t>
            </w:r>
            <w:r w:rsidRPr="000C4C27">
              <w:rPr>
                <w:rFonts w:hint="eastAsia"/>
                <w:sz w:val="21"/>
                <w:szCs w:val="21"/>
              </w:rPr>
              <w:t>计），（</w:t>
            </w:r>
            <w:r w:rsidRPr="000C4C27">
              <w:rPr>
                <w:rFonts w:hint="eastAsia"/>
                <w:sz w:val="21"/>
                <w:szCs w:val="21"/>
              </w:rPr>
              <w:t>%</w:t>
            </w:r>
            <w:r w:rsidRPr="000C4C27">
              <w:rPr>
                <w:rFonts w:hint="eastAsia"/>
                <w:sz w:val="21"/>
                <w:szCs w:val="21"/>
              </w:rPr>
              <w:t>）</w:t>
            </w:r>
          </w:p>
        </w:tc>
        <w:tc>
          <w:tcPr>
            <w:tcW w:w="3773" w:type="dxa"/>
            <w:vAlign w:val="center"/>
          </w:tcPr>
          <w:p w14:paraId="40AAE2F6"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1.0</w:t>
            </w:r>
          </w:p>
        </w:tc>
      </w:tr>
      <w:tr w:rsidR="00EF363C" w:rsidRPr="000C4C27" w14:paraId="560A6693" w14:textId="77777777" w:rsidTr="008E0EA1">
        <w:trPr>
          <w:jc w:val="center"/>
        </w:trPr>
        <w:tc>
          <w:tcPr>
            <w:tcW w:w="4760" w:type="dxa"/>
            <w:vAlign w:val="center"/>
          </w:tcPr>
          <w:p w14:paraId="6BEEBD6E"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pH</w:t>
            </w:r>
          </w:p>
        </w:tc>
        <w:tc>
          <w:tcPr>
            <w:tcW w:w="3773" w:type="dxa"/>
            <w:vAlign w:val="center"/>
          </w:tcPr>
          <w:p w14:paraId="40E616ED"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6.5~8.5</w:t>
            </w:r>
          </w:p>
        </w:tc>
      </w:tr>
      <w:tr w:rsidR="00EF363C" w:rsidRPr="000C4C27" w14:paraId="77590414" w14:textId="77777777" w:rsidTr="008E0EA1">
        <w:trPr>
          <w:jc w:val="center"/>
        </w:trPr>
        <w:tc>
          <w:tcPr>
            <w:tcW w:w="4760" w:type="dxa"/>
            <w:vAlign w:val="center"/>
          </w:tcPr>
          <w:p w14:paraId="680E057E"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水分，（</w:t>
            </w:r>
            <w:r w:rsidRPr="000C4C27">
              <w:rPr>
                <w:rFonts w:hint="eastAsia"/>
                <w:sz w:val="21"/>
                <w:szCs w:val="21"/>
              </w:rPr>
              <w:t>%</w:t>
            </w:r>
            <w:r w:rsidRPr="000C4C27">
              <w:rPr>
                <w:rFonts w:hint="eastAsia"/>
                <w:sz w:val="21"/>
                <w:szCs w:val="21"/>
              </w:rPr>
              <w:t>）</w:t>
            </w:r>
          </w:p>
        </w:tc>
        <w:tc>
          <w:tcPr>
            <w:tcW w:w="3773" w:type="dxa"/>
            <w:vAlign w:val="center"/>
          </w:tcPr>
          <w:p w14:paraId="7CF5A8C8" w14:textId="77777777" w:rsidR="00EF363C" w:rsidRPr="000C4C27" w:rsidRDefault="00EF363C" w:rsidP="008E0EA1">
            <w:pPr>
              <w:spacing w:line="240" w:lineRule="auto"/>
              <w:ind w:firstLineChars="0" w:firstLine="0"/>
              <w:jc w:val="center"/>
              <w:rPr>
                <w:sz w:val="21"/>
                <w:szCs w:val="21"/>
              </w:rPr>
            </w:pPr>
            <w:r w:rsidRPr="000C4C27">
              <w:rPr>
                <w:rFonts w:hint="eastAsia"/>
                <w:sz w:val="21"/>
                <w:szCs w:val="21"/>
              </w:rPr>
              <w:t>25~35</w:t>
            </w:r>
          </w:p>
        </w:tc>
      </w:tr>
    </w:tbl>
    <w:p w14:paraId="2CFE642F" w14:textId="77777777" w:rsidR="00F42FEE" w:rsidRPr="000C4C27" w:rsidRDefault="00F42FEE" w:rsidP="00F42FEE">
      <w:pPr>
        <w:autoSpaceDE w:val="0"/>
        <w:autoSpaceDN w:val="0"/>
        <w:adjustRightInd w:val="0"/>
        <w:snapToGrid w:val="0"/>
        <w:spacing w:line="240" w:lineRule="atLeast"/>
        <w:ind w:firstLineChars="0" w:firstLine="0"/>
        <w:jc w:val="center"/>
        <w:rPr>
          <w:b/>
          <w:bCs/>
          <w:sz w:val="21"/>
          <w:szCs w:val="21"/>
        </w:rPr>
      </w:pPr>
      <w:r w:rsidRPr="000C4C27">
        <w:rPr>
          <w:b/>
          <w:bCs/>
          <w:sz w:val="21"/>
          <w:szCs w:val="21"/>
        </w:rPr>
        <w:t>表</w:t>
      </w:r>
      <w:r w:rsidRPr="000C4C27">
        <w:rPr>
          <w:b/>
          <w:bCs/>
          <w:sz w:val="21"/>
          <w:szCs w:val="21"/>
        </w:rPr>
        <w:t>3.</w:t>
      </w:r>
      <w:r w:rsidRPr="000C4C27">
        <w:rPr>
          <w:rFonts w:hint="eastAsia"/>
          <w:b/>
          <w:bCs/>
          <w:sz w:val="21"/>
          <w:szCs w:val="21"/>
        </w:rPr>
        <w:t>2-9</w:t>
      </w:r>
      <w:r w:rsidRPr="000C4C27">
        <w:rPr>
          <w:b/>
          <w:bCs/>
          <w:sz w:val="21"/>
          <w:szCs w:val="21"/>
        </w:rPr>
        <w:t xml:space="preserve">   </w:t>
      </w:r>
      <w:r w:rsidRPr="000C4C27">
        <w:rPr>
          <w:b/>
          <w:bCs/>
          <w:sz w:val="21"/>
          <w:szCs w:val="21"/>
        </w:rPr>
        <w:t>《饲料卫生标准》（</w:t>
      </w:r>
      <w:r w:rsidRPr="000C4C27">
        <w:rPr>
          <w:b/>
          <w:bCs/>
          <w:sz w:val="21"/>
          <w:szCs w:val="21"/>
        </w:rPr>
        <w:t>GB13078-2017</w:t>
      </w:r>
      <w:r w:rsidRPr="000C4C27">
        <w:rPr>
          <w:b/>
          <w:bCs/>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7"/>
        <w:gridCol w:w="1059"/>
        <w:gridCol w:w="4073"/>
        <w:gridCol w:w="1130"/>
        <w:gridCol w:w="1833"/>
      </w:tblGrid>
      <w:tr w:rsidR="00F42FEE" w:rsidRPr="000C4C27" w14:paraId="2A6C818E" w14:textId="77777777" w:rsidTr="008E0EA1">
        <w:trPr>
          <w:jc w:val="center"/>
        </w:trPr>
        <w:tc>
          <w:tcPr>
            <w:tcW w:w="1257" w:type="dxa"/>
            <w:tcBorders>
              <w:top w:val="single" w:sz="12" w:space="0" w:color="auto"/>
              <w:left w:val="single" w:sz="12" w:space="0" w:color="auto"/>
              <w:bottom w:val="single" w:sz="6" w:space="0" w:color="auto"/>
              <w:right w:val="single" w:sz="6" w:space="0" w:color="auto"/>
            </w:tcBorders>
            <w:vAlign w:val="center"/>
          </w:tcPr>
          <w:p w14:paraId="36562EB9" w14:textId="77777777" w:rsidR="00F42FEE" w:rsidRPr="000C4C27" w:rsidRDefault="00F42FEE" w:rsidP="00F42FEE">
            <w:pPr>
              <w:spacing w:line="240" w:lineRule="auto"/>
              <w:ind w:firstLineChars="0" w:firstLine="0"/>
              <w:jc w:val="center"/>
              <w:rPr>
                <w:sz w:val="21"/>
                <w:szCs w:val="21"/>
              </w:rPr>
            </w:pPr>
            <w:r w:rsidRPr="000C4C27">
              <w:rPr>
                <w:sz w:val="21"/>
                <w:szCs w:val="21"/>
              </w:rPr>
              <w:t>项目</w:t>
            </w:r>
          </w:p>
        </w:tc>
        <w:tc>
          <w:tcPr>
            <w:tcW w:w="5132" w:type="dxa"/>
            <w:gridSpan w:val="2"/>
            <w:tcBorders>
              <w:top w:val="single" w:sz="12" w:space="0" w:color="auto"/>
              <w:left w:val="single" w:sz="6" w:space="0" w:color="auto"/>
              <w:bottom w:val="single" w:sz="6" w:space="0" w:color="auto"/>
              <w:right w:val="single" w:sz="6" w:space="0" w:color="auto"/>
            </w:tcBorders>
            <w:vAlign w:val="center"/>
          </w:tcPr>
          <w:p w14:paraId="234B4C45" w14:textId="77777777" w:rsidR="00F42FEE" w:rsidRPr="000C4C27" w:rsidRDefault="00F42FEE" w:rsidP="00F42FEE">
            <w:pPr>
              <w:spacing w:line="240" w:lineRule="auto"/>
              <w:ind w:firstLineChars="0" w:firstLine="0"/>
              <w:jc w:val="center"/>
              <w:rPr>
                <w:sz w:val="21"/>
                <w:szCs w:val="21"/>
              </w:rPr>
            </w:pPr>
            <w:r w:rsidRPr="000C4C27">
              <w:rPr>
                <w:sz w:val="21"/>
                <w:szCs w:val="21"/>
              </w:rPr>
              <w:t>产品名称</w:t>
            </w:r>
          </w:p>
        </w:tc>
        <w:tc>
          <w:tcPr>
            <w:tcW w:w="1130" w:type="dxa"/>
            <w:tcBorders>
              <w:top w:val="single" w:sz="12" w:space="0" w:color="auto"/>
              <w:left w:val="single" w:sz="6" w:space="0" w:color="auto"/>
              <w:bottom w:val="single" w:sz="6" w:space="0" w:color="auto"/>
              <w:right w:val="single" w:sz="6" w:space="0" w:color="auto"/>
            </w:tcBorders>
            <w:vAlign w:val="center"/>
          </w:tcPr>
          <w:p w14:paraId="1AB9BD79" w14:textId="77777777" w:rsidR="00F42FEE" w:rsidRPr="000C4C27" w:rsidRDefault="00F42FEE" w:rsidP="00F42FEE">
            <w:pPr>
              <w:spacing w:line="240" w:lineRule="auto"/>
              <w:ind w:firstLineChars="0" w:firstLine="0"/>
              <w:jc w:val="center"/>
              <w:rPr>
                <w:sz w:val="21"/>
                <w:szCs w:val="21"/>
              </w:rPr>
            </w:pPr>
            <w:r w:rsidRPr="000C4C27">
              <w:rPr>
                <w:sz w:val="21"/>
                <w:szCs w:val="21"/>
              </w:rPr>
              <w:t>限值</w:t>
            </w:r>
          </w:p>
        </w:tc>
        <w:tc>
          <w:tcPr>
            <w:tcW w:w="1833" w:type="dxa"/>
            <w:tcBorders>
              <w:top w:val="single" w:sz="12" w:space="0" w:color="auto"/>
              <w:left w:val="single" w:sz="6" w:space="0" w:color="auto"/>
              <w:bottom w:val="single" w:sz="6" w:space="0" w:color="auto"/>
              <w:right w:val="single" w:sz="12" w:space="0" w:color="auto"/>
            </w:tcBorders>
            <w:vAlign w:val="center"/>
          </w:tcPr>
          <w:p w14:paraId="62A68C98" w14:textId="77777777" w:rsidR="00F42FEE" w:rsidRPr="000C4C27" w:rsidRDefault="00F42FEE" w:rsidP="00F42FEE">
            <w:pPr>
              <w:spacing w:line="240" w:lineRule="auto"/>
              <w:ind w:firstLineChars="0" w:firstLine="0"/>
              <w:jc w:val="center"/>
              <w:rPr>
                <w:sz w:val="21"/>
                <w:szCs w:val="21"/>
              </w:rPr>
            </w:pPr>
            <w:r w:rsidRPr="000C4C27">
              <w:rPr>
                <w:sz w:val="21"/>
                <w:szCs w:val="21"/>
              </w:rPr>
              <w:t>试验方法</w:t>
            </w:r>
          </w:p>
        </w:tc>
      </w:tr>
      <w:tr w:rsidR="00F42FEE" w:rsidRPr="000C4C27" w14:paraId="3BB257D9"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1FB2F25D" w14:textId="77777777" w:rsidR="00F42FEE" w:rsidRPr="000C4C27" w:rsidRDefault="00F42FEE" w:rsidP="00F42FEE">
            <w:pPr>
              <w:spacing w:line="240" w:lineRule="auto"/>
              <w:ind w:firstLineChars="0" w:firstLine="0"/>
              <w:jc w:val="center"/>
              <w:rPr>
                <w:sz w:val="21"/>
                <w:szCs w:val="21"/>
              </w:rPr>
            </w:pPr>
            <w:r w:rsidRPr="000C4C27">
              <w:rPr>
                <w:sz w:val="21"/>
                <w:szCs w:val="21"/>
              </w:rPr>
              <w:t>总砷</w:t>
            </w:r>
            <w:r w:rsidRPr="000C4C27">
              <w:rPr>
                <w:sz w:val="21"/>
                <w:szCs w:val="21"/>
              </w:rPr>
              <w:t>mg/kg</w:t>
            </w:r>
          </w:p>
        </w:tc>
        <w:tc>
          <w:tcPr>
            <w:tcW w:w="1059" w:type="dxa"/>
            <w:vMerge w:val="restart"/>
            <w:tcBorders>
              <w:top w:val="single" w:sz="6" w:space="0" w:color="auto"/>
              <w:left w:val="single" w:sz="6" w:space="0" w:color="auto"/>
              <w:bottom w:val="single" w:sz="6" w:space="0" w:color="auto"/>
              <w:right w:val="single" w:sz="6" w:space="0" w:color="auto"/>
            </w:tcBorders>
            <w:vAlign w:val="center"/>
          </w:tcPr>
          <w:p w14:paraId="2F08A218" w14:textId="77777777" w:rsidR="00F42FEE" w:rsidRPr="000C4C27" w:rsidRDefault="00F42FEE" w:rsidP="00F42FEE">
            <w:pPr>
              <w:spacing w:line="240" w:lineRule="auto"/>
              <w:ind w:firstLineChars="0" w:firstLine="0"/>
              <w:jc w:val="center"/>
              <w:rPr>
                <w:sz w:val="21"/>
                <w:szCs w:val="21"/>
              </w:rPr>
            </w:pPr>
            <w:r w:rsidRPr="000C4C27">
              <w:rPr>
                <w:sz w:val="21"/>
                <w:szCs w:val="21"/>
              </w:rPr>
              <w:t>饲料原料</w:t>
            </w:r>
          </w:p>
        </w:tc>
        <w:tc>
          <w:tcPr>
            <w:tcW w:w="4073" w:type="dxa"/>
            <w:tcBorders>
              <w:top w:val="single" w:sz="6" w:space="0" w:color="auto"/>
              <w:left w:val="single" w:sz="6" w:space="0" w:color="auto"/>
              <w:bottom w:val="single" w:sz="6" w:space="0" w:color="auto"/>
              <w:right w:val="single" w:sz="6" w:space="0" w:color="auto"/>
            </w:tcBorders>
            <w:vAlign w:val="center"/>
          </w:tcPr>
          <w:p w14:paraId="793F310E" w14:textId="77777777" w:rsidR="00F42FEE" w:rsidRPr="000C4C27" w:rsidRDefault="00F42FEE" w:rsidP="00F42FEE">
            <w:pPr>
              <w:spacing w:line="240" w:lineRule="auto"/>
              <w:ind w:firstLineChars="0" w:firstLine="0"/>
              <w:jc w:val="center"/>
              <w:rPr>
                <w:sz w:val="21"/>
                <w:szCs w:val="21"/>
              </w:rPr>
            </w:pPr>
            <w:r w:rsidRPr="000C4C27">
              <w:rPr>
                <w:sz w:val="21"/>
                <w:szCs w:val="21"/>
              </w:rPr>
              <w:t>甲壳类动物及其副产品（虾油除外）、鱼虾粉、水生软体动物及其副产品（油脂除外）</w:t>
            </w:r>
          </w:p>
        </w:tc>
        <w:tc>
          <w:tcPr>
            <w:tcW w:w="1130" w:type="dxa"/>
            <w:tcBorders>
              <w:top w:val="single" w:sz="6" w:space="0" w:color="auto"/>
              <w:left w:val="single" w:sz="6" w:space="0" w:color="auto"/>
              <w:bottom w:val="single" w:sz="6" w:space="0" w:color="auto"/>
              <w:right w:val="single" w:sz="6" w:space="0" w:color="auto"/>
            </w:tcBorders>
            <w:vAlign w:val="center"/>
          </w:tcPr>
          <w:p w14:paraId="0849EB16" w14:textId="77777777" w:rsidR="00F42FEE" w:rsidRPr="000C4C27" w:rsidRDefault="00F42FEE" w:rsidP="00F42FEE">
            <w:pPr>
              <w:spacing w:line="240" w:lineRule="auto"/>
              <w:ind w:firstLineChars="0" w:firstLine="0"/>
              <w:jc w:val="center"/>
              <w:rPr>
                <w:sz w:val="21"/>
                <w:szCs w:val="21"/>
              </w:rPr>
            </w:pPr>
            <w:r w:rsidRPr="000C4C27">
              <w:rPr>
                <w:sz w:val="21"/>
                <w:szCs w:val="21"/>
              </w:rPr>
              <w:t>≤15</w:t>
            </w:r>
          </w:p>
        </w:tc>
        <w:tc>
          <w:tcPr>
            <w:tcW w:w="1833" w:type="dxa"/>
            <w:tcBorders>
              <w:top w:val="single" w:sz="6" w:space="0" w:color="auto"/>
              <w:left w:val="single" w:sz="6" w:space="0" w:color="auto"/>
              <w:bottom w:val="single" w:sz="6" w:space="0" w:color="auto"/>
              <w:right w:val="single" w:sz="12" w:space="0" w:color="auto"/>
            </w:tcBorders>
            <w:vAlign w:val="center"/>
          </w:tcPr>
          <w:p w14:paraId="16CC6E5B" w14:textId="77777777" w:rsidR="00F42FEE" w:rsidRPr="000C4C27" w:rsidRDefault="00F42FEE" w:rsidP="00F42FEE">
            <w:pPr>
              <w:spacing w:line="240" w:lineRule="auto"/>
              <w:ind w:firstLineChars="0" w:firstLine="0"/>
              <w:jc w:val="center"/>
              <w:rPr>
                <w:sz w:val="21"/>
                <w:szCs w:val="21"/>
              </w:rPr>
            </w:pPr>
            <w:r w:rsidRPr="000C4C27">
              <w:rPr>
                <w:sz w:val="21"/>
                <w:szCs w:val="21"/>
              </w:rPr>
              <w:t>GB/T 13079</w:t>
            </w:r>
          </w:p>
        </w:tc>
      </w:tr>
      <w:tr w:rsidR="00F42FEE" w:rsidRPr="000C4C27" w14:paraId="66D628F2"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43E101EA" w14:textId="77777777" w:rsidR="00F42FEE" w:rsidRPr="000C4C27" w:rsidRDefault="00F42FEE" w:rsidP="00F42FEE">
            <w:pPr>
              <w:spacing w:line="240" w:lineRule="auto"/>
              <w:ind w:firstLineChars="0" w:firstLine="0"/>
              <w:jc w:val="center"/>
              <w:rPr>
                <w:sz w:val="21"/>
                <w:szCs w:val="21"/>
              </w:rPr>
            </w:pPr>
            <w:r w:rsidRPr="000C4C27">
              <w:rPr>
                <w:sz w:val="21"/>
                <w:szCs w:val="21"/>
              </w:rPr>
              <w:t>铅</w:t>
            </w:r>
            <w:r w:rsidRPr="000C4C27">
              <w:rPr>
                <w:sz w:val="21"/>
                <w:szCs w:val="21"/>
              </w:rPr>
              <w:t>mg/kg</w:t>
            </w:r>
          </w:p>
        </w:tc>
        <w:tc>
          <w:tcPr>
            <w:tcW w:w="1059" w:type="dxa"/>
            <w:vMerge/>
            <w:tcBorders>
              <w:top w:val="single" w:sz="6" w:space="0" w:color="auto"/>
              <w:left w:val="single" w:sz="6" w:space="0" w:color="auto"/>
              <w:bottom w:val="single" w:sz="6" w:space="0" w:color="auto"/>
              <w:right w:val="single" w:sz="6" w:space="0" w:color="auto"/>
            </w:tcBorders>
            <w:vAlign w:val="center"/>
          </w:tcPr>
          <w:p w14:paraId="2A133EEF" w14:textId="77777777" w:rsidR="00F42FEE" w:rsidRPr="000C4C27" w:rsidRDefault="00F42FEE" w:rsidP="00F42FEE">
            <w:pPr>
              <w:spacing w:line="240" w:lineRule="auto"/>
              <w:ind w:firstLineChars="0" w:firstLine="0"/>
              <w:jc w:val="center"/>
              <w:rPr>
                <w:sz w:val="21"/>
                <w:szCs w:val="21"/>
              </w:rPr>
            </w:pPr>
          </w:p>
        </w:tc>
        <w:tc>
          <w:tcPr>
            <w:tcW w:w="4073" w:type="dxa"/>
            <w:tcBorders>
              <w:top w:val="single" w:sz="6" w:space="0" w:color="auto"/>
              <w:left w:val="single" w:sz="6" w:space="0" w:color="auto"/>
              <w:bottom w:val="single" w:sz="6" w:space="0" w:color="auto"/>
              <w:right w:val="single" w:sz="6" w:space="0" w:color="auto"/>
            </w:tcBorders>
            <w:vAlign w:val="center"/>
          </w:tcPr>
          <w:p w14:paraId="3F6210E5" w14:textId="77777777" w:rsidR="00F42FEE" w:rsidRPr="000C4C27" w:rsidRDefault="00F42FEE" w:rsidP="00F42FEE">
            <w:pPr>
              <w:spacing w:line="240" w:lineRule="auto"/>
              <w:ind w:firstLineChars="0" w:firstLine="0"/>
              <w:jc w:val="center"/>
              <w:rPr>
                <w:sz w:val="21"/>
                <w:szCs w:val="21"/>
              </w:rPr>
            </w:pPr>
            <w:r w:rsidRPr="000C4C27">
              <w:rPr>
                <w:sz w:val="21"/>
                <w:szCs w:val="21"/>
              </w:rPr>
              <w:t>其他饲料原料</w:t>
            </w:r>
          </w:p>
        </w:tc>
        <w:tc>
          <w:tcPr>
            <w:tcW w:w="1130" w:type="dxa"/>
            <w:tcBorders>
              <w:top w:val="single" w:sz="6" w:space="0" w:color="auto"/>
              <w:left w:val="single" w:sz="6" w:space="0" w:color="auto"/>
              <w:bottom w:val="single" w:sz="6" w:space="0" w:color="auto"/>
              <w:right w:val="single" w:sz="6" w:space="0" w:color="auto"/>
            </w:tcBorders>
            <w:vAlign w:val="center"/>
          </w:tcPr>
          <w:p w14:paraId="302EF244" w14:textId="77777777" w:rsidR="00F42FEE" w:rsidRPr="000C4C27" w:rsidRDefault="00F42FEE" w:rsidP="00F42FEE">
            <w:pPr>
              <w:spacing w:line="240" w:lineRule="auto"/>
              <w:ind w:firstLineChars="0" w:firstLine="0"/>
              <w:jc w:val="center"/>
              <w:rPr>
                <w:sz w:val="21"/>
                <w:szCs w:val="21"/>
              </w:rPr>
            </w:pPr>
            <w:r w:rsidRPr="000C4C27">
              <w:rPr>
                <w:sz w:val="21"/>
                <w:szCs w:val="21"/>
              </w:rPr>
              <w:t>≤10</w:t>
            </w:r>
          </w:p>
        </w:tc>
        <w:tc>
          <w:tcPr>
            <w:tcW w:w="1833" w:type="dxa"/>
            <w:tcBorders>
              <w:top w:val="single" w:sz="6" w:space="0" w:color="auto"/>
              <w:left w:val="single" w:sz="6" w:space="0" w:color="auto"/>
              <w:bottom w:val="single" w:sz="6" w:space="0" w:color="auto"/>
              <w:right w:val="single" w:sz="12" w:space="0" w:color="auto"/>
            </w:tcBorders>
            <w:vAlign w:val="center"/>
          </w:tcPr>
          <w:p w14:paraId="1410E2B6" w14:textId="77777777" w:rsidR="00F42FEE" w:rsidRPr="000C4C27" w:rsidRDefault="00F42FEE" w:rsidP="00F42FEE">
            <w:pPr>
              <w:spacing w:line="240" w:lineRule="auto"/>
              <w:ind w:firstLineChars="0" w:firstLine="0"/>
              <w:jc w:val="center"/>
              <w:rPr>
                <w:sz w:val="21"/>
                <w:szCs w:val="21"/>
              </w:rPr>
            </w:pPr>
            <w:r w:rsidRPr="000C4C27">
              <w:rPr>
                <w:sz w:val="21"/>
                <w:szCs w:val="21"/>
              </w:rPr>
              <w:t>GB/T 13080</w:t>
            </w:r>
          </w:p>
        </w:tc>
      </w:tr>
      <w:tr w:rsidR="00F42FEE" w:rsidRPr="000C4C27" w14:paraId="68FEC800"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40EDBB08" w14:textId="77777777" w:rsidR="00F42FEE" w:rsidRPr="000C4C27" w:rsidRDefault="00F42FEE" w:rsidP="00F42FEE">
            <w:pPr>
              <w:spacing w:line="240" w:lineRule="auto"/>
              <w:ind w:firstLineChars="0" w:firstLine="0"/>
              <w:jc w:val="center"/>
              <w:rPr>
                <w:sz w:val="21"/>
                <w:szCs w:val="21"/>
              </w:rPr>
            </w:pPr>
            <w:r w:rsidRPr="000C4C27">
              <w:rPr>
                <w:sz w:val="21"/>
                <w:szCs w:val="21"/>
              </w:rPr>
              <w:t>汞</w:t>
            </w:r>
            <w:r w:rsidRPr="000C4C27">
              <w:rPr>
                <w:sz w:val="21"/>
                <w:szCs w:val="21"/>
              </w:rPr>
              <w:t>mg/kg</w:t>
            </w:r>
          </w:p>
        </w:tc>
        <w:tc>
          <w:tcPr>
            <w:tcW w:w="1059" w:type="dxa"/>
            <w:vMerge/>
            <w:tcBorders>
              <w:top w:val="single" w:sz="6" w:space="0" w:color="auto"/>
              <w:left w:val="single" w:sz="6" w:space="0" w:color="auto"/>
              <w:bottom w:val="single" w:sz="6" w:space="0" w:color="auto"/>
              <w:right w:val="single" w:sz="6" w:space="0" w:color="auto"/>
            </w:tcBorders>
            <w:vAlign w:val="center"/>
          </w:tcPr>
          <w:p w14:paraId="7B2D0A0E" w14:textId="77777777" w:rsidR="00F42FEE" w:rsidRPr="000C4C27" w:rsidRDefault="00F42FEE" w:rsidP="00F42FEE">
            <w:pPr>
              <w:spacing w:line="240" w:lineRule="auto"/>
              <w:ind w:firstLineChars="0" w:firstLine="0"/>
              <w:jc w:val="center"/>
              <w:rPr>
                <w:sz w:val="21"/>
                <w:szCs w:val="21"/>
              </w:rPr>
            </w:pPr>
          </w:p>
        </w:tc>
        <w:tc>
          <w:tcPr>
            <w:tcW w:w="4073" w:type="dxa"/>
            <w:tcBorders>
              <w:top w:val="single" w:sz="6" w:space="0" w:color="auto"/>
              <w:left w:val="single" w:sz="6" w:space="0" w:color="auto"/>
              <w:bottom w:val="single" w:sz="6" w:space="0" w:color="auto"/>
              <w:right w:val="single" w:sz="6" w:space="0" w:color="auto"/>
            </w:tcBorders>
            <w:vAlign w:val="center"/>
          </w:tcPr>
          <w:p w14:paraId="09E7A75C" w14:textId="77777777" w:rsidR="00F42FEE" w:rsidRPr="000C4C27" w:rsidRDefault="00F42FEE" w:rsidP="00F42FEE">
            <w:pPr>
              <w:spacing w:line="240" w:lineRule="auto"/>
              <w:ind w:firstLineChars="0" w:firstLine="0"/>
              <w:jc w:val="center"/>
              <w:rPr>
                <w:sz w:val="21"/>
                <w:szCs w:val="21"/>
              </w:rPr>
            </w:pPr>
            <w:r w:rsidRPr="000C4C27">
              <w:rPr>
                <w:sz w:val="21"/>
                <w:szCs w:val="21"/>
              </w:rPr>
              <w:t>鱼、其他水生生物及其副产品类饲料原料</w:t>
            </w:r>
          </w:p>
        </w:tc>
        <w:tc>
          <w:tcPr>
            <w:tcW w:w="1130" w:type="dxa"/>
            <w:tcBorders>
              <w:top w:val="single" w:sz="6" w:space="0" w:color="auto"/>
              <w:left w:val="single" w:sz="6" w:space="0" w:color="auto"/>
              <w:bottom w:val="single" w:sz="6" w:space="0" w:color="auto"/>
              <w:right w:val="single" w:sz="6" w:space="0" w:color="auto"/>
            </w:tcBorders>
            <w:vAlign w:val="center"/>
          </w:tcPr>
          <w:p w14:paraId="170C3A08" w14:textId="77777777" w:rsidR="00F42FEE" w:rsidRPr="000C4C27" w:rsidRDefault="00F42FEE" w:rsidP="00F42FEE">
            <w:pPr>
              <w:spacing w:line="240" w:lineRule="auto"/>
              <w:ind w:firstLineChars="0" w:firstLine="0"/>
              <w:jc w:val="center"/>
              <w:rPr>
                <w:sz w:val="21"/>
                <w:szCs w:val="21"/>
              </w:rPr>
            </w:pPr>
            <w:r w:rsidRPr="000C4C27">
              <w:rPr>
                <w:sz w:val="21"/>
                <w:szCs w:val="21"/>
              </w:rPr>
              <w:t>≤0.5</w:t>
            </w:r>
          </w:p>
        </w:tc>
        <w:tc>
          <w:tcPr>
            <w:tcW w:w="1833" w:type="dxa"/>
            <w:tcBorders>
              <w:top w:val="single" w:sz="6" w:space="0" w:color="auto"/>
              <w:left w:val="single" w:sz="6" w:space="0" w:color="auto"/>
              <w:bottom w:val="single" w:sz="6" w:space="0" w:color="auto"/>
              <w:right w:val="single" w:sz="12" w:space="0" w:color="auto"/>
            </w:tcBorders>
            <w:vAlign w:val="center"/>
          </w:tcPr>
          <w:p w14:paraId="4B1B14EE" w14:textId="77777777" w:rsidR="00F42FEE" w:rsidRPr="000C4C27" w:rsidRDefault="00F42FEE" w:rsidP="00F42FEE">
            <w:pPr>
              <w:spacing w:line="240" w:lineRule="auto"/>
              <w:ind w:firstLineChars="0" w:firstLine="0"/>
              <w:jc w:val="center"/>
              <w:rPr>
                <w:sz w:val="21"/>
                <w:szCs w:val="21"/>
              </w:rPr>
            </w:pPr>
            <w:r w:rsidRPr="000C4C27">
              <w:rPr>
                <w:sz w:val="21"/>
                <w:szCs w:val="21"/>
              </w:rPr>
              <w:t>GB/T 13081</w:t>
            </w:r>
          </w:p>
        </w:tc>
      </w:tr>
      <w:tr w:rsidR="00F42FEE" w:rsidRPr="000C4C27" w14:paraId="6F212725"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114B842A" w14:textId="77777777" w:rsidR="00F42FEE" w:rsidRPr="000C4C27" w:rsidRDefault="00F42FEE" w:rsidP="00F42FEE">
            <w:pPr>
              <w:spacing w:line="240" w:lineRule="auto"/>
              <w:ind w:firstLineChars="0" w:firstLine="0"/>
              <w:jc w:val="center"/>
              <w:rPr>
                <w:sz w:val="21"/>
                <w:szCs w:val="21"/>
              </w:rPr>
            </w:pPr>
            <w:r w:rsidRPr="000C4C27">
              <w:rPr>
                <w:sz w:val="21"/>
                <w:szCs w:val="21"/>
              </w:rPr>
              <w:lastRenderedPageBreak/>
              <w:t>镉</w:t>
            </w:r>
            <w:r w:rsidRPr="000C4C27">
              <w:rPr>
                <w:sz w:val="21"/>
                <w:szCs w:val="21"/>
              </w:rPr>
              <w:t>mg/kg</w:t>
            </w:r>
          </w:p>
        </w:tc>
        <w:tc>
          <w:tcPr>
            <w:tcW w:w="1059" w:type="dxa"/>
            <w:vMerge/>
            <w:tcBorders>
              <w:top w:val="single" w:sz="6" w:space="0" w:color="auto"/>
              <w:left w:val="single" w:sz="6" w:space="0" w:color="auto"/>
              <w:bottom w:val="single" w:sz="6" w:space="0" w:color="auto"/>
              <w:right w:val="single" w:sz="6" w:space="0" w:color="auto"/>
            </w:tcBorders>
            <w:vAlign w:val="center"/>
          </w:tcPr>
          <w:p w14:paraId="191A02C5" w14:textId="77777777" w:rsidR="00F42FEE" w:rsidRPr="000C4C27" w:rsidRDefault="00F42FEE" w:rsidP="00F42FEE">
            <w:pPr>
              <w:spacing w:line="240" w:lineRule="auto"/>
              <w:ind w:firstLineChars="0" w:firstLine="0"/>
              <w:jc w:val="center"/>
              <w:rPr>
                <w:sz w:val="21"/>
                <w:szCs w:val="21"/>
              </w:rPr>
            </w:pPr>
          </w:p>
        </w:tc>
        <w:tc>
          <w:tcPr>
            <w:tcW w:w="4073" w:type="dxa"/>
            <w:tcBorders>
              <w:top w:val="single" w:sz="6" w:space="0" w:color="auto"/>
              <w:left w:val="single" w:sz="6" w:space="0" w:color="auto"/>
              <w:bottom w:val="single" w:sz="6" w:space="0" w:color="auto"/>
              <w:right w:val="single" w:sz="6" w:space="0" w:color="auto"/>
            </w:tcBorders>
            <w:vAlign w:val="center"/>
          </w:tcPr>
          <w:p w14:paraId="15E90C4C" w14:textId="77777777" w:rsidR="00F42FEE" w:rsidRPr="000C4C27" w:rsidRDefault="00F42FEE" w:rsidP="00F42FEE">
            <w:pPr>
              <w:spacing w:line="240" w:lineRule="auto"/>
              <w:ind w:firstLineChars="0" w:firstLine="0"/>
              <w:jc w:val="center"/>
              <w:rPr>
                <w:sz w:val="21"/>
                <w:szCs w:val="21"/>
              </w:rPr>
            </w:pPr>
            <w:r w:rsidRPr="000C4C27">
              <w:rPr>
                <w:sz w:val="21"/>
                <w:szCs w:val="21"/>
              </w:rPr>
              <w:t>水生软体动物及其副产品</w:t>
            </w:r>
          </w:p>
        </w:tc>
        <w:tc>
          <w:tcPr>
            <w:tcW w:w="1130" w:type="dxa"/>
            <w:tcBorders>
              <w:top w:val="single" w:sz="6" w:space="0" w:color="auto"/>
              <w:left w:val="single" w:sz="6" w:space="0" w:color="auto"/>
              <w:bottom w:val="single" w:sz="6" w:space="0" w:color="auto"/>
              <w:right w:val="single" w:sz="6" w:space="0" w:color="auto"/>
            </w:tcBorders>
            <w:vAlign w:val="center"/>
          </w:tcPr>
          <w:p w14:paraId="28897316" w14:textId="77777777" w:rsidR="00F42FEE" w:rsidRPr="000C4C27" w:rsidRDefault="00F42FEE" w:rsidP="00F42FEE">
            <w:pPr>
              <w:spacing w:line="240" w:lineRule="auto"/>
              <w:ind w:firstLineChars="0" w:firstLine="0"/>
              <w:jc w:val="center"/>
              <w:rPr>
                <w:sz w:val="21"/>
                <w:szCs w:val="21"/>
              </w:rPr>
            </w:pPr>
            <w:r w:rsidRPr="000C4C27">
              <w:rPr>
                <w:sz w:val="21"/>
                <w:szCs w:val="21"/>
              </w:rPr>
              <w:t>≤75</w:t>
            </w:r>
          </w:p>
        </w:tc>
        <w:tc>
          <w:tcPr>
            <w:tcW w:w="1833" w:type="dxa"/>
            <w:tcBorders>
              <w:top w:val="single" w:sz="6" w:space="0" w:color="auto"/>
              <w:left w:val="single" w:sz="6" w:space="0" w:color="auto"/>
              <w:bottom w:val="single" w:sz="6" w:space="0" w:color="auto"/>
              <w:right w:val="single" w:sz="12" w:space="0" w:color="auto"/>
            </w:tcBorders>
            <w:vAlign w:val="center"/>
          </w:tcPr>
          <w:p w14:paraId="3C10E4AA" w14:textId="77777777" w:rsidR="00F42FEE" w:rsidRPr="000C4C27" w:rsidRDefault="00F42FEE" w:rsidP="00F42FEE">
            <w:pPr>
              <w:spacing w:line="240" w:lineRule="auto"/>
              <w:ind w:firstLineChars="0" w:firstLine="0"/>
              <w:jc w:val="center"/>
              <w:rPr>
                <w:sz w:val="21"/>
                <w:szCs w:val="21"/>
              </w:rPr>
            </w:pPr>
            <w:r w:rsidRPr="000C4C27">
              <w:rPr>
                <w:sz w:val="21"/>
                <w:szCs w:val="21"/>
              </w:rPr>
              <w:t>GB/T 13082</w:t>
            </w:r>
          </w:p>
        </w:tc>
      </w:tr>
      <w:tr w:rsidR="00F42FEE" w:rsidRPr="000C4C27" w14:paraId="123CB543"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65E7AB07" w14:textId="77777777" w:rsidR="00F42FEE" w:rsidRPr="000C4C27" w:rsidRDefault="00F42FEE" w:rsidP="00F42FEE">
            <w:pPr>
              <w:spacing w:line="240" w:lineRule="auto"/>
              <w:ind w:firstLineChars="0" w:firstLine="0"/>
              <w:jc w:val="center"/>
              <w:rPr>
                <w:sz w:val="21"/>
                <w:szCs w:val="21"/>
              </w:rPr>
            </w:pPr>
            <w:r w:rsidRPr="000C4C27">
              <w:rPr>
                <w:sz w:val="21"/>
                <w:szCs w:val="21"/>
              </w:rPr>
              <w:t>铬</w:t>
            </w:r>
            <w:r w:rsidRPr="000C4C27">
              <w:rPr>
                <w:sz w:val="21"/>
                <w:szCs w:val="21"/>
              </w:rPr>
              <w:t>mg/kg</w:t>
            </w:r>
          </w:p>
        </w:tc>
        <w:tc>
          <w:tcPr>
            <w:tcW w:w="1059" w:type="dxa"/>
            <w:vMerge/>
            <w:tcBorders>
              <w:top w:val="single" w:sz="6" w:space="0" w:color="auto"/>
              <w:left w:val="single" w:sz="6" w:space="0" w:color="auto"/>
              <w:bottom w:val="single" w:sz="6" w:space="0" w:color="auto"/>
              <w:right w:val="single" w:sz="6" w:space="0" w:color="auto"/>
            </w:tcBorders>
            <w:vAlign w:val="center"/>
          </w:tcPr>
          <w:p w14:paraId="03991DAA" w14:textId="77777777" w:rsidR="00F42FEE" w:rsidRPr="000C4C27" w:rsidRDefault="00F42FEE" w:rsidP="00F42FEE">
            <w:pPr>
              <w:spacing w:line="240" w:lineRule="auto"/>
              <w:ind w:firstLineChars="0" w:firstLine="0"/>
              <w:jc w:val="center"/>
              <w:rPr>
                <w:sz w:val="21"/>
                <w:szCs w:val="21"/>
              </w:rPr>
            </w:pPr>
          </w:p>
        </w:tc>
        <w:tc>
          <w:tcPr>
            <w:tcW w:w="4073" w:type="dxa"/>
            <w:tcBorders>
              <w:top w:val="single" w:sz="6" w:space="0" w:color="auto"/>
              <w:left w:val="single" w:sz="6" w:space="0" w:color="auto"/>
              <w:bottom w:val="single" w:sz="6" w:space="0" w:color="auto"/>
              <w:right w:val="single" w:sz="6" w:space="0" w:color="auto"/>
            </w:tcBorders>
            <w:vAlign w:val="center"/>
          </w:tcPr>
          <w:p w14:paraId="2413A860" w14:textId="77777777" w:rsidR="00F42FEE" w:rsidRPr="000C4C27" w:rsidRDefault="00F42FEE" w:rsidP="00F42FEE">
            <w:pPr>
              <w:spacing w:line="240" w:lineRule="auto"/>
              <w:ind w:firstLineChars="0" w:firstLine="0"/>
              <w:jc w:val="center"/>
              <w:rPr>
                <w:sz w:val="21"/>
                <w:szCs w:val="21"/>
              </w:rPr>
            </w:pPr>
            <w:r w:rsidRPr="000C4C27">
              <w:rPr>
                <w:sz w:val="21"/>
                <w:szCs w:val="21"/>
              </w:rPr>
              <w:t>饲料原料</w:t>
            </w:r>
          </w:p>
        </w:tc>
        <w:tc>
          <w:tcPr>
            <w:tcW w:w="1130" w:type="dxa"/>
            <w:tcBorders>
              <w:top w:val="single" w:sz="6" w:space="0" w:color="auto"/>
              <w:left w:val="single" w:sz="6" w:space="0" w:color="auto"/>
              <w:bottom w:val="single" w:sz="6" w:space="0" w:color="auto"/>
              <w:right w:val="single" w:sz="6" w:space="0" w:color="auto"/>
            </w:tcBorders>
            <w:vAlign w:val="center"/>
          </w:tcPr>
          <w:p w14:paraId="212F2565" w14:textId="77777777" w:rsidR="00F42FEE" w:rsidRPr="000C4C27" w:rsidRDefault="00F42FEE" w:rsidP="00F42FEE">
            <w:pPr>
              <w:spacing w:line="240" w:lineRule="auto"/>
              <w:ind w:firstLineChars="0" w:firstLine="0"/>
              <w:jc w:val="center"/>
              <w:rPr>
                <w:sz w:val="21"/>
                <w:szCs w:val="21"/>
              </w:rPr>
            </w:pPr>
            <w:r w:rsidRPr="000C4C27">
              <w:rPr>
                <w:sz w:val="21"/>
                <w:szCs w:val="21"/>
              </w:rPr>
              <w:t>≤5</w:t>
            </w:r>
          </w:p>
        </w:tc>
        <w:tc>
          <w:tcPr>
            <w:tcW w:w="1833" w:type="dxa"/>
            <w:tcBorders>
              <w:top w:val="single" w:sz="6" w:space="0" w:color="auto"/>
              <w:left w:val="single" w:sz="6" w:space="0" w:color="auto"/>
              <w:bottom w:val="single" w:sz="6" w:space="0" w:color="auto"/>
              <w:right w:val="single" w:sz="12" w:space="0" w:color="auto"/>
            </w:tcBorders>
            <w:vAlign w:val="center"/>
          </w:tcPr>
          <w:p w14:paraId="28BA6836" w14:textId="77777777" w:rsidR="00F42FEE" w:rsidRPr="000C4C27" w:rsidRDefault="00F42FEE" w:rsidP="00F42FEE">
            <w:pPr>
              <w:spacing w:line="240" w:lineRule="auto"/>
              <w:ind w:firstLineChars="0" w:firstLine="0"/>
              <w:jc w:val="center"/>
              <w:rPr>
                <w:sz w:val="21"/>
                <w:szCs w:val="21"/>
              </w:rPr>
            </w:pPr>
            <w:r w:rsidRPr="000C4C27">
              <w:rPr>
                <w:sz w:val="21"/>
                <w:szCs w:val="21"/>
              </w:rPr>
              <w:t>GB/T 13088-2006</w:t>
            </w:r>
          </w:p>
        </w:tc>
      </w:tr>
      <w:tr w:rsidR="00F42FEE" w:rsidRPr="000C4C27" w14:paraId="73AF2C05"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3E02966B" w14:textId="77777777" w:rsidR="00F42FEE" w:rsidRPr="000C4C27" w:rsidRDefault="00F42FEE" w:rsidP="00F42FEE">
            <w:pPr>
              <w:spacing w:line="240" w:lineRule="auto"/>
              <w:ind w:firstLineChars="0" w:firstLine="0"/>
              <w:jc w:val="center"/>
              <w:rPr>
                <w:sz w:val="21"/>
                <w:szCs w:val="21"/>
              </w:rPr>
            </w:pPr>
            <w:r w:rsidRPr="000C4C27">
              <w:rPr>
                <w:sz w:val="21"/>
                <w:szCs w:val="21"/>
              </w:rPr>
              <w:t>氟</w:t>
            </w:r>
            <w:r w:rsidRPr="000C4C27">
              <w:rPr>
                <w:sz w:val="21"/>
                <w:szCs w:val="21"/>
              </w:rPr>
              <w:t>mg/kg</w:t>
            </w:r>
          </w:p>
        </w:tc>
        <w:tc>
          <w:tcPr>
            <w:tcW w:w="1059" w:type="dxa"/>
            <w:vMerge/>
            <w:tcBorders>
              <w:top w:val="single" w:sz="6" w:space="0" w:color="auto"/>
              <w:left w:val="single" w:sz="6" w:space="0" w:color="auto"/>
              <w:bottom w:val="single" w:sz="6" w:space="0" w:color="auto"/>
              <w:right w:val="single" w:sz="6" w:space="0" w:color="auto"/>
            </w:tcBorders>
            <w:vAlign w:val="center"/>
          </w:tcPr>
          <w:p w14:paraId="045160DD" w14:textId="77777777" w:rsidR="00F42FEE" w:rsidRPr="000C4C27" w:rsidRDefault="00F42FEE" w:rsidP="00F42FEE">
            <w:pPr>
              <w:spacing w:line="240" w:lineRule="auto"/>
              <w:ind w:firstLineChars="0" w:firstLine="0"/>
              <w:jc w:val="center"/>
              <w:rPr>
                <w:sz w:val="21"/>
                <w:szCs w:val="21"/>
              </w:rPr>
            </w:pPr>
          </w:p>
        </w:tc>
        <w:tc>
          <w:tcPr>
            <w:tcW w:w="4073" w:type="dxa"/>
            <w:tcBorders>
              <w:top w:val="single" w:sz="6" w:space="0" w:color="auto"/>
              <w:left w:val="single" w:sz="6" w:space="0" w:color="auto"/>
              <w:bottom w:val="single" w:sz="6" w:space="0" w:color="auto"/>
              <w:right w:val="single" w:sz="6" w:space="0" w:color="auto"/>
            </w:tcBorders>
            <w:vAlign w:val="center"/>
          </w:tcPr>
          <w:p w14:paraId="40FDB788" w14:textId="77777777" w:rsidR="00F42FEE" w:rsidRPr="000C4C27" w:rsidRDefault="00F42FEE" w:rsidP="00F42FEE">
            <w:pPr>
              <w:spacing w:line="240" w:lineRule="auto"/>
              <w:ind w:firstLineChars="0" w:firstLine="0"/>
              <w:jc w:val="center"/>
              <w:rPr>
                <w:sz w:val="21"/>
                <w:szCs w:val="21"/>
              </w:rPr>
            </w:pPr>
            <w:r w:rsidRPr="000C4C27">
              <w:rPr>
                <w:sz w:val="21"/>
                <w:szCs w:val="21"/>
              </w:rPr>
              <w:t>其他动物源性饲料原料</w:t>
            </w:r>
          </w:p>
        </w:tc>
        <w:tc>
          <w:tcPr>
            <w:tcW w:w="1130" w:type="dxa"/>
            <w:tcBorders>
              <w:top w:val="single" w:sz="6" w:space="0" w:color="auto"/>
              <w:left w:val="single" w:sz="6" w:space="0" w:color="auto"/>
              <w:bottom w:val="single" w:sz="6" w:space="0" w:color="auto"/>
              <w:right w:val="single" w:sz="6" w:space="0" w:color="auto"/>
            </w:tcBorders>
            <w:vAlign w:val="center"/>
          </w:tcPr>
          <w:p w14:paraId="6076AD8D" w14:textId="77777777" w:rsidR="00F42FEE" w:rsidRPr="000C4C27" w:rsidRDefault="00F42FEE" w:rsidP="00F42FEE">
            <w:pPr>
              <w:spacing w:line="240" w:lineRule="auto"/>
              <w:ind w:firstLineChars="0" w:firstLine="0"/>
              <w:jc w:val="center"/>
              <w:rPr>
                <w:sz w:val="21"/>
                <w:szCs w:val="21"/>
              </w:rPr>
            </w:pPr>
            <w:r w:rsidRPr="000C4C27">
              <w:rPr>
                <w:sz w:val="21"/>
                <w:szCs w:val="21"/>
              </w:rPr>
              <w:t>≤5</w:t>
            </w:r>
          </w:p>
        </w:tc>
        <w:tc>
          <w:tcPr>
            <w:tcW w:w="1833" w:type="dxa"/>
            <w:tcBorders>
              <w:top w:val="single" w:sz="6" w:space="0" w:color="auto"/>
              <w:left w:val="single" w:sz="6" w:space="0" w:color="auto"/>
              <w:bottom w:val="single" w:sz="6" w:space="0" w:color="auto"/>
              <w:right w:val="single" w:sz="12" w:space="0" w:color="auto"/>
            </w:tcBorders>
            <w:vAlign w:val="center"/>
          </w:tcPr>
          <w:p w14:paraId="43ECEF8F" w14:textId="77777777" w:rsidR="00F42FEE" w:rsidRPr="000C4C27" w:rsidRDefault="00F42FEE" w:rsidP="00F42FEE">
            <w:pPr>
              <w:spacing w:line="240" w:lineRule="auto"/>
              <w:ind w:firstLineChars="0" w:firstLine="0"/>
              <w:jc w:val="center"/>
              <w:rPr>
                <w:sz w:val="21"/>
                <w:szCs w:val="21"/>
              </w:rPr>
            </w:pPr>
            <w:r w:rsidRPr="000C4C27">
              <w:rPr>
                <w:sz w:val="21"/>
                <w:szCs w:val="21"/>
              </w:rPr>
              <w:t>GB/T 13083</w:t>
            </w:r>
          </w:p>
        </w:tc>
      </w:tr>
      <w:tr w:rsidR="00F42FEE" w:rsidRPr="000C4C27" w14:paraId="7310DA53" w14:textId="77777777" w:rsidTr="008E0EA1">
        <w:trPr>
          <w:jc w:val="center"/>
        </w:trPr>
        <w:tc>
          <w:tcPr>
            <w:tcW w:w="9352" w:type="dxa"/>
            <w:gridSpan w:val="5"/>
            <w:tcBorders>
              <w:top w:val="single" w:sz="6" w:space="0" w:color="auto"/>
              <w:left w:val="single" w:sz="12" w:space="0" w:color="auto"/>
              <w:bottom w:val="single" w:sz="6" w:space="0" w:color="auto"/>
              <w:right w:val="single" w:sz="12" w:space="0" w:color="auto"/>
            </w:tcBorders>
            <w:vAlign w:val="center"/>
          </w:tcPr>
          <w:p w14:paraId="2238AB50" w14:textId="77777777" w:rsidR="00F42FEE" w:rsidRPr="000C4C27" w:rsidRDefault="00F42FEE" w:rsidP="00F42FEE">
            <w:pPr>
              <w:spacing w:line="240" w:lineRule="auto"/>
              <w:ind w:firstLineChars="0" w:firstLine="0"/>
              <w:jc w:val="center"/>
              <w:rPr>
                <w:sz w:val="21"/>
                <w:szCs w:val="21"/>
              </w:rPr>
            </w:pPr>
            <w:r w:rsidRPr="000C4C27">
              <w:rPr>
                <w:sz w:val="21"/>
                <w:szCs w:val="21"/>
              </w:rPr>
              <w:t>微生物污染物</w:t>
            </w:r>
          </w:p>
        </w:tc>
      </w:tr>
      <w:tr w:rsidR="00F42FEE" w:rsidRPr="000C4C27" w14:paraId="22FA9478"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6894A02E" w14:textId="77777777" w:rsidR="00F42FEE" w:rsidRPr="000C4C27" w:rsidRDefault="00F42FEE" w:rsidP="00F42FEE">
            <w:pPr>
              <w:spacing w:line="240" w:lineRule="auto"/>
              <w:ind w:firstLineChars="0" w:firstLine="0"/>
              <w:jc w:val="center"/>
              <w:rPr>
                <w:sz w:val="21"/>
                <w:szCs w:val="21"/>
              </w:rPr>
            </w:pPr>
            <w:r w:rsidRPr="000C4C27">
              <w:rPr>
                <w:sz w:val="21"/>
                <w:szCs w:val="21"/>
              </w:rPr>
              <w:t>霉菌总数</w:t>
            </w:r>
          </w:p>
          <w:p w14:paraId="28D1F2A2" w14:textId="77777777" w:rsidR="00F42FEE" w:rsidRPr="000C4C27" w:rsidRDefault="00F42FEE" w:rsidP="00F42FEE">
            <w:pPr>
              <w:spacing w:line="240" w:lineRule="auto"/>
              <w:ind w:firstLineChars="0" w:firstLine="0"/>
              <w:jc w:val="center"/>
              <w:rPr>
                <w:sz w:val="21"/>
                <w:szCs w:val="21"/>
              </w:rPr>
            </w:pPr>
            <w:r w:rsidRPr="000C4C27">
              <w:rPr>
                <w:sz w:val="21"/>
                <w:szCs w:val="21"/>
              </w:rPr>
              <w:t>CFU/g</w:t>
            </w:r>
          </w:p>
        </w:tc>
        <w:tc>
          <w:tcPr>
            <w:tcW w:w="1059" w:type="dxa"/>
            <w:tcBorders>
              <w:top w:val="single" w:sz="6" w:space="0" w:color="auto"/>
              <w:left w:val="single" w:sz="6" w:space="0" w:color="auto"/>
              <w:bottom w:val="single" w:sz="6" w:space="0" w:color="auto"/>
              <w:right w:val="single" w:sz="6" w:space="0" w:color="auto"/>
            </w:tcBorders>
            <w:vAlign w:val="center"/>
          </w:tcPr>
          <w:p w14:paraId="1955F63D" w14:textId="77777777" w:rsidR="00F42FEE" w:rsidRPr="000C4C27" w:rsidRDefault="00F42FEE" w:rsidP="00F42FEE">
            <w:pPr>
              <w:spacing w:line="240" w:lineRule="auto"/>
              <w:ind w:firstLineChars="0" w:firstLine="0"/>
              <w:jc w:val="center"/>
              <w:rPr>
                <w:sz w:val="21"/>
                <w:szCs w:val="21"/>
              </w:rPr>
            </w:pPr>
            <w:r w:rsidRPr="000C4C27">
              <w:rPr>
                <w:sz w:val="21"/>
                <w:szCs w:val="21"/>
              </w:rPr>
              <w:t>饲料原料</w:t>
            </w:r>
          </w:p>
        </w:tc>
        <w:tc>
          <w:tcPr>
            <w:tcW w:w="4073" w:type="dxa"/>
            <w:tcBorders>
              <w:top w:val="single" w:sz="6" w:space="0" w:color="auto"/>
              <w:left w:val="single" w:sz="6" w:space="0" w:color="auto"/>
              <w:bottom w:val="single" w:sz="6" w:space="0" w:color="auto"/>
              <w:right w:val="single" w:sz="6" w:space="0" w:color="auto"/>
            </w:tcBorders>
            <w:vAlign w:val="center"/>
          </w:tcPr>
          <w:p w14:paraId="11D43D48" w14:textId="77777777" w:rsidR="00F42FEE" w:rsidRPr="000C4C27" w:rsidRDefault="00F42FEE" w:rsidP="00F42FEE">
            <w:pPr>
              <w:spacing w:line="240" w:lineRule="auto"/>
              <w:ind w:firstLineChars="0" w:firstLine="0"/>
              <w:jc w:val="center"/>
              <w:rPr>
                <w:sz w:val="21"/>
                <w:szCs w:val="21"/>
              </w:rPr>
            </w:pPr>
            <w:r w:rsidRPr="000C4C27">
              <w:rPr>
                <w:sz w:val="21"/>
                <w:szCs w:val="21"/>
              </w:rPr>
              <w:t>鱼粉</w:t>
            </w:r>
          </w:p>
        </w:tc>
        <w:tc>
          <w:tcPr>
            <w:tcW w:w="1130" w:type="dxa"/>
            <w:tcBorders>
              <w:top w:val="single" w:sz="6" w:space="0" w:color="auto"/>
              <w:left w:val="single" w:sz="6" w:space="0" w:color="auto"/>
              <w:bottom w:val="single" w:sz="6" w:space="0" w:color="auto"/>
              <w:right w:val="single" w:sz="6" w:space="0" w:color="auto"/>
            </w:tcBorders>
            <w:vAlign w:val="center"/>
          </w:tcPr>
          <w:p w14:paraId="163FB2B3" w14:textId="77777777" w:rsidR="00F42FEE" w:rsidRPr="000C4C27" w:rsidRDefault="00F42FEE" w:rsidP="00F42FEE">
            <w:pPr>
              <w:spacing w:line="240" w:lineRule="auto"/>
              <w:ind w:firstLineChars="0" w:firstLine="0"/>
              <w:jc w:val="center"/>
              <w:rPr>
                <w:sz w:val="21"/>
                <w:szCs w:val="21"/>
              </w:rPr>
            </w:pPr>
            <w:r w:rsidRPr="000C4C27">
              <w:rPr>
                <w:sz w:val="21"/>
                <w:szCs w:val="21"/>
              </w:rPr>
              <w:t>＜</w:t>
            </w:r>
            <w:r w:rsidRPr="000C4C27">
              <w:rPr>
                <w:sz w:val="21"/>
                <w:szCs w:val="21"/>
              </w:rPr>
              <w:t>1×10</w:t>
            </w:r>
            <w:r w:rsidRPr="000C4C27">
              <w:rPr>
                <w:sz w:val="21"/>
                <w:szCs w:val="21"/>
                <w:vertAlign w:val="superscript"/>
              </w:rPr>
              <w:t>4</w:t>
            </w:r>
          </w:p>
        </w:tc>
        <w:tc>
          <w:tcPr>
            <w:tcW w:w="1833" w:type="dxa"/>
            <w:tcBorders>
              <w:top w:val="single" w:sz="6" w:space="0" w:color="auto"/>
              <w:left w:val="single" w:sz="6" w:space="0" w:color="auto"/>
              <w:bottom w:val="single" w:sz="6" w:space="0" w:color="auto"/>
              <w:right w:val="single" w:sz="12" w:space="0" w:color="auto"/>
            </w:tcBorders>
            <w:vAlign w:val="center"/>
          </w:tcPr>
          <w:p w14:paraId="24B731B4" w14:textId="77777777" w:rsidR="00F42FEE" w:rsidRPr="000C4C27" w:rsidRDefault="00F42FEE" w:rsidP="00F42FEE">
            <w:pPr>
              <w:spacing w:line="240" w:lineRule="auto"/>
              <w:ind w:firstLineChars="0" w:firstLine="0"/>
              <w:jc w:val="center"/>
              <w:rPr>
                <w:sz w:val="21"/>
                <w:szCs w:val="21"/>
              </w:rPr>
            </w:pPr>
            <w:r w:rsidRPr="000C4C27">
              <w:rPr>
                <w:sz w:val="21"/>
                <w:szCs w:val="21"/>
              </w:rPr>
              <w:t>GB/T 13092</w:t>
            </w:r>
          </w:p>
        </w:tc>
      </w:tr>
      <w:tr w:rsidR="00F42FEE" w:rsidRPr="000C4C27" w14:paraId="4CE30F9C"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021E7D6A" w14:textId="77777777" w:rsidR="00F42FEE" w:rsidRPr="000C4C27" w:rsidRDefault="00F42FEE" w:rsidP="00F42FEE">
            <w:pPr>
              <w:spacing w:line="240" w:lineRule="auto"/>
              <w:ind w:firstLineChars="0" w:firstLine="0"/>
              <w:jc w:val="center"/>
              <w:rPr>
                <w:sz w:val="21"/>
                <w:szCs w:val="21"/>
              </w:rPr>
            </w:pPr>
            <w:r w:rsidRPr="000C4C27">
              <w:rPr>
                <w:sz w:val="21"/>
                <w:szCs w:val="21"/>
              </w:rPr>
              <w:t>细菌总数</w:t>
            </w:r>
            <w:r w:rsidRPr="000C4C27">
              <w:rPr>
                <w:sz w:val="21"/>
                <w:szCs w:val="21"/>
              </w:rPr>
              <w:t>CFU/g</w:t>
            </w:r>
          </w:p>
        </w:tc>
        <w:tc>
          <w:tcPr>
            <w:tcW w:w="5132" w:type="dxa"/>
            <w:gridSpan w:val="2"/>
            <w:tcBorders>
              <w:top w:val="single" w:sz="6" w:space="0" w:color="auto"/>
              <w:left w:val="single" w:sz="6" w:space="0" w:color="auto"/>
              <w:bottom w:val="single" w:sz="6" w:space="0" w:color="auto"/>
              <w:right w:val="single" w:sz="6" w:space="0" w:color="auto"/>
            </w:tcBorders>
            <w:vAlign w:val="center"/>
          </w:tcPr>
          <w:p w14:paraId="66BDF95D" w14:textId="77777777" w:rsidR="00F42FEE" w:rsidRPr="000C4C27" w:rsidRDefault="00F42FEE" w:rsidP="00F42FEE">
            <w:pPr>
              <w:spacing w:line="240" w:lineRule="auto"/>
              <w:ind w:firstLineChars="0" w:firstLine="0"/>
              <w:jc w:val="center"/>
              <w:rPr>
                <w:sz w:val="21"/>
                <w:szCs w:val="21"/>
              </w:rPr>
            </w:pPr>
            <w:r w:rsidRPr="000C4C27">
              <w:rPr>
                <w:sz w:val="21"/>
                <w:szCs w:val="21"/>
              </w:rPr>
              <w:t>动物源性饲料原料</w:t>
            </w:r>
          </w:p>
        </w:tc>
        <w:tc>
          <w:tcPr>
            <w:tcW w:w="1130" w:type="dxa"/>
            <w:tcBorders>
              <w:top w:val="single" w:sz="6" w:space="0" w:color="auto"/>
              <w:left w:val="single" w:sz="6" w:space="0" w:color="auto"/>
              <w:bottom w:val="single" w:sz="6" w:space="0" w:color="auto"/>
              <w:right w:val="single" w:sz="6" w:space="0" w:color="auto"/>
            </w:tcBorders>
            <w:vAlign w:val="center"/>
          </w:tcPr>
          <w:p w14:paraId="211444EC" w14:textId="77777777" w:rsidR="00F42FEE" w:rsidRPr="000C4C27" w:rsidRDefault="00F42FEE" w:rsidP="00F42FEE">
            <w:pPr>
              <w:spacing w:line="240" w:lineRule="auto"/>
              <w:ind w:firstLineChars="0" w:firstLine="0"/>
              <w:jc w:val="center"/>
              <w:rPr>
                <w:sz w:val="21"/>
                <w:szCs w:val="21"/>
              </w:rPr>
            </w:pPr>
            <w:r w:rsidRPr="000C4C27">
              <w:rPr>
                <w:sz w:val="21"/>
                <w:szCs w:val="21"/>
              </w:rPr>
              <w:t>＜</w:t>
            </w:r>
            <w:r w:rsidRPr="000C4C27">
              <w:rPr>
                <w:sz w:val="21"/>
                <w:szCs w:val="21"/>
              </w:rPr>
              <w:t>2×10</w:t>
            </w:r>
            <w:r w:rsidRPr="000C4C27">
              <w:rPr>
                <w:sz w:val="21"/>
                <w:szCs w:val="21"/>
                <w:vertAlign w:val="superscript"/>
              </w:rPr>
              <w:t>6</w:t>
            </w:r>
          </w:p>
        </w:tc>
        <w:tc>
          <w:tcPr>
            <w:tcW w:w="1833" w:type="dxa"/>
            <w:tcBorders>
              <w:top w:val="single" w:sz="6" w:space="0" w:color="auto"/>
              <w:left w:val="single" w:sz="6" w:space="0" w:color="auto"/>
              <w:bottom w:val="single" w:sz="6" w:space="0" w:color="auto"/>
              <w:right w:val="single" w:sz="12" w:space="0" w:color="auto"/>
            </w:tcBorders>
            <w:vAlign w:val="center"/>
          </w:tcPr>
          <w:p w14:paraId="21A4DDF0" w14:textId="77777777" w:rsidR="00F42FEE" w:rsidRPr="000C4C27" w:rsidRDefault="00F42FEE" w:rsidP="00F42FEE">
            <w:pPr>
              <w:spacing w:line="240" w:lineRule="auto"/>
              <w:ind w:firstLineChars="0" w:firstLine="0"/>
              <w:jc w:val="center"/>
              <w:rPr>
                <w:sz w:val="21"/>
                <w:szCs w:val="21"/>
              </w:rPr>
            </w:pPr>
            <w:r w:rsidRPr="000C4C27">
              <w:rPr>
                <w:sz w:val="21"/>
                <w:szCs w:val="21"/>
              </w:rPr>
              <w:t>GB/T 13093</w:t>
            </w:r>
          </w:p>
        </w:tc>
      </w:tr>
      <w:tr w:rsidR="00F42FEE" w:rsidRPr="000C4C27" w14:paraId="7884ED75" w14:textId="77777777" w:rsidTr="008E0EA1">
        <w:trPr>
          <w:jc w:val="center"/>
        </w:trPr>
        <w:tc>
          <w:tcPr>
            <w:tcW w:w="1257" w:type="dxa"/>
            <w:tcBorders>
              <w:top w:val="single" w:sz="6" w:space="0" w:color="auto"/>
              <w:left w:val="single" w:sz="12" w:space="0" w:color="auto"/>
              <w:bottom w:val="single" w:sz="6" w:space="0" w:color="auto"/>
              <w:right w:val="single" w:sz="6" w:space="0" w:color="auto"/>
            </w:tcBorders>
            <w:vAlign w:val="center"/>
          </w:tcPr>
          <w:p w14:paraId="3DDAC231" w14:textId="77777777" w:rsidR="00F42FEE" w:rsidRPr="000C4C27" w:rsidRDefault="00F42FEE" w:rsidP="00F42FEE">
            <w:pPr>
              <w:spacing w:line="240" w:lineRule="auto"/>
              <w:ind w:firstLineChars="0" w:firstLine="0"/>
              <w:jc w:val="center"/>
              <w:rPr>
                <w:sz w:val="21"/>
                <w:szCs w:val="21"/>
              </w:rPr>
            </w:pPr>
            <w:r w:rsidRPr="000C4C27">
              <w:rPr>
                <w:sz w:val="21"/>
                <w:szCs w:val="21"/>
              </w:rPr>
              <w:t>沙门氏菌</w:t>
            </w:r>
          </w:p>
          <w:p w14:paraId="0C58A892" w14:textId="77777777" w:rsidR="00F42FEE" w:rsidRPr="000C4C27" w:rsidRDefault="00F42FEE" w:rsidP="00F42FEE">
            <w:pPr>
              <w:spacing w:line="240" w:lineRule="auto"/>
              <w:ind w:firstLineChars="0" w:firstLine="0"/>
              <w:jc w:val="center"/>
              <w:rPr>
                <w:sz w:val="21"/>
                <w:szCs w:val="21"/>
              </w:rPr>
            </w:pPr>
            <w:r w:rsidRPr="000C4C27">
              <w:rPr>
                <w:sz w:val="21"/>
                <w:szCs w:val="21"/>
              </w:rPr>
              <w:t>（</w:t>
            </w:r>
            <w:r w:rsidRPr="000C4C27">
              <w:rPr>
                <w:sz w:val="21"/>
                <w:szCs w:val="21"/>
              </w:rPr>
              <w:t>25g</w:t>
            </w:r>
            <w:r w:rsidRPr="000C4C27">
              <w:rPr>
                <w:sz w:val="21"/>
                <w:szCs w:val="21"/>
              </w:rPr>
              <w:t>中）</w:t>
            </w:r>
          </w:p>
        </w:tc>
        <w:tc>
          <w:tcPr>
            <w:tcW w:w="5132" w:type="dxa"/>
            <w:gridSpan w:val="2"/>
            <w:tcBorders>
              <w:top w:val="single" w:sz="6" w:space="0" w:color="auto"/>
              <w:left w:val="single" w:sz="6" w:space="0" w:color="auto"/>
              <w:bottom w:val="single" w:sz="6" w:space="0" w:color="auto"/>
              <w:right w:val="single" w:sz="6" w:space="0" w:color="auto"/>
            </w:tcBorders>
            <w:vAlign w:val="center"/>
          </w:tcPr>
          <w:p w14:paraId="4047A98D" w14:textId="77777777" w:rsidR="00F42FEE" w:rsidRPr="000C4C27" w:rsidRDefault="00F42FEE" w:rsidP="00F42FEE">
            <w:pPr>
              <w:spacing w:line="240" w:lineRule="auto"/>
              <w:ind w:firstLineChars="0" w:firstLine="0"/>
              <w:jc w:val="center"/>
              <w:rPr>
                <w:sz w:val="21"/>
                <w:szCs w:val="21"/>
              </w:rPr>
            </w:pPr>
            <w:r w:rsidRPr="000C4C27">
              <w:rPr>
                <w:sz w:val="21"/>
                <w:szCs w:val="21"/>
              </w:rPr>
              <w:t>饲料原料和饲料产品</w:t>
            </w:r>
          </w:p>
        </w:tc>
        <w:tc>
          <w:tcPr>
            <w:tcW w:w="1130" w:type="dxa"/>
            <w:tcBorders>
              <w:top w:val="single" w:sz="6" w:space="0" w:color="auto"/>
              <w:left w:val="single" w:sz="6" w:space="0" w:color="auto"/>
              <w:bottom w:val="single" w:sz="6" w:space="0" w:color="auto"/>
              <w:right w:val="single" w:sz="6" w:space="0" w:color="auto"/>
            </w:tcBorders>
            <w:vAlign w:val="center"/>
          </w:tcPr>
          <w:p w14:paraId="18406F20" w14:textId="77777777" w:rsidR="00F42FEE" w:rsidRPr="000C4C27" w:rsidRDefault="00F42FEE" w:rsidP="00F42FEE">
            <w:pPr>
              <w:spacing w:line="240" w:lineRule="auto"/>
              <w:ind w:firstLineChars="0" w:firstLine="0"/>
              <w:jc w:val="center"/>
              <w:rPr>
                <w:sz w:val="21"/>
                <w:szCs w:val="21"/>
              </w:rPr>
            </w:pPr>
            <w:r w:rsidRPr="000C4C27">
              <w:rPr>
                <w:sz w:val="21"/>
                <w:szCs w:val="21"/>
              </w:rPr>
              <w:t>不得检出</w:t>
            </w:r>
          </w:p>
        </w:tc>
        <w:tc>
          <w:tcPr>
            <w:tcW w:w="1833" w:type="dxa"/>
            <w:tcBorders>
              <w:top w:val="single" w:sz="6" w:space="0" w:color="auto"/>
              <w:left w:val="single" w:sz="6" w:space="0" w:color="auto"/>
              <w:bottom w:val="single" w:sz="6" w:space="0" w:color="auto"/>
              <w:right w:val="single" w:sz="12" w:space="0" w:color="auto"/>
            </w:tcBorders>
            <w:vAlign w:val="center"/>
          </w:tcPr>
          <w:p w14:paraId="7AF3DD7D" w14:textId="77777777" w:rsidR="00F42FEE" w:rsidRPr="000C4C27" w:rsidRDefault="00F42FEE" w:rsidP="00F42FEE">
            <w:pPr>
              <w:spacing w:line="240" w:lineRule="auto"/>
              <w:ind w:firstLineChars="0" w:firstLine="0"/>
              <w:jc w:val="center"/>
              <w:rPr>
                <w:sz w:val="21"/>
                <w:szCs w:val="21"/>
              </w:rPr>
            </w:pPr>
            <w:r w:rsidRPr="000C4C27">
              <w:rPr>
                <w:sz w:val="21"/>
                <w:szCs w:val="21"/>
              </w:rPr>
              <w:t>GB/T 13091</w:t>
            </w:r>
          </w:p>
        </w:tc>
      </w:tr>
      <w:tr w:rsidR="00F42FEE" w:rsidRPr="000C4C27" w14:paraId="11D804BF" w14:textId="77777777" w:rsidTr="008E0EA1">
        <w:trPr>
          <w:jc w:val="center"/>
        </w:trPr>
        <w:tc>
          <w:tcPr>
            <w:tcW w:w="9352" w:type="dxa"/>
            <w:gridSpan w:val="5"/>
            <w:tcBorders>
              <w:top w:val="single" w:sz="6" w:space="0" w:color="auto"/>
              <w:left w:val="single" w:sz="12" w:space="0" w:color="auto"/>
              <w:bottom w:val="single" w:sz="12" w:space="0" w:color="auto"/>
              <w:right w:val="single" w:sz="12" w:space="0" w:color="auto"/>
            </w:tcBorders>
            <w:vAlign w:val="center"/>
          </w:tcPr>
          <w:p w14:paraId="1E9694D2" w14:textId="77777777" w:rsidR="00F42FEE" w:rsidRPr="000C4C27" w:rsidRDefault="00F42FEE" w:rsidP="00F42FEE">
            <w:pPr>
              <w:spacing w:line="240" w:lineRule="auto"/>
              <w:ind w:firstLineChars="0" w:firstLine="0"/>
              <w:jc w:val="center"/>
              <w:rPr>
                <w:sz w:val="21"/>
                <w:szCs w:val="21"/>
              </w:rPr>
            </w:pPr>
            <w:r w:rsidRPr="000C4C27">
              <w:rPr>
                <w:sz w:val="21"/>
                <w:szCs w:val="21"/>
              </w:rPr>
              <w:t>表中所列限量，除特别注明外均以干物质含量</w:t>
            </w:r>
            <w:r w:rsidRPr="000C4C27">
              <w:rPr>
                <w:sz w:val="21"/>
                <w:szCs w:val="21"/>
              </w:rPr>
              <w:t>88%</w:t>
            </w:r>
            <w:r w:rsidRPr="000C4C27">
              <w:rPr>
                <w:sz w:val="21"/>
                <w:szCs w:val="21"/>
              </w:rPr>
              <w:t>为基础计算（霉菌总数、细菌总数、沙门氏菌除外）。饲料原料单独饲喂时，应按相应配合饲料限量执行。</w:t>
            </w:r>
          </w:p>
        </w:tc>
      </w:tr>
    </w:tbl>
    <w:p w14:paraId="273ADFAA" w14:textId="77777777" w:rsidR="006873FB" w:rsidRPr="000C4C27" w:rsidRDefault="006873FB">
      <w:pPr>
        <w:pStyle w:val="31"/>
        <w:ind w:firstLine="476"/>
        <w:rPr>
          <w:color w:val="auto"/>
        </w:rPr>
      </w:pPr>
      <w:r w:rsidRPr="000C4C27">
        <w:rPr>
          <w:color w:val="auto"/>
        </w:rPr>
        <w:t>3.2.</w:t>
      </w:r>
      <w:r w:rsidR="003D7CE6" w:rsidRPr="000C4C27">
        <w:rPr>
          <w:rFonts w:hint="eastAsia"/>
          <w:color w:val="auto"/>
        </w:rPr>
        <w:t>6</w:t>
      </w:r>
      <w:r w:rsidR="008F0391" w:rsidRPr="000C4C27">
        <w:rPr>
          <w:rFonts w:hint="eastAsia"/>
          <w:color w:val="auto"/>
        </w:rPr>
        <w:t xml:space="preserve"> </w:t>
      </w:r>
      <w:r w:rsidRPr="000C4C27">
        <w:rPr>
          <w:color w:val="auto"/>
        </w:rPr>
        <w:t>主要经济技术指标</w:t>
      </w:r>
      <w:bookmarkEnd w:id="133"/>
      <w:bookmarkEnd w:id="134"/>
    </w:p>
    <w:p w14:paraId="18A35327" w14:textId="77777777" w:rsidR="006873FB" w:rsidRPr="000C4C27" w:rsidRDefault="006873FB" w:rsidP="00400F72">
      <w:pPr>
        <w:ind w:firstLine="480"/>
        <w:rPr>
          <w:b/>
          <w:bCs/>
          <w:sz w:val="21"/>
          <w:szCs w:val="21"/>
        </w:rPr>
      </w:pPr>
      <w:r w:rsidRPr="000C4C27">
        <w:t>本项目主要经济技术指标见表</w:t>
      </w:r>
      <w:r w:rsidR="004B02E6" w:rsidRPr="000C4C27">
        <w:rPr>
          <w:rFonts w:hint="eastAsia"/>
        </w:rPr>
        <w:t>3.2-</w:t>
      </w:r>
      <w:r w:rsidR="00F42FEE" w:rsidRPr="000C4C27">
        <w:rPr>
          <w:rFonts w:hint="eastAsia"/>
        </w:rPr>
        <w:t>10</w:t>
      </w:r>
      <w:r w:rsidRPr="000C4C27">
        <w:t>。</w:t>
      </w:r>
    </w:p>
    <w:p w14:paraId="4CB9C334" w14:textId="77777777" w:rsidR="006873FB" w:rsidRPr="000C4C27" w:rsidRDefault="006873FB">
      <w:pPr>
        <w:pStyle w:val="affc"/>
        <w:spacing w:line="240" w:lineRule="atLeast"/>
        <w:rPr>
          <w:rFonts w:eastAsia="宋体"/>
          <w:b/>
          <w:bCs/>
          <w:sz w:val="21"/>
          <w:szCs w:val="21"/>
        </w:rPr>
      </w:pPr>
      <w:bookmarkStart w:id="135" w:name="_Toc15986"/>
      <w:bookmarkStart w:id="136" w:name="_Toc12142"/>
      <w:r w:rsidRPr="000C4C27">
        <w:rPr>
          <w:rFonts w:eastAsia="宋体"/>
          <w:b/>
          <w:bCs/>
          <w:sz w:val="21"/>
          <w:szCs w:val="21"/>
        </w:rPr>
        <w:t>表</w:t>
      </w:r>
      <w:r w:rsidR="004B02E6" w:rsidRPr="000C4C27">
        <w:rPr>
          <w:rFonts w:eastAsia="宋体" w:hint="eastAsia"/>
          <w:b/>
          <w:bCs/>
          <w:sz w:val="21"/>
          <w:szCs w:val="21"/>
        </w:rPr>
        <w:t>3.2-</w:t>
      </w:r>
      <w:r w:rsidR="00F42FEE" w:rsidRPr="000C4C27">
        <w:rPr>
          <w:rFonts w:eastAsia="宋体" w:hint="eastAsia"/>
          <w:b/>
          <w:bCs/>
          <w:sz w:val="21"/>
          <w:szCs w:val="21"/>
        </w:rPr>
        <w:t>10</w:t>
      </w:r>
      <w:r w:rsidRPr="000C4C27">
        <w:rPr>
          <w:rFonts w:eastAsia="宋体"/>
          <w:b/>
          <w:bCs/>
          <w:sz w:val="21"/>
          <w:szCs w:val="21"/>
        </w:rPr>
        <w:t xml:space="preserve">  </w:t>
      </w:r>
      <w:r w:rsidRPr="000C4C27">
        <w:rPr>
          <w:rFonts w:eastAsia="宋体"/>
          <w:b/>
          <w:bCs/>
          <w:sz w:val="21"/>
          <w:szCs w:val="21"/>
        </w:rPr>
        <w:t>主要技术经济指标表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17"/>
        <w:gridCol w:w="2719"/>
        <w:gridCol w:w="992"/>
        <w:gridCol w:w="1417"/>
        <w:gridCol w:w="2941"/>
      </w:tblGrid>
      <w:tr w:rsidR="00B44184" w:rsidRPr="000C4C27" w14:paraId="17BE6C7F" w14:textId="77777777" w:rsidTr="008D6262">
        <w:trPr>
          <w:trHeight w:hRule="exact" w:val="340"/>
        </w:trPr>
        <w:tc>
          <w:tcPr>
            <w:tcW w:w="1217" w:type="dxa"/>
            <w:vAlign w:val="center"/>
          </w:tcPr>
          <w:p w14:paraId="0D827909" w14:textId="77777777" w:rsidR="00B44184" w:rsidRPr="000C4C27" w:rsidRDefault="00B44184" w:rsidP="008D6262">
            <w:pPr>
              <w:spacing w:line="320" w:lineRule="exact"/>
              <w:ind w:firstLineChars="0" w:firstLine="0"/>
              <w:jc w:val="center"/>
              <w:rPr>
                <w:sz w:val="21"/>
                <w:szCs w:val="21"/>
              </w:rPr>
            </w:pPr>
            <w:r w:rsidRPr="000C4C27">
              <w:rPr>
                <w:sz w:val="21"/>
                <w:szCs w:val="21"/>
              </w:rPr>
              <w:t>序号</w:t>
            </w:r>
          </w:p>
        </w:tc>
        <w:tc>
          <w:tcPr>
            <w:tcW w:w="2719" w:type="dxa"/>
            <w:vAlign w:val="center"/>
          </w:tcPr>
          <w:p w14:paraId="616A0B42" w14:textId="77777777" w:rsidR="00B44184" w:rsidRPr="000C4C27" w:rsidRDefault="00B44184" w:rsidP="008D6262">
            <w:pPr>
              <w:spacing w:line="320" w:lineRule="exact"/>
              <w:ind w:firstLineChars="0" w:firstLine="0"/>
              <w:jc w:val="center"/>
              <w:rPr>
                <w:sz w:val="21"/>
                <w:szCs w:val="21"/>
              </w:rPr>
            </w:pPr>
            <w:r w:rsidRPr="000C4C27">
              <w:rPr>
                <w:sz w:val="21"/>
                <w:szCs w:val="21"/>
              </w:rPr>
              <w:t>名</w:t>
            </w:r>
            <w:r w:rsidRPr="000C4C27">
              <w:rPr>
                <w:sz w:val="21"/>
                <w:szCs w:val="21"/>
              </w:rPr>
              <w:t xml:space="preserve">   </w:t>
            </w:r>
            <w:r w:rsidRPr="000C4C27">
              <w:rPr>
                <w:sz w:val="21"/>
                <w:szCs w:val="21"/>
              </w:rPr>
              <w:t>称</w:t>
            </w:r>
          </w:p>
        </w:tc>
        <w:tc>
          <w:tcPr>
            <w:tcW w:w="992" w:type="dxa"/>
            <w:vAlign w:val="center"/>
          </w:tcPr>
          <w:p w14:paraId="3C3EDDA2" w14:textId="77777777" w:rsidR="00B44184" w:rsidRPr="000C4C27" w:rsidRDefault="00B44184" w:rsidP="008D6262">
            <w:pPr>
              <w:spacing w:line="320" w:lineRule="exact"/>
              <w:ind w:firstLineChars="0" w:firstLine="0"/>
              <w:jc w:val="center"/>
              <w:rPr>
                <w:sz w:val="21"/>
                <w:szCs w:val="21"/>
              </w:rPr>
            </w:pPr>
            <w:r w:rsidRPr="000C4C27">
              <w:rPr>
                <w:sz w:val="21"/>
                <w:szCs w:val="21"/>
              </w:rPr>
              <w:t>单</w:t>
            </w:r>
            <w:r w:rsidRPr="000C4C27">
              <w:rPr>
                <w:sz w:val="21"/>
                <w:szCs w:val="21"/>
              </w:rPr>
              <w:t xml:space="preserve">  </w:t>
            </w:r>
            <w:r w:rsidRPr="000C4C27">
              <w:rPr>
                <w:sz w:val="21"/>
                <w:szCs w:val="21"/>
              </w:rPr>
              <w:t>位</w:t>
            </w:r>
          </w:p>
        </w:tc>
        <w:tc>
          <w:tcPr>
            <w:tcW w:w="1417" w:type="dxa"/>
            <w:vAlign w:val="center"/>
          </w:tcPr>
          <w:p w14:paraId="52C976F4" w14:textId="77777777" w:rsidR="00B44184" w:rsidRPr="000C4C27" w:rsidRDefault="00B44184" w:rsidP="008D6262">
            <w:pPr>
              <w:spacing w:line="320" w:lineRule="exact"/>
              <w:ind w:firstLineChars="0" w:firstLine="0"/>
              <w:jc w:val="center"/>
              <w:rPr>
                <w:sz w:val="21"/>
                <w:szCs w:val="21"/>
              </w:rPr>
            </w:pPr>
            <w:r w:rsidRPr="000C4C27">
              <w:rPr>
                <w:sz w:val="21"/>
                <w:szCs w:val="21"/>
              </w:rPr>
              <w:t>数</w:t>
            </w:r>
            <w:r w:rsidRPr="000C4C27">
              <w:rPr>
                <w:sz w:val="21"/>
                <w:szCs w:val="21"/>
              </w:rPr>
              <w:t xml:space="preserve">   </w:t>
            </w:r>
            <w:r w:rsidRPr="000C4C27">
              <w:rPr>
                <w:sz w:val="21"/>
                <w:szCs w:val="21"/>
              </w:rPr>
              <w:t>量</w:t>
            </w:r>
          </w:p>
        </w:tc>
        <w:tc>
          <w:tcPr>
            <w:tcW w:w="2941" w:type="dxa"/>
            <w:vAlign w:val="center"/>
          </w:tcPr>
          <w:p w14:paraId="15E54616" w14:textId="77777777" w:rsidR="00B44184" w:rsidRPr="000C4C27" w:rsidRDefault="00B44184" w:rsidP="008D6262">
            <w:pPr>
              <w:spacing w:line="320" w:lineRule="exact"/>
              <w:ind w:firstLineChars="0" w:firstLine="0"/>
              <w:jc w:val="center"/>
              <w:rPr>
                <w:sz w:val="21"/>
                <w:szCs w:val="21"/>
              </w:rPr>
            </w:pPr>
            <w:r w:rsidRPr="000C4C27">
              <w:rPr>
                <w:sz w:val="21"/>
                <w:szCs w:val="21"/>
              </w:rPr>
              <w:t>备</w:t>
            </w:r>
            <w:r w:rsidRPr="000C4C27">
              <w:rPr>
                <w:sz w:val="21"/>
                <w:szCs w:val="21"/>
              </w:rPr>
              <w:t xml:space="preserve">   </w:t>
            </w:r>
            <w:r w:rsidRPr="000C4C27">
              <w:rPr>
                <w:sz w:val="21"/>
                <w:szCs w:val="21"/>
              </w:rPr>
              <w:t>注</w:t>
            </w:r>
          </w:p>
        </w:tc>
      </w:tr>
      <w:tr w:rsidR="00B44184" w:rsidRPr="000C4C27" w14:paraId="63EDE0FF" w14:textId="77777777" w:rsidTr="008D6262">
        <w:trPr>
          <w:trHeight w:hRule="exact" w:val="340"/>
        </w:trPr>
        <w:tc>
          <w:tcPr>
            <w:tcW w:w="1217" w:type="dxa"/>
            <w:vAlign w:val="center"/>
          </w:tcPr>
          <w:p w14:paraId="7F5507F1"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1</w:t>
            </w:r>
          </w:p>
        </w:tc>
        <w:tc>
          <w:tcPr>
            <w:tcW w:w="2719" w:type="dxa"/>
            <w:vAlign w:val="center"/>
          </w:tcPr>
          <w:p w14:paraId="7C1EB783"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建设规模及产物</w:t>
            </w:r>
            <w:r w:rsidR="00B44184" w:rsidRPr="000C4C27">
              <w:rPr>
                <w:rFonts w:hint="eastAsia"/>
                <w:sz w:val="21"/>
                <w:szCs w:val="21"/>
              </w:rPr>
              <w:t>产量</w:t>
            </w:r>
          </w:p>
        </w:tc>
        <w:tc>
          <w:tcPr>
            <w:tcW w:w="992" w:type="dxa"/>
            <w:vAlign w:val="center"/>
          </w:tcPr>
          <w:p w14:paraId="41730C4F" w14:textId="77777777" w:rsidR="00B44184" w:rsidRPr="000C4C27" w:rsidRDefault="00B44184" w:rsidP="008D6262">
            <w:pPr>
              <w:spacing w:line="320" w:lineRule="exact"/>
              <w:ind w:firstLineChars="0" w:firstLine="0"/>
              <w:jc w:val="center"/>
              <w:rPr>
                <w:sz w:val="21"/>
                <w:szCs w:val="21"/>
              </w:rPr>
            </w:pPr>
          </w:p>
        </w:tc>
        <w:tc>
          <w:tcPr>
            <w:tcW w:w="1417" w:type="dxa"/>
            <w:vAlign w:val="center"/>
          </w:tcPr>
          <w:p w14:paraId="75AC05F1" w14:textId="77777777" w:rsidR="00B44184" w:rsidRPr="000C4C27" w:rsidRDefault="00B44184" w:rsidP="008D6262">
            <w:pPr>
              <w:spacing w:line="320" w:lineRule="exact"/>
              <w:ind w:firstLineChars="0" w:firstLine="0"/>
              <w:jc w:val="center"/>
              <w:rPr>
                <w:sz w:val="21"/>
                <w:szCs w:val="21"/>
              </w:rPr>
            </w:pPr>
          </w:p>
        </w:tc>
        <w:tc>
          <w:tcPr>
            <w:tcW w:w="2941" w:type="dxa"/>
            <w:vAlign w:val="center"/>
          </w:tcPr>
          <w:p w14:paraId="636CE72F" w14:textId="77777777" w:rsidR="00B44184" w:rsidRPr="000C4C27" w:rsidRDefault="00B44184" w:rsidP="008D6262">
            <w:pPr>
              <w:spacing w:line="320" w:lineRule="exact"/>
              <w:ind w:firstLineChars="0" w:firstLine="0"/>
              <w:jc w:val="center"/>
              <w:rPr>
                <w:sz w:val="21"/>
                <w:szCs w:val="21"/>
              </w:rPr>
            </w:pPr>
          </w:p>
        </w:tc>
      </w:tr>
      <w:tr w:rsidR="00B44184" w:rsidRPr="000C4C27" w14:paraId="42079950" w14:textId="77777777" w:rsidTr="008D6262">
        <w:trPr>
          <w:trHeight w:hRule="exact" w:val="340"/>
        </w:trPr>
        <w:tc>
          <w:tcPr>
            <w:tcW w:w="1217" w:type="dxa"/>
            <w:vAlign w:val="center"/>
          </w:tcPr>
          <w:p w14:paraId="37DD7832" w14:textId="77777777" w:rsidR="00B44184" w:rsidRPr="000C4C27" w:rsidRDefault="00B44184" w:rsidP="008D6262">
            <w:pPr>
              <w:spacing w:line="320" w:lineRule="exact"/>
              <w:ind w:firstLineChars="0" w:firstLine="0"/>
              <w:jc w:val="center"/>
              <w:rPr>
                <w:sz w:val="21"/>
                <w:szCs w:val="21"/>
              </w:rPr>
            </w:pPr>
            <w:r w:rsidRPr="000C4C27">
              <w:rPr>
                <w:sz w:val="21"/>
                <w:szCs w:val="21"/>
              </w:rPr>
              <w:t>1.1</w:t>
            </w:r>
          </w:p>
        </w:tc>
        <w:tc>
          <w:tcPr>
            <w:tcW w:w="2719" w:type="dxa"/>
            <w:vAlign w:val="center"/>
          </w:tcPr>
          <w:p w14:paraId="4658DCAC" w14:textId="77777777" w:rsidR="00B44184" w:rsidRPr="000C4C27" w:rsidRDefault="00B44184" w:rsidP="008D6262">
            <w:pPr>
              <w:spacing w:line="320" w:lineRule="exact"/>
              <w:ind w:firstLineChars="0" w:firstLine="0"/>
              <w:jc w:val="center"/>
              <w:rPr>
                <w:sz w:val="21"/>
                <w:szCs w:val="21"/>
              </w:rPr>
            </w:pPr>
            <w:r w:rsidRPr="000C4C27">
              <w:rPr>
                <w:sz w:val="21"/>
                <w:szCs w:val="21"/>
              </w:rPr>
              <w:t>餐厨垃圾处理能力</w:t>
            </w:r>
          </w:p>
        </w:tc>
        <w:tc>
          <w:tcPr>
            <w:tcW w:w="992" w:type="dxa"/>
            <w:vAlign w:val="center"/>
          </w:tcPr>
          <w:p w14:paraId="5A168966"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t/d</w:t>
            </w:r>
          </w:p>
        </w:tc>
        <w:tc>
          <w:tcPr>
            <w:tcW w:w="1417" w:type="dxa"/>
            <w:vAlign w:val="center"/>
          </w:tcPr>
          <w:p w14:paraId="2DA202DF"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130</w:t>
            </w:r>
          </w:p>
        </w:tc>
        <w:tc>
          <w:tcPr>
            <w:tcW w:w="2941" w:type="dxa"/>
            <w:vAlign w:val="center"/>
          </w:tcPr>
          <w:p w14:paraId="3B54DF4E"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含油脂</w:t>
            </w:r>
            <w:r w:rsidR="00697CF8" w:rsidRPr="000C4C27">
              <w:rPr>
                <w:rFonts w:hint="eastAsia"/>
                <w:sz w:val="21"/>
                <w:szCs w:val="21"/>
              </w:rPr>
              <w:t>，输入</w:t>
            </w:r>
          </w:p>
        </w:tc>
      </w:tr>
      <w:tr w:rsidR="00043355" w:rsidRPr="000C4C27" w14:paraId="58C6FAA9" w14:textId="77777777" w:rsidTr="008D6262">
        <w:trPr>
          <w:trHeight w:hRule="exact" w:val="340"/>
        </w:trPr>
        <w:tc>
          <w:tcPr>
            <w:tcW w:w="1217" w:type="dxa"/>
            <w:vAlign w:val="center"/>
          </w:tcPr>
          <w:p w14:paraId="38917412" w14:textId="77777777" w:rsidR="00043355" w:rsidRPr="000C4C27" w:rsidRDefault="00043355" w:rsidP="008D6262">
            <w:pPr>
              <w:spacing w:line="320" w:lineRule="exact"/>
              <w:ind w:firstLineChars="0" w:firstLine="0"/>
              <w:jc w:val="center"/>
              <w:rPr>
                <w:sz w:val="21"/>
                <w:szCs w:val="21"/>
              </w:rPr>
            </w:pPr>
            <w:r w:rsidRPr="000C4C27">
              <w:rPr>
                <w:sz w:val="21"/>
                <w:szCs w:val="21"/>
              </w:rPr>
              <w:t>1.2</w:t>
            </w:r>
          </w:p>
        </w:tc>
        <w:tc>
          <w:tcPr>
            <w:tcW w:w="2719" w:type="dxa"/>
            <w:vAlign w:val="center"/>
          </w:tcPr>
          <w:p w14:paraId="3F1EA07E"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沼气</w:t>
            </w:r>
          </w:p>
        </w:tc>
        <w:tc>
          <w:tcPr>
            <w:tcW w:w="992" w:type="dxa"/>
            <w:vAlign w:val="center"/>
          </w:tcPr>
          <w:p w14:paraId="14FFE655"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万</w:t>
            </w:r>
            <w:r w:rsidRPr="000C4C27">
              <w:rPr>
                <w:rFonts w:hint="eastAsia"/>
                <w:sz w:val="21"/>
                <w:szCs w:val="21"/>
              </w:rPr>
              <w:t>m</w:t>
            </w:r>
            <w:r w:rsidRPr="000C4C27">
              <w:rPr>
                <w:rFonts w:hint="eastAsia"/>
                <w:sz w:val="21"/>
                <w:szCs w:val="21"/>
                <w:vertAlign w:val="superscript"/>
              </w:rPr>
              <w:t>3</w:t>
            </w:r>
            <w:r w:rsidRPr="000C4C27">
              <w:rPr>
                <w:rFonts w:hint="eastAsia"/>
                <w:sz w:val="21"/>
                <w:szCs w:val="21"/>
              </w:rPr>
              <w:t>/a</w:t>
            </w:r>
          </w:p>
        </w:tc>
        <w:tc>
          <w:tcPr>
            <w:tcW w:w="1417" w:type="dxa"/>
            <w:vAlign w:val="center"/>
          </w:tcPr>
          <w:p w14:paraId="3833F537" w14:textId="77777777" w:rsidR="00043355" w:rsidRPr="000C4C27" w:rsidRDefault="00043355" w:rsidP="00470A6B">
            <w:pPr>
              <w:spacing w:line="320" w:lineRule="exact"/>
              <w:ind w:firstLineChars="0" w:firstLine="0"/>
              <w:jc w:val="center"/>
              <w:rPr>
                <w:sz w:val="21"/>
                <w:szCs w:val="21"/>
              </w:rPr>
            </w:pPr>
            <w:r w:rsidRPr="000C4C27">
              <w:rPr>
                <w:rFonts w:hint="eastAsia"/>
                <w:sz w:val="21"/>
                <w:szCs w:val="21"/>
              </w:rPr>
              <w:t>146</w:t>
            </w:r>
          </w:p>
        </w:tc>
        <w:tc>
          <w:tcPr>
            <w:tcW w:w="2941" w:type="dxa"/>
            <w:vAlign w:val="center"/>
          </w:tcPr>
          <w:p w14:paraId="3C530A82"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输出</w:t>
            </w:r>
          </w:p>
        </w:tc>
      </w:tr>
      <w:tr w:rsidR="00043355" w:rsidRPr="000C4C27" w14:paraId="7BB80051" w14:textId="77777777" w:rsidTr="008D6262">
        <w:trPr>
          <w:trHeight w:hRule="exact" w:val="340"/>
        </w:trPr>
        <w:tc>
          <w:tcPr>
            <w:tcW w:w="1217" w:type="dxa"/>
            <w:vAlign w:val="center"/>
          </w:tcPr>
          <w:p w14:paraId="648B12A3" w14:textId="77777777" w:rsidR="00043355" w:rsidRPr="000C4C27" w:rsidRDefault="00043355" w:rsidP="008D6262">
            <w:pPr>
              <w:spacing w:line="320" w:lineRule="exact"/>
              <w:ind w:firstLineChars="0" w:firstLine="0"/>
              <w:jc w:val="center"/>
              <w:rPr>
                <w:sz w:val="21"/>
                <w:szCs w:val="21"/>
              </w:rPr>
            </w:pPr>
            <w:r w:rsidRPr="000C4C27">
              <w:rPr>
                <w:sz w:val="21"/>
                <w:szCs w:val="21"/>
              </w:rPr>
              <w:t>1.3</w:t>
            </w:r>
          </w:p>
        </w:tc>
        <w:tc>
          <w:tcPr>
            <w:tcW w:w="2719" w:type="dxa"/>
            <w:vAlign w:val="center"/>
          </w:tcPr>
          <w:p w14:paraId="4656F0F9"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堆肥</w:t>
            </w:r>
          </w:p>
        </w:tc>
        <w:tc>
          <w:tcPr>
            <w:tcW w:w="992" w:type="dxa"/>
            <w:vAlign w:val="center"/>
          </w:tcPr>
          <w:p w14:paraId="106760AB"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t/a</w:t>
            </w:r>
          </w:p>
        </w:tc>
        <w:tc>
          <w:tcPr>
            <w:tcW w:w="1417" w:type="dxa"/>
            <w:vAlign w:val="center"/>
          </w:tcPr>
          <w:p w14:paraId="68F43C49" w14:textId="77777777" w:rsidR="00043355" w:rsidRPr="000C4C27" w:rsidRDefault="00043355" w:rsidP="00470A6B">
            <w:pPr>
              <w:spacing w:line="320" w:lineRule="exact"/>
              <w:ind w:firstLineChars="0" w:firstLine="0"/>
              <w:jc w:val="center"/>
              <w:rPr>
                <w:sz w:val="21"/>
                <w:szCs w:val="21"/>
              </w:rPr>
            </w:pPr>
            <w:r w:rsidRPr="000C4C27">
              <w:rPr>
                <w:rFonts w:hint="eastAsia"/>
                <w:sz w:val="21"/>
                <w:szCs w:val="21"/>
              </w:rPr>
              <w:t>2263</w:t>
            </w:r>
          </w:p>
        </w:tc>
        <w:tc>
          <w:tcPr>
            <w:tcW w:w="2941" w:type="dxa"/>
            <w:vAlign w:val="center"/>
          </w:tcPr>
          <w:p w14:paraId="7CB9B740"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输出</w:t>
            </w:r>
          </w:p>
        </w:tc>
      </w:tr>
      <w:tr w:rsidR="00043355" w:rsidRPr="000C4C27" w14:paraId="4B788A78" w14:textId="77777777" w:rsidTr="008D6262">
        <w:trPr>
          <w:trHeight w:hRule="exact" w:val="340"/>
        </w:trPr>
        <w:tc>
          <w:tcPr>
            <w:tcW w:w="1217" w:type="dxa"/>
            <w:vAlign w:val="center"/>
          </w:tcPr>
          <w:p w14:paraId="5CF11D2F" w14:textId="77777777" w:rsidR="00043355" w:rsidRPr="000C4C27" w:rsidRDefault="00043355" w:rsidP="008D6262">
            <w:pPr>
              <w:spacing w:line="320" w:lineRule="exact"/>
              <w:ind w:firstLineChars="0" w:firstLine="0"/>
              <w:jc w:val="center"/>
              <w:rPr>
                <w:sz w:val="21"/>
                <w:szCs w:val="21"/>
              </w:rPr>
            </w:pPr>
            <w:r w:rsidRPr="000C4C27">
              <w:rPr>
                <w:sz w:val="21"/>
                <w:szCs w:val="21"/>
              </w:rPr>
              <w:t>1.4</w:t>
            </w:r>
          </w:p>
        </w:tc>
        <w:tc>
          <w:tcPr>
            <w:tcW w:w="2719" w:type="dxa"/>
            <w:vAlign w:val="center"/>
          </w:tcPr>
          <w:p w14:paraId="28F9745C"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油脂</w:t>
            </w:r>
          </w:p>
        </w:tc>
        <w:tc>
          <w:tcPr>
            <w:tcW w:w="992" w:type="dxa"/>
            <w:vAlign w:val="center"/>
          </w:tcPr>
          <w:p w14:paraId="04F1B090"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t/a</w:t>
            </w:r>
          </w:p>
        </w:tc>
        <w:tc>
          <w:tcPr>
            <w:tcW w:w="1417" w:type="dxa"/>
            <w:vAlign w:val="center"/>
          </w:tcPr>
          <w:p w14:paraId="470F2E33" w14:textId="77777777" w:rsidR="00043355" w:rsidRPr="000C4C27" w:rsidRDefault="00043355" w:rsidP="00470A6B">
            <w:pPr>
              <w:spacing w:line="320" w:lineRule="exact"/>
              <w:ind w:firstLineChars="0" w:firstLine="0"/>
              <w:jc w:val="center"/>
              <w:rPr>
                <w:sz w:val="21"/>
                <w:szCs w:val="21"/>
              </w:rPr>
            </w:pPr>
            <w:r w:rsidRPr="000C4C27">
              <w:rPr>
                <w:rFonts w:hint="eastAsia"/>
                <w:sz w:val="21"/>
                <w:szCs w:val="21"/>
              </w:rPr>
              <w:t>1569.5</w:t>
            </w:r>
          </w:p>
        </w:tc>
        <w:tc>
          <w:tcPr>
            <w:tcW w:w="2941" w:type="dxa"/>
            <w:vAlign w:val="center"/>
          </w:tcPr>
          <w:p w14:paraId="2C6C229C"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输出</w:t>
            </w:r>
          </w:p>
        </w:tc>
      </w:tr>
      <w:tr w:rsidR="00043355" w:rsidRPr="000C4C27" w14:paraId="22766458" w14:textId="77777777" w:rsidTr="008D6262">
        <w:trPr>
          <w:trHeight w:hRule="exact" w:val="340"/>
        </w:trPr>
        <w:tc>
          <w:tcPr>
            <w:tcW w:w="1217" w:type="dxa"/>
            <w:vAlign w:val="center"/>
          </w:tcPr>
          <w:p w14:paraId="6A650897"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1.5</w:t>
            </w:r>
          </w:p>
        </w:tc>
        <w:tc>
          <w:tcPr>
            <w:tcW w:w="2719" w:type="dxa"/>
            <w:vAlign w:val="center"/>
          </w:tcPr>
          <w:p w14:paraId="41077161"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黑水虻鲜虫</w:t>
            </w:r>
          </w:p>
        </w:tc>
        <w:tc>
          <w:tcPr>
            <w:tcW w:w="992" w:type="dxa"/>
            <w:vAlign w:val="center"/>
          </w:tcPr>
          <w:p w14:paraId="55957EFD"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t/a</w:t>
            </w:r>
          </w:p>
        </w:tc>
        <w:tc>
          <w:tcPr>
            <w:tcW w:w="1417" w:type="dxa"/>
            <w:vAlign w:val="center"/>
          </w:tcPr>
          <w:p w14:paraId="63358733" w14:textId="77777777" w:rsidR="00043355" w:rsidRPr="000C4C27" w:rsidRDefault="00043355" w:rsidP="00470A6B">
            <w:pPr>
              <w:spacing w:line="320" w:lineRule="exact"/>
              <w:ind w:firstLineChars="0" w:firstLine="0"/>
              <w:jc w:val="center"/>
              <w:rPr>
                <w:sz w:val="21"/>
                <w:szCs w:val="21"/>
              </w:rPr>
            </w:pPr>
            <w:r w:rsidRPr="000C4C27">
              <w:rPr>
                <w:rFonts w:hint="eastAsia"/>
                <w:sz w:val="21"/>
                <w:szCs w:val="21"/>
              </w:rPr>
              <w:t>584</w:t>
            </w:r>
          </w:p>
        </w:tc>
        <w:tc>
          <w:tcPr>
            <w:tcW w:w="2941" w:type="dxa"/>
            <w:vAlign w:val="center"/>
          </w:tcPr>
          <w:p w14:paraId="1790A0D2"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输出</w:t>
            </w:r>
          </w:p>
        </w:tc>
      </w:tr>
      <w:tr w:rsidR="00043355" w:rsidRPr="000C4C27" w14:paraId="6659E10C" w14:textId="77777777" w:rsidTr="008D6262">
        <w:trPr>
          <w:trHeight w:hRule="exact" w:val="340"/>
        </w:trPr>
        <w:tc>
          <w:tcPr>
            <w:tcW w:w="1217" w:type="dxa"/>
            <w:vAlign w:val="center"/>
          </w:tcPr>
          <w:p w14:paraId="32F44575"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1.6</w:t>
            </w:r>
          </w:p>
        </w:tc>
        <w:tc>
          <w:tcPr>
            <w:tcW w:w="2719" w:type="dxa"/>
            <w:vAlign w:val="center"/>
          </w:tcPr>
          <w:p w14:paraId="601969E6"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黑水虻虫粪</w:t>
            </w:r>
          </w:p>
        </w:tc>
        <w:tc>
          <w:tcPr>
            <w:tcW w:w="992" w:type="dxa"/>
            <w:vAlign w:val="center"/>
          </w:tcPr>
          <w:p w14:paraId="4A0098EF"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t/a</w:t>
            </w:r>
          </w:p>
        </w:tc>
        <w:tc>
          <w:tcPr>
            <w:tcW w:w="1417" w:type="dxa"/>
            <w:vAlign w:val="center"/>
          </w:tcPr>
          <w:p w14:paraId="13F7F6BF" w14:textId="77777777" w:rsidR="00043355" w:rsidRPr="000C4C27" w:rsidRDefault="00043355" w:rsidP="00470A6B">
            <w:pPr>
              <w:spacing w:line="320" w:lineRule="exact"/>
              <w:ind w:firstLineChars="0" w:firstLine="0"/>
              <w:jc w:val="center"/>
              <w:rPr>
                <w:sz w:val="21"/>
                <w:szCs w:val="21"/>
              </w:rPr>
            </w:pPr>
            <w:r w:rsidRPr="000C4C27">
              <w:rPr>
                <w:rFonts w:hint="eastAsia"/>
                <w:sz w:val="21"/>
                <w:szCs w:val="21"/>
              </w:rPr>
              <w:t>2336</w:t>
            </w:r>
          </w:p>
        </w:tc>
        <w:tc>
          <w:tcPr>
            <w:tcW w:w="2941" w:type="dxa"/>
            <w:vAlign w:val="center"/>
          </w:tcPr>
          <w:p w14:paraId="2AC1C2C6" w14:textId="77777777" w:rsidR="00043355" w:rsidRPr="000C4C27" w:rsidRDefault="00043355" w:rsidP="008D6262">
            <w:pPr>
              <w:spacing w:line="320" w:lineRule="exact"/>
              <w:ind w:firstLineChars="0" w:firstLine="0"/>
              <w:jc w:val="center"/>
              <w:rPr>
                <w:sz w:val="21"/>
                <w:szCs w:val="21"/>
              </w:rPr>
            </w:pPr>
            <w:r w:rsidRPr="000C4C27">
              <w:rPr>
                <w:rFonts w:hint="eastAsia"/>
                <w:sz w:val="21"/>
                <w:szCs w:val="21"/>
              </w:rPr>
              <w:t>输出</w:t>
            </w:r>
          </w:p>
        </w:tc>
      </w:tr>
      <w:tr w:rsidR="00B44184" w:rsidRPr="000C4C27" w14:paraId="088A5329" w14:textId="77777777" w:rsidTr="008D6262">
        <w:trPr>
          <w:trHeight w:hRule="exact" w:val="340"/>
        </w:trPr>
        <w:tc>
          <w:tcPr>
            <w:tcW w:w="1217" w:type="dxa"/>
            <w:vAlign w:val="center"/>
          </w:tcPr>
          <w:p w14:paraId="211B6F44"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2</w:t>
            </w:r>
          </w:p>
        </w:tc>
        <w:tc>
          <w:tcPr>
            <w:tcW w:w="2719" w:type="dxa"/>
            <w:vAlign w:val="center"/>
          </w:tcPr>
          <w:p w14:paraId="34883861"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占地面积</w:t>
            </w:r>
          </w:p>
        </w:tc>
        <w:tc>
          <w:tcPr>
            <w:tcW w:w="992" w:type="dxa"/>
            <w:vAlign w:val="center"/>
          </w:tcPr>
          <w:p w14:paraId="68E7AF50"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m</w:t>
            </w:r>
            <w:r w:rsidRPr="000C4C27">
              <w:rPr>
                <w:rFonts w:hint="eastAsia"/>
                <w:sz w:val="21"/>
                <w:szCs w:val="21"/>
                <w:vertAlign w:val="superscript"/>
              </w:rPr>
              <w:t>2</w:t>
            </w:r>
          </w:p>
        </w:tc>
        <w:tc>
          <w:tcPr>
            <w:tcW w:w="1417" w:type="dxa"/>
            <w:vAlign w:val="center"/>
          </w:tcPr>
          <w:p w14:paraId="1B3D743F"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w:t>
            </w:r>
          </w:p>
        </w:tc>
        <w:tc>
          <w:tcPr>
            <w:tcW w:w="2941" w:type="dxa"/>
            <w:vAlign w:val="center"/>
          </w:tcPr>
          <w:p w14:paraId="1FA142BF"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原有厂区内，不新增占地</w:t>
            </w:r>
          </w:p>
        </w:tc>
      </w:tr>
      <w:tr w:rsidR="00B44184" w:rsidRPr="000C4C27" w14:paraId="4D6826CD" w14:textId="77777777" w:rsidTr="008D6262">
        <w:trPr>
          <w:trHeight w:hRule="exact" w:val="340"/>
        </w:trPr>
        <w:tc>
          <w:tcPr>
            <w:tcW w:w="1217" w:type="dxa"/>
            <w:vAlign w:val="center"/>
          </w:tcPr>
          <w:p w14:paraId="3DA50118" w14:textId="77777777" w:rsidR="00B44184" w:rsidRPr="000C4C27" w:rsidRDefault="008D6262" w:rsidP="008D6262">
            <w:pPr>
              <w:spacing w:line="320" w:lineRule="exact"/>
              <w:ind w:firstLineChars="0" w:firstLine="0"/>
              <w:jc w:val="center"/>
              <w:rPr>
                <w:sz w:val="21"/>
                <w:szCs w:val="21"/>
              </w:rPr>
            </w:pPr>
            <w:r w:rsidRPr="000C4C27">
              <w:rPr>
                <w:rFonts w:hint="eastAsia"/>
                <w:sz w:val="21"/>
                <w:szCs w:val="21"/>
              </w:rPr>
              <w:t>3</w:t>
            </w:r>
          </w:p>
        </w:tc>
        <w:tc>
          <w:tcPr>
            <w:tcW w:w="2719" w:type="dxa"/>
            <w:vAlign w:val="center"/>
          </w:tcPr>
          <w:p w14:paraId="7E27CE35"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劳动定员</w:t>
            </w:r>
          </w:p>
        </w:tc>
        <w:tc>
          <w:tcPr>
            <w:tcW w:w="992" w:type="dxa"/>
            <w:vAlign w:val="center"/>
          </w:tcPr>
          <w:p w14:paraId="581EB4F3"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人</w:t>
            </w:r>
          </w:p>
        </w:tc>
        <w:tc>
          <w:tcPr>
            <w:tcW w:w="1417" w:type="dxa"/>
            <w:vAlign w:val="center"/>
          </w:tcPr>
          <w:p w14:paraId="2D10A51F"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80</w:t>
            </w:r>
          </w:p>
        </w:tc>
        <w:tc>
          <w:tcPr>
            <w:tcW w:w="2941" w:type="dxa"/>
            <w:vAlign w:val="center"/>
          </w:tcPr>
          <w:p w14:paraId="729B5DBE" w14:textId="77777777" w:rsidR="00B44184" w:rsidRPr="000C4C27" w:rsidRDefault="002401B5" w:rsidP="008D6262">
            <w:pPr>
              <w:spacing w:line="320" w:lineRule="exact"/>
              <w:ind w:firstLineChars="0" w:firstLine="0"/>
              <w:jc w:val="center"/>
              <w:rPr>
                <w:sz w:val="21"/>
                <w:szCs w:val="21"/>
              </w:rPr>
            </w:pPr>
            <w:r w:rsidRPr="000C4C27">
              <w:rPr>
                <w:rFonts w:hint="eastAsia"/>
                <w:sz w:val="21"/>
                <w:szCs w:val="21"/>
              </w:rPr>
              <w:t>新增</w:t>
            </w:r>
            <w:r w:rsidRPr="000C4C27">
              <w:rPr>
                <w:rFonts w:hint="eastAsia"/>
                <w:sz w:val="21"/>
                <w:szCs w:val="21"/>
              </w:rPr>
              <w:t>10</w:t>
            </w:r>
            <w:r w:rsidRPr="000C4C27">
              <w:rPr>
                <w:rFonts w:hint="eastAsia"/>
                <w:sz w:val="21"/>
                <w:szCs w:val="21"/>
              </w:rPr>
              <w:t>人</w:t>
            </w:r>
          </w:p>
        </w:tc>
      </w:tr>
      <w:tr w:rsidR="00B44184" w:rsidRPr="000C4C27" w14:paraId="4FF4942D" w14:textId="77777777" w:rsidTr="008D6262">
        <w:trPr>
          <w:trHeight w:hRule="exact" w:val="340"/>
        </w:trPr>
        <w:tc>
          <w:tcPr>
            <w:tcW w:w="1217" w:type="dxa"/>
            <w:vAlign w:val="center"/>
          </w:tcPr>
          <w:p w14:paraId="2FA56C27" w14:textId="77777777" w:rsidR="00B44184" w:rsidRPr="000C4C27" w:rsidRDefault="008D6262" w:rsidP="008D6262">
            <w:pPr>
              <w:spacing w:line="320" w:lineRule="exact"/>
              <w:ind w:firstLineChars="0" w:firstLine="0"/>
              <w:jc w:val="center"/>
              <w:rPr>
                <w:sz w:val="21"/>
                <w:szCs w:val="21"/>
              </w:rPr>
            </w:pPr>
            <w:r w:rsidRPr="000C4C27">
              <w:rPr>
                <w:rFonts w:hint="eastAsia"/>
                <w:sz w:val="21"/>
                <w:szCs w:val="21"/>
              </w:rPr>
              <w:t>4</w:t>
            </w:r>
          </w:p>
        </w:tc>
        <w:tc>
          <w:tcPr>
            <w:tcW w:w="2719" w:type="dxa"/>
            <w:vAlign w:val="center"/>
          </w:tcPr>
          <w:p w14:paraId="7832DA4C"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年工作时间</w:t>
            </w:r>
          </w:p>
        </w:tc>
        <w:tc>
          <w:tcPr>
            <w:tcW w:w="992" w:type="dxa"/>
            <w:vAlign w:val="center"/>
          </w:tcPr>
          <w:p w14:paraId="51ED9669"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天</w:t>
            </w:r>
          </w:p>
        </w:tc>
        <w:tc>
          <w:tcPr>
            <w:tcW w:w="1417" w:type="dxa"/>
            <w:vAlign w:val="center"/>
          </w:tcPr>
          <w:p w14:paraId="22B01D47" w14:textId="77777777" w:rsidR="00B44184" w:rsidRPr="000C4C27" w:rsidRDefault="00B44184" w:rsidP="008D6262">
            <w:pPr>
              <w:spacing w:line="320" w:lineRule="exact"/>
              <w:ind w:firstLineChars="0" w:firstLine="0"/>
              <w:jc w:val="center"/>
              <w:rPr>
                <w:sz w:val="21"/>
                <w:szCs w:val="21"/>
              </w:rPr>
            </w:pPr>
            <w:r w:rsidRPr="000C4C27">
              <w:rPr>
                <w:rFonts w:hint="eastAsia"/>
                <w:sz w:val="21"/>
                <w:szCs w:val="21"/>
              </w:rPr>
              <w:t>365</w:t>
            </w:r>
          </w:p>
        </w:tc>
        <w:tc>
          <w:tcPr>
            <w:tcW w:w="2941" w:type="dxa"/>
            <w:vAlign w:val="center"/>
          </w:tcPr>
          <w:p w14:paraId="595FEC2E" w14:textId="77777777" w:rsidR="00B44184" w:rsidRPr="000C4C27" w:rsidRDefault="00B44184" w:rsidP="008D6262">
            <w:pPr>
              <w:spacing w:line="320" w:lineRule="exact"/>
              <w:ind w:firstLineChars="0" w:firstLine="0"/>
              <w:jc w:val="center"/>
              <w:rPr>
                <w:sz w:val="21"/>
                <w:szCs w:val="21"/>
              </w:rPr>
            </w:pPr>
          </w:p>
        </w:tc>
      </w:tr>
      <w:tr w:rsidR="00B44184" w:rsidRPr="000C4C27" w14:paraId="169154DC" w14:textId="77777777" w:rsidTr="008D6262">
        <w:trPr>
          <w:trHeight w:hRule="exact" w:val="340"/>
        </w:trPr>
        <w:tc>
          <w:tcPr>
            <w:tcW w:w="1217" w:type="dxa"/>
            <w:vAlign w:val="center"/>
          </w:tcPr>
          <w:p w14:paraId="74E558AA" w14:textId="77777777" w:rsidR="00B44184" w:rsidRPr="000C4C27" w:rsidRDefault="008D6262" w:rsidP="008D6262">
            <w:pPr>
              <w:spacing w:line="320" w:lineRule="exact"/>
              <w:ind w:firstLineChars="0" w:firstLine="0"/>
              <w:jc w:val="center"/>
              <w:rPr>
                <w:sz w:val="21"/>
                <w:szCs w:val="21"/>
              </w:rPr>
            </w:pPr>
            <w:r w:rsidRPr="000C4C27">
              <w:rPr>
                <w:rFonts w:hint="eastAsia"/>
                <w:sz w:val="21"/>
                <w:szCs w:val="21"/>
              </w:rPr>
              <w:t>5</w:t>
            </w:r>
          </w:p>
        </w:tc>
        <w:tc>
          <w:tcPr>
            <w:tcW w:w="2719" w:type="dxa"/>
            <w:vAlign w:val="center"/>
          </w:tcPr>
          <w:p w14:paraId="1D875531" w14:textId="77777777" w:rsidR="00B44184" w:rsidRPr="000C4C27" w:rsidRDefault="00B44184" w:rsidP="008D6262">
            <w:pPr>
              <w:spacing w:line="320" w:lineRule="exact"/>
              <w:ind w:firstLineChars="0" w:firstLine="0"/>
              <w:jc w:val="center"/>
              <w:rPr>
                <w:sz w:val="21"/>
                <w:szCs w:val="21"/>
              </w:rPr>
            </w:pPr>
            <w:r w:rsidRPr="000C4C27">
              <w:rPr>
                <w:sz w:val="21"/>
                <w:szCs w:val="21"/>
              </w:rPr>
              <w:t>项目总投资</w:t>
            </w:r>
          </w:p>
        </w:tc>
        <w:tc>
          <w:tcPr>
            <w:tcW w:w="992" w:type="dxa"/>
            <w:vAlign w:val="center"/>
          </w:tcPr>
          <w:p w14:paraId="6BDBEDC6" w14:textId="77777777" w:rsidR="00B44184" w:rsidRPr="000C4C27" w:rsidRDefault="00B44184" w:rsidP="008D6262">
            <w:pPr>
              <w:spacing w:line="320" w:lineRule="exact"/>
              <w:ind w:firstLineChars="0" w:firstLine="0"/>
              <w:jc w:val="center"/>
              <w:rPr>
                <w:sz w:val="21"/>
                <w:szCs w:val="21"/>
              </w:rPr>
            </w:pPr>
            <w:r w:rsidRPr="000C4C27">
              <w:rPr>
                <w:sz w:val="21"/>
                <w:szCs w:val="21"/>
              </w:rPr>
              <w:t>万元</w:t>
            </w:r>
          </w:p>
        </w:tc>
        <w:tc>
          <w:tcPr>
            <w:tcW w:w="1417" w:type="dxa"/>
            <w:vAlign w:val="center"/>
          </w:tcPr>
          <w:p w14:paraId="6F3DAEE0" w14:textId="77777777" w:rsidR="00B44184" w:rsidRPr="000C4C27" w:rsidRDefault="008D6262" w:rsidP="008D6262">
            <w:pPr>
              <w:spacing w:line="320" w:lineRule="exact"/>
              <w:ind w:firstLineChars="0" w:firstLine="0"/>
              <w:jc w:val="center"/>
              <w:rPr>
                <w:sz w:val="21"/>
                <w:szCs w:val="21"/>
              </w:rPr>
            </w:pPr>
            <w:r w:rsidRPr="000C4C27">
              <w:rPr>
                <w:rFonts w:hint="eastAsia"/>
                <w:sz w:val="21"/>
                <w:szCs w:val="21"/>
              </w:rPr>
              <w:t>3980</w:t>
            </w:r>
          </w:p>
        </w:tc>
        <w:tc>
          <w:tcPr>
            <w:tcW w:w="2941" w:type="dxa"/>
            <w:vAlign w:val="center"/>
          </w:tcPr>
          <w:p w14:paraId="2C6AC196" w14:textId="77777777" w:rsidR="00B44184" w:rsidRPr="000C4C27" w:rsidRDefault="00B44184" w:rsidP="008D6262">
            <w:pPr>
              <w:spacing w:line="320" w:lineRule="exact"/>
              <w:ind w:firstLineChars="0" w:firstLine="0"/>
              <w:jc w:val="center"/>
              <w:rPr>
                <w:sz w:val="21"/>
                <w:szCs w:val="21"/>
              </w:rPr>
            </w:pPr>
          </w:p>
        </w:tc>
      </w:tr>
    </w:tbl>
    <w:p w14:paraId="60714CB1" w14:textId="77777777" w:rsidR="006873FB" w:rsidRPr="000C4C27" w:rsidRDefault="006873FB" w:rsidP="001D72F3">
      <w:pPr>
        <w:pStyle w:val="31"/>
        <w:numPr>
          <w:ilvl w:val="0"/>
          <w:numId w:val="0"/>
        </w:numPr>
        <w:ind w:left="476"/>
        <w:rPr>
          <w:color w:val="auto"/>
        </w:rPr>
      </w:pPr>
      <w:r w:rsidRPr="000C4C27">
        <w:rPr>
          <w:color w:val="auto"/>
        </w:rPr>
        <w:t>3.2.</w:t>
      </w:r>
      <w:r w:rsidR="003D7CE6" w:rsidRPr="000C4C27">
        <w:rPr>
          <w:rFonts w:hint="eastAsia"/>
          <w:color w:val="auto"/>
        </w:rPr>
        <w:t>7</w:t>
      </w:r>
      <w:r w:rsidR="008F0391" w:rsidRPr="000C4C27">
        <w:rPr>
          <w:rFonts w:hint="eastAsia"/>
          <w:color w:val="auto"/>
        </w:rPr>
        <w:t xml:space="preserve"> </w:t>
      </w:r>
      <w:r w:rsidRPr="000C4C27">
        <w:rPr>
          <w:color w:val="auto"/>
        </w:rPr>
        <w:t>公用工程</w:t>
      </w:r>
      <w:bookmarkEnd w:id="135"/>
      <w:bookmarkEnd w:id="136"/>
    </w:p>
    <w:p w14:paraId="75981B28" w14:textId="77777777" w:rsidR="006873FB" w:rsidRPr="000C4C27" w:rsidRDefault="006873FB" w:rsidP="00400F72">
      <w:pPr>
        <w:pStyle w:val="48"/>
        <w:ind w:firstLine="482"/>
      </w:pPr>
      <w:bookmarkStart w:id="137" w:name="_Toc12621"/>
      <w:r w:rsidRPr="000C4C27">
        <w:t>3.2.</w:t>
      </w:r>
      <w:r w:rsidR="003D7CE6" w:rsidRPr="000C4C27">
        <w:rPr>
          <w:rFonts w:hint="eastAsia"/>
        </w:rPr>
        <w:t>7</w:t>
      </w:r>
      <w:r w:rsidRPr="000C4C27">
        <w:t xml:space="preserve">.1 </w:t>
      </w:r>
      <w:r w:rsidRPr="000C4C27">
        <w:t>给排水</w:t>
      </w:r>
      <w:bookmarkEnd w:id="137"/>
    </w:p>
    <w:p w14:paraId="6756CD35" w14:textId="77777777" w:rsidR="003D7CE6" w:rsidRPr="000C4C27" w:rsidRDefault="006873FB" w:rsidP="003D7CE6">
      <w:pPr>
        <w:ind w:firstLine="480"/>
      </w:pPr>
      <w:r w:rsidRPr="000C4C27">
        <w:t>（</w:t>
      </w:r>
      <w:r w:rsidRPr="000C4C27">
        <w:t>1</w:t>
      </w:r>
      <w:r w:rsidRPr="000C4C27">
        <w:t>）</w:t>
      </w:r>
      <w:r w:rsidR="003D7CE6" w:rsidRPr="000C4C27">
        <w:rPr>
          <w:rFonts w:hint="eastAsia"/>
        </w:rPr>
        <w:t>用水</w:t>
      </w:r>
      <w:r w:rsidR="00180362" w:rsidRPr="000C4C27">
        <w:rPr>
          <w:rFonts w:hint="eastAsia"/>
        </w:rPr>
        <w:t>量</w:t>
      </w:r>
    </w:p>
    <w:p w14:paraId="080B57E1" w14:textId="77777777" w:rsidR="005F3B09" w:rsidRPr="000C4C27" w:rsidRDefault="003D7CE6" w:rsidP="003D7CE6">
      <w:pPr>
        <w:ind w:firstLine="480"/>
        <w:rPr>
          <w:rFonts w:hAnsi="宋体"/>
        </w:rPr>
      </w:pPr>
      <w:r w:rsidRPr="000C4C27">
        <w:t>水源</w:t>
      </w:r>
      <w:r w:rsidRPr="000C4C27">
        <w:rPr>
          <w:rFonts w:hint="eastAsia"/>
        </w:rPr>
        <w:t>由项目厂区自备井提供</w:t>
      </w:r>
      <w:r w:rsidRPr="000C4C27">
        <w:t>。</w:t>
      </w:r>
      <w:r w:rsidR="00E77116" w:rsidRPr="000C4C27">
        <w:rPr>
          <w:rFonts w:hint="eastAsia"/>
        </w:rPr>
        <w:t>改扩建后，全厂</w:t>
      </w:r>
      <w:r w:rsidR="002B5C26" w:rsidRPr="000C4C27">
        <w:rPr>
          <w:rFonts w:hAnsi="宋体" w:hint="eastAsia"/>
        </w:rPr>
        <w:t>用水主要包括</w:t>
      </w:r>
      <w:r w:rsidR="005F3B09" w:rsidRPr="000C4C27">
        <w:rPr>
          <w:rFonts w:hAnsi="宋体" w:hint="eastAsia"/>
        </w:rPr>
        <w:t>生产用水</w:t>
      </w:r>
      <w:r w:rsidR="00C23EF2" w:rsidRPr="000C4C27">
        <w:rPr>
          <w:rFonts w:hAnsi="宋体" w:hint="eastAsia"/>
        </w:rPr>
        <w:t>、</w:t>
      </w:r>
      <w:r w:rsidR="005F3B09" w:rsidRPr="000C4C27">
        <w:rPr>
          <w:rFonts w:hAnsi="宋体" w:hint="eastAsia"/>
        </w:rPr>
        <w:t>生活用水</w:t>
      </w:r>
      <w:r w:rsidR="00C23EF2" w:rsidRPr="000C4C27">
        <w:rPr>
          <w:rFonts w:hAnsi="宋体" w:hint="eastAsia"/>
        </w:rPr>
        <w:t>、实验室用水、沼气锅炉补水</w:t>
      </w:r>
      <w:r w:rsidR="005F3B09" w:rsidRPr="000C4C27">
        <w:rPr>
          <w:rFonts w:hAnsi="宋体" w:hint="eastAsia"/>
        </w:rPr>
        <w:t>以及绿化用水；其中生产用水包括</w:t>
      </w:r>
      <w:r w:rsidR="002B5C26" w:rsidRPr="000C4C27">
        <w:rPr>
          <w:rFonts w:hAnsi="宋体" w:hint="eastAsia"/>
        </w:rPr>
        <w:t>设备冲洗水、</w:t>
      </w:r>
      <w:r w:rsidR="00772709" w:rsidRPr="000C4C27">
        <w:rPr>
          <w:rFonts w:hAnsi="宋体" w:hint="eastAsia"/>
        </w:rPr>
        <w:t>地面</w:t>
      </w:r>
      <w:r w:rsidR="002B5C26" w:rsidRPr="000C4C27">
        <w:rPr>
          <w:rFonts w:hAnsi="宋体" w:hint="eastAsia"/>
        </w:rPr>
        <w:t>冲洗水、车辆冲洗水。</w:t>
      </w:r>
    </w:p>
    <w:p w14:paraId="3636FC40" w14:textId="77777777" w:rsidR="00C23EF2" w:rsidRPr="000C4C27" w:rsidRDefault="00C23EF2" w:rsidP="00400F72">
      <w:pPr>
        <w:spacing w:line="440" w:lineRule="exact"/>
        <w:ind w:firstLine="480"/>
        <w:rPr>
          <w:rFonts w:ascii="宋体" w:hAnsi="宋体"/>
        </w:rPr>
      </w:pPr>
      <w:r w:rsidRPr="000C4C27">
        <w:rPr>
          <w:rFonts w:ascii="宋体" w:hAnsi="宋体" w:hint="eastAsia"/>
        </w:rPr>
        <w:t>①生产用水</w:t>
      </w:r>
      <w:r w:rsidR="004B02E6" w:rsidRPr="000C4C27">
        <w:rPr>
          <w:rFonts w:ascii="宋体" w:hAnsi="宋体" w:hint="eastAsia"/>
        </w:rPr>
        <w:t>：</w:t>
      </w:r>
    </w:p>
    <w:p w14:paraId="7677EEDA" w14:textId="77777777" w:rsidR="00C23EF2" w:rsidRPr="000C4C27" w:rsidRDefault="005F3B09" w:rsidP="00400F72">
      <w:pPr>
        <w:spacing w:line="440" w:lineRule="exact"/>
        <w:ind w:firstLine="480"/>
        <w:rPr>
          <w:rFonts w:hAnsi="宋体"/>
        </w:rPr>
      </w:pPr>
      <w:r w:rsidRPr="000C4C27">
        <w:rPr>
          <w:rFonts w:hAnsi="宋体" w:hint="eastAsia"/>
        </w:rPr>
        <w:t>根据</w:t>
      </w:r>
      <w:r w:rsidR="00513B66" w:rsidRPr="000C4C27">
        <w:rPr>
          <w:rFonts w:hAnsi="宋体" w:hint="eastAsia"/>
        </w:rPr>
        <w:t>现有工程</w:t>
      </w:r>
      <w:r w:rsidRPr="000C4C27">
        <w:rPr>
          <w:rFonts w:hAnsi="宋体" w:hint="eastAsia"/>
        </w:rPr>
        <w:t>生产经验，生产过程中</w:t>
      </w:r>
      <w:r w:rsidR="00772709" w:rsidRPr="000C4C27">
        <w:rPr>
          <w:rFonts w:hAnsi="宋体" w:hint="eastAsia"/>
        </w:rPr>
        <w:t>设备冲洗水</w:t>
      </w:r>
      <w:r w:rsidR="002B5C26" w:rsidRPr="000C4C27">
        <w:rPr>
          <w:rFonts w:hAnsi="宋体" w:hint="eastAsia"/>
        </w:rPr>
        <w:t>用水量约为</w:t>
      </w:r>
      <w:r w:rsidR="00772709" w:rsidRPr="000C4C27">
        <w:rPr>
          <w:rFonts w:hAnsi="宋体" w:hint="eastAsia"/>
        </w:rPr>
        <w:t>1.2</w:t>
      </w:r>
      <w:r w:rsidR="002B5C26" w:rsidRPr="000C4C27">
        <w:rPr>
          <w:rFonts w:hAnsi="宋体" w:hint="eastAsia"/>
        </w:rPr>
        <w:t>m</w:t>
      </w:r>
      <w:r w:rsidR="002B5C26" w:rsidRPr="000C4C27">
        <w:rPr>
          <w:rFonts w:hAnsi="宋体" w:hint="eastAsia"/>
          <w:vertAlign w:val="superscript"/>
        </w:rPr>
        <w:t>3</w:t>
      </w:r>
      <w:r w:rsidR="002B5C26" w:rsidRPr="000C4C27">
        <w:rPr>
          <w:rFonts w:hAnsi="宋体" w:hint="eastAsia"/>
        </w:rPr>
        <w:t>/d</w:t>
      </w:r>
      <w:r w:rsidR="002B5C26" w:rsidRPr="000C4C27">
        <w:rPr>
          <w:rFonts w:hAnsi="宋体" w:hint="eastAsia"/>
        </w:rPr>
        <w:t>；</w:t>
      </w:r>
      <w:r w:rsidR="00772709" w:rsidRPr="000C4C27">
        <w:rPr>
          <w:rFonts w:hAnsi="宋体" w:hint="eastAsia"/>
        </w:rPr>
        <w:t>地面冲洗水用水量约为</w:t>
      </w:r>
      <w:r w:rsidR="00772709" w:rsidRPr="000C4C27">
        <w:rPr>
          <w:rFonts w:hAnsi="宋体" w:hint="eastAsia"/>
        </w:rPr>
        <w:t>0.8m</w:t>
      </w:r>
      <w:r w:rsidR="00772709" w:rsidRPr="000C4C27">
        <w:rPr>
          <w:rFonts w:hAnsi="宋体" w:hint="eastAsia"/>
          <w:vertAlign w:val="superscript"/>
        </w:rPr>
        <w:t>3</w:t>
      </w:r>
      <w:r w:rsidR="00772709" w:rsidRPr="000C4C27">
        <w:rPr>
          <w:rFonts w:hAnsi="宋体" w:hint="eastAsia"/>
        </w:rPr>
        <w:t>/d</w:t>
      </w:r>
      <w:r w:rsidR="00772709" w:rsidRPr="000C4C27">
        <w:rPr>
          <w:rFonts w:hAnsi="宋体" w:hint="eastAsia"/>
        </w:rPr>
        <w:t>；车辆冲洗水用水量约为</w:t>
      </w:r>
      <w:r w:rsidR="00772709" w:rsidRPr="000C4C27">
        <w:rPr>
          <w:rFonts w:hAnsi="宋体" w:hint="eastAsia"/>
        </w:rPr>
        <w:t>3.0m</w:t>
      </w:r>
      <w:r w:rsidR="00772709" w:rsidRPr="000C4C27">
        <w:rPr>
          <w:rFonts w:hAnsi="宋体" w:hint="eastAsia"/>
          <w:vertAlign w:val="superscript"/>
        </w:rPr>
        <w:t>3</w:t>
      </w:r>
      <w:r w:rsidR="00772709" w:rsidRPr="000C4C27">
        <w:rPr>
          <w:rFonts w:hAnsi="宋体" w:hint="eastAsia"/>
        </w:rPr>
        <w:t>/d</w:t>
      </w:r>
      <w:r w:rsidR="00772709" w:rsidRPr="000C4C27">
        <w:rPr>
          <w:rFonts w:hAnsi="宋体" w:hint="eastAsia"/>
        </w:rPr>
        <w:t>；</w:t>
      </w:r>
      <w:r w:rsidR="00C23EF2" w:rsidRPr="000C4C27">
        <w:rPr>
          <w:rFonts w:hAnsi="宋体" w:hint="eastAsia"/>
        </w:rPr>
        <w:t>由上可知，运营期生产用水量为</w:t>
      </w:r>
      <w:r w:rsidR="00C23EF2" w:rsidRPr="000C4C27">
        <w:rPr>
          <w:rFonts w:hAnsi="宋体" w:hint="eastAsia"/>
        </w:rPr>
        <w:t>5.0m</w:t>
      </w:r>
      <w:r w:rsidR="00C23EF2" w:rsidRPr="000C4C27">
        <w:rPr>
          <w:rFonts w:hAnsi="宋体" w:hint="eastAsia"/>
          <w:vertAlign w:val="superscript"/>
        </w:rPr>
        <w:t>3</w:t>
      </w:r>
      <w:r w:rsidR="00C23EF2" w:rsidRPr="000C4C27">
        <w:rPr>
          <w:rFonts w:hAnsi="宋体" w:hint="eastAsia"/>
        </w:rPr>
        <w:t>/d</w:t>
      </w:r>
      <w:r w:rsidR="00C23EF2" w:rsidRPr="000C4C27">
        <w:rPr>
          <w:rFonts w:hAnsi="宋体" w:hint="eastAsia"/>
        </w:rPr>
        <w:t>，生产用水不使用新鲜水，全部利用厂区污水处理站处理后的</w:t>
      </w:r>
      <w:r w:rsidR="0095326A" w:rsidRPr="000C4C27">
        <w:rPr>
          <w:rFonts w:hAnsi="宋体" w:hint="eastAsia"/>
        </w:rPr>
        <w:t>中水</w:t>
      </w:r>
      <w:r w:rsidR="00C23EF2" w:rsidRPr="000C4C27">
        <w:rPr>
          <w:rFonts w:hAnsi="宋体" w:hint="eastAsia"/>
        </w:rPr>
        <w:t>。</w:t>
      </w:r>
    </w:p>
    <w:p w14:paraId="72130599" w14:textId="77777777" w:rsidR="00C23EF2" w:rsidRPr="000C4C27" w:rsidRDefault="00C23EF2" w:rsidP="00400F72">
      <w:pPr>
        <w:spacing w:line="440" w:lineRule="exact"/>
        <w:ind w:firstLine="480"/>
        <w:rPr>
          <w:rFonts w:hAnsi="宋体"/>
        </w:rPr>
      </w:pPr>
      <w:r w:rsidRPr="000C4C27">
        <w:rPr>
          <w:rFonts w:ascii="宋体" w:hAnsi="宋体" w:hint="eastAsia"/>
        </w:rPr>
        <w:t>②生活用水</w:t>
      </w:r>
      <w:r w:rsidR="004B02E6" w:rsidRPr="000C4C27">
        <w:rPr>
          <w:rFonts w:ascii="宋体" w:hAnsi="宋体" w:hint="eastAsia"/>
        </w:rPr>
        <w:t>：</w:t>
      </w:r>
      <w:r w:rsidRPr="000C4C27">
        <w:rPr>
          <w:rFonts w:hAnsi="宋体" w:hint="eastAsia"/>
        </w:rPr>
        <w:t>目前全厂劳动定员</w:t>
      </w:r>
      <w:r w:rsidRPr="000C4C27">
        <w:rPr>
          <w:rFonts w:hAnsi="宋体" w:hint="eastAsia"/>
        </w:rPr>
        <w:t>70</w:t>
      </w:r>
      <w:r w:rsidRPr="000C4C27">
        <w:rPr>
          <w:rFonts w:hAnsi="宋体" w:hint="eastAsia"/>
        </w:rPr>
        <w:t>人，改扩建项目完成后，新增</w:t>
      </w:r>
      <w:r w:rsidRPr="000C4C27">
        <w:rPr>
          <w:rFonts w:hAnsi="宋体" w:hint="eastAsia"/>
        </w:rPr>
        <w:t>10</w:t>
      </w:r>
      <w:r w:rsidRPr="000C4C27">
        <w:rPr>
          <w:rFonts w:hAnsi="宋体" w:hint="eastAsia"/>
        </w:rPr>
        <w:t>人。根据《山</w:t>
      </w:r>
      <w:r w:rsidRPr="000C4C27">
        <w:rPr>
          <w:rFonts w:hAnsi="宋体" w:hint="eastAsia"/>
        </w:rPr>
        <w:lastRenderedPageBreak/>
        <w:t>西省用水定额》（</w:t>
      </w:r>
      <w:r w:rsidRPr="000C4C27">
        <w:rPr>
          <w:rFonts w:hAnsi="宋体" w:hint="eastAsia"/>
        </w:rPr>
        <w:t>DB14-1049-2015</w:t>
      </w:r>
      <w:r w:rsidRPr="000C4C27">
        <w:rPr>
          <w:rFonts w:hAnsi="宋体" w:hint="eastAsia"/>
        </w:rPr>
        <w:t>），</w:t>
      </w:r>
      <w:r w:rsidR="00900539" w:rsidRPr="000C4C27">
        <w:rPr>
          <w:rFonts w:hAnsi="宋体" w:hint="eastAsia"/>
        </w:rPr>
        <w:t>生活</w:t>
      </w:r>
      <w:r w:rsidRPr="000C4C27">
        <w:rPr>
          <w:rFonts w:hAnsi="宋体" w:hint="eastAsia"/>
        </w:rPr>
        <w:t>用水定额按</w:t>
      </w:r>
      <w:r w:rsidRPr="000C4C27">
        <w:rPr>
          <w:rFonts w:hAnsi="宋体" w:hint="eastAsia"/>
        </w:rPr>
        <w:t>80L/</w:t>
      </w:r>
      <w:r w:rsidRPr="000C4C27">
        <w:rPr>
          <w:rFonts w:hAnsi="宋体" w:hint="eastAsia"/>
        </w:rPr>
        <w:t>人</w:t>
      </w:r>
      <w:r w:rsidR="002A0E6C" w:rsidRPr="000C4C27">
        <w:rPr>
          <w:sz w:val="21"/>
          <w:szCs w:val="21"/>
        </w:rPr>
        <w:t>·d</w:t>
      </w:r>
      <w:r w:rsidRPr="000C4C27">
        <w:rPr>
          <w:rFonts w:hAnsi="宋体" w:hint="eastAsia"/>
        </w:rPr>
        <w:t>估算，则改扩建完成后，生活用水量为</w:t>
      </w:r>
      <w:r w:rsidRPr="000C4C27">
        <w:rPr>
          <w:rFonts w:hAnsi="宋体" w:hint="eastAsia"/>
        </w:rPr>
        <w:t>6.4m</w:t>
      </w:r>
      <w:r w:rsidRPr="000C4C27">
        <w:rPr>
          <w:rFonts w:hAnsi="宋体" w:hint="eastAsia"/>
          <w:vertAlign w:val="superscript"/>
        </w:rPr>
        <w:t>3</w:t>
      </w:r>
      <w:r w:rsidR="00513B66" w:rsidRPr="000C4C27">
        <w:rPr>
          <w:rFonts w:hAnsi="宋体" w:hint="eastAsia"/>
        </w:rPr>
        <w:t>/d</w:t>
      </w:r>
      <w:r w:rsidRPr="000C4C27">
        <w:rPr>
          <w:rFonts w:hAnsi="宋体"/>
        </w:rPr>
        <w:t>。</w:t>
      </w:r>
    </w:p>
    <w:p w14:paraId="5ECAA7B4" w14:textId="77777777" w:rsidR="00513B66" w:rsidRPr="000C4C27" w:rsidRDefault="00513B66" w:rsidP="00400F72">
      <w:pPr>
        <w:spacing w:line="440" w:lineRule="exact"/>
        <w:ind w:firstLine="480"/>
        <w:rPr>
          <w:rFonts w:hAnsi="宋体"/>
        </w:rPr>
      </w:pPr>
      <w:r w:rsidRPr="000C4C27">
        <w:rPr>
          <w:rFonts w:ascii="宋体" w:hAnsi="宋体" w:hint="eastAsia"/>
        </w:rPr>
        <w:t>③</w:t>
      </w:r>
      <w:r w:rsidR="004B02E6" w:rsidRPr="000C4C27">
        <w:rPr>
          <w:rFonts w:ascii="宋体" w:hAnsi="宋体" w:hint="eastAsia"/>
        </w:rPr>
        <w:t>化验</w:t>
      </w:r>
      <w:r w:rsidRPr="000C4C27">
        <w:rPr>
          <w:rFonts w:ascii="宋体" w:hAnsi="宋体" w:hint="eastAsia"/>
        </w:rPr>
        <w:t>室用水</w:t>
      </w:r>
      <w:r w:rsidR="004B02E6" w:rsidRPr="000C4C27">
        <w:rPr>
          <w:rFonts w:ascii="宋体" w:hAnsi="宋体" w:hint="eastAsia"/>
        </w:rPr>
        <w:t>：</w:t>
      </w:r>
      <w:r w:rsidRPr="000C4C27">
        <w:rPr>
          <w:rFonts w:ascii="宋体" w:hAnsi="宋体" w:hint="eastAsia"/>
        </w:rPr>
        <w:t>根据现有工程生产经验，实验室用水量约为</w:t>
      </w:r>
      <w:r w:rsidRPr="000C4C27">
        <w:rPr>
          <w:rFonts w:hAnsi="宋体" w:hint="eastAsia"/>
        </w:rPr>
        <w:t>0.5 m</w:t>
      </w:r>
      <w:r w:rsidRPr="000C4C27">
        <w:rPr>
          <w:rFonts w:hAnsi="宋体" w:hint="eastAsia"/>
          <w:vertAlign w:val="superscript"/>
        </w:rPr>
        <w:t>3</w:t>
      </w:r>
      <w:r w:rsidRPr="000C4C27">
        <w:rPr>
          <w:rFonts w:hAnsi="宋体" w:hint="eastAsia"/>
        </w:rPr>
        <w:t>/d</w:t>
      </w:r>
      <w:r w:rsidRPr="000C4C27">
        <w:rPr>
          <w:rFonts w:hAnsi="宋体"/>
        </w:rPr>
        <w:t>。</w:t>
      </w:r>
    </w:p>
    <w:p w14:paraId="1F909E9A" w14:textId="77777777" w:rsidR="00513B66" w:rsidRPr="000C4C27" w:rsidRDefault="00513B66" w:rsidP="00400F72">
      <w:pPr>
        <w:spacing w:line="440" w:lineRule="exact"/>
        <w:ind w:firstLine="480"/>
        <w:rPr>
          <w:rFonts w:ascii="宋体" w:hAnsi="宋体"/>
        </w:rPr>
      </w:pPr>
      <w:r w:rsidRPr="000C4C27">
        <w:rPr>
          <w:rFonts w:ascii="宋体" w:hAnsi="宋体" w:hint="eastAsia"/>
        </w:rPr>
        <w:t>④绿</w:t>
      </w:r>
      <w:r w:rsidRPr="000C4C27">
        <w:rPr>
          <w:rFonts w:hAnsi="宋体" w:hint="eastAsia"/>
        </w:rPr>
        <w:t>化用水：项目</w:t>
      </w:r>
      <w:r w:rsidR="007D5D3D" w:rsidRPr="000C4C27">
        <w:rPr>
          <w:rFonts w:hAnsi="宋体" w:hint="eastAsia"/>
        </w:rPr>
        <w:t>现有绿化面积</w:t>
      </w:r>
      <w:r w:rsidR="00900539" w:rsidRPr="000C4C27">
        <w:rPr>
          <w:rFonts w:hAnsi="宋体" w:hint="eastAsia"/>
        </w:rPr>
        <w:t>7400m</w:t>
      </w:r>
      <w:r w:rsidR="00900539" w:rsidRPr="000C4C27">
        <w:rPr>
          <w:rFonts w:hAnsi="宋体" w:hint="eastAsia"/>
          <w:vertAlign w:val="superscript"/>
        </w:rPr>
        <w:t>2</w:t>
      </w:r>
      <w:r w:rsidR="00900539" w:rsidRPr="000C4C27">
        <w:rPr>
          <w:rFonts w:hAnsi="宋体" w:hint="eastAsia"/>
        </w:rPr>
        <w:t>，根据《山西省用水定额》（</w:t>
      </w:r>
      <w:r w:rsidR="00900539" w:rsidRPr="000C4C27">
        <w:rPr>
          <w:rFonts w:hAnsi="宋体" w:hint="eastAsia"/>
        </w:rPr>
        <w:t>DB14-1049-2015</w:t>
      </w:r>
      <w:r w:rsidR="00900539" w:rsidRPr="000C4C27">
        <w:rPr>
          <w:rFonts w:hAnsi="宋体" w:hint="eastAsia"/>
        </w:rPr>
        <w:t>），绿化用水定额按</w:t>
      </w:r>
      <w:r w:rsidR="00900539" w:rsidRPr="000C4C27">
        <w:rPr>
          <w:rFonts w:hAnsi="宋体" w:hint="eastAsia"/>
        </w:rPr>
        <w:t>0.</w:t>
      </w:r>
      <w:r w:rsidR="00225235" w:rsidRPr="000C4C27">
        <w:rPr>
          <w:rFonts w:hAnsi="宋体" w:hint="eastAsia"/>
        </w:rPr>
        <w:t>28m</w:t>
      </w:r>
      <w:r w:rsidR="00225235" w:rsidRPr="000C4C27">
        <w:rPr>
          <w:rFonts w:hAnsi="宋体" w:hint="eastAsia"/>
          <w:vertAlign w:val="superscript"/>
        </w:rPr>
        <w:t>3</w:t>
      </w:r>
      <w:r w:rsidR="00225235" w:rsidRPr="000C4C27">
        <w:rPr>
          <w:rFonts w:hAnsi="宋体" w:hint="eastAsia"/>
        </w:rPr>
        <w:t>/(m</w:t>
      </w:r>
      <w:r w:rsidR="00225235" w:rsidRPr="000C4C27">
        <w:rPr>
          <w:rFonts w:hAnsi="宋体" w:hint="eastAsia"/>
          <w:vertAlign w:val="superscript"/>
        </w:rPr>
        <w:t>2</w:t>
      </w:r>
      <w:r w:rsidR="002A0E6C" w:rsidRPr="000C4C27">
        <w:rPr>
          <w:sz w:val="21"/>
          <w:szCs w:val="21"/>
        </w:rPr>
        <w:t>·</w:t>
      </w:r>
      <w:r w:rsidR="002A0E6C" w:rsidRPr="000C4C27">
        <w:rPr>
          <w:rFonts w:hint="eastAsia"/>
          <w:sz w:val="21"/>
          <w:szCs w:val="21"/>
        </w:rPr>
        <w:t>a</w:t>
      </w:r>
      <w:r w:rsidR="00225235" w:rsidRPr="000C4C27">
        <w:rPr>
          <w:rFonts w:hAnsi="宋体" w:hint="eastAsia"/>
        </w:rPr>
        <w:t>)</w:t>
      </w:r>
      <w:r w:rsidR="00225235" w:rsidRPr="000C4C27">
        <w:rPr>
          <w:rFonts w:hAnsi="宋体" w:hint="eastAsia"/>
        </w:rPr>
        <w:t>，则绿化用水量为</w:t>
      </w:r>
      <w:r w:rsidR="00225235" w:rsidRPr="000C4C27">
        <w:rPr>
          <w:rFonts w:hAnsi="宋体" w:hint="eastAsia"/>
        </w:rPr>
        <w:t>2072 m</w:t>
      </w:r>
      <w:r w:rsidR="00225235" w:rsidRPr="000C4C27">
        <w:rPr>
          <w:rFonts w:hAnsi="宋体" w:hint="eastAsia"/>
          <w:vertAlign w:val="superscript"/>
        </w:rPr>
        <w:t>3</w:t>
      </w:r>
      <w:r w:rsidR="00225235" w:rsidRPr="000C4C27">
        <w:rPr>
          <w:rFonts w:hAnsi="宋体" w:hint="eastAsia"/>
        </w:rPr>
        <w:t>/a</w:t>
      </w:r>
      <w:r w:rsidR="00225235" w:rsidRPr="000C4C27">
        <w:rPr>
          <w:rFonts w:hAnsi="宋体" w:hint="eastAsia"/>
        </w:rPr>
        <w:t>，年绿化时间按</w:t>
      </w:r>
      <w:r w:rsidR="00225235" w:rsidRPr="000C4C27">
        <w:rPr>
          <w:rFonts w:hAnsi="宋体" w:hint="eastAsia"/>
        </w:rPr>
        <w:t>200d</w:t>
      </w:r>
      <w:r w:rsidR="00225235" w:rsidRPr="000C4C27">
        <w:rPr>
          <w:rFonts w:hAnsi="宋体" w:hint="eastAsia"/>
        </w:rPr>
        <w:t>估算，则绿化用水量为</w:t>
      </w:r>
      <w:r w:rsidR="00225235" w:rsidRPr="000C4C27">
        <w:rPr>
          <w:rFonts w:hAnsi="宋体" w:hint="eastAsia"/>
        </w:rPr>
        <w:t>10.36 m</w:t>
      </w:r>
      <w:r w:rsidR="00225235" w:rsidRPr="000C4C27">
        <w:rPr>
          <w:rFonts w:hAnsi="宋体" w:hint="eastAsia"/>
          <w:vertAlign w:val="superscript"/>
        </w:rPr>
        <w:t>3</w:t>
      </w:r>
      <w:r w:rsidR="00225235" w:rsidRPr="000C4C27">
        <w:rPr>
          <w:rFonts w:hAnsi="宋体" w:hint="eastAsia"/>
        </w:rPr>
        <w:t>/d</w:t>
      </w:r>
      <w:r w:rsidR="00225235" w:rsidRPr="000C4C27">
        <w:rPr>
          <w:rFonts w:hAnsi="宋体"/>
        </w:rPr>
        <w:t>。</w:t>
      </w:r>
    </w:p>
    <w:p w14:paraId="0A21373E" w14:textId="77777777" w:rsidR="005F3B09" w:rsidRPr="000C4C27" w:rsidRDefault="005F3B09" w:rsidP="00400F72">
      <w:pPr>
        <w:spacing w:line="440" w:lineRule="exact"/>
        <w:ind w:firstLine="480"/>
        <w:rPr>
          <w:rFonts w:hAnsi="宋体"/>
        </w:rPr>
      </w:pPr>
      <w:r w:rsidRPr="000C4C27">
        <w:rPr>
          <w:rFonts w:ascii="宋体" w:hAnsi="宋体" w:hint="eastAsia"/>
        </w:rPr>
        <w:t>⑤</w:t>
      </w:r>
      <w:r w:rsidRPr="000C4C27">
        <w:rPr>
          <w:rFonts w:hAnsi="宋体" w:hint="eastAsia"/>
        </w:rPr>
        <w:t>锅炉补水：项目设有</w:t>
      </w:r>
      <w:r w:rsidRPr="000C4C27">
        <w:rPr>
          <w:rFonts w:hAnsi="宋体" w:hint="eastAsia"/>
        </w:rPr>
        <w:t>1</w:t>
      </w:r>
      <w:r w:rsidRPr="000C4C27">
        <w:rPr>
          <w:rFonts w:hAnsi="宋体" w:hint="eastAsia"/>
        </w:rPr>
        <w:t>座</w:t>
      </w:r>
      <w:r w:rsidR="00B05C7C" w:rsidRPr="000C4C27">
        <w:rPr>
          <w:rFonts w:hAnsi="宋体" w:hint="eastAsia"/>
        </w:rPr>
        <w:t>4</w:t>
      </w:r>
      <w:r w:rsidRPr="000C4C27">
        <w:rPr>
          <w:rFonts w:hAnsi="宋体" w:hint="eastAsia"/>
        </w:rPr>
        <w:t>t/h</w:t>
      </w:r>
      <w:r w:rsidR="008F3684" w:rsidRPr="000C4C27">
        <w:rPr>
          <w:rFonts w:hAnsi="宋体" w:hint="eastAsia"/>
        </w:rPr>
        <w:t>沼气蒸汽锅炉，</w:t>
      </w:r>
      <w:r w:rsidR="005C134E" w:rsidRPr="000C4C27">
        <w:rPr>
          <w:rFonts w:hAnsi="宋体" w:hint="eastAsia"/>
        </w:rPr>
        <w:t>根据蒸汽平衡可知，</w:t>
      </w:r>
      <w:r w:rsidRPr="000C4C27">
        <w:rPr>
          <w:rFonts w:hAnsi="宋体" w:hint="eastAsia"/>
        </w:rPr>
        <w:t>非采暖期锅炉补水量为</w:t>
      </w:r>
      <w:r w:rsidR="00A7701B" w:rsidRPr="000C4C27">
        <w:rPr>
          <w:rFonts w:hAnsi="宋体" w:hint="eastAsia"/>
        </w:rPr>
        <w:t>10.26</w:t>
      </w:r>
      <w:r w:rsidRPr="000C4C27">
        <w:rPr>
          <w:rFonts w:hAnsi="宋体" w:hint="eastAsia"/>
        </w:rPr>
        <w:t>m</w:t>
      </w:r>
      <w:r w:rsidRPr="000C4C27">
        <w:rPr>
          <w:rFonts w:hAnsi="宋体" w:hint="eastAsia"/>
          <w:vertAlign w:val="superscript"/>
        </w:rPr>
        <w:t>3</w:t>
      </w:r>
      <w:r w:rsidRPr="000C4C27">
        <w:rPr>
          <w:rFonts w:hAnsi="宋体" w:hint="eastAsia"/>
        </w:rPr>
        <w:t>/d</w:t>
      </w:r>
      <w:r w:rsidRPr="000C4C27">
        <w:rPr>
          <w:rFonts w:hAnsi="宋体" w:hint="eastAsia"/>
        </w:rPr>
        <w:t>；</w:t>
      </w:r>
      <w:r w:rsidR="005C134E" w:rsidRPr="000C4C27">
        <w:rPr>
          <w:rFonts w:hAnsi="宋体" w:hint="eastAsia"/>
        </w:rPr>
        <w:t>采暖期</w:t>
      </w:r>
      <w:r w:rsidR="00E66437" w:rsidRPr="000C4C27">
        <w:rPr>
          <w:rFonts w:hAnsi="宋体" w:hint="eastAsia"/>
        </w:rPr>
        <w:t>锅炉</w:t>
      </w:r>
      <w:r w:rsidR="007D5D3D" w:rsidRPr="000C4C27">
        <w:rPr>
          <w:rFonts w:hAnsi="宋体" w:hint="eastAsia"/>
        </w:rPr>
        <w:t>补水量约为</w:t>
      </w:r>
      <w:r w:rsidR="00A7701B" w:rsidRPr="000C4C27">
        <w:rPr>
          <w:rFonts w:hAnsi="宋体" w:hint="eastAsia"/>
        </w:rPr>
        <w:t>17.60</w:t>
      </w:r>
      <w:r w:rsidR="007D5D3D" w:rsidRPr="000C4C27">
        <w:rPr>
          <w:rFonts w:hAnsi="宋体" w:hint="eastAsia"/>
        </w:rPr>
        <w:t>m</w:t>
      </w:r>
      <w:r w:rsidR="007D5D3D" w:rsidRPr="000C4C27">
        <w:rPr>
          <w:rFonts w:hAnsi="宋体" w:hint="eastAsia"/>
          <w:vertAlign w:val="superscript"/>
        </w:rPr>
        <w:t>3</w:t>
      </w:r>
      <w:r w:rsidR="007D5D3D" w:rsidRPr="000C4C27">
        <w:rPr>
          <w:rFonts w:hAnsi="宋体" w:hint="eastAsia"/>
        </w:rPr>
        <w:t>/d</w:t>
      </w:r>
      <w:r w:rsidR="007D5D3D" w:rsidRPr="000C4C27">
        <w:rPr>
          <w:rFonts w:hAnsi="宋体" w:hint="eastAsia"/>
        </w:rPr>
        <w:t>。</w:t>
      </w:r>
    </w:p>
    <w:p w14:paraId="3750E8F7" w14:textId="77777777" w:rsidR="006873FB" w:rsidRPr="000C4C27" w:rsidRDefault="006873FB" w:rsidP="00400F72">
      <w:pPr>
        <w:autoSpaceDE w:val="0"/>
        <w:autoSpaceDN w:val="0"/>
        <w:adjustRightInd w:val="0"/>
        <w:ind w:firstLine="480"/>
      </w:pPr>
      <w:r w:rsidRPr="000C4C27">
        <w:t>（</w:t>
      </w:r>
      <w:r w:rsidR="00E77116" w:rsidRPr="000C4C27">
        <w:rPr>
          <w:rFonts w:hint="eastAsia"/>
        </w:rPr>
        <w:t>2</w:t>
      </w:r>
      <w:r w:rsidRPr="000C4C27">
        <w:t>）排水</w:t>
      </w:r>
      <w:r w:rsidR="00180362" w:rsidRPr="000C4C27">
        <w:rPr>
          <w:rFonts w:hint="eastAsia"/>
        </w:rPr>
        <w:t>量</w:t>
      </w:r>
    </w:p>
    <w:p w14:paraId="36062259" w14:textId="77777777" w:rsidR="004B02E6" w:rsidRPr="000C4C27" w:rsidRDefault="004B02E6" w:rsidP="00400F72">
      <w:pPr>
        <w:autoSpaceDE w:val="0"/>
        <w:autoSpaceDN w:val="0"/>
        <w:adjustRightInd w:val="0"/>
        <w:ind w:firstLine="480"/>
      </w:pPr>
      <w:r w:rsidRPr="000C4C27">
        <w:rPr>
          <w:rFonts w:hint="eastAsia"/>
        </w:rPr>
        <w:t>根据项目工程分析可知，项目排水主要包括厌氧发酵后的沼液、锅炉排水、生活污水、化验室废水等。</w:t>
      </w:r>
    </w:p>
    <w:p w14:paraId="24608946" w14:textId="77777777" w:rsidR="004B02E6" w:rsidRPr="000C4C27" w:rsidRDefault="004B02E6" w:rsidP="00400F72">
      <w:pPr>
        <w:ind w:firstLine="480"/>
        <w:rPr>
          <w:rFonts w:ascii="宋体" w:hAnsi="宋体"/>
        </w:rPr>
      </w:pPr>
      <w:r w:rsidRPr="000C4C27">
        <w:rPr>
          <w:rFonts w:ascii="宋体" w:hAnsi="宋体" w:hint="eastAsia"/>
        </w:rPr>
        <w:t>①沼液：根据项目物料平衡可知，非采暖期沼液产生量</w:t>
      </w:r>
      <w:r w:rsidRPr="000C4C27">
        <w:rPr>
          <w:rFonts w:hint="eastAsia"/>
          <w:bCs/>
        </w:rPr>
        <w:t>为</w:t>
      </w:r>
      <w:r w:rsidR="00A7701B" w:rsidRPr="000C4C27">
        <w:rPr>
          <w:rFonts w:hint="eastAsia"/>
          <w:bCs/>
        </w:rPr>
        <w:t>86.84</w:t>
      </w:r>
      <w:r w:rsidRPr="000C4C27">
        <w:rPr>
          <w:bCs/>
        </w:rPr>
        <w:t>m</w:t>
      </w:r>
      <w:r w:rsidRPr="000C4C27">
        <w:rPr>
          <w:bCs/>
          <w:vertAlign w:val="superscript"/>
        </w:rPr>
        <w:t>3</w:t>
      </w:r>
      <w:r w:rsidRPr="000C4C27">
        <w:rPr>
          <w:bCs/>
        </w:rPr>
        <w:t>/d</w:t>
      </w:r>
      <w:r w:rsidRPr="000C4C27">
        <w:rPr>
          <w:rFonts w:hint="eastAsia"/>
          <w:bCs/>
        </w:rPr>
        <w:t>，采暖期沼液产生量为</w:t>
      </w:r>
      <w:r w:rsidR="00A7701B" w:rsidRPr="000C4C27">
        <w:rPr>
          <w:rFonts w:hint="eastAsia"/>
          <w:bCs/>
        </w:rPr>
        <w:t>91.54</w:t>
      </w:r>
      <w:r w:rsidRPr="000C4C27">
        <w:rPr>
          <w:bCs/>
        </w:rPr>
        <w:t>m</w:t>
      </w:r>
      <w:r w:rsidRPr="000C4C27">
        <w:rPr>
          <w:bCs/>
          <w:vertAlign w:val="superscript"/>
        </w:rPr>
        <w:t>3</w:t>
      </w:r>
      <w:r w:rsidRPr="000C4C27">
        <w:rPr>
          <w:bCs/>
        </w:rPr>
        <w:t>/d</w:t>
      </w:r>
      <w:r w:rsidR="002A0E6C" w:rsidRPr="000C4C27">
        <w:rPr>
          <w:rFonts w:hint="eastAsia"/>
          <w:bCs/>
        </w:rPr>
        <w:t>，；</w:t>
      </w:r>
    </w:p>
    <w:p w14:paraId="267F0D36" w14:textId="77777777" w:rsidR="002A0E6C" w:rsidRPr="000C4C27" w:rsidRDefault="004B02E6" w:rsidP="00400F72">
      <w:pPr>
        <w:ind w:firstLine="480"/>
        <w:rPr>
          <w:bCs/>
        </w:rPr>
      </w:pPr>
      <w:r w:rsidRPr="000C4C27">
        <w:rPr>
          <w:rFonts w:ascii="宋体" w:hAnsi="宋体" w:hint="eastAsia"/>
        </w:rPr>
        <w:t>②</w:t>
      </w:r>
      <w:r w:rsidR="006873FB" w:rsidRPr="000C4C27">
        <w:t>生活污水</w:t>
      </w:r>
      <w:r w:rsidRPr="000C4C27">
        <w:rPr>
          <w:rFonts w:hint="eastAsia"/>
        </w:rPr>
        <w:t>：</w:t>
      </w:r>
      <w:r w:rsidR="006873FB" w:rsidRPr="000C4C27">
        <w:t>产生量按用水量的</w:t>
      </w:r>
      <w:r w:rsidRPr="000C4C27">
        <w:rPr>
          <w:rFonts w:hint="eastAsia"/>
        </w:rPr>
        <w:t>85</w:t>
      </w:r>
      <w:r w:rsidR="006873FB" w:rsidRPr="000C4C27">
        <w:t>%</w:t>
      </w:r>
      <w:r w:rsidR="006873FB" w:rsidRPr="000C4C27">
        <w:t>计，则</w:t>
      </w:r>
      <w:r w:rsidRPr="000C4C27">
        <w:rPr>
          <w:rFonts w:hint="eastAsia"/>
        </w:rPr>
        <w:t>生活污水排放</w:t>
      </w:r>
      <w:r w:rsidR="006873FB" w:rsidRPr="000C4C27">
        <w:t>量为</w:t>
      </w:r>
      <w:r w:rsidRPr="000C4C27">
        <w:rPr>
          <w:rFonts w:hint="eastAsia"/>
        </w:rPr>
        <w:t>5.44</w:t>
      </w:r>
      <w:r w:rsidR="006873FB" w:rsidRPr="000C4C27">
        <w:rPr>
          <w:bCs/>
        </w:rPr>
        <w:t>m</w:t>
      </w:r>
      <w:r w:rsidR="006873FB" w:rsidRPr="000C4C27">
        <w:rPr>
          <w:bCs/>
          <w:vertAlign w:val="superscript"/>
        </w:rPr>
        <w:t>3</w:t>
      </w:r>
      <w:r w:rsidR="006873FB" w:rsidRPr="000C4C27">
        <w:rPr>
          <w:bCs/>
        </w:rPr>
        <w:t>/d</w:t>
      </w:r>
      <w:r w:rsidR="006873FB" w:rsidRPr="000C4C27">
        <w:rPr>
          <w:bCs/>
        </w:rPr>
        <w:t>；</w:t>
      </w:r>
    </w:p>
    <w:p w14:paraId="732A8EBB" w14:textId="77777777" w:rsidR="004B02E6" w:rsidRPr="000C4C27" w:rsidRDefault="004B02E6" w:rsidP="00400F72">
      <w:pPr>
        <w:ind w:firstLine="480"/>
        <w:rPr>
          <w:bCs/>
        </w:rPr>
      </w:pPr>
      <w:r w:rsidRPr="000C4C27">
        <w:rPr>
          <w:rFonts w:ascii="宋体" w:hAnsi="宋体" w:hint="eastAsia"/>
          <w:bCs/>
        </w:rPr>
        <w:t>③</w:t>
      </w:r>
      <w:r w:rsidRPr="000C4C27">
        <w:rPr>
          <w:rFonts w:hint="eastAsia"/>
          <w:bCs/>
        </w:rPr>
        <w:t>化验室废水：</w:t>
      </w:r>
      <w:r w:rsidRPr="000C4C27">
        <w:t>产生量按用水量的</w:t>
      </w:r>
      <w:r w:rsidRPr="000C4C27">
        <w:rPr>
          <w:rFonts w:hint="eastAsia"/>
        </w:rPr>
        <w:t>80</w:t>
      </w:r>
      <w:r w:rsidRPr="000C4C27">
        <w:t>%</w:t>
      </w:r>
      <w:r w:rsidRPr="000C4C27">
        <w:t>计，则</w:t>
      </w:r>
      <w:r w:rsidRPr="000C4C27">
        <w:rPr>
          <w:rFonts w:hint="eastAsia"/>
        </w:rPr>
        <w:t>生活污水排放</w:t>
      </w:r>
      <w:r w:rsidRPr="000C4C27">
        <w:t>量为</w:t>
      </w:r>
      <w:r w:rsidRPr="000C4C27">
        <w:rPr>
          <w:rFonts w:hint="eastAsia"/>
        </w:rPr>
        <w:t>0.40</w:t>
      </w:r>
      <w:r w:rsidRPr="000C4C27">
        <w:rPr>
          <w:bCs/>
        </w:rPr>
        <w:t>m</w:t>
      </w:r>
      <w:r w:rsidRPr="000C4C27">
        <w:rPr>
          <w:bCs/>
          <w:vertAlign w:val="superscript"/>
        </w:rPr>
        <w:t>3</w:t>
      </w:r>
      <w:r w:rsidRPr="000C4C27">
        <w:rPr>
          <w:bCs/>
        </w:rPr>
        <w:t>/d</w:t>
      </w:r>
      <w:r w:rsidRPr="000C4C27">
        <w:rPr>
          <w:bCs/>
        </w:rPr>
        <w:t>；</w:t>
      </w:r>
    </w:p>
    <w:p w14:paraId="42B28C07" w14:textId="77777777" w:rsidR="004B02E6" w:rsidRPr="000C4C27" w:rsidRDefault="004B02E6" w:rsidP="00400F72">
      <w:pPr>
        <w:ind w:firstLine="480"/>
        <w:rPr>
          <w:bCs/>
        </w:rPr>
      </w:pPr>
      <w:r w:rsidRPr="000C4C27">
        <w:rPr>
          <w:rFonts w:ascii="宋体" w:hAnsi="宋体" w:hint="eastAsia"/>
        </w:rPr>
        <w:t>④</w:t>
      </w:r>
      <w:r w:rsidRPr="000C4C27">
        <w:rPr>
          <w:rFonts w:hint="eastAsia"/>
        </w:rPr>
        <w:t>锅炉排水：非采暖期锅炉排水量为</w:t>
      </w:r>
      <w:r w:rsidR="005C134E" w:rsidRPr="000C4C27">
        <w:rPr>
          <w:rFonts w:hint="eastAsia"/>
        </w:rPr>
        <w:t>0.54</w:t>
      </w:r>
      <w:r w:rsidRPr="000C4C27">
        <w:rPr>
          <w:bCs/>
        </w:rPr>
        <w:t xml:space="preserve"> m</w:t>
      </w:r>
      <w:r w:rsidRPr="000C4C27">
        <w:rPr>
          <w:bCs/>
          <w:vertAlign w:val="superscript"/>
        </w:rPr>
        <w:t>3</w:t>
      </w:r>
      <w:r w:rsidRPr="000C4C27">
        <w:rPr>
          <w:bCs/>
        </w:rPr>
        <w:t>/d</w:t>
      </w:r>
      <w:r w:rsidRPr="000C4C27">
        <w:rPr>
          <w:rFonts w:hint="eastAsia"/>
          <w:bCs/>
        </w:rPr>
        <w:t>，</w:t>
      </w:r>
      <w:r w:rsidRPr="000C4C27">
        <w:rPr>
          <w:rFonts w:hint="eastAsia"/>
        </w:rPr>
        <w:t>采暖期锅炉排水量为</w:t>
      </w:r>
      <w:r w:rsidR="005C134E" w:rsidRPr="000C4C27">
        <w:rPr>
          <w:rFonts w:hint="eastAsia"/>
        </w:rPr>
        <w:t>1.0</w:t>
      </w:r>
      <w:r w:rsidRPr="000C4C27">
        <w:rPr>
          <w:bCs/>
        </w:rPr>
        <w:t>m</w:t>
      </w:r>
      <w:r w:rsidRPr="000C4C27">
        <w:rPr>
          <w:bCs/>
          <w:vertAlign w:val="superscript"/>
        </w:rPr>
        <w:t>3</w:t>
      </w:r>
      <w:r w:rsidRPr="000C4C27">
        <w:rPr>
          <w:bCs/>
        </w:rPr>
        <w:t>/d</w:t>
      </w:r>
      <w:r w:rsidRPr="000C4C27">
        <w:rPr>
          <w:rFonts w:hint="eastAsia"/>
          <w:bCs/>
        </w:rPr>
        <w:t>。</w:t>
      </w:r>
    </w:p>
    <w:p w14:paraId="56B2B831" w14:textId="77777777" w:rsidR="005862E2" w:rsidRPr="000C4C27" w:rsidRDefault="002A0E6C" w:rsidP="00400F72">
      <w:pPr>
        <w:ind w:firstLine="480"/>
        <w:rPr>
          <w:bCs/>
        </w:rPr>
      </w:pPr>
      <w:r w:rsidRPr="000C4C27">
        <w:rPr>
          <w:rFonts w:hint="eastAsia"/>
          <w:bCs/>
        </w:rPr>
        <w:t>沼液经管道排入厂区污水处理站进行处理，生活污水、化验室废水经化粪池处理后，排入厂区污水处理站；锅</w:t>
      </w:r>
      <w:r w:rsidR="007611CB" w:rsidRPr="000C4C27">
        <w:rPr>
          <w:rFonts w:hint="eastAsia"/>
          <w:bCs/>
        </w:rPr>
        <w:t>炉排水经管道排入厂区污水处理站。废水经厂区污水处理站处理后，其中</w:t>
      </w:r>
      <w:r w:rsidR="007611CB" w:rsidRPr="000C4C27">
        <w:rPr>
          <w:rFonts w:hint="eastAsia"/>
          <w:bCs/>
        </w:rPr>
        <w:t>5m</w:t>
      </w:r>
      <w:r w:rsidR="007611CB" w:rsidRPr="000C4C27">
        <w:rPr>
          <w:rFonts w:hint="eastAsia"/>
          <w:bCs/>
          <w:vertAlign w:val="superscript"/>
        </w:rPr>
        <w:t>3</w:t>
      </w:r>
      <w:r w:rsidR="007611CB" w:rsidRPr="000C4C27">
        <w:rPr>
          <w:rFonts w:hint="eastAsia"/>
          <w:bCs/>
        </w:rPr>
        <w:t>/d</w:t>
      </w:r>
      <w:r w:rsidR="007611CB" w:rsidRPr="000C4C27">
        <w:rPr>
          <w:rFonts w:hint="eastAsia"/>
          <w:bCs/>
        </w:rPr>
        <w:t>的废水返回至一体化车间的循环水罐内，</w:t>
      </w:r>
      <w:r w:rsidRPr="000C4C27">
        <w:rPr>
          <w:rFonts w:hint="eastAsia"/>
          <w:bCs/>
        </w:rPr>
        <w:t>回用于设备清洗、地面清洗、车辆清洗等，其余</w:t>
      </w:r>
      <w:r w:rsidR="007611CB" w:rsidRPr="000C4C27">
        <w:rPr>
          <w:rFonts w:hint="eastAsia"/>
          <w:bCs/>
        </w:rPr>
        <w:t>废水</w:t>
      </w:r>
      <w:r w:rsidRPr="000C4C27">
        <w:rPr>
          <w:rFonts w:hint="eastAsia"/>
          <w:bCs/>
        </w:rPr>
        <w:t>由槽车定期清运至大同市</w:t>
      </w:r>
      <w:r w:rsidR="007245E9" w:rsidRPr="000C4C27">
        <w:rPr>
          <w:rFonts w:hint="eastAsia"/>
          <w:bCs/>
        </w:rPr>
        <w:t>东郊</w:t>
      </w:r>
      <w:r w:rsidRPr="000C4C27">
        <w:rPr>
          <w:rFonts w:hint="eastAsia"/>
          <w:bCs/>
        </w:rPr>
        <w:t>污水处理厂</w:t>
      </w:r>
      <w:r w:rsidR="007611CB" w:rsidRPr="000C4C27">
        <w:rPr>
          <w:rFonts w:hint="eastAsia"/>
          <w:bCs/>
        </w:rPr>
        <w:t>，非采暖期排至</w:t>
      </w:r>
      <w:r w:rsidR="007245E9" w:rsidRPr="000C4C27">
        <w:rPr>
          <w:rFonts w:hint="eastAsia"/>
          <w:bCs/>
        </w:rPr>
        <w:t>东郊</w:t>
      </w:r>
      <w:r w:rsidR="007611CB" w:rsidRPr="000C4C27">
        <w:rPr>
          <w:rFonts w:hint="eastAsia"/>
          <w:bCs/>
        </w:rPr>
        <w:t>污水处理厂的废水量为</w:t>
      </w:r>
      <w:r w:rsidR="00A7701B" w:rsidRPr="000C4C27">
        <w:rPr>
          <w:rFonts w:hint="eastAsia"/>
          <w:bCs/>
        </w:rPr>
        <w:t>87.02</w:t>
      </w:r>
      <w:r w:rsidR="007611CB" w:rsidRPr="000C4C27">
        <w:rPr>
          <w:rFonts w:hint="eastAsia"/>
          <w:bCs/>
        </w:rPr>
        <w:t>m</w:t>
      </w:r>
      <w:r w:rsidR="007611CB" w:rsidRPr="000C4C27">
        <w:rPr>
          <w:rFonts w:hint="eastAsia"/>
          <w:bCs/>
          <w:vertAlign w:val="superscript"/>
        </w:rPr>
        <w:t>3</w:t>
      </w:r>
      <w:r w:rsidR="007611CB" w:rsidRPr="000C4C27">
        <w:rPr>
          <w:rFonts w:hint="eastAsia"/>
          <w:bCs/>
        </w:rPr>
        <w:t>/d</w:t>
      </w:r>
      <w:r w:rsidR="007611CB" w:rsidRPr="000C4C27">
        <w:rPr>
          <w:rFonts w:hint="eastAsia"/>
          <w:bCs/>
        </w:rPr>
        <w:t>，采暖期排至东郊污水处理厂的废水量为</w:t>
      </w:r>
      <w:r w:rsidR="00A7701B" w:rsidRPr="000C4C27">
        <w:rPr>
          <w:rFonts w:hint="eastAsia"/>
          <w:bCs/>
        </w:rPr>
        <w:t>91.82</w:t>
      </w:r>
      <w:r w:rsidR="007611CB" w:rsidRPr="000C4C27">
        <w:rPr>
          <w:rFonts w:hint="eastAsia"/>
          <w:bCs/>
        </w:rPr>
        <w:t>m</w:t>
      </w:r>
      <w:r w:rsidR="007611CB" w:rsidRPr="000C4C27">
        <w:rPr>
          <w:rFonts w:hint="eastAsia"/>
          <w:bCs/>
          <w:vertAlign w:val="superscript"/>
        </w:rPr>
        <w:t>3</w:t>
      </w:r>
      <w:r w:rsidR="007611CB" w:rsidRPr="000C4C27">
        <w:rPr>
          <w:rFonts w:hint="eastAsia"/>
          <w:bCs/>
        </w:rPr>
        <w:t>/d</w:t>
      </w:r>
      <w:r w:rsidRPr="000C4C27">
        <w:rPr>
          <w:rFonts w:hint="eastAsia"/>
          <w:bCs/>
        </w:rPr>
        <w:t>。</w:t>
      </w:r>
      <w:bookmarkStart w:id="138" w:name="_Toc11915"/>
    </w:p>
    <w:p w14:paraId="21510CDD" w14:textId="77777777" w:rsidR="007611CB" w:rsidRPr="000C4C27" w:rsidRDefault="007611CB" w:rsidP="00400F72">
      <w:pPr>
        <w:ind w:firstLine="480"/>
      </w:pPr>
      <w:r w:rsidRPr="000C4C27">
        <w:rPr>
          <w:rFonts w:hint="eastAsia"/>
        </w:rPr>
        <w:t>改扩建完成后，全厂用排水情况见表</w:t>
      </w:r>
      <w:r w:rsidRPr="000C4C27">
        <w:rPr>
          <w:rFonts w:hint="eastAsia"/>
        </w:rPr>
        <w:t>3.</w:t>
      </w:r>
      <w:r w:rsidR="00F42FEE" w:rsidRPr="000C4C27">
        <w:rPr>
          <w:rFonts w:hint="eastAsia"/>
        </w:rPr>
        <w:t>2-11</w:t>
      </w:r>
      <w:r w:rsidRPr="000C4C27">
        <w:rPr>
          <w:rFonts w:hint="eastAsia"/>
        </w:rPr>
        <w:t>。</w:t>
      </w:r>
    </w:p>
    <w:p w14:paraId="3D6744B0" w14:textId="77777777" w:rsidR="007611CB" w:rsidRPr="000C4C27" w:rsidRDefault="007611CB" w:rsidP="007611CB">
      <w:pPr>
        <w:pStyle w:val="affc"/>
        <w:spacing w:line="240" w:lineRule="atLeast"/>
        <w:rPr>
          <w:rFonts w:eastAsia="宋体"/>
          <w:b/>
          <w:bCs/>
          <w:sz w:val="21"/>
          <w:szCs w:val="21"/>
        </w:rPr>
      </w:pPr>
      <w:r w:rsidRPr="000C4C27">
        <w:rPr>
          <w:rFonts w:eastAsia="宋体"/>
          <w:b/>
          <w:bCs/>
          <w:sz w:val="21"/>
          <w:szCs w:val="21"/>
        </w:rPr>
        <w:t>表</w:t>
      </w:r>
      <w:r w:rsidRPr="000C4C27">
        <w:rPr>
          <w:rFonts w:eastAsia="宋体" w:hint="eastAsia"/>
          <w:b/>
          <w:bCs/>
          <w:sz w:val="21"/>
          <w:szCs w:val="21"/>
        </w:rPr>
        <w:t>3.2-</w:t>
      </w:r>
      <w:r w:rsidR="00F42FEE" w:rsidRPr="000C4C27">
        <w:rPr>
          <w:rFonts w:eastAsia="宋体" w:hint="eastAsia"/>
          <w:b/>
          <w:bCs/>
          <w:sz w:val="21"/>
          <w:szCs w:val="21"/>
        </w:rPr>
        <w:t>11</w:t>
      </w:r>
      <w:r w:rsidR="00054CA6" w:rsidRPr="000C4C27">
        <w:rPr>
          <w:rFonts w:eastAsia="宋体" w:hint="eastAsia"/>
          <w:b/>
          <w:bCs/>
          <w:sz w:val="21"/>
          <w:szCs w:val="21"/>
        </w:rPr>
        <w:t xml:space="preserve"> </w:t>
      </w:r>
      <w:r w:rsidRPr="000C4C27">
        <w:rPr>
          <w:rFonts w:eastAsia="宋体"/>
          <w:b/>
          <w:bCs/>
          <w:sz w:val="21"/>
          <w:szCs w:val="21"/>
        </w:rPr>
        <w:t xml:space="preserve"> </w:t>
      </w:r>
      <w:r w:rsidRPr="000C4C27">
        <w:rPr>
          <w:rFonts w:eastAsia="宋体" w:hint="eastAsia"/>
          <w:b/>
          <w:bCs/>
          <w:sz w:val="21"/>
          <w:szCs w:val="21"/>
        </w:rPr>
        <w:t>改扩建后全厂用排水情况一览表</w:t>
      </w:r>
      <w:r w:rsidRPr="000C4C27">
        <w:rPr>
          <w:rFonts w:eastAsia="宋体" w:hint="eastAsia"/>
          <w:b/>
          <w:bCs/>
          <w:sz w:val="21"/>
          <w:szCs w:val="21"/>
        </w:rPr>
        <w:t xml:space="preserve">   </w:t>
      </w:r>
      <w:r w:rsidRPr="000C4C27">
        <w:rPr>
          <w:rFonts w:eastAsia="宋体" w:hint="eastAsia"/>
          <w:b/>
          <w:bCs/>
          <w:sz w:val="21"/>
          <w:szCs w:val="21"/>
        </w:rPr>
        <w:t>单位：</w:t>
      </w:r>
      <w:r w:rsidRPr="000C4C27">
        <w:rPr>
          <w:rFonts w:eastAsia="宋体" w:hint="eastAsia"/>
          <w:b/>
          <w:bCs/>
          <w:sz w:val="21"/>
          <w:szCs w:val="21"/>
        </w:rPr>
        <w:t>m</w:t>
      </w:r>
      <w:r w:rsidRPr="000C4C27">
        <w:rPr>
          <w:rFonts w:eastAsia="宋体" w:hint="eastAsia"/>
          <w:b/>
          <w:bCs/>
          <w:sz w:val="21"/>
          <w:szCs w:val="21"/>
          <w:vertAlign w:val="superscript"/>
        </w:rPr>
        <w:t>3</w:t>
      </w:r>
      <w:r w:rsidRPr="000C4C27">
        <w:rPr>
          <w:rFonts w:eastAsia="宋体" w:hint="eastAsia"/>
          <w:b/>
          <w:bCs/>
          <w:sz w:val="21"/>
          <w:szCs w:val="21"/>
        </w:rPr>
        <w:t>/d</w:t>
      </w:r>
    </w:p>
    <w:tbl>
      <w:tblPr>
        <w:tblW w:w="102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1"/>
        <w:gridCol w:w="1316"/>
        <w:gridCol w:w="1139"/>
        <w:gridCol w:w="805"/>
        <w:gridCol w:w="1134"/>
        <w:gridCol w:w="299"/>
        <w:gridCol w:w="1119"/>
        <w:gridCol w:w="1134"/>
        <w:gridCol w:w="895"/>
        <w:gridCol w:w="1671"/>
      </w:tblGrid>
      <w:tr w:rsidR="007611CB" w:rsidRPr="000C4C27" w14:paraId="15743B8D" w14:textId="77777777" w:rsidTr="000063AA">
        <w:trPr>
          <w:trHeight w:val="279"/>
          <w:tblHeader/>
          <w:jc w:val="center"/>
        </w:trPr>
        <w:tc>
          <w:tcPr>
            <w:tcW w:w="721" w:type="dxa"/>
            <w:vMerge w:val="restart"/>
            <w:vAlign w:val="center"/>
          </w:tcPr>
          <w:p w14:paraId="3DC2FBF0" w14:textId="77777777" w:rsidR="007611CB" w:rsidRPr="000C4C27" w:rsidRDefault="007611CB" w:rsidP="00A840B3">
            <w:pPr>
              <w:spacing w:line="320" w:lineRule="exact"/>
              <w:ind w:firstLineChars="0" w:firstLine="0"/>
              <w:jc w:val="center"/>
              <w:rPr>
                <w:sz w:val="21"/>
                <w:szCs w:val="21"/>
              </w:rPr>
            </w:pPr>
            <w:r w:rsidRPr="000C4C27">
              <w:rPr>
                <w:sz w:val="21"/>
                <w:szCs w:val="21"/>
              </w:rPr>
              <w:t>序号</w:t>
            </w:r>
          </w:p>
        </w:tc>
        <w:tc>
          <w:tcPr>
            <w:tcW w:w="1316" w:type="dxa"/>
            <w:vMerge w:val="restart"/>
            <w:vAlign w:val="center"/>
          </w:tcPr>
          <w:p w14:paraId="7C480485" w14:textId="77777777" w:rsidR="007611CB" w:rsidRPr="000C4C27" w:rsidRDefault="0052168B" w:rsidP="0052168B">
            <w:pPr>
              <w:spacing w:line="320" w:lineRule="exact"/>
              <w:ind w:firstLineChars="0" w:firstLine="0"/>
              <w:jc w:val="center"/>
              <w:rPr>
                <w:sz w:val="21"/>
                <w:szCs w:val="21"/>
              </w:rPr>
            </w:pPr>
            <w:r w:rsidRPr="000C4C27">
              <w:rPr>
                <w:rFonts w:hint="eastAsia"/>
                <w:sz w:val="21"/>
                <w:szCs w:val="21"/>
              </w:rPr>
              <w:t>用水环节</w:t>
            </w:r>
          </w:p>
        </w:tc>
        <w:tc>
          <w:tcPr>
            <w:tcW w:w="1139" w:type="dxa"/>
            <w:vMerge w:val="restart"/>
            <w:vAlign w:val="center"/>
          </w:tcPr>
          <w:p w14:paraId="71E25674" w14:textId="77777777" w:rsidR="007611CB" w:rsidRPr="000C4C27" w:rsidRDefault="007611CB" w:rsidP="0041536A">
            <w:pPr>
              <w:spacing w:line="320" w:lineRule="exact"/>
              <w:ind w:firstLineChars="0" w:firstLine="0"/>
              <w:jc w:val="center"/>
              <w:rPr>
                <w:sz w:val="21"/>
                <w:szCs w:val="21"/>
              </w:rPr>
            </w:pPr>
            <w:r w:rsidRPr="000C4C27">
              <w:rPr>
                <w:sz w:val="21"/>
                <w:szCs w:val="21"/>
              </w:rPr>
              <w:t>新水</w:t>
            </w:r>
          </w:p>
        </w:tc>
        <w:tc>
          <w:tcPr>
            <w:tcW w:w="805" w:type="dxa"/>
            <w:vMerge w:val="restart"/>
            <w:vAlign w:val="center"/>
          </w:tcPr>
          <w:p w14:paraId="131B8EF6" w14:textId="77777777" w:rsidR="007611CB" w:rsidRPr="000C4C27" w:rsidRDefault="007611CB" w:rsidP="0041536A">
            <w:pPr>
              <w:spacing w:line="320" w:lineRule="exact"/>
              <w:ind w:firstLineChars="0" w:firstLine="0"/>
              <w:jc w:val="center"/>
              <w:rPr>
                <w:sz w:val="21"/>
                <w:szCs w:val="21"/>
              </w:rPr>
            </w:pPr>
            <w:r w:rsidRPr="000C4C27">
              <w:rPr>
                <w:rFonts w:hint="eastAsia"/>
                <w:sz w:val="21"/>
                <w:szCs w:val="21"/>
              </w:rPr>
              <w:t>回用水</w:t>
            </w:r>
          </w:p>
        </w:tc>
        <w:tc>
          <w:tcPr>
            <w:tcW w:w="2552" w:type="dxa"/>
            <w:gridSpan w:val="3"/>
            <w:vAlign w:val="center"/>
          </w:tcPr>
          <w:p w14:paraId="23483FB9" w14:textId="77777777" w:rsidR="007611CB" w:rsidRPr="000C4C27" w:rsidRDefault="007611CB" w:rsidP="00A840B3">
            <w:pPr>
              <w:spacing w:line="320" w:lineRule="exact"/>
              <w:ind w:firstLineChars="0" w:firstLine="0"/>
              <w:jc w:val="center"/>
              <w:rPr>
                <w:sz w:val="21"/>
                <w:szCs w:val="21"/>
              </w:rPr>
            </w:pPr>
            <w:r w:rsidRPr="000C4C27">
              <w:rPr>
                <w:sz w:val="21"/>
                <w:szCs w:val="21"/>
              </w:rPr>
              <w:t>损耗量</w:t>
            </w:r>
          </w:p>
        </w:tc>
        <w:tc>
          <w:tcPr>
            <w:tcW w:w="1134" w:type="dxa"/>
            <w:vMerge w:val="restart"/>
            <w:vAlign w:val="center"/>
          </w:tcPr>
          <w:p w14:paraId="25C15335"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废水产生环节</w:t>
            </w:r>
          </w:p>
        </w:tc>
        <w:tc>
          <w:tcPr>
            <w:tcW w:w="895" w:type="dxa"/>
            <w:vMerge w:val="restart"/>
            <w:vAlign w:val="center"/>
          </w:tcPr>
          <w:p w14:paraId="04A1D82C" w14:textId="77777777" w:rsidR="007611CB" w:rsidRPr="000C4C27" w:rsidRDefault="007611CB" w:rsidP="00A840B3">
            <w:pPr>
              <w:spacing w:line="320" w:lineRule="exact"/>
              <w:ind w:firstLineChars="0" w:firstLine="0"/>
              <w:jc w:val="center"/>
              <w:rPr>
                <w:sz w:val="21"/>
                <w:szCs w:val="21"/>
              </w:rPr>
            </w:pPr>
            <w:r w:rsidRPr="000C4C27">
              <w:rPr>
                <w:sz w:val="21"/>
                <w:szCs w:val="21"/>
              </w:rPr>
              <w:t>废水量</w:t>
            </w:r>
          </w:p>
        </w:tc>
        <w:tc>
          <w:tcPr>
            <w:tcW w:w="1671" w:type="dxa"/>
            <w:vMerge w:val="restart"/>
            <w:vAlign w:val="center"/>
          </w:tcPr>
          <w:p w14:paraId="4FEEC123"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备注</w:t>
            </w:r>
          </w:p>
        </w:tc>
      </w:tr>
      <w:tr w:rsidR="007611CB" w:rsidRPr="000C4C27" w14:paraId="0681BC72" w14:textId="77777777" w:rsidTr="000063AA">
        <w:trPr>
          <w:trHeight w:val="279"/>
          <w:tblHeader/>
          <w:jc w:val="center"/>
        </w:trPr>
        <w:tc>
          <w:tcPr>
            <w:tcW w:w="721" w:type="dxa"/>
            <w:vMerge/>
            <w:vAlign w:val="center"/>
          </w:tcPr>
          <w:p w14:paraId="271D4FEA" w14:textId="77777777" w:rsidR="007611CB" w:rsidRPr="000C4C27" w:rsidRDefault="007611CB" w:rsidP="00A840B3">
            <w:pPr>
              <w:spacing w:line="320" w:lineRule="exact"/>
              <w:ind w:firstLineChars="0" w:firstLine="0"/>
              <w:jc w:val="center"/>
              <w:rPr>
                <w:sz w:val="21"/>
                <w:szCs w:val="21"/>
              </w:rPr>
            </w:pPr>
          </w:p>
        </w:tc>
        <w:tc>
          <w:tcPr>
            <w:tcW w:w="1316" w:type="dxa"/>
            <w:vMerge/>
            <w:vAlign w:val="center"/>
          </w:tcPr>
          <w:p w14:paraId="2A8F869F" w14:textId="77777777" w:rsidR="007611CB" w:rsidRPr="000C4C27" w:rsidRDefault="007611CB" w:rsidP="00A840B3">
            <w:pPr>
              <w:spacing w:line="320" w:lineRule="exact"/>
              <w:ind w:firstLineChars="0" w:firstLine="0"/>
              <w:jc w:val="center"/>
              <w:rPr>
                <w:sz w:val="21"/>
                <w:szCs w:val="21"/>
              </w:rPr>
            </w:pPr>
          </w:p>
        </w:tc>
        <w:tc>
          <w:tcPr>
            <w:tcW w:w="1139" w:type="dxa"/>
            <w:vMerge/>
            <w:vAlign w:val="center"/>
          </w:tcPr>
          <w:p w14:paraId="5F2C4798" w14:textId="77777777" w:rsidR="007611CB" w:rsidRPr="000C4C27" w:rsidRDefault="007611CB" w:rsidP="00A840B3">
            <w:pPr>
              <w:spacing w:line="320" w:lineRule="exact"/>
              <w:ind w:firstLineChars="0" w:firstLine="0"/>
              <w:jc w:val="center"/>
              <w:rPr>
                <w:sz w:val="21"/>
                <w:szCs w:val="21"/>
              </w:rPr>
            </w:pPr>
          </w:p>
        </w:tc>
        <w:tc>
          <w:tcPr>
            <w:tcW w:w="805" w:type="dxa"/>
            <w:vMerge/>
            <w:vAlign w:val="center"/>
          </w:tcPr>
          <w:p w14:paraId="40C37726"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25BEB9FC"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蒸发损耗</w:t>
            </w:r>
          </w:p>
        </w:tc>
        <w:tc>
          <w:tcPr>
            <w:tcW w:w="1418" w:type="dxa"/>
            <w:gridSpan w:val="2"/>
            <w:vAlign w:val="center"/>
          </w:tcPr>
          <w:p w14:paraId="20F1AF79"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其他损耗</w:t>
            </w:r>
          </w:p>
        </w:tc>
        <w:tc>
          <w:tcPr>
            <w:tcW w:w="1134" w:type="dxa"/>
            <w:vMerge/>
            <w:vAlign w:val="center"/>
          </w:tcPr>
          <w:p w14:paraId="72E56DE6" w14:textId="77777777" w:rsidR="007611CB" w:rsidRPr="000C4C27" w:rsidRDefault="007611CB" w:rsidP="00A840B3">
            <w:pPr>
              <w:spacing w:line="320" w:lineRule="exact"/>
              <w:ind w:firstLineChars="0" w:firstLine="0"/>
              <w:jc w:val="center"/>
              <w:rPr>
                <w:sz w:val="21"/>
                <w:szCs w:val="21"/>
              </w:rPr>
            </w:pPr>
          </w:p>
        </w:tc>
        <w:tc>
          <w:tcPr>
            <w:tcW w:w="895" w:type="dxa"/>
            <w:vMerge/>
            <w:vAlign w:val="center"/>
          </w:tcPr>
          <w:p w14:paraId="66B6128E" w14:textId="77777777" w:rsidR="007611CB" w:rsidRPr="000C4C27" w:rsidRDefault="007611CB" w:rsidP="00A840B3">
            <w:pPr>
              <w:spacing w:line="320" w:lineRule="exact"/>
              <w:ind w:firstLineChars="0" w:firstLine="0"/>
              <w:jc w:val="center"/>
              <w:rPr>
                <w:sz w:val="21"/>
                <w:szCs w:val="21"/>
              </w:rPr>
            </w:pPr>
          </w:p>
        </w:tc>
        <w:tc>
          <w:tcPr>
            <w:tcW w:w="1671" w:type="dxa"/>
            <w:vMerge/>
            <w:vAlign w:val="center"/>
          </w:tcPr>
          <w:p w14:paraId="71F2B11E" w14:textId="77777777" w:rsidR="007611CB" w:rsidRPr="000C4C27" w:rsidRDefault="007611CB" w:rsidP="00A840B3">
            <w:pPr>
              <w:spacing w:line="320" w:lineRule="exact"/>
              <w:ind w:firstLineChars="0" w:firstLine="0"/>
              <w:jc w:val="center"/>
              <w:rPr>
                <w:sz w:val="21"/>
                <w:szCs w:val="21"/>
              </w:rPr>
            </w:pPr>
          </w:p>
        </w:tc>
      </w:tr>
      <w:tr w:rsidR="007611CB" w:rsidRPr="000C4C27" w14:paraId="4F713E93" w14:textId="77777777" w:rsidTr="000063AA">
        <w:trPr>
          <w:trHeight w:val="306"/>
          <w:tblHeader/>
          <w:jc w:val="center"/>
        </w:trPr>
        <w:tc>
          <w:tcPr>
            <w:tcW w:w="721" w:type="dxa"/>
            <w:vAlign w:val="center"/>
          </w:tcPr>
          <w:p w14:paraId="3A270E4C"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1</w:t>
            </w:r>
          </w:p>
        </w:tc>
        <w:tc>
          <w:tcPr>
            <w:tcW w:w="1316" w:type="dxa"/>
            <w:vAlign w:val="center"/>
          </w:tcPr>
          <w:p w14:paraId="075C4BE2"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设备冲洗</w:t>
            </w:r>
          </w:p>
        </w:tc>
        <w:tc>
          <w:tcPr>
            <w:tcW w:w="1139" w:type="dxa"/>
            <w:vAlign w:val="center"/>
          </w:tcPr>
          <w:p w14:paraId="7AD7E182"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805" w:type="dxa"/>
            <w:vAlign w:val="center"/>
          </w:tcPr>
          <w:p w14:paraId="46F3323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1.2</w:t>
            </w:r>
          </w:p>
        </w:tc>
        <w:tc>
          <w:tcPr>
            <w:tcW w:w="1134" w:type="dxa"/>
            <w:vAlign w:val="center"/>
          </w:tcPr>
          <w:p w14:paraId="7ADA105D"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0.12</w:t>
            </w:r>
          </w:p>
        </w:tc>
        <w:tc>
          <w:tcPr>
            <w:tcW w:w="1418" w:type="dxa"/>
            <w:gridSpan w:val="2"/>
            <w:vAlign w:val="center"/>
          </w:tcPr>
          <w:p w14:paraId="1AB2BC52"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55EF4511"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设备冲洗</w:t>
            </w:r>
          </w:p>
        </w:tc>
        <w:tc>
          <w:tcPr>
            <w:tcW w:w="895" w:type="dxa"/>
            <w:vAlign w:val="center"/>
          </w:tcPr>
          <w:p w14:paraId="57398E9E"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1.08</w:t>
            </w:r>
          </w:p>
        </w:tc>
        <w:tc>
          <w:tcPr>
            <w:tcW w:w="1671" w:type="dxa"/>
            <w:vMerge w:val="restart"/>
            <w:vAlign w:val="center"/>
          </w:tcPr>
          <w:p w14:paraId="56211D63"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进入沼液</w:t>
            </w:r>
          </w:p>
        </w:tc>
      </w:tr>
      <w:tr w:rsidR="007611CB" w:rsidRPr="000C4C27" w14:paraId="31C0E6E1" w14:textId="77777777" w:rsidTr="000063AA">
        <w:trPr>
          <w:trHeight w:val="306"/>
          <w:tblHeader/>
          <w:jc w:val="center"/>
        </w:trPr>
        <w:tc>
          <w:tcPr>
            <w:tcW w:w="721" w:type="dxa"/>
            <w:vAlign w:val="center"/>
          </w:tcPr>
          <w:p w14:paraId="467A5E8D"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2</w:t>
            </w:r>
          </w:p>
        </w:tc>
        <w:tc>
          <w:tcPr>
            <w:tcW w:w="1316" w:type="dxa"/>
            <w:vAlign w:val="center"/>
          </w:tcPr>
          <w:p w14:paraId="5F8A1632"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地面冲洗</w:t>
            </w:r>
          </w:p>
        </w:tc>
        <w:tc>
          <w:tcPr>
            <w:tcW w:w="1139" w:type="dxa"/>
            <w:vAlign w:val="center"/>
          </w:tcPr>
          <w:p w14:paraId="4F82673C"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805" w:type="dxa"/>
            <w:vAlign w:val="center"/>
          </w:tcPr>
          <w:p w14:paraId="58BF584A"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0.8</w:t>
            </w:r>
          </w:p>
        </w:tc>
        <w:tc>
          <w:tcPr>
            <w:tcW w:w="1134" w:type="dxa"/>
            <w:vAlign w:val="center"/>
          </w:tcPr>
          <w:p w14:paraId="3FAAF383"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0.08</w:t>
            </w:r>
          </w:p>
        </w:tc>
        <w:tc>
          <w:tcPr>
            <w:tcW w:w="1418" w:type="dxa"/>
            <w:gridSpan w:val="2"/>
            <w:vAlign w:val="center"/>
          </w:tcPr>
          <w:p w14:paraId="1C4CC042"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47786B62"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地面冲洗</w:t>
            </w:r>
          </w:p>
        </w:tc>
        <w:tc>
          <w:tcPr>
            <w:tcW w:w="895" w:type="dxa"/>
            <w:vAlign w:val="center"/>
          </w:tcPr>
          <w:p w14:paraId="71BC6C69"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0.72</w:t>
            </w:r>
          </w:p>
        </w:tc>
        <w:tc>
          <w:tcPr>
            <w:tcW w:w="1671" w:type="dxa"/>
            <w:vMerge/>
            <w:vAlign w:val="center"/>
          </w:tcPr>
          <w:p w14:paraId="6497E1DE" w14:textId="77777777" w:rsidR="007611CB" w:rsidRPr="000C4C27" w:rsidRDefault="007611CB" w:rsidP="00A840B3">
            <w:pPr>
              <w:spacing w:line="320" w:lineRule="exact"/>
              <w:ind w:firstLineChars="0" w:firstLine="0"/>
              <w:jc w:val="center"/>
              <w:rPr>
                <w:sz w:val="21"/>
                <w:szCs w:val="21"/>
              </w:rPr>
            </w:pPr>
          </w:p>
        </w:tc>
      </w:tr>
      <w:tr w:rsidR="007611CB" w:rsidRPr="000C4C27" w14:paraId="3A5C8B22" w14:textId="77777777" w:rsidTr="000063AA">
        <w:trPr>
          <w:trHeight w:val="306"/>
          <w:tblHeader/>
          <w:jc w:val="center"/>
        </w:trPr>
        <w:tc>
          <w:tcPr>
            <w:tcW w:w="721" w:type="dxa"/>
            <w:vAlign w:val="center"/>
          </w:tcPr>
          <w:p w14:paraId="5066086C"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3</w:t>
            </w:r>
          </w:p>
        </w:tc>
        <w:tc>
          <w:tcPr>
            <w:tcW w:w="1316" w:type="dxa"/>
            <w:vAlign w:val="center"/>
          </w:tcPr>
          <w:p w14:paraId="755E0A65"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车辆冲洗</w:t>
            </w:r>
          </w:p>
        </w:tc>
        <w:tc>
          <w:tcPr>
            <w:tcW w:w="1139" w:type="dxa"/>
            <w:vAlign w:val="center"/>
          </w:tcPr>
          <w:p w14:paraId="33C1CBDD"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805" w:type="dxa"/>
            <w:vAlign w:val="center"/>
          </w:tcPr>
          <w:p w14:paraId="2CB6AAD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3.0</w:t>
            </w:r>
          </w:p>
        </w:tc>
        <w:tc>
          <w:tcPr>
            <w:tcW w:w="1134" w:type="dxa"/>
            <w:vAlign w:val="center"/>
          </w:tcPr>
          <w:p w14:paraId="76C4AD81"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0.3</w:t>
            </w:r>
          </w:p>
        </w:tc>
        <w:tc>
          <w:tcPr>
            <w:tcW w:w="1418" w:type="dxa"/>
            <w:gridSpan w:val="2"/>
            <w:vAlign w:val="center"/>
          </w:tcPr>
          <w:p w14:paraId="72411EED"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474C6E0C"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车辆冲洗</w:t>
            </w:r>
          </w:p>
        </w:tc>
        <w:tc>
          <w:tcPr>
            <w:tcW w:w="895" w:type="dxa"/>
            <w:vAlign w:val="center"/>
          </w:tcPr>
          <w:p w14:paraId="5A269740"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2.70</w:t>
            </w:r>
          </w:p>
        </w:tc>
        <w:tc>
          <w:tcPr>
            <w:tcW w:w="1671" w:type="dxa"/>
            <w:vMerge/>
            <w:vAlign w:val="center"/>
          </w:tcPr>
          <w:p w14:paraId="15856ABD" w14:textId="77777777" w:rsidR="007611CB" w:rsidRPr="000C4C27" w:rsidRDefault="007611CB" w:rsidP="00A840B3">
            <w:pPr>
              <w:spacing w:line="320" w:lineRule="exact"/>
              <w:ind w:firstLineChars="0" w:firstLine="0"/>
              <w:jc w:val="center"/>
              <w:rPr>
                <w:sz w:val="21"/>
                <w:szCs w:val="21"/>
              </w:rPr>
            </w:pPr>
          </w:p>
        </w:tc>
      </w:tr>
      <w:tr w:rsidR="007611CB" w:rsidRPr="000C4C27" w14:paraId="1B9E4271" w14:textId="77777777" w:rsidTr="000063AA">
        <w:trPr>
          <w:trHeight w:val="306"/>
          <w:tblHeader/>
          <w:jc w:val="center"/>
        </w:trPr>
        <w:tc>
          <w:tcPr>
            <w:tcW w:w="721" w:type="dxa"/>
            <w:vAlign w:val="center"/>
          </w:tcPr>
          <w:p w14:paraId="0B527338"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4</w:t>
            </w:r>
          </w:p>
        </w:tc>
        <w:tc>
          <w:tcPr>
            <w:tcW w:w="1316" w:type="dxa"/>
            <w:vAlign w:val="center"/>
          </w:tcPr>
          <w:p w14:paraId="751AD2FA"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办公生活</w:t>
            </w:r>
          </w:p>
        </w:tc>
        <w:tc>
          <w:tcPr>
            <w:tcW w:w="1139" w:type="dxa"/>
            <w:vAlign w:val="center"/>
          </w:tcPr>
          <w:p w14:paraId="211CC46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6.4</w:t>
            </w:r>
          </w:p>
        </w:tc>
        <w:tc>
          <w:tcPr>
            <w:tcW w:w="805" w:type="dxa"/>
            <w:vAlign w:val="center"/>
          </w:tcPr>
          <w:p w14:paraId="67A72F08"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1134" w:type="dxa"/>
            <w:vAlign w:val="center"/>
          </w:tcPr>
          <w:p w14:paraId="13C425AB"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0.96</w:t>
            </w:r>
          </w:p>
        </w:tc>
        <w:tc>
          <w:tcPr>
            <w:tcW w:w="1418" w:type="dxa"/>
            <w:gridSpan w:val="2"/>
            <w:vAlign w:val="center"/>
          </w:tcPr>
          <w:p w14:paraId="66E5C9D7"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187D2A34"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办公生活</w:t>
            </w:r>
          </w:p>
        </w:tc>
        <w:tc>
          <w:tcPr>
            <w:tcW w:w="895" w:type="dxa"/>
            <w:vAlign w:val="center"/>
          </w:tcPr>
          <w:p w14:paraId="14C8D25A"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5.44</w:t>
            </w:r>
          </w:p>
        </w:tc>
        <w:tc>
          <w:tcPr>
            <w:tcW w:w="1671" w:type="dxa"/>
            <w:vAlign w:val="center"/>
          </w:tcPr>
          <w:p w14:paraId="773A88C7" w14:textId="77777777" w:rsidR="007611CB" w:rsidRPr="000C4C27" w:rsidRDefault="007611CB" w:rsidP="00A840B3">
            <w:pPr>
              <w:spacing w:line="320" w:lineRule="exact"/>
              <w:ind w:firstLineChars="0" w:firstLine="0"/>
              <w:jc w:val="center"/>
              <w:rPr>
                <w:sz w:val="21"/>
                <w:szCs w:val="21"/>
              </w:rPr>
            </w:pPr>
          </w:p>
        </w:tc>
      </w:tr>
      <w:tr w:rsidR="007611CB" w:rsidRPr="000C4C27" w14:paraId="566302F1" w14:textId="77777777" w:rsidTr="000063AA">
        <w:trPr>
          <w:trHeight w:val="306"/>
          <w:tblHeader/>
          <w:jc w:val="center"/>
        </w:trPr>
        <w:tc>
          <w:tcPr>
            <w:tcW w:w="721" w:type="dxa"/>
            <w:vAlign w:val="center"/>
          </w:tcPr>
          <w:p w14:paraId="21679E2D"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5</w:t>
            </w:r>
          </w:p>
        </w:tc>
        <w:tc>
          <w:tcPr>
            <w:tcW w:w="1316" w:type="dxa"/>
            <w:vAlign w:val="center"/>
          </w:tcPr>
          <w:p w14:paraId="1F2BF5DF"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化验室用水</w:t>
            </w:r>
          </w:p>
        </w:tc>
        <w:tc>
          <w:tcPr>
            <w:tcW w:w="1139" w:type="dxa"/>
            <w:vAlign w:val="center"/>
          </w:tcPr>
          <w:p w14:paraId="7484377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0.5</w:t>
            </w:r>
          </w:p>
        </w:tc>
        <w:tc>
          <w:tcPr>
            <w:tcW w:w="805" w:type="dxa"/>
            <w:vAlign w:val="center"/>
          </w:tcPr>
          <w:p w14:paraId="0F50A6B3"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1134" w:type="dxa"/>
            <w:vAlign w:val="center"/>
          </w:tcPr>
          <w:p w14:paraId="2417EC2F"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0.1</w:t>
            </w:r>
          </w:p>
        </w:tc>
        <w:tc>
          <w:tcPr>
            <w:tcW w:w="1418" w:type="dxa"/>
            <w:gridSpan w:val="2"/>
            <w:vAlign w:val="center"/>
          </w:tcPr>
          <w:p w14:paraId="44CC81AB"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7497589B"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化验室</w:t>
            </w:r>
          </w:p>
        </w:tc>
        <w:tc>
          <w:tcPr>
            <w:tcW w:w="895" w:type="dxa"/>
            <w:vAlign w:val="center"/>
          </w:tcPr>
          <w:p w14:paraId="6D2F2A31"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0.4</w:t>
            </w:r>
          </w:p>
        </w:tc>
        <w:tc>
          <w:tcPr>
            <w:tcW w:w="1671" w:type="dxa"/>
            <w:vAlign w:val="center"/>
          </w:tcPr>
          <w:p w14:paraId="45728B9E" w14:textId="77777777" w:rsidR="007611CB" w:rsidRPr="000C4C27" w:rsidRDefault="007611CB" w:rsidP="00A840B3">
            <w:pPr>
              <w:spacing w:line="320" w:lineRule="exact"/>
              <w:ind w:firstLineChars="0" w:firstLine="0"/>
              <w:jc w:val="center"/>
              <w:rPr>
                <w:sz w:val="21"/>
                <w:szCs w:val="21"/>
              </w:rPr>
            </w:pPr>
          </w:p>
        </w:tc>
      </w:tr>
      <w:tr w:rsidR="007611CB" w:rsidRPr="000C4C27" w14:paraId="69D60331" w14:textId="77777777" w:rsidTr="000063AA">
        <w:trPr>
          <w:trHeight w:val="306"/>
          <w:tblHeader/>
          <w:jc w:val="center"/>
        </w:trPr>
        <w:tc>
          <w:tcPr>
            <w:tcW w:w="721" w:type="dxa"/>
            <w:vAlign w:val="center"/>
          </w:tcPr>
          <w:p w14:paraId="2F74A98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6</w:t>
            </w:r>
          </w:p>
        </w:tc>
        <w:tc>
          <w:tcPr>
            <w:tcW w:w="1316" w:type="dxa"/>
            <w:vAlign w:val="center"/>
          </w:tcPr>
          <w:p w14:paraId="29984895"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绿化用水</w:t>
            </w:r>
          </w:p>
        </w:tc>
        <w:tc>
          <w:tcPr>
            <w:tcW w:w="1139" w:type="dxa"/>
            <w:vAlign w:val="center"/>
          </w:tcPr>
          <w:p w14:paraId="522539DE"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10.36</w:t>
            </w:r>
          </w:p>
        </w:tc>
        <w:tc>
          <w:tcPr>
            <w:tcW w:w="805" w:type="dxa"/>
            <w:vAlign w:val="center"/>
          </w:tcPr>
          <w:p w14:paraId="7929ED42"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1134" w:type="dxa"/>
            <w:vAlign w:val="center"/>
          </w:tcPr>
          <w:p w14:paraId="58800798"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10.36</w:t>
            </w:r>
          </w:p>
        </w:tc>
        <w:tc>
          <w:tcPr>
            <w:tcW w:w="1418" w:type="dxa"/>
            <w:gridSpan w:val="2"/>
            <w:vAlign w:val="center"/>
          </w:tcPr>
          <w:p w14:paraId="42B02D8E" w14:textId="77777777" w:rsidR="007611CB" w:rsidRPr="000C4C27" w:rsidRDefault="007611CB" w:rsidP="00A840B3">
            <w:pPr>
              <w:spacing w:line="320" w:lineRule="exact"/>
              <w:ind w:firstLineChars="0" w:firstLine="0"/>
              <w:jc w:val="center"/>
              <w:rPr>
                <w:sz w:val="21"/>
                <w:szCs w:val="21"/>
              </w:rPr>
            </w:pPr>
          </w:p>
        </w:tc>
        <w:tc>
          <w:tcPr>
            <w:tcW w:w="1134" w:type="dxa"/>
            <w:vAlign w:val="center"/>
          </w:tcPr>
          <w:p w14:paraId="7BD08A88"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895" w:type="dxa"/>
            <w:vAlign w:val="center"/>
          </w:tcPr>
          <w:p w14:paraId="0A5F7D78"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1671" w:type="dxa"/>
            <w:vAlign w:val="center"/>
          </w:tcPr>
          <w:p w14:paraId="0C5D1407"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非采暖期，</w:t>
            </w:r>
            <w:r w:rsidRPr="000C4C27">
              <w:rPr>
                <w:rFonts w:hint="eastAsia"/>
                <w:sz w:val="21"/>
                <w:szCs w:val="21"/>
              </w:rPr>
              <w:t>200d</w:t>
            </w:r>
          </w:p>
        </w:tc>
      </w:tr>
      <w:tr w:rsidR="007611CB" w:rsidRPr="000C4C27" w14:paraId="24E1231A" w14:textId="77777777" w:rsidTr="000063AA">
        <w:trPr>
          <w:trHeight w:val="306"/>
          <w:tblHeader/>
          <w:jc w:val="center"/>
        </w:trPr>
        <w:tc>
          <w:tcPr>
            <w:tcW w:w="721" w:type="dxa"/>
            <w:vMerge w:val="restart"/>
            <w:vAlign w:val="center"/>
          </w:tcPr>
          <w:p w14:paraId="524566E9"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7</w:t>
            </w:r>
          </w:p>
        </w:tc>
        <w:tc>
          <w:tcPr>
            <w:tcW w:w="1316" w:type="dxa"/>
            <w:vMerge w:val="restart"/>
            <w:vAlign w:val="center"/>
          </w:tcPr>
          <w:p w14:paraId="4B89D900"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锅炉补水</w:t>
            </w:r>
          </w:p>
        </w:tc>
        <w:tc>
          <w:tcPr>
            <w:tcW w:w="1139" w:type="dxa"/>
            <w:vAlign w:val="center"/>
          </w:tcPr>
          <w:p w14:paraId="0256C579"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10.26</w:t>
            </w:r>
          </w:p>
        </w:tc>
        <w:tc>
          <w:tcPr>
            <w:tcW w:w="805" w:type="dxa"/>
            <w:vAlign w:val="center"/>
          </w:tcPr>
          <w:p w14:paraId="55E258B8"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1134" w:type="dxa"/>
            <w:vAlign w:val="center"/>
          </w:tcPr>
          <w:p w14:paraId="677279AA"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3.22</w:t>
            </w:r>
          </w:p>
        </w:tc>
        <w:tc>
          <w:tcPr>
            <w:tcW w:w="1418" w:type="dxa"/>
            <w:gridSpan w:val="2"/>
            <w:vAlign w:val="center"/>
          </w:tcPr>
          <w:p w14:paraId="2DB2520A" w14:textId="77777777" w:rsidR="007611CB" w:rsidRPr="000C4C27" w:rsidRDefault="00A7701B" w:rsidP="00A7701B">
            <w:pPr>
              <w:spacing w:line="320" w:lineRule="exact"/>
              <w:ind w:firstLineChars="0" w:firstLine="0"/>
              <w:jc w:val="center"/>
              <w:rPr>
                <w:sz w:val="21"/>
                <w:szCs w:val="21"/>
              </w:rPr>
            </w:pPr>
            <w:r w:rsidRPr="000C4C27">
              <w:rPr>
                <w:rFonts w:hint="eastAsia"/>
                <w:sz w:val="21"/>
                <w:szCs w:val="21"/>
              </w:rPr>
              <w:t>7.04</w:t>
            </w:r>
            <w:r w:rsidR="007611CB" w:rsidRPr="000C4C27">
              <w:rPr>
                <w:rFonts w:hint="eastAsia"/>
                <w:sz w:val="21"/>
                <w:szCs w:val="21"/>
              </w:rPr>
              <w:t>（沼液）</w:t>
            </w:r>
          </w:p>
        </w:tc>
        <w:tc>
          <w:tcPr>
            <w:tcW w:w="1134" w:type="dxa"/>
            <w:vMerge w:val="restart"/>
            <w:vAlign w:val="center"/>
          </w:tcPr>
          <w:p w14:paraId="2D0216F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锅炉排水</w:t>
            </w:r>
          </w:p>
        </w:tc>
        <w:tc>
          <w:tcPr>
            <w:tcW w:w="895" w:type="dxa"/>
            <w:vAlign w:val="center"/>
          </w:tcPr>
          <w:p w14:paraId="4437A03A"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0.54</w:t>
            </w:r>
          </w:p>
        </w:tc>
        <w:tc>
          <w:tcPr>
            <w:tcW w:w="1671" w:type="dxa"/>
            <w:vAlign w:val="center"/>
          </w:tcPr>
          <w:p w14:paraId="250AA824"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非采暖期，</w:t>
            </w:r>
            <w:r w:rsidRPr="000C4C27">
              <w:rPr>
                <w:rFonts w:hint="eastAsia"/>
                <w:sz w:val="21"/>
                <w:szCs w:val="21"/>
              </w:rPr>
              <w:t>200d</w:t>
            </w:r>
          </w:p>
        </w:tc>
      </w:tr>
      <w:tr w:rsidR="007611CB" w:rsidRPr="000C4C27" w14:paraId="0511EE37" w14:textId="77777777" w:rsidTr="000063AA">
        <w:trPr>
          <w:trHeight w:val="306"/>
          <w:tblHeader/>
          <w:jc w:val="center"/>
        </w:trPr>
        <w:tc>
          <w:tcPr>
            <w:tcW w:w="721" w:type="dxa"/>
            <w:vMerge/>
            <w:vAlign w:val="center"/>
          </w:tcPr>
          <w:p w14:paraId="6C0C74DC" w14:textId="77777777" w:rsidR="007611CB" w:rsidRPr="000C4C27" w:rsidRDefault="007611CB" w:rsidP="00A840B3">
            <w:pPr>
              <w:spacing w:line="320" w:lineRule="exact"/>
              <w:ind w:firstLineChars="0" w:firstLine="0"/>
              <w:jc w:val="center"/>
              <w:rPr>
                <w:sz w:val="21"/>
                <w:szCs w:val="21"/>
              </w:rPr>
            </w:pPr>
          </w:p>
        </w:tc>
        <w:tc>
          <w:tcPr>
            <w:tcW w:w="1316" w:type="dxa"/>
            <w:vMerge/>
            <w:vAlign w:val="center"/>
          </w:tcPr>
          <w:p w14:paraId="34EC02A6" w14:textId="77777777" w:rsidR="007611CB" w:rsidRPr="000C4C27" w:rsidRDefault="007611CB" w:rsidP="00A840B3">
            <w:pPr>
              <w:spacing w:line="320" w:lineRule="exact"/>
              <w:ind w:firstLineChars="0" w:firstLine="0"/>
              <w:jc w:val="center"/>
              <w:rPr>
                <w:sz w:val="21"/>
                <w:szCs w:val="21"/>
              </w:rPr>
            </w:pPr>
          </w:p>
        </w:tc>
        <w:tc>
          <w:tcPr>
            <w:tcW w:w="1139" w:type="dxa"/>
            <w:vAlign w:val="center"/>
          </w:tcPr>
          <w:p w14:paraId="5D2E7557" w14:textId="77777777" w:rsidR="007611CB" w:rsidRPr="000C4C27" w:rsidRDefault="00B205DC" w:rsidP="00A840B3">
            <w:pPr>
              <w:spacing w:line="320" w:lineRule="exact"/>
              <w:ind w:firstLineChars="0" w:firstLine="0"/>
              <w:jc w:val="center"/>
              <w:rPr>
                <w:sz w:val="21"/>
                <w:szCs w:val="21"/>
              </w:rPr>
            </w:pPr>
            <w:r w:rsidRPr="000C4C27">
              <w:rPr>
                <w:rFonts w:hint="eastAsia"/>
                <w:sz w:val="21"/>
                <w:szCs w:val="21"/>
              </w:rPr>
              <w:t>17.60</w:t>
            </w:r>
          </w:p>
        </w:tc>
        <w:tc>
          <w:tcPr>
            <w:tcW w:w="805" w:type="dxa"/>
            <w:vAlign w:val="center"/>
          </w:tcPr>
          <w:p w14:paraId="5A587F0B"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w:t>
            </w:r>
          </w:p>
        </w:tc>
        <w:tc>
          <w:tcPr>
            <w:tcW w:w="1134" w:type="dxa"/>
            <w:vAlign w:val="center"/>
          </w:tcPr>
          <w:p w14:paraId="100EAD2E"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5.76</w:t>
            </w:r>
          </w:p>
        </w:tc>
        <w:tc>
          <w:tcPr>
            <w:tcW w:w="1418" w:type="dxa"/>
            <w:gridSpan w:val="2"/>
            <w:vAlign w:val="center"/>
          </w:tcPr>
          <w:p w14:paraId="1E166B92" w14:textId="77777777" w:rsidR="007611CB" w:rsidRPr="000C4C27" w:rsidRDefault="00B205DC" w:rsidP="00B205DC">
            <w:pPr>
              <w:spacing w:line="320" w:lineRule="exact"/>
              <w:ind w:firstLineChars="0" w:firstLine="0"/>
              <w:jc w:val="center"/>
              <w:rPr>
                <w:sz w:val="21"/>
                <w:szCs w:val="21"/>
              </w:rPr>
            </w:pPr>
            <w:r w:rsidRPr="000C4C27">
              <w:rPr>
                <w:rFonts w:hint="eastAsia"/>
                <w:sz w:val="21"/>
                <w:szCs w:val="21"/>
              </w:rPr>
              <w:t>11.84</w:t>
            </w:r>
            <w:r w:rsidR="00A7701B" w:rsidRPr="000C4C27">
              <w:rPr>
                <w:rFonts w:hint="eastAsia"/>
                <w:sz w:val="21"/>
                <w:szCs w:val="21"/>
              </w:rPr>
              <w:t>（</w:t>
            </w:r>
            <w:r w:rsidR="007611CB" w:rsidRPr="000C4C27">
              <w:rPr>
                <w:rFonts w:hint="eastAsia"/>
                <w:sz w:val="21"/>
                <w:szCs w:val="21"/>
              </w:rPr>
              <w:t>沼液）</w:t>
            </w:r>
          </w:p>
        </w:tc>
        <w:tc>
          <w:tcPr>
            <w:tcW w:w="1134" w:type="dxa"/>
            <w:vMerge/>
            <w:vAlign w:val="center"/>
          </w:tcPr>
          <w:p w14:paraId="5D2979CF" w14:textId="77777777" w:rsidR="007611CB" w:rsidRPr="000C4C27" w:rsidRDefault="007611CB" w:rsidP="00A840B3">
            <w:pPr>
              <w:spacing w:line="320" w:lineRule="exact"/>
              <w:ind w:firstLineChars="0" w:firstLine="0"/>
              <w:jc w:val="center"/>
              <w:rPr>
                <w:sz w:val="21"/>
                <w:szCs w:val="21"/>
              </w:rPr>
            </w:pPr>
          </w:p>
        </w:tc>
        <w:tc>
          <w:tcPr>
            <w:tcW w:w="895" w:type="dxa"/>
            <w:vAlign w:val="center"/>
          </w:tcPr>
          <w:p w14:paraId="1B32D5C4"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0.64</w:t>
            </w:r>
          </w:p>
        </w:tc>
        <w:tc>
          <w:tcPr>
            <w:tcW w:w="1671" w:type="dxa"/>
            <w:vAlign w:val="center"/>
          </w:tcPr>
          <w:p w14:paraId="083F7255"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采暖期，</w:t>
            </w:r>
            <w:r w:rsidRPr="000C4C27">
              <w:rPr>
                <w:rFonts w:hint="eastAsia"/>
                <w:sz w:val="21"/>
                <w:szCs w:val="21"/>
              </w:rPr>
              <w:t>165d</w:t>
            </w:r>
          </w:p>
        </w:tc>
      </w:tr>
      <w:tr w:rsidR="007611CB" w:rsidRPr="000C4C27" w14:paraId="554EC014" w14:textId="77777777" w:rsidTr="000063AA">
        <w:trPr>
          <w:trHeight w:val="306"/>
          <w:tblHeader/>
          <w:jc w:val="center"/>
        </w:trPr>
        <w:tc>
          <w:tcPr>
            <w:tcW w:w="721" w:type="dxa"/>
            <w:vMerge w:val="restart"/>
            <w:vAlign w:val="center"/>
          </w:tcPr>
          <w:p w14:paraId="1BEC647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lastRenderedPageBreak/>
              <w:t>8</w:t>
            </w:r>
          </w:p>
        </w:tc>
        <w:tc>
          <w:tcPr>
            <w:tcW w:w="1316" w:type="dxa"/>
            <w:vMerge w:val="restart"/>
            <w:vAlign w:val="center"/>
          </w:tcPr>
          <w:p w14:paraId="56D6CA59" w14:textId="77777777" w:rsidR="007611CB" w:rsidRPr="000C4C27" w:rsidRDefault="007611CB" w:rsidP="00A840B3">
            <w:pPr>
              <w:spacing w:line="320" w:lineRule="exact"/>
              <w:ind w:firstLineChars="0" w:firstLine="0"/>
              <w:jc w:val="center"/>
              <w:rPr>
                <w:sz w:val="21"/>
                <w:szCs w:val="21"/>
              </w:rPr>
            </w:pPr>
          </w:p>
        </w:tc>
        <w:tc>
          <w:tcPr>
            <w:tcW w:w="1944" w:type="dxa"/>
            <w:gridSpan w:val="2"/>
            <w:vMerge w:val="restart"/>
            <w:vAlign w:val="center"/>
          </w:tcPr>
          <w:p w14:paraId="091D9D1D" w14:textId="77777777" w:rsidR="007611CB" w:rsidRPr="000C4C27" w:rsidRDefault="007611CB" w:rsidP="00A840B3">
            <w:pPr>
              <w:spacing w:line="320" w:lineRule="exact"/>
              <w:ind w:firstLineChars="0" w:firstLine="0"/>
              <w:jc w:val="center"/>
              <w:rPr>
                <w:sz w:val="21"/>
                <w:szCs w:val="21"/>
              </w:rPr>
            </w:pPr>
          </w:p>
        </w:tc>
        <w:tc>
          <w:tcPr>
            <w:tcW w:w="2552" w:type="dxa"/>
            <w:gridSpan w:val="3"/>
            <w:vMerge w:val="restart"/>
            <w:vAlign w:val="center"/>
          </w:tcPr>
          <w:p w14:paraId="502120C6" w14:textId="77777777" w:rsidR="007611CB" w:rsidRPr="000C4C27" w:rsidRDefault="007611CB" w:rsidP="00A840B3">
            <w:pPr>
              <w:spacing w:line="320" w:lineRule="exact"/>
              <w:ind w:firstLineChars="0" w:firstLine="0"/>
              <w:jc w:val="center"/>
              <w:rPr>
                <w:sz w:val="21"/>
                <w:szCs w:val="21"/>
              </w:rPr>
            </w:pPr>
          </w:p>
        </w:tc>
        <w:tc>
          <w:tcPr>
            <w:tcW w:w="1134" w:type="dxa"/>
            <w:vMerge w:val="restart"/>
            <w:vAlign w:val="center"/>
          </w:tcPr>
          <w:p w14:paraId="21F33176"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沼液</w:t>
            </w:r>
          </w:p>
        </w:tc>
        <w:tc>
          <w:tcPr>
            <w:tcW w:w="895" w:type="dxa"/>
            <w:vAlign w:val="center"/>
          </w:tcPr>
          <w:p w14:paraId="09BD3411"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86.84</w:t>
            </w:r>
          </w:p>
        </w:tc>
        <w:tc>
          <w:tcPr>
            <w:tcW w:w="1671" w:type="dxa"/>
            <w:vAlign w:val="center"/>
          </w:tcPr>
          <w:p w14:paraId="3A832C7E"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非采暖期，</w:t>
            </w:r>
            <w:r w:rsidRPr="000C4C27">
              <w:rPr>
                <w:rFonts w:hint="eastAsia"/>
                <w:sz w:val="21"/>
                <w:szCs w:val="21"/>
              </w:rPr>
              <w:t>200d</w:t>
            </w:r>
          </w:p>
        </w:tc>
      </w:tr>
      <w:tr w:rsidR="007611CB" w:rsidRPr="000C4C27" w14:paraId="190F2552" w14:textId="77777777" w:rsidTr="000063AA">
        <w:trPr>
          <w:trHeight w:val="306"/>
          <w:tblHeader/>
          <w:jc w:val="center"/>
        </w:trPr>
        <w:tc>
          <w:tcPr>
            <w:tcW w:w="721" w:type="dxa"/>
            <w:vMerge/>
            <w:vAlign w:val="center"/>
          </w:tcPr>
          <w:p w14:paraId="492BA518" w14:textId="77777777" w:rsidR="007611CB" w:rsidRPr="000C4C27" w:rsidRDefault="007611CB" w:rsidP="00A840B3">
            <w:pPr>
              <w:spacing w:line="320" w:lineRule="exact"/>
              <w:ind w:firstLineChars="0" w:firstLine="0"/>
              <w:jc w:val="center"/>
              <w:rPr>
                <w:sz w:val="21"/>
                <w:szCs w:val="21"/>
              </w:rPr>
            </w:pPr>
          </w:p>
        </w:tc>
        <w:tc>
          <w:tcPr>
            <w:tcW w:w="1316" w:type="dxa"/>
            <w:vMerge/>
            <w:vAlign w:val="center"/>
          </w:tcPr>
          <w:p w14:paraId="2A695DCA" w14:textId="77777777" w:rsidR="007611CB" w:rsidRPr="000C4C27" w:rsidRDefault="007611CB" w:rsidP="00A840B3">
            <w:pPr>
              <w:spacing w:line="320" w:lineRule="exact"/>
              <w:ind w:firstLineChars="0" w:firstLine="0"/>
              <w:jc w:val="center"/>
              <w:rPr>
                <w:sz w:val="21"/>
                <w:szCs w:val="21"/>
              </w:rPr>
            </w:pPr>
          </w:p>
        </w:tc>
        <w:tc>
          <w:tcPr>
            <w:tcW w:w="1944" w:type="dxa"/>
            <w:gridSpan w:val="2"/>
            <w:vMerge/>
            <w:vAlign w:val="center"/>
          </w:tcPr>
          <w:p w14:paraId="273FE095" w14:textId="77777777" w:rsidR="007611CB" w:rsidRPr="000C4C27" w:rsidRDefault="007611CB" w:rsidP="00A840B3">
            <w:pPr>
              <w:spacing w:line="320" w:lineRule="exact"/>
              <w:ind w:firstLineChars="0" w:firstLine="0"/>
              <w:jc w:val="center"/>
              <w:rPr>
                <w:sz w:val="21"/>
                <w:szCs w:val="21"/>
              </w:rPr>
            </w:pPr>
          </w:p>
        </w:tc>
        <w:tc>
          <w:tcPr>
            <w:tcW w:w="2552" w:type="dxa"/>
            <w:gridSpan w:val="3"/>
            <w:vMerge/>
            <w:vAlign w:val="center"/>
          </w:tcPr>
          <w:p w14:paraId="58977192" w14:textId="77777777" w:rsidR="007611CB" w:rsidRPr="000C4C27" w:rsidRDefault="007611CB" w:rsidP="00A840B3">
            <w:pPr>
              <w:spacing w:line="320" w:lineRule="exact"/>
              <w:ind w:firstLineChars="0" w:firstLine="0"/>
              <w:jc w:val="center"/>
              <w:rPr>
                <w:sz w:val="21"/>
                <w:szCs w:val="21"/>
              </w:rPr>
            </w:pPr>
          </w:p>
        </w:tc>
        <w:tc>
          <w:tcPr>
            <w:tcW w:w="1134" w:type="dxa"/>
            <w:vMerge/>
            <w:vAlign w:val="center"/>
          </w:tcPr>
          <w:p w14:paraId="44ECC5C8" w14:textId="77777777" w:rsidR="007611CB" w:rsidRPr="000C4C27" w:rsidRDefault="007611CB" w:rsidP="00A840B3">
            <w:pPr>
              <w:spacing w:line="320" w:lineRule="exact"/>
              <w:ind w:firstLineChars="0" w:firstLine="0"/>
              <w:jc w:val="center"/>
              <w:rPr>
                <w:sz w:val="21"/>
                <w:szCs w:val="21"/>
              </w:rPr>
            </w:pPr>
          </w:p>
        </w:tc>
        <w:tc>
          <w:tcPr>
            <w:tcW w:w="895" w:type="dxa"/>
            <w:vAlign w:val="center"/>
          </w:tcPr>
          <w:p w14:paraId="4A6C5808" w14:textId="77777777" w:rsidR="007611CB" w:rsidRPr="000C4C27" w:rsidRDefault="00A7701B" w:rsidP="00A840B3">
            <w:pPr>
              <w:spacing w:line="320" w:lineRule="exact"/>
              <w:ind w:firstLineChars="0" w:firstLine="0"/>
              <w:jc w:val="center"/>
              <w:rPr>
                <w:sz w:val="21"/>
                <w:szCs w:val="21"/>
              </w:rPr>
            </w:pPr>
            <w:r w:rsidRPr="000C4C27">
              <w:rPr>
                <w:rFonts w:hint="eastAsia"/>
                <w:sz w:val="21"/>
                <w:szCs w:val="21"/>
              </w:rPr>
              <w:t>91.54</w:t>
            </w:r>
          </w:p>
        </w:tc>
        <w:tc>
          <w:tcPr>
            <w:tcW w:w="1671" w:type="dxa"/>
            <w:vAlign w:val="center"/>
          </w:tcPr>
          <w:p w14:paraId="397A0499" w14:textId="77777777" w:rsidR="007611CB" w:rsidRPr="000C4C27" w:rsidRDefault="007611CB" w:rsidP="00A840B3">
            <w:pPr>
              <w:spacing w:line="320" w:lineRule="exact"/>
              <w:ind w:firstLineChars="0" w:firstLine="0"/>
              <w:jc w:val="center"/>
              <w:rPr>
                <w:sz w:val="21"/>
                <w:szCs w:val="21"/>
              </w:rPr>
            </w:pPr>
            <w:r w:rsidRPr="000C4C27">
              <w:rPr>
                <w:rFonts w:hint="eastAsia"/>
                <w:sz w:val="21"/>
                <w:szCs w:val="21"/>
              </w:rPr>
              <w:t>采暖期，</w:t>
            </w:r>
            <w:r w:rsidRPr="000C4C27">
              <w:rPr>
                <w:rFonts w:hint="eastAsia"/>
                <w:sz w:val="21"/>
                <w:szCs w:val="21"/>
              </w:rPr>
              <w:t>165d</w:t>
            </w:r>
          </w:p>
        </w:tc>
      </w:tr>
      <w:tr w:rsidR="000063AA" w:rsidRPr="000C4C27" w14:paraId="16C31D64" w14:textId="77777777" w:rsidTr="000063AA">
        <w:trPr>
          <w:trHeight w:val="306"/>
          <w:jc w:val="center"/>
        </w:trPr>
        <w:tc>
          <w:tcPr>
            <w:tcW w:w="721" w:type="dxa"/>
            <w:vMerge w:val="restart"/>
            <w:vAlign w:val="center"/>
          </w:tcPr>
          <w:p w14:paraId="7517760E"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9</w:t>
            </w:r>
          </w:p>
        </w:tc>
        <w:tc>
          <w:tcPr>
            <w:tcW w:w="1316" w:type="dxa"/>
            <w:vMerge w:val="restart"/>
            <w:vAlign w:val="center"/>
          </w:tcPr>
          <w:p w14:paraId="2018EAED"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合计</w:t>
            </w:r>
          </w:p>
        </w:tc>
        <w:tc>
          <w:tcPr>
            <w:tcW w:w="1139" w:type="dxa"/>
            <w:vMerge w:val="restart"/>
            <w:vAlign w:val="center"/>
          </w:tcPr>
          <w:p w14:paraId="76F9590A"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新水用量</w:t>
            </w:r>
          </w:p>
        </w:tc>
        <w:tc>
          <w:tcPr>
            <w:tcW w:w="805" w:type="dxa"/>
            <w:vAlign w:val="center"/>
          </w:tcPr>
          <w:p w14:paraId="56D9D7C2"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27.52</w:t>
            </w:r>
          </w:p>
        </w:tc>
        <w:tc>
          <w:tcPr>
            <w:tcW w:w="1433" w:type="dxa"/>
            <w:gridSpan w:val="2"/>
            <w:vMerge w:val="restart"/>
            <w:vAlign w:val="center"/>
          </w:tcPr>
          <w:p w14:paraId="7E370284"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回用水</w:t>
            </w:r>
          </w:p>
        </w:tc>
        <w:tc>
          <w:tcPr>
            <w:tcW w:w="1119" w:type="dxa"/>
            <w:vAlign w:val="center"/>
          </w:tcPr>
          <w:p w14:paraId="1F688860"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5.0</w:t>
            </w:r>
          </w:p>
        </w:tc>
        <w:tc>
          <w:tcPr>
            <w:tcW w:w="1134" w:type="dxa"/>
            <w:vMerge w:val="restart"/>
            <w:vAlign w:val="center"/>
          </w:tcPr>
          <w:p w14:paraId="08449F9F"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废水排放量</w:t>
            </w:r>
          </w:p>
        </w:tc>
        <w:tc>
          <w:tcPr>
            <w:tcW w:w="895" w:type="dxa"/>
            <w:vAlign w:val="center"/>
          </w:tcPr>
          <w:p w14:paraId="4BAC5AF2"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87.02</w:t>
            </w:r>
          </w:p>
        </w:tc>
        <w:tc>
          <w:tcPr>
            <w:tcW w:w="1671" w:type="dxa"/>
            <w:vAlign w:val="center"/>
          </w:tcPr>
          <w:p w14:paraId="2E29DAFE"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非采暖期，</w:t>
            </w:r>
            <w:r w:rsidRPr="000C4C27">
              <w:rPr>
                <w:rFonts w:hint="eastAsia"/>
                <w:sz w:val="21"/>
                <w:szCs w:val="21"/>
              </w:rPr>
              <w:t>200d</w:t>
            </w:r>
          </w:p>
        </w:tc>
      </w:tr>
      <w:tr w:rsidR="000063AA" w:rsidRPr="000C4C27" w14:paraId="286A8537" w14:textId="77777777" w:rsidTr="000063AA">
        <w:trPr>
          <w:trHeight w:val="306"/>
          <w:jc w:val="center"/>
        </w:trPr>
        <w:tc>
          <w:tcPr>
            <w:tcW w:w="721" w:type="dxa"/>
            <w:vMerge/>
            <w:vAlign w:val="center"/>
          </w:tcPr>
          <w:p w14:paraId="564B3402" w14:textId="77777777" w:rsidR="000063AA" w:rsidRPr="000C4C27" w:rsidRDefault="000063AA" w:rsidP="00A840B3">
            <w:pPr>
              <w:spacing w:line="320" w:lineRule="exact"/>
              <w:ind w:firstLineChars="0" w:firstLine="0"/>
              <w:jc w:val="center"/>
              <w:rPr>
                <w:sz w:val="21"/>
                <w:szCs w:val="21"/>
              </w:rPr>
            </w:pPr>
          </w:p>
        </w:tc>
        <w:tc>
          <w:tcPr>
            <w:tcW w:w="1316" w:type="dxa"/>
            <w:vMerge/>
            <w:vAlign w:val="center"/>
          </w:tcPr>
          <w:p w14:paraId="1E1710C9" w14:textId="77777777" w:rsidR="000063AA" w:rsidRPr="000C4C27" w:rsidRDefault="000063AA" w:rsidP="00A840B3">
            <w:pPr>
              <w:spacing w:line="320" w:lineRule="exact"/>
              <w:ind w:firstLineChars="0" w:firstLine="0"/>
              <w:jc w:val="center"/>
              <w:rPr>
                <w:sz w:val="21"/>
                <w:szCs w:val="21"/>
              </w:rPr>
            </w:pPr>
          </w:p>
        </w:tc>
        <w:tc>
          <w:tcPr>
            <w:tcW w:w="1139" w:type="dxa"/>
            <w:vMerge/>
            <w:vAlign w:val="center"/>
          </w:tcPr>
          <w:p w14:paraId="75EBC39C" w14:textId="77777777" w:rsidR="000063AA" w:rsidRPr="000C4C27" w:rsidRDefault="000063AA" w:rsidP="00A840B3">
            <w:pPr>
              <w:spacing w:line="320" w:lineRule="exact"/>
              <w:ind w:firstLineChars="0" w:firstLine="0"/>
              <w:jc w:val="center"/>
              <w:rPr>
                <w:sz w:val="21"/>
                <w:szCs w:val="21"/>
              </w:rPr>
            </w:pPr>
          </w:p>
        </w:tc>
        <w:tc>
          <w:tcPr>
            <w:tcW w:w="805" w:type="dxa"/>
            <w:vAlign w:val="center"/>
          </w:tcPr>
          <w:p w14:paraId="70BC3AA5"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24.50</w:t>
            </w:r>
          </w:p>
        </w:tc>
        <w:tc>
          <w:tcPr>
            <w:tcW w:w="1433" w:type="dxa"/>
            <w:gridSpan w:val="2"/>
            <w:vMerge/>
            <w:vAlign w:val="center"/>
          </w:tcPr>
          <w:p w14:paraId="0022B944" w14:textId="77777777" w:rsidR="000063AA" w:rsidRPr="000C4C27" w:rsidRDefault="000063AA" w:rsidP="00A840B3">
            <w:pPr>
              <w:spacing w:line="320" w:lineRule="exact"/>
              <w:ind w:firstLineChars="0" w:firstLine="0"/>
              <w:jc w:val="center"/>
              <w:rPr>
                <w:sz w:val="21"/>
                <w:szCs w:val="21"/>
              </w:rPr>
            </w:pPr>
          </w:p>
        </w:tc>
        <w:tc>
          <w:tcPr>
            <w:tcW w:w="1119" w:type="dxa"/>
            <w:vAlign w:val="center"/>
          </w:tcPr>
          <w:p w14:paraId="4F2A19C7"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5.0</w:t>
            </w:r>
          </w:p>
        </w:tc>
        <w:tc>
          <w:tcPr>
            <w:tcW w:w="1134" w:type="dxa"/>
            <w:vMerge/>
            <w:vAlign w:val="center"/>
          </w:tcPr>
          <w:p w14:paraId="1D2BCA5A" w14:textId="77777777" w:rsidR="000063AA" w:rsidRPr="000C4C27" w:rsidRDefault="000063AA" w:rsidP="00A840B3">
            <w:pPr>
              <w:spacing w:line="320" w:lineRule="exact"/>
              <w:ind w:firstLineChars="0" w:firstLine="0"/>
              <w:jc w:val="center"/>
              <w:rPr>
                <w:sz w:val="21"/>
                <w:szCs w:val="21"/>
              </w:rPr>
            </w:pPr>
          </w:p>
        </w:tc>
        <w:tc>
          <w:tcPr>
            <w:tcW w:w="895" w:type="dxa"/>
            <w:vAlign w:val="center"/>
          </w:tcPr>
          <w:p w14:paraId="33FEA581"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91.82</w:t>
            </w:r>
          </w:p>
        </w:tc>
        <w:tc>
          <w:tcPr>
            <w:tcW w:w="1671" w:type="dxa"/>
            <w:vAlign w:val="center"/>
          </w:tcPr>
          <w:p w14:paraId="4B20124A" w14:textId="77777777" w:rsidR="000063AA" w:rsidRPr="000C4C27" w:rsidRDefault="000063AA" w:rsidP="00A840B3">
            <w:pPr>
              <w:spacing w:line="320" w:lineRule="exact"/>
              <w:ind w:firstLineChars="0" w:firstLine="0"/>
              <w:jc w:val="center"/>
              <w:rPr>
                <w:sz w:val="21"/>
                <w:szCs w:val="21"/>
              </w:rPr>
            </w:pPr>
            <w:r w:rsidRPr="000C4C27">
              <w:rPr>
                <w:rFonts w:hint="eastAsia"/>
                <w:sz w:val="21"/>
                <w:szCs w:val="21"/>
              </w:rPr>
              <w:t>采暖期，</w:t>
            </w:r>
            <w:r w:rsidRPr="000C4C27">
              <w:rPr>
                <w:rFonts w:hint="eastAsia"/>
                <w:sz w:val="21"/>
                <w:szCs w:val="21"/>
              </w:rPr>
              <w:t>165d</w:t>
            </w:r>
          </w:p>
        </w:tc>
      </w:tr>
    </w:tbl>
    <w:p w14:paraId="19854AC7" w14:textId="77777777" w:rsidR="006873FB" w:rsidRPr="000C4C27" w:rsidRDefault="006873FB" w:rsidP="00400F72">
      <w:pPr>
        <w:pStyle w:val="48"/>
        <w:ind w:firstLine="482"/>
      </w:pPr>
      <w:r w:rsidRPr="000C4C27">
        <w:t>3.2.</w:t>
      </w:r>
      <w:r w:rsidR="002248A5" w:rsidRPr="000C4C27">
        <w:rPr>
          <w:rFonts w:hint="eastAsia"/>
        </w:rPr>
        <w:t>7</w:t>
      </w:r>
      <w:r w:rsidRPr="000C4C27">
        <w:t xml:space="preserve">.2 </w:t>
      </w:r>
      <w:r w:rsidRPr="000C4C27">
        <w:t>供电</w:t>
      </w:r>
      <w:bookmarkEnd w:id="138"/>
    </w:p>
    <w:p w14:paraId="299265D3" w14:textId="77777777" w:rsidR="0013344F" w:rsidRPr="000C4C27" w:rsidRDefault="0013344F" w:rsidP="0013344F">
      <w:pPr>
        <w:spacing w:line="500" w:lineRule="exact"/>
        <w:ind w:firstLine="480"/>
      </w:pPr>
      <w:bookmarkStart w:id="139" w:name="_Toc20402"/>
      <w:r w:rsidRPr="000C4C27">
        <w:rPr>
          <w:rFonts w:hint="eastAsia"/>
        </w:rPr>
        <w:t>本次改扩建工程供电依托现有工程供电系统，电源为厂区沼气发电机组，同时厂区</w:t>
      </w:r>
      <w:r w:rsidRPr="000C4C27">
        <w:t>由市政电网引来两路独立</w:t>
      </w:r>
      <w:r w:rsidRPr="000C4C27">
        <w:t>10KV</w:t>
      </w:r>
      <w:r w:rsidRPr="000C4C27">
        <w:t>电源，互为备用，每路</w:t>
      </w:r>
      <w:r w:rsidRPr="000C4C27">
        <w:t>10KV</w:t>
      </w:r>
      <w:r w:rsidRPr="000C4C27">
        <w:t>电源均能承担全部负荷。</w:t>
      </w:r>
      <w:r w:rsidRPr="000C4C27">
        <w:rPr>
          <w:rFonts w:hint="eastAsia"/>
        </w:rPr>
        <w:t>改扩建完成后，项目</w:t>
      </w:r>
      <w:r w:rsidRPr="000C4C27">
        <w:t>年耗电量约</w:t>
      </w:r>
      <w:r w:rsidR="002248A5" w:rsidRPr="000C4C27">
        <w:rPr>
          <w:rFonts w:hint="eastAsia"/>
        </w:rPr>
        <w:t>250.9</w:t>
      </w:r>
      <w:r w:rsidR="000C536C" w:rsidRPr="000C4C27">
        <w:t>万</w:t>
      </w:r>
      <w:proofErr w:type="spellStart"/>
      <w:r w:rsidR="000C536C" w:rsidRPr="000C4C27">
        <w:rPr>
          <w:rFonts w:hint="eastAsia"/>
        </w:rPr>
        <w:t>kw</w:t>
      </w:r>
      <w:r w:rsidR="000C536C" w:rsidRPr="000C4C27">
        <w:t>·</w:t>
      </w:r>
      <w:r w:rsidR="000C536C" w:rsidRPr="000C4C27">
        <w:rPr>
          <w:rFonts w:hint="eastAsia"/>
        </w:rPr>
        <w:t>h</w:t>
      </w:r>
      <w:proofErr w:type="spellEnd"/>
      <w:r w:rsidR="000C536C" w:rsidRPr="000C4C27">
        <w:rPr>
          <w:rFonts w:hint="eastAsia"/>
        </w:rPr>
        <w:t>，较现有工程增加了</w:t>
      </w:r>
      <w:r w:rsidR="000C536C" w:rsidRPr="000C4C27">
        <w:rPr>
          <w:rFonts w:hint="eastAsia"/>
        </w:rPr>
        <w:t>57.9</w:t>
      </w:r>
      <w:r w:rsidR="000C536C" w:rsidRPr="000C4C27">
        <w:rPr>
          <w:rFonts w:hint="eastAsia"/>
        </w:rPr>
        <w:t>万</w:t>
      </w:r>
      <w:proofErr w:type="spellStart"/>
      <w:r w:rsidR="000C536C" w:rsidRPr="000C4C27">
        <w:rPr>
          <w:rFonts w:hint="eastAsia"/>
        </w:rPr>
        <w:t>kw</w:t>
      </w:r>
      <w:r w:rsidR="000C536C" w:rsidRPr="000C4C27">
        <w:t>·</w:t>
      </w:r>
      <w:r w:rsidR="000C536C" w:rsidRPr="000C4C27">
        <w:rPr>
          <w:rFonts w:hint="eastAsia"/>
        </w:rPr>
        <w:t>h</w:t>
      </w:r>
      <w:proofErr w:type="spellEnd"/>
      <w:r w:rsidR="000C536C" w:rsidRPr="000C4C27">
        <w:rPr>
          <w:rFonts w:hint="eastAsia"/>
        </w:rPr>
        <w:t>的消耗</w:t>
      </w:r>
      <w:r w:rsidR="005A2948" w:rsidRPr="000C4C27">
        <w:rPr>
          <w:rFonts w:hint="eastAsia"/>
        </w:rPr>
        <w:t>。企业发电机组发电量不足时，由城市电网作为供电电源。</w:t>
      </w:r>
    </w:p>
    <w:p w14:paraId="70590599" w14:textId="77777777" w:rsidR="006873FB" w:rsidRPr="000C4C27" w:rsidRDefault="006873FB" w:rsidP="00011492">
      <w:pPr>
        <w:pStyle w:val="48"/>
        <w:ind w:firstLine="482"/>
      </w:pPr>
      <w:r w:rsidRPr="000C4C27">
        <w:t>3.2.</w:t>
      </w:r>
      <w:r w:rsidR="003D1F44" w:rsidRPr="000C4C27">
        <w:rPr>
          <w:rFonts w:hint="eastAsia"/>
        </w:rPr>
        <w:t>7</w:t>
      </w:r>
      <w:r w:rsidRPr="000C4C27">
        <w:t xml:space="preserve">.3 </w:t>
      </w:r>
      <w:bookmarkEnd w:id="139"/>
      <w:r w:rsidRPr="000C4C27">
        <w:t>供热</w:t>
      </w:r>
    </w:p>
    <w:p w14:paraId="2238B665" w14:textId="77777777" w:rsidR="0000028D" w:rsidRPr="000C4C27" w:rsidRDefault="000C536C" w:rsidP="00011492">
      <w:pPr>
        <w:ind w:firstLine="480"/>
      </w:pPr>
      <w:r w:rsidRPr="000C4C27">
        <w:rPr>
          <w:rFonts w:hint="eastAsia"/>
        </w:rPr>
        <w:t>改扩建后，</w:t>
      </w:r>
      <w:r w:rsidR="0052168B" w:rsidRPr="000C4C27">
        <w:rPr>
          <w:rFonts w:hint="eastAsia"/>
        </w:rPr>
        <w:t>现有工程的燃油锅炉停用，</w:t>
      </w:r>
      <w:r w:rsidRPr="000C4C27">
        <w:rPr>
          <w:rFonts w:hint="eastAsia"/>
        </w:rPr>
        <w:t>拟</w:t>
      </w:r>
      <w:r w:rsidR="0052168B" w:rsidRPr="000C4C27">
        <w:rPr>
          <w:rFonts w:hint="eastAsia"/>
        </w:rPr>
        <w:t>新</w:t>
      </w:r>
      <w:r w:rsidR="0073652E" w:rsidRPr="000C4C27">
        <w:rPr>
          <w:rFonts w:hint="eastAsia"/>
        </w:rPr>
        <w:t>设</w:t>
      </w:r>
      <w:r w:rsidR="0073652E" w:rsidRPr="000C4C27">
        <w:rPr>
          <w:rFonts w:hint="eastAsia"/>
        </w:rPr>
        <w:t>1</w:t>
      </w:r>
      <w:r w:rsidR="0073652E" w:rsidRPr="000C4C27">
        <w:rPr>
          <w:rFonts w:hint="eastAsia"/>
        </w:rPr>
        <w:t>座</w:t>
      </w:r>
      <w:r w:rsidR="0052168B" w:rsidRPr="000C4C27">
        <w:rPr>
          <w:rFonts w:hint="eastAsia"/>
        </w:rPr>
        <w:t>4</w:t>
      </w:r>
      <w:r w:rsidR="0073652E" w:rsidRPr="000C4C27">
        <w:rPr>
          <w:rFonts w:hint="eastAsia"/>
        </w:rPr>
        <w:t>t/h</w:t>
      </w:r>
      <w:r w:rsidR="0073652E" w:rsidRPr="000C4C27">
        <w:rPr>
          <w:rFonts w:hint="eastAsia"/>
        </w:rPr>
        <w:t>沼气锅炉</w:t>
      </w:r>
      <w:r w:rsidR="007465A8" w:rsidRPr="000C4C27">
        <w:rPr>
          <w:rFonts w:hint="eastAsia"/>
        </w:rPr>
        <w:t>为生产提供蒸汽及罐体保温</w:t>
      </w:r>
      <w:r w:rsidR="0095326A" w:rsidRPr="000C4C27">
        <w:rPr>
          <w:rFonts w:hint="eastAsia"/>
        </w:rPr>
        <w:t>，办公区采暖热源为空气热泵</w:t>
      </w:r>
      <w:r w:rsidR="0000028D" w:rsidRPr="000C4C27">
        <w:rPr>
          <w:rFonts w:hint="eastAsia"/>
        </w:rPr>
        <w:t>。</w:t>
      </w:r>
    </w:p>
    <w:p w14:paraId="74BA053F" w14:textId="77777777" w:rsidR="006873FB" w:rsidRPr="000C4C27" w:rsidRDefault="006873FB" w:rsidP="004D5B3A">
      <w:pPr>
        <w:pStyle w:val="31"/>
        <w:ind w:firstLine="476"/>
        <w:rPr>
          <w:color w:val="auto"/>
        </w:rPr>
      </w:pPr>
      <w:bookmarkStart w:id="140" w:name="_Toc32067"/>
      <w:r w:rsidRPr="000C4C27">
        <w:rPr>
          <w:color w:val="auto"/>
        </w:rPr>
        <w:t>3.2.</w:t>
      </w:r>
      <w:r w:rsidR="008F0391" w:rsidRPr="000C4C27">
        <w:rPr>
          <w:rFonts w:hint="eastAsia"/>
          <w:color w:val="auto"/>
        </w:rPr>
        <w:t xml:space="preserve">8 </w:t>
      </w:r>
      <w:r w:rsidRPr="000C4C27">
        <w:rPr>
          <w:color w:val="auto"/>
        </w:rPr>
        <w:t>厂区平面布置</w:t>
      </w:r>
      <w:bookmarkEnd w:id="140"/>
    </w:p>
    <w:p w14:paraId="1F6849CF" w14:textId="77777777" w:rsidR="006873FB" w:rsidRPr="000C4C27" w:rsidRDefault="00315E3D" w:rsidP="00011492">
      <w:pPr>
        <w:spacing w:line="500" w:lineRule="exact"/>
        <w:ind w:firstLine="480"/>
      </w:pPr>
      <w:r w:rsidRPr="000C4C27">
        <w:rPr>
          <w:rFonts w:hint="eastAsia"/>
        </w:rPr>
        <w:t>本次改扩建工程占地全部在现有工程厂区范围内，不新增占地</w:t>
      </w:r>
      <w:r w:rsidR="006873FB" w:rsidRPr="000C4C27">
        <w:t>。</w:t>
      </w:r>
      <w:r w:rsidRPr="000C4C27">
        <w:rPr>
          <w:rFonts w:hint="eastAsia"/>
        </w:rPr>
        <w:t>本次改扩建建设内容主要集中在一体化车间</w:t>
      </w:r>
      <w:r w:rsidR="002A0D66" w:rsidRPr="000C4C27">
        <w:rPr>
          <w:rFonts w:hint="eastAsia"/>
        </w:rPr>
        <w:t>、污水处理站</w:t>
      </w:r>
      <w:r w:rsidRPr="000C4C27">
        <w:rPr>
          <w:rFonts w:hint="eastAsia"/>
        </w:rPr>
        <w:t>内部，主要对生产设备进行改造，新建构筑物主要为</w:t>
      </w:r>
      <w:r w:rsidRPr="000C4C27">
        <w:rPr>
          <w:rFonts w:hint="eastAsia"/>
        </w:rPr>
        <w:t>1</w:t>
      </w:r>
      <w:r w:rsidRPr="000C4C27">
        <w:rPr>
          <w:rFonts w:hint="eastAsia"/>
        </w:rPr>
        <w:t>座</w:t>
      </w:r>
      <w:r w:rsidRPr="000C4C27">
        <w:rPr>
          <w:rFonts w:hint="eastAsia"/>
        </w:rPr>
        <w:t>2000m</w:t>
      </w:r>
      <w:r w:rsidRPr="000C4C27">
        <w:rPr>
          <w:rFonts w:hint="eastAsia"/>
          <w:vertAlign w:val="superscript"/>
        </w:rPr>
        <w:t>3</w:t>
      </w:r>
      <w:r w:rsidRPr="000C4C27">
        <w:rPr>
          <w:rFonts w:hint="eastAsia"/>
        </w:rPr>
        <w:t>厌氧发酵罐。改扩建后，厂区平面布置图见图</w:t>
      </w:r>
      <w:r w:rsidRPr="000C4C27">
        <w:rPr>
          <w:rFonts w:hint="eastAsia"/>
        </w:rPr>
        <w:t>3.2-</w:t>
      </w:r>
      <w:r w:rsidR="00EB35F8" w:rsidRPr="000C4C27">
        <w:rPr>
          <w:rFonts w:hint="eastAsia"/>
        </w:rPr>
        <w:t>1</w:t>
      </w:r>
      <w:r w:rsidRPr="000C4C27">
        <w:rPr>
          <w:rFonts w:hint="eastAsia"/>
        </w:rPr>
        <w:t>。</w:t>
      </w:r>
    </w:p>
    <w:p w14:paraId="7EE450DA" w14:textId="77777777" w:rsidR="0025752F" w:rsidRPr="000C4C27" w:rsidRDefault="0025752F" w:rsidP="00011492">
      <w:pPr>
        <w:spacing w:line="500" w:lineRule="exact"/>
        <w:ind w:firstLine="480"/>
        <w:sectPr w:rsidR="0025752F" w:rsidRPr="000C4C27" w:rsidSect="00D8588C">
          <w:headerReference w:type="default" r:id="rId32"/>
          <w:footerReference w:type="default" r:id="rId33"/>
          <w:pgSz w:w="11910" w:h="16860"/>
          <w:pgMar w:top="1417" w:right="1417" w:bottom="1417" w:left="1417" w:header="828" w:footer="998" w:gutter="0"/>
          <w:cols w:space="720"/>
        </w:sectPr>
      </w:pPr>
    </w:p>
    <w:p w14:paraId="17FEC66A" w14:textId="77777777" w:rsidR="0025752F" w:rsidRPr="000C4C27" w:rsidRDefault="0025752F" w:rsidP="00011492">
      <w:pPr>
        <w:spacing w:line="500" w:lineRule="exact"/>
        <w:ind w:firstLine="480"/>
      </w:pPr>
    </w:p>
    <w:p w14:paraId="240E96DE" w14:textId="768732CF" w:rsidR="0025752F" w:rsidRPr="000C4C27" w:rsidRDefault="0025752F" w:rsidP="0025752F">
      <w:pPr>
        <w:spacing w:line="240" w:lineRule="auto"/>
        <w:ind w:firstLineChars="0" w:firstLine="0"/>
      </w:pPr>
    </w:p>
    <w:p w14:paraId="5EBE8BA1" w14:textId="77777777" w:rsidR="0025752F" w:rsidRPr="000C4C27" w:rsidRDefault="0025752F" w:rsidP="0025752F">
      <w:pPr>
        <w:spacing w:line="240" w:lineRule="auto"/>
        <w:ind w:firstLineChars="0" w:firstLine="0"/>
        <w:jc w:val="center"/>
        <w:rPr>
          <w:b/>
          <w:sz w:val="21"/>
          <w:szCs w:val="21"/>
        </w:rPr>
      </w:pPr>
      <w:r w:rsidRPr="000C4C27">
        <w:rPr>
          <w:rFonts w:hint="eastAsia"/>
          <w:b/>
          <w:sz w:val="21"/>
          <w:szCs w:val="21"/>
        </w:rPr>
        <w:t>图</w:t>
      </w:r>
      <w:r w:rsidRPr="000C4C27">
        <w:rPr>
          <w:rFonts w:hint="eastAsia"/>
          <w:b/>
          <w:sz w:val="21"/>
          <w:szCs w:val="21"/>
        </w:rPr>
        <w:t>3.2-</w:t>
      </w:r>
      <w:r w:rsidR="003D1F44" w:rsidRPr="000C4C27">
        <w:rPr>
          <w:rFonts w:hint="eastAsia"/>
          <w:b/>
          <w:sz w:val="21"/>
          <w:szCs w:val="21"/>
        </w:rPr>
        <w:t>1</w:t>
      </w:r>
      <w:r w:rsidRPr="000C4C27">
        <w:rPr>
          <w:rFonts w:hint="eastAsia"/>
          <w:b/>
          <w:sz w:val="21"/>
          <w:szCs w:val="21"/>
        </w:rPr>
        <w:t xml:space="preserve">    </w:t>
      </w:r>
      <w:r w:rsidRPr="000C4C27">
        <w:rPr>
          <w:rFonts w:hint="eastAsia"/>
          <w:b/>
          <w:sz w:val="21"/>
          <w:szCs w:val="21"/>
        </w:rPr>
        <w:t>改扩建后全厂厂区平面布置图</w:t>
      </w:r>
      <w:r w:rsidR="000E1733" w:rsidRPr="000C4C27">
        <w:rPr>
          <w:rFonts w:hint="eastAsia"/>
          <w:b/>
          <w:sz w:val="21"/>
          <w:szCs w:val="21"/>
        </w:rPr>
        <w:t>（红色为本次改扩建工程新增建设内容）</w:t>
      </w:r>
    </w:p>
    <w:p w14:paraId="4EFF762E" w14:textId="77777777" w:rsidR="0025752F" w:rsidRPr="000C4C27" w:rsidRDefault="0025752F" w:rsidP="0025752F">
      <w:pPr>
        <w:spacing w:line="240" w:lineRule="auto"/>
        <w:ind w:firstLineChars="0" w:firstLine="0"/>
        <w:jc w:val="center"/>
        <w:rPr>
          <w:b/>
        </w:rPr>
      </w:pPr>
    </w:p>
    <w:p w14:paraId="3965A29F" w14:textId="77777777" w:rsidR="0025752F" w:rsidRPr="000C4C27" w:rsidRDefault="0025752F" w:rsidP="0025752F">
      <w:pPr>
        <w:spacing w:line="240" w:lineRule="auto"/>
        <w:ind w:firstLineChars="0" w:firstLine="0"/>
        <w:jc w:val="center"/>
        <w:rPr>
          <w:b/>
        </w:rPr>
      </w:pPr>
    </w:p>
    <w:p w14:paraId="0B1C746C" w14:textId="77777777" w:rsidR="0025752F" w:rsidRPr="000C4C27" w:rsidRDefault="0025752F" w:rsidP="0025752F">
      <w:pPr>
        <w:spacing w:line="240" w:lineRule="auto"/>
        <w:ind w:firstLineChars="0" w:firstLine="0"/>
        <w:jc w:val="center"/>
        <w:rPr>
          <w:b/>
        </w:rPr>
        <w:sectPr w:rsidR="0025752F" w:rsidRPr="000C4C27" w:rsidSect="0025752F">
          <w:pgSz w:w="16860" w:h="11910" w:orient="landscape"/>
          <w:pgMar w:top="1418" w:right="1418" w:bottom="1418" w:left="1418" w:header="828" w:footer="998" w:gutter="0"/>
          <w:cols w:space="720"/>
        </w:sectPr>
      </w:pPr>
    </w:p>
    <w:p w14:paraId="5DAB11B9" w14:textId="77777777" w:rsidR="006873FB" w:rsidRPr="000C4C27" w:rsidRDefault="006873FB">
      <w:pPr>
        <w:pStyle w:val="21"/>
        <w:rPr>
          <w:color w:val="auto"/>
        </w:rPr>
      </w:pPr>
      <w:bookmarkStart w:id="141" w:name="_Toc219037534"/>
      <w:bookmarkStart w:id="142" w:name="_Toc28269"/>
      <w:bookmarkStart w:id="143" w:name="_Toc7584"/>
      <w:bookmarkStart w:id="144" w:name="_Toc58311857"/>
      <w:r w:rsidRPr="000C4C27">
        <w:rPr>
          <w:color w:val="auto"/>
        </w:rPr>
        <w:lastRenderedPageBreak/>
        <w:t>3.</w:t>
      </w:r>
      <w:bookmarkEnd w:id="141"/>
      <w:bookmarkEnd w:id="142"/>
      <w:bookmarkEnd w:id="143"/>
      <w:r w:rsidRPr="000C4C27">
        <w:rPr>
          <w:color w:val="auto"/>
        </w:rPr>
        <w:t>3</w:t>
      </w:r>
      <w:r w:rsidR="00640D59" w:rsidRPr="000C4C27">
        <w:rPr>
          <w:rFonts w:hint="eastAsia"/>
          <w:color w:val="auto"/>
        </w:rPr>
        <w:t>拟建工程工程分析</w:t>
      </w:r>
      <w:bookmarkEnd w:id="144"/>
    </w:p>
    <w:p w14:paraId="06D3D2C8" w14:textId="77777777" w:rsidR="00640D59" w:rsidRPr="000C4C27" w:rsidRDefault="00640D59" w:rsidP="00640D59">
      <w:pPr>
        <w:pStyle w:val="31"/>
        <w:ind w:firstLine="476"/>
        <w:rPr>
          <w:color w:val="auto"/>
        </w:rPr>
      </w:pPr>
      <w:r w:rsidRPr="000C4C27">
        <w:rPr>
          <w:color w:val="auto"/>
        </w:rPr>
        <w:t>3.3.1</w:t>
      </w:r>
      <w:r w:rsidRPr="000C4C27">
        <w:rPr>
          <w:rFonts w:hint="eastAsia"/>
          <w:color w:val="auto"/>
        </w:rPr>
        <w:t>改扩建后工艺流程</w:t>
      </w:r>
    </w:p>
    <w:p w14:paraId="0749FDB4" w14:textId="77777777" w:rsidR="0016556F" w:rsidRPr="000C4C27" w:rsidRDefault="0016556F" w:rsidP="007A2323">
      <w:pPr>
        <w:adjustRightInd w:val="0"/>
        <w:snapToGrid w:val="0"/>
        <w:ind w:firstLine="480"/>
      </w:pPr>
      <w:r w:rsidRPr="000C4C27">
        <w:rPr>
          <w:rFonts w:hint="eastAsia"/>
        </w:rPr>
        <w:t>改扩建完成后，全厂工艺流程主要包括收运</w:t>
      </w:r>
      <w:r w:rsidR="00215CE4" w:rsidRPr="000C4C27">
        <w:rPr>
          <w:rFonts w:hint="eastAsia"/>
        </w:rPr>
        <w:t>计量</w:t>
      </w:r>
      <w:r w:rsidRPr="000C4C27">
        <w:rPr>
          <w:rFonts w:hint="eastAsia"/>
        </w:rPr>
        <w:t>系统、油脂分离系统、卸料及预处理系统、厌氧发酵系统、沼气预处理系统、沼气</w:t>
      </w:r>
      <w:r w:rsidR="001867B9" w:rsidRPr="000C4C27">
        <w:rPr>
          <w:rFonts w:hint="eastAsia"/>
        </w:rPr>
        <w:t>综合利用</w:t>
      </w:r>
      <w:r w:rsidRPr="000C4C27">
        <w:rPr>
          <w:rFonts w:hint="eastAsia"/>
        </w:rPr>
        <w:t>系统、好氧堆肥系统、黑水</w:t>
      </w:r>
      <w:r w:rsidR="00215CE4" w:rsidRPr="000C4C27">
        <w:rPr>
          <w:rFonts w:hint="eastAsia"/>
        </w:rPr>
        <w:t>虻</w:t>
      </w:r>
      <w:r w:rsidRPr="000C4C27">
        <w:rPr>
          <w:rFonts w:hint="eastAsia"/>
        </w:rPr>
        <w:t>养殖及生物处理系统</w:t>
      </w:r>
      <w:r w:rsidR="00123A69" w:rsidRPr="000C4C27">
        <w:rPr>
          <w:rFonts w:hint="eastAsia"/>
        </w:rPr>
        <w:t>、恶臭处理系统、污水处理系统</w:t>
      </w:r>
      <w:r w:rsidR="00781AE3" w:rsidRPr="000C4C27">
        <w:rPr>
          <w:rFonts w:hint="eastAsia"/>
        </w:rPr>
        <w:t>。</w:t>
      </w:r>
      <w:r w:rsidR="00C72FC1" w:rsidRPr="000C4C27">
        <w:rPr>
          <w:rFonts w:hint="eastAsia"/>
        </w:rPr>
        <w:t>工艺流程图见图</w:t>
      </w:r>
      <w:r w:rsidR="00C72FC1" w:rsidRPr="000C4C27">
        <w:rPr>
          <w:rFonts w:hint="eastAsia"/>
        </w:rPr>
        <w:t>3.3-</w:t>
      </w:r>
      <w:r w:rsidR="008C27A1" w:rsidRPr="000C4C27">
        <w:rPr>
          <w:rFonts w:hint="eastAsia"/>
        </w:rPr>
        <w:t>2</w:t>
      </w:r>
      <w:r w:rsidR="00C72FC1" w:rsidRPr="000C4C27">
        <w:rPr>
          <w:rFonts w:hint="eastAsia"/>
        </w:rPr>
        <w:t>。</w:t>
      </w:r>
    </w:p>
    <w:p w14:paraId="3C969AF6" w14:textId="77777777" w:rsidR="000935E7" w:rsidRPr="000C4C27" w:rsidRDefault="009F0EB2" w:rsidP="005B5BDA">
      <w:pPr>
        <w:pStyle w:val="48"/>
        <w:ind w:firstLine="482"/>
      </w:pPr>
      <w:r w:rsidRPr="000C4C27">
        <w:t>3.3.1</w:t>
      </w:r>
      <w:r w:rsidR="005B5BDA" w:rsidRPr="000C4C27">
        <w:rPr>
          <w:rFonts w:hint="eastAsia"/>
        </w:rPr>
        <w:t>.1</w:t>
      </w:r>
      <w:r w:rsidR="00B2296E" w:rsidRPr="000C4C27">
        <w:rPr>
          <w:rFonts w:hint="eastAsia"/>
        </w:rPr>
        <w:t xml:space="preserve"> </w:t>
      </w:r>
      <w:r w:rsidR="007A2323" w:rsidRPr="000C4C27">
        <w:rPr>
          <w:rFonts w:hint="eastAsia"/>
        </w:rPr>
        <w:t>收运</w:t>
      </w:r>
      <w:r w:rsidR="00215CE4" w:rsidRPr="000C4C27">
        <w:rPr>
          <w:rFonts w:hint="eastAsia"/>
        </w:rPr>
        <w:t>计量</w:t>
      </w:r>
      <w:r w:rsidR="007A2323" w:rsidRPr="000C4C27">
        <w:rPr>
          <w:rFonts w:hint="eastAsia"/>
        </w:rPr>
        <w:t>系统</w:t>
      </w:r>
    </w:p>
    <w:p w14:paraId="78C3AE86" w14:textId="77777777" w:rsidR="00215CE4" w:rsidRPr="000C4C27" w:rsidRDefault="00215CE4" w:rsidP="000D0759">
      <w:pPr>
        <w:ind w:firstLine="480"/>
      </w:pPr>
      <w:r w:rsidRPr="000C4C27">
        <w:rPr>
          <w:rFonts w:hint="eastAsia"/>
        </w:rPr>
        <w:t>（</w:t>
      </w:r>
      <w:r w:rsidRPr="000C4C27">
        <w:rPr>
          <w:rFonts w:hint="eastAsia"/>
        </w:rPr>
        <w:t>1</w:t>
      </w:r>
      <w:r w:rsidRPr="000C4C27">
        <w:rPr>
          <w:rFonts w:hint="eastAsia"/>
        </w:rPr>
        <w:t>）垃圾收运：</w:t>
      </w:r>
    </w:p>
    <w:p w14:paraId="060B3EBF" w14:textId="77777777" w:rsidR="00313E49" w:rsidRPr="000C4C27" w:rsidRDefault="000D0759" w:rsidP="000D0759">
      <w:pPr>
        <w:ind w:firstLine="480"/>
      </w:pPr>
      <w:r w:rsidRPr="000C4C27">
        <w:t>本项目设专业的餐厨废弃物收运系统，餐厨废弃物收运系统主要由垃圾收集容器、收运车辆及其维修清洗设施、收运方式及管理系统组成。</w:t>
      </w:r>
    </w:p>
    <w:p w14:paraId="7872E6CC" w14:textId="77777777" w:rsidR="000D0759" w:rsidRPr="000C4C27" w:rsidRDefault="00313E49" w:rsidP="000D0759">
      <w:pPr>
        <w:ind w:firstLine="480"/>
      </w:pPr>
      <w:r w:rsidRPr="000C4C27">
        <w:rPr>
          <w:rFonts w:hint="eastAsia"/>
        </w:rPr>
        <w:t>公司服务范围主要包括大同市平城区、云冈区。</w:t>
      </w:r>
      <w:r w:rsidR="000D0759" w:rsidRPr="000C4C27">
        <w:rPr>
          <w:rFonts w:hint="eastAsia"/>
        </w:rPr>
        <w:t>现有工程已有</w:t>
      </w:r>
      <w:r w:rsidR="000D0759" w:rsidRPr="000C4C27">
        <w:rPr>
          <w:rFonts w:hint="eastAsia"/>
        </w:rPr>
        <w:t>4</w:t>
      </w:r>
      <w:r w:rsidR="00215CE4" w:rsidRPr="000C4C27">
        <w:rPr>
          <w:rFonts w:hint="eastAsia"/>
        </w:rPr>
        <w:t>t</w:t>
      </w:r>
      <w:r w:rsidR="000D0759" w:rsidRPr="000C4C27">
        <w:t>车</w:t>
      </w:r>
      <w:r w:rsidR="000D0759" w:rsidRPr="000C4C27">
        <w:rPr>
          <w:rFonts w:hint="eastAsia"/>
        </w:rPr>
        <w:t>12</w:t>
      </w:r>
      <w:r w:rsidR="000D0759" w:rsidRPr="000C4C27">
        <w:t>辆、</w:t>
      </w:r>
      <w:r w:rsidR="000D0759" w:rsidRPr="000C4C27">
        <w:rPr>
          <w:rFonts w:hint="eastAsia"/>
        </w:rPr>
        <w:t>1</w:t>
      </w:r>
      <w:r w:rsidR="00215CE4" w:rsidRPr="000C4C27">
        <w:rPr>
          <w:rFonts w:hint="eastAsia"/>
        </w:rPr>
        <w:t>t</w:t>
      </w:r>
      <w:r w:rsidR="000D0759" w:rsidRPr="000C4C27">
        <w:t>车</w:t>
      </w:r>
      <w:r w:rsidR="000D0759" w:rsidRPr="000C4C27">
        <w:rPr>
          <w:rFonts w:hint="eastAsia"/>
        </w:rPr>
        <w:t>4</w:t>
      </w:r>
      <w:r w:rsidR="000D0759" w:rsidRPr="000C4C27">
        <w:t>辆，</w:t>
      </w:r>
      <w:r w:rsidR="00215CE4" w:rsidRPr="000C4C27">
        <w:rPr>
          <w:rFonts w:hint="eastAsia"/>
        </w:rPr>
        <w:t>本次改扩建新增</w:t>
      </w:r>
      <w:r w:rsidR="006258E7" w:rsidRPr="000C4C27">
        <w:rPr>
          <w:rFonts w:hint="eastAsia"/>
        </w:rPr>
        <w:t>4</w:t>
      </w:r>
      <w:r w:rsidR="006258E7" w:rsidRPr="000C4C27">
        <w:rPr>
          <w:rFonts w:hint="eastAsia"/>
        </w:rPr>
        <w:t>辆</w:t>
      </w:r>
      <w:r w:rsidR="00215CE4" w:rsidRPr="000C4C27">
        <w:rPr>
          <w:rFonts w:hint="eastAsia"/>
        </w:rPr>
        <w:t>4t</w:t>
      </w:r>
      <w:r w:rsidR="00215CE4" w:rsidRPr="000C4C27">
        <w:rPr>
          <w:rFonts w:hint="eastAsia"/>
        </w:rPr>
        <w:t>车，</w:t>
      </w:r>
      <w:r w:rsidR="006258E7" w:rsidRPr="000C4C27">
        <w:rPr>
          <w:rFonts w:hint="eastAsia"/>
        </w:rPr>
        <w:t>1</w:t>
      </w:r>
      <w:r w:rsidR="006258E7" w:rsidRPr="000C4C27">
        <w:rPr>
          <w:rFonts w:hint="eastAsia"/>
        </w:rPr>
        <w:t>辆</w:t>
      </w:r>
      <w:r w:rsidR="006258E7" w:rsidRPr="000C4C27">
        <w:rPr>
          <w:rFonts w:hint="eastAsia"/>
        </w:rPr>
        <w:t>1t</w:t>
      </w:r>
      <w:r w:rsidR="006258E7" w:rsidRPr="000C4C27">
        <w:rPr>
          <w:rFonts w:hint="eastAsia"/>
        </w:rPr>
        <w:t>车，</w:t>
      </w:r>
      <w:r w:rsidR="00215CE4" w:rsidRPr="000C4C27">
        <w:rPr>
          <w:rFonts w:hint="eastAsia"/>
        </w:rPr>
        <w:t>收运车</w:t>
      </w:r>
      <w:r w:rsidR="000D0759" w:rsidRPr="000C4C27">
        <w:t>带有自动装运装置，品牌、型号统一的密闭运输车，运输车辆统一标识</w:t>
      </w:r>
      <w:r w:rsidR="000D0759" w:rsidRPr="000C4C27">
        <w:t>“</w:t>
      </w:r>
      <w:r w:rsidR="000D0759" w:rsidRPr="000C4C27">
        <w:t>餐厨垃圾</w:t>
      </w:r>
      <w:r w:rsidR="00215CE4" w:rsidRPr="000C4C27">
        <w:rPr>
          <w:rFonts w:hint="eastAsia"/>
        </w:rPr>
        <w:t>收运车</w:t>
      </w:r>
      <w:r w:rsidR="000D0759" w:rsidRPr="000C4C27">
        <w:t>”</w:t>
      </w:r>
      <w:r w:rsidR="00B83A3A" w:rsidRPr="000C4C27">
        <w:t>字样</w:t>
      </w:r>
      <w:r w:rsidR="00B83A3A" w:rsidRPr="000C4C27">
        <w:rPr>
          <w:rFonts w:hint="eastAsia"/>
        </w:rPr>
        <w:t>。其中</w:t>
      </w:r>
      <w:r w:rsidR="00B83A3A" w:rsidRPr="000C4C27">
        <w:rPr>
          <w:rFonts w:hint="eastAsia"/>
        </w:rPr>
        <w:t>4</w:t>
      </w:r>
      <w:r w:rsidR="00B83A3A" w:rsidRPr="000C4C27">
        <w:rPr>
          <w:rFonts w:hint="eastAsia"/>
        </w:rPr>
        <w:t>辆车配有</w:t>
      </w:r>
      <w:r w:rsidR="000D0759" w:rsidRPr="000C4C27">
        <w:rPr>
          <w:rFonts w:hint="eastAsia"/>
        </w:rPr>
        <w:t>废弃食用油脂</w:t>
      </w:r>
      <w:r w:rsidR="00A557A8" w:rsidRPr="000C4C27">
        <w:rPr>
          <w:rFonts w:hint="eastAsia"/>
        </w:rPr>
        <w:t>专用</w:t>
      </w:r>
      <w:r w:rsidR="00B83A3A" w:rsidRPr="000C4C27">
        <w:rPr>
          <w:rFonts w:hint="eastAsia"/>
        </w:rPr>
        <w:t>容器</w:t>
      </w:r>
      <w:r w:rsidR="000D0759" w:rsidRPr="000C4C27">
        <w:rPr>
          <w:rFonts w:hint="eastAsia"/>
        </w:rPr>
        <w:t>，负责</w:t>
      </w:r>
      <w:r w:rsidR="00B83A3A" w:rsidRPr="000C4C27">
        <w:rPr>
          <w:rFonts w:hint="eastAsia"/>
        </w:rPr>
        <w:t>收集</w:t>
      </w:r>
      <w:r w:rsidR="00A557A8" w:rsidRPr="000C4C27">
        <w:rPr>
          <w:rFonts w:hint="eastAsia"/>
        </w:rPr>
        <w:t>废弃食用油脂</w:t>
      </w:r>
      <w:r w:rsidR="000D0759" w:rsidRPr="000C4C27">
        <w:rPr>
          <w:rFonts w:hint="eastAsia"/>
        </w:rPr>
        <w:t>。</w:t>
      </w:r>
      <w:r w:rsidRPr="000C4C27">
        <w:rPr>
          <w:rFonts w:hint="eastAsia"/>
        </w:rPr>
        <w:t>同时收运范围内已设置约</w:t>
      </w:r>
      <w:r w:rsidRPr="000C4C27">
        <w:rPr>
          <w:rFonts w:hint="eastAsia"/>
        </w:rPr>
        <w:t>3000</w:t>
      </w:r>
      <w:r w:rsidRPr="000C4C27">
        <w:rPr>
          <w:rFonts w:hint="eastAsia"/>
        </w:rPr>
        <w:t>个餐厨垃圾专用收集桶，餐厨垃圾产生单位按规定将餐厨垃圾放入收集桶内</w:t>
      </w:r>
      <w:r w:rsidR="00B95EFF" w:rsidRPr="000C4C27">
        <w:rPr>
          <w:rFonts w:hint="eastAsia"/>
        </w:rPr>
        <w:t>，由公司车辆清运</w:t>
      </w:r>
      <w:r w:rsidRPr="000C4C27">
        <w:rPr>
          <w:rFonts w:hint="eastAsia"/>
        </w:rPr>
        <w:t>。</w:t>
      </w:r>
    </w:p>
    <w:p w14:paraId="6B0D0FE6" w14:textId="77777777" w:rsidR="000D0759" w:rsidRPr="000C4C27" w:rsidRDefault="000D0759" w:rsidP="000D0759">
      <w:pPr>
        <w:ind w:firstLine="480"/>
      </w:pPr>
      <w:r w:rsidRPr="000C4C27">
        <w:rPr>
          <w:rFonts w:hint="eastAsia"/>
        </w:rPr>
        <w:t>本项目</w:t>
      </w:r>
      <w:r w:rsidRPr="000C4C27">
        <w:t>收运车辆的维修、保养统一在附近车辆修理厂进行</w:t>
      </w:r>
      <w:r w:rsidR="00A557A8" w:rsidRPr="000C4C27">
        <w:rPr>
          <w:rFonts w:hint="eastAsia"/>
        </w:rPr>
        <w:t>，厂区内不设置车辆维修车间</w:t>
      </w:r>
      <w:r w:rsidRPr="000C4C27">
        <w:t>。收运车辆卸料后，在卸料区清洗后</w:t>
      </w:r>
      <w:r w:rsidR="00A557A8" w:rsidRPr="000C4C27">
        <w:rPr>
          <w:rFonts w:hint="eastAsia"/>
        </w:rPr>
        <w:t>再次出厂</w:t>
      </w:r>
      <w:r w:rsidRPr="000C4C27">
        <w:t>。</w:t>
      </w:r>
      <w:r w:rsidRPr="000C4C27">
        <w:rPr>
          <w:rFonts w:hint="eastAsia"/>
        </w:rPr>
        <w:t>收运车辆运行时间与餐厨废弃物产生单位约定，并按照规定的路线和时间进行清运，</w:t>
      </w:r>
      <w:r w:rsidR="00A557A8" w:rsidRPr="000C4C27">
        <w:rPr>
          <w:rFonts w:hint="eastAsia"/>
        </w:rPr>
        <w:t>以</w:t>
      </w:r>
      <w:r w:rsidRPr="000C4C27">
        <w:rPr>
          <w:rFonts w:hint="eastAsia"/>
        </w:rPr>
        <w:t>避开交通高峰期和拥堵路段</w:t>
      </w:r>
      <w:r w:rsidR="00A557A8" w:rsidRPr="000C4C27">
        <w:rPr>
          <w:rFonts w:hint="eastAsia"/>
        </w:rPr>
        <w:t>，减少清运时间。</w:t>
      </w:r>
    </w:p>
    <w:p w14:paraId="6F27EB0E" w14:textId="77777777" w:rsidR="00215CE4" w:rsidRPr="000C4C27" w:rsidRDefault="00215CE4" w:rsidP="000D0759">
      <w:pPr>
        <w:ind w:firstLine="480"/>
      </w:pPr>
      <w:r w:rsidRPr="000C4C27">
        <w:rPr>
          <w:rFonts w:hint="eastAsia"/>
        </w:rPr>
        <w:t>（</w:t>
      </w:r>
      <w:r w:rsidRPr="000C4C27">
        <w:rPr>
          <w:rFonts w:hint="eastAsia"/>
        </w:rPr>
        <w:t>2</w:t>
      </w:r>
      <w:r w:rsidRPr="000C4C27">
        <w:rPr>
          <w:rFonts w:hint="eastAsia"/>
        </w:rPr>
        <w:t>）计量：</w:t>
      </w:r>
    </w:p>
    <w:p w14:paraId="697165B4" w14:textId="77777777" w:rsidR="00C74D88" w:rsidRPr="000C4C27" w:rsidRDefault="00C74D88" w:rsidP="00C74D88">
      <w:pPr>
        <w:ind w:firstLine="480"/>
      </w:pPr>
      <w:r w:rsidRPr="000C4C27">
        <w:rPr>
          <w:rFonts w:hint="eastAsia"/>
        </w:rPr>
        <w:t>现有工程车辆进出采用人工开启道闸、地磅称重、人工记录方式，效率较低。本次改扩建工程新增自动收运计量系统</w:t>
      </w:r>
      <w:r w:rsidR="001879F3" w:rsidRPr="000C4C27">
        <w:rPr>
          <w:rFonts w:hint="eastAsia"/>
        </w:rPr>
        <w:t>，减轻劳动强度，优化劳动力资源分配</w:t>
      </w:r>
      <w:r w:rsidRPr="000C4C27">
        <w:rPr>
          <w:rFonts w:hint="eastAsia"/>
        </w:rPr>
        <w:t>。</w:t>
      </w:r>
    </w:p>
    <w:p w14:paraId="3E57A0B4" w14:textId="77777777" w:rsidR="00C74D88" w:rsidRPr="000C4C27" w:rsidRDefault="00C74D88" w:rsidP="00C74D88">
      <w:pPr>
        <w:ind w:firstLine="480"/>
      </w:pPr>
      <w:r w:rsidRPr="000C4C27">
        <w:rPr>
          <w:rFonts w:hint="eastAsia"/>
        </w:rPr>
        <w:t>自动计量系统是一种基于称重技术、计算机技术、微电子、网络技术为一体的，对车辆进行管理、自动称重数据统计、远程数据传输的系统。</w:t>
      </w:r>
    </w:p>
    <w:p w14:paraId="42BCEBF6" w14:textId="77777777" w:rsidR="0039128F" w:rsidRPr="000C4C27" w:rsidRDefault="00C74D88" w:rsidP="00A37992">
      <w:pPr>
        <w:ind w:firstLine="480"/>
      </w:pPr>
      <w:r w:rsidRPr="000C4C27">
        <w:rPr>
          <w:rFonts w:hint="eastAsia"/>
        </w:rPr>
        <w:t>车辆辆驶进地磅时，地感线圈感应到车辆时，同时摄像头对车辆进行拍照，记录车牌号，道闸杆开启，车辆驶上地磅，对空车进行称重，车辆重量录入，称重完成后，出口指示牌显示车重并开启道闸；待车辆收运回厂后，进入地感线圈范围时，道闸杆开启，摄像头对车辆进行拍照，记录车牌，车辆行驶上地磅后，对车辆进行称重，并将数据填入相对应的车辆，同时开启道闸，显示牌上显示车辆重量，将数据存入数据库备查。</w:t>
      </w:r>
      <w:r w:rsidRPr="000C4C27">
        <w:t xml:space="preserve"> </w:t>
      </w:r>
    </w:p>
    <w:p w14:paraId="64B51CA6" w14:textId="77777777" w:rsidR="0039128F" w:rsidRPr="000C4C27" w:rsidRDefault="0039128F" w:rsidP="009A7AEE">
      <w:pPr>
        <w:pStyle w:val="afd"/>
        <w:spacing w:line="500" w:lineRule="exact"/>
        <w:ind w:firstLine="480"/>
        <w:rPr>
          <w:sz w:val="24"/>
        </w:rPr>
        <w:sectPr w:rsidR="0039128F" w:rsidRPr="000C4C27" w:rsidSect="00D8588C">
          <w:pgSz w:w="11910" w:h="16860"/>
          <w:pgMar w:top="1417" w:right="1417" w:bottom="1417" w:left="1417" w:header="828" w:footer="998" w:gutter="0"/>
          <w:cols w:space="720"/>
        </w:sectPr>
      </w:pPr>
    </w:p>
    <w:p w14:paraId="1318F5CF" w14:textId="77777777" w:rsidR="0039128F" w:rsidRPr="000C4C27" w:rsidRDefault="005C134E" w:rsidP="0039128F">
      <w:pPr>
        <w:pStyle w:val="afd"/>
        <w:ind w:firstLineChars="0" w:firstLine="0"/>
        <w:rPr>
          <w:sz w:val="24"/>
        </w:rPr>
      </w:pPr>
      <w:r w:rsidRPr="000C4C27">
        <w:rPr>
          <w:noProof/>
        </w:rPr>
        <w:lastRenderedPageBreak/>
        <w:drawing>
          <wp:inline distT="0" distB="0" distL="0" distR="0" wp14:anchorId="3AB76D39" wp14:editId="29E5F648">
            <wp:extent cx="8446305" cy="5408762"/>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446612" cy="5408959"/>
                    </a:xfrm>
                    <a:prstGeom prst="rect">
                      <a:avLst/>
                    </a:prstGeom>
                    <a:noFill/>
                    <a:ln w="9525">
                      <a:noFill/>
                      <a:miter lim="800000"/>
                      <a:headEnd/>
                      <a:tailEnd/>
                    </a:ln>
                  </pic:spPr>
                </pic:pic>
              </a:graphicData>
            </a:graphic>
          </wp:inline>
        </w:drawing>
      </w:r>
      <w:r w:rsidRPr="000C4C27">
        <w:rPr>
          <w:noProof/>
        </w:rPr>
        <w:t xml:space="preserve"> </w:t>
      </w:r>
    </w:p>
    <w:p w14:paraId="3F9AB016" w14:textId="77777777" w:rsidR="0039128F" w:rsidRPr="000C4C27" w:rsidRDefault="0039128F" w:rsidP="0039128F">
      <w:pPr>
        <w:pStyle w:val="afd"/>
        <w:ind w:firstLineChars="0" w:firstLine="0"/>
        <w:rPr>
          <w:sz w:val="24"/>
        </w:rPr>
      </w:pPr>
    </w:p>
    <w:p w14:paraId="2C620413" w14:textId="77777777" w:rsidR="0039128F" w:rsidRPr="000C4C27" w:rsidRDefault="0039128F" w:rsidP="0039128F">
      <w:pPr>
        <w:pStyle w:val="afd"/>
        <w:ind w:firstLineChars="0" w:firstLine="0"/>
        <w:jc w:val="center"/>
        <w:rPr>
          <w:b/>
          <w:szCs w:val="21"/>
        </w:rPr>
        <w:sectPr w:rsidR="0039128F" w:rsidRPr="000C4C27" w:rsidSect="0039128F">
          <w:pgSz w:w="16860" w:h="11910" w:orient="landscape"/>
          <w:pgMar w:top="1418" w:right="1418" w:bottom="1418" w:left="1418" w:header="828" w:footer="998" w:gutter="0"/>
          <w:cols w:space="720"/>
        </w:sectPr>
      </w:pPr>
      <w:r w:rsidRPr="000C4C27">
        <w:rPr>
          <w:rFonts w:hint="eastAsia"/>
          <w:b/>
          <w:szCs w:val="21"/>
        </w:rPr>
        <w:t>图</w:t>
      </w:r>
      <w:r w:rsidRPr="000C4C27">
        <w:rPr>
          <w:rFonts w:hint="eastAsia"/>
          <w:b/>
          <w:szCs w:val="21"/>
        </w:rPr>
        <w:t xml:space="preserve">3.3-1   </w:t>
      </w:r>
      <w:r w:rsidRPr="000C4C27">
        <w:rPr>
          <w:rFonts w:hint="eastAsia"/>
          <w:b/>
          <w:szCs w:val="21"/>
        </w:rPr>
        <w:t>改扩建后全厂工艺流程及产污环节图</w:t>
      </w:r>
    </w:p>
    <w:p w14:paraId="47431CB3" w14:textId="77777777" w:rsidR="00CE0D06" w:rsidRPr="000C4C27" w:rsidRDefault="00CE0D06" w:rsidP="00CE0D06">
      <w:pPr>
        <w:pStyle w:val="48"/>
        <w:ind w:firstLine="482"/>
      </w:pPr>
      <w:r w:rsidRPr="000C4C27">
        <w:lastRenderedPageBreak/>
        <w:t>3.3.</w:t>
      </w:r>
      <w:r w:rsidRPr="000C4C27">
        <w:rPr>
          <w:rFonts w:hint="eastAsia"/>
        </w:rPr>
        <w:t>1.2</w:t>
      </w:r>
      <w:r w:rsidR="00B2296E" w:rsidRPr="000C4C27">
        <w:rPr>
          <w:rFonts w:hint="eastAsia"/>
        </w:rPr>
        <w:t xml:space="preserve"> </w:t>
      </w:r>
      <w:r w:rsidRPr="000C4C27">
        <w:rPr>
          <w:rFonts w:hint="eastAsia"/>
        </w:rPr>
        <w:t>油脂分离系统</w:t>
      </w:r>
    </w:p>
    <w:p w14:paraId="74B0EA06" w14:textId="77777777" w:rsidR="009A7AEE" w:rsidRPr="000C4C27" w:rsidRDefault="00CE0D06" w:rsidP="005C134E">
      <w:pPr>
        <w:pStyle w:val="afd"/>
        <w:spacing w:line="500" w:lineRule="exact"/>
        <w:ind w:firstLine="480"/>
        <w:rPr>
          <w:sz w:val="24"/>
        </w:rPr>
      </w:pPr>
      <w:r w:rsidRPr="000C4C27">
        <w:rPr>
          <w:rFonts w:hint="eastAsia"/>
          <w:sz w:val="24"/>
        </w:rPr>
        <w:t>对油脂比较集中的餐饮企业，如煎炸快餐店等，本工程采用在收运餐厨废弃物的同</w:t>
      </w:r>
      <w:r w:rsidR="009A7AEE" w:rsidRPr="000C4C27">
        <w:rPr>
          <w:rFonts w:hint="eastAsia"/>
          <w:sz w:val="24"/>
        </w:rPr>
        <w:t>时，用专门的收油工具收取油脂，收集到的废油脂直接</w:t>
      </w:r>
      <w:r w:rsidR="005C134E" w:rsidRPr="000C4C27">
        <w:rPr>
          <w:rFonts w:hint="eastAsia"/>
          <w:sz w:val="24"/>
        </w:rPr>
        <w:t>泵入</w:t>
      </w:r>
      <w:r w:rsidR="009A7AEE" w:rsidRPr="000C4C27">
        <w:rPr>
          <w:rFonts w:hint="eastAsia"/>
          <w:sz w:val="24"/>
        </w:rPr>
        <w:t>储油罐储存。其他餐厨垃圾中的油脂，经预处理后，由三相分离机将垃圾中的</w:t>
      </w:r>
      <w:r w:rsidR="005C134E" w:rsidRPr="000C4C27">
        <w:rPr>
          <w:rFonts w:hint="eastAsia"/>
          <w:sz w:val="24"/>
        </w:rPr>
        <w:t>油脂</w:t>
      </w:r>
      <w:r w:rsidR="009A7AEE" w:rsidRPr="000C4C27">
        <w:rPr>
          <w:rFonts w:hint="eastAsia"/>
          <w:sz w:val="24"/>
        </w:rPr>
        <w:t>分离出来</w:t>
      </w:r>
      <w:r w:rsidR="005C134E" w:rsidRPr="000C4C27">
        <w:rPr>
          <w:rFonts w:hint="eastAsia"/>
          <w:sz w:val="24"/>
        </w:rPr>
        <w:t>后</w:t>
      </w:r>
      <w:r w:rsidR="009A7AEE" w:rsidRPr="000C4C27">
        <w:rPr>
          <w:rFonts w:hint="eastAsia"/>
          <w:sz w:val="24"/>
        </w:rPr>
        <w:t>，泵入储油罐储存。</w:t>
      </w:r>
    </w:p>
    <w:p w14:paraId="420ED0B4" w14:textId="77777777" w:rsidR="009A7AEE" w:rsidRPr="000C4C27" w:rsidRDefault="009A7AEE" w:rsidP="009A7AEE">
      <w:pPr>
        <w:pStyle w:val="afd"/>
        <w:spacing w:line="500" w:lineRule="exact"/>
        <w:ind w:firstLine="480"/>
        <w:rPr>
          <w:sz w:val="24"/>
        </w:rPr>
      </w:pPr>
      <w:r w:rsidRPr="000C4C27">
        <w:rPr>
          <w:rFonts w:hint="eastAsia"/>
          <w:sz w:val="24"/>
        </w:rPr>
        <w:t>目前该公司一体化车间内设有</w:t>
      </w:r>
      <w:r w:rsidRPr="000C4C27">
        <w:rPr>
          <w:rFonts w:hint="eastAsia"/>
          <w:sz w:val="24"/>
        </w:rPr>
        <w:t>2</w:t>
      </w:r>
      <w:r w:rsidRPr="000C4C27">
        <w:rPr>
          <w:rFonts w:hint="eastAsia"/>
          <w:sz w:val="24"/>
        </w:rPr>
        <w:t>座储油罐，</w:t>
      </w:r>
      <w:r w:rsidR="00057656" w:rsidRPr="000C4C27">
        <w:rPr>
          <w:rFonts w:hint="eastAsia"/>
          <w:sz w:val="24"/>
        </w:rPr>
        <w:t>均为双层保温罐，罐内设有保温盘管，由蒸汽锅炉提供保温热源</w:t>
      </w:r>
      <w:r w:rsidRPr="000C4C27">
        <w:rPr>
          <w:rFonts w:hint="eastAsia"/>
          <w:sz w:val="24"/>
        </w:rPr>
        <w:t>，以防止油脂凝固；同时罐内设有油位监测及控制装置，定期将罐底部的废水、废渣排放至</w:t>
      </w:r>
      <w:r w:rsidR="00D87500" w:rsidRPr="000C4C27">
        <w:rPr>
          <w:rFonts w:hint="eastAsia"/>
          <w:sz w:val="24"/>
        </w:rPr>
        <w:t>厌氧发酵系统</w:t>
      </w:r>
      <w:r w:rsidRPr="000C4C27">
        <w:rPr>
          <w:rFonts w:hint="eastAsia"/>
          <w:sz w:val="24"/>
        </w:rPr>
        <w:t>，罐内上部即为成品油脂，定期外售于</w:t>
      </w:r>
      <w:r w:rsidR="006258E7" w:rsidRPr="000C4C27">
        <w:rPr>
          <w:rFonts w:hint="eastAsia"/>
          <w:sz w:val="24"/>
        </w:rPr>
        <w:t>有资质的</w:t>
      </w:r>
      <w:r w:rsidRPr="000C4C27">
        <w:rPr>
          <w:rFonts w:hint="eastAsia"/>
          <w:sz w:val="24"/>
        </w:rPr>
        <w:t>油脂综合利用单位。</w:t>
      </w:r>
    </w:p>
    <w:p w14:paraId="4D697237" w14:textId="77777777" w:rsidR="009A7AEE" w:rsidRPr="000C4C27" w:rsidRDefault="009A7AEE" w:rsidP="005B5BDA">
      <w:pPr>
        <w:pStyle w:val="48"/>
        <w:ind w:firstLine="482"/>
      </w:pPr>
      <w:r w:rsidRPr="000C4C27">
        <w:t>3.3.</w:t>
      </w:r>
      <w:r w:rsidR="005B5BDA" w:rsidRPr="000C4C27">
        <w:rPr>
          <w:rFonts w:hint="eastAsia"/>
        </w:rPr>
        <w:t>1.</w:t>
      </w:r>
      <w:r w:rsidRPr="000C4C27">
        <w:rPr>
          <w:rFonts w:hint="eastAsia"/>
        </w:rPr>
        <w:t>3</w:t>
      </w:r>
      <w:r w:rsidR="00B2296E" w:rsidRPr="000C4C27">
        <w:rPr>
          <w:rFonts w:hint="eastAsia"/>
        </w:rPr>
        <w:t xml:space="preserve"> </w:t>
      </w:r>
      <w:r w:rsidR="00B941DE" w:rsidRPr="000C4C27">
        <w:rPr>
          <w:rFonts w:hint="eastAsia"/>
        </w:rPr>
        <w:t>卸料及预处理</w:t>
      </w:r>
      <w:r w:rsidRPr="000C4C27">
        <w:rPr>
          <w:rFonts w:hint="eastAsia"/>
        </w:rPr>
        <w:t>系统</w:t>
      </w:r>
    </w:p>
    <w:p w14:paraId="614F863D" w14:textId="77777777" w:rsidR="001F7BC5" w:rsidRPr="000C4C27" w:rsidRDefault="001F7BC5" w:rsidP="00394CD2">
      <w:pPr>
        <w:ind w:firstLine="480"/>
      </w:pPr>
      <w:r w:rsidRPr="000C4C27">
        <w:rPr>
          <w:rFonts w:hint="eastAsia"/>
        </w:rPr>
        <w:t>（</w:t>
      </w:r>
      <w:r w:rsidRPr="000C4C27">
        <w:rPr>
          <w:rFonts w:hint="eastAsia"/>
        </w:rPr>
        <w:t>1</w:t>
      </w:r>
      <w:r w:rsidRPr="000C4C27">
        <w:rPr>
          <w:rFonts w:hint="eastAsia"/>
        </w:rPr>
        <w:t>）</w:t>
      </w:r>
      <w:r w:rsidRPr="000C4C27">
        <w:t>物料接收</w:t>
      </w:r>
    </w:p>
    <w:p w14:paraId="42DDBF55" w14:textId="77777777" w:rsidR="00123B92" w:rsidRPr="000C4C27" w:rsidRDefault="001F7BC5" w:rsidP="001F7BC5">
      <w:pPr>
        <w:ind w:firstLine="480"/>
      </w:pPr>
      <w:r w:rsidRPr="000C4C27">
        <w:t>餐厨废弃物（包括废弃食用油脂）收集后经密闭的餐厨垃圾运输车</w:t>
      </w:r>
      <w:r w:rsidRPr="000C4C27">
        <w:rPr>
          <w:rFonts w:hint="eastAsia"/>
        </w:rPr>
        <w:t>入场后</w:t>
      </w:r>
      <w:r w:rsidRPr="000C4C27">
        <w:t>，车辆自引桥驶入卸料间。接料斗设置在卸料间内，采用卸料平台的方式，便于垃圾车直接卸料。垃圾车在卸料平台冲洗干净后，再从外门驶出车间。卸料</w:t>
      </w:r>
      <w:r w:rsidRPr="000C4C27">
        <w:rPr>
          <w:rFonts w:hint="eastAsia"/>
        </w:rPr>
        <w:t>进出口处设有风幕门，以防止恶臭逸散。</w:t>
      </w:r>
      <w:r w:rsidRPr="000C4C27">
        <w:t>接料斗顶部设置液压</w:t>
      </w:r>
      <w:r w:rsidR="00123B92" w:rsidRPr="000C4C27">
        <w:t>顶盖，卸料完成后关闭，接料斗底部设置两条横向无轴螺旋，物料通过</w:t>
      </w:r>
      <w:r w:rsidRPr="000C4C27">
        <w:t>螺旋输送</w:t>
      </w:r>
      <w:r w:rsidR="00123B92" w:rsidRPr="000C4C27">
        <w:rPr>
          <w:rFonts w:hint="eastAsia"/>
        </w:rPr>
        <w:t>机送至</w:t>
      </w:r>
      <w:r w:rsidRPr="000C4C27">
        <w:t>分选系统。</w:t>
      </w:r>
      <w:r w:rsidR="004E66AE" w:rsidRPr="000C4C27">
        <w:rPr>
          <w:rFonts w:hint="eastAsia"/>
        </w:rPr>
        <w:t>卸料后，卸料仓用水冲洗。同时卸料仓处设有恶臭</w:t>
      </w:r>
      <w:r w:rsidR="00036D65" w:rsidRPr="000C4C27">
        <w:rPr>
          <w:rFonts w:hint="eastAsia"/>
        </w:rPr>
        <w:t>吸风口</w:t>
      </w:r>
      <w:r w:rsidR="004E66AE" w:rsidRPr="000C4C27">
        <w:rPr>
          <w:rFonts w:hint="eastAsia"/>
        </w:rPr>
        <w:t>，恶臭经收集后排入车间内生物滴滤装置处理。</w:t>
      </w:r>
    </w:p>
    <w:p w14:paraId="5001EC4E" w14:textId="77777777" w:rsidR="001F7BC5" w:rsidRPr="000C4C27" w:rsidRDefault="00F97C80" w:rsidP="001F7BC5">
      <w:pPr>
        <w:ind w:firstLine="480"/>
      </w:pPr>
      <w:r w:rsidRPr="000C4C27">
        <w:rPr>
          <w:rFonts w:hint="eastAsia"/>
        </w:rPr>
        <w:t>（</w:t>
      </w:r>
      <w:r w:rsidRPr="000C4C27">
        <w:rPr>
          <w:rFonts w:hint="eastAsia"/>
        </w:rPr>
        <w:t>2</w:t>
      </w:r>
      <w:r w:rsidRPr="000C4C27">
        <w:rPr>
          <w:rFonts w:hint="eastAsia"/>
        </w:rPr>
        <w:t>）</w:t>
      </w:r>
      <w:r w:rsidR="00F33ED6" w:rsidRPr="000C4C27">
        <w:rPr>
          <w:rFonts w:hint="eastAsia"/>
        </w:rPr>
        <w:t>人工分选</w:t>
      </w:r>
    </w:p>
    <w:p w14:paraId="74D350A9" w14:textId="77777777" w:rsidR="00F97C80" w:rsidRPr="000C4C27" w:rsidRDefault="008C5800" w:rsidP="00F97C80">
      <w:pPr>
        <w:ind w:firstLine="480"/>
      </w:pPr>
      <w:r w:rsidRPr="000C4C27">
        <w:rPr>
          <w:rFonts w:hint="eastAsia"/>
        </w:rPr>
        <w:t>首先</w:t>
      </w:r>
      <w:r w:rsidR="00123B92" w:rsidRPr="000C4C27">
        <w:rPr>
          <w:rFonts w:hint="eastAsia"/>
        </w:rPr>
        <w:t>采用人工方式</w:t>
      </w:r>
      <w:r w:rsidR="001F7BC5" w:rsidRPr="000C4C27">
        <w:t>将餐厨废弃物中的</w:t>
      </w:r>
      <w:r w:rsidRPr="000C4C27">
        <w:rPr>
          <w:rFonts w:hint="eastAsia"/>
        </w:rPr>
        <w:t>大块</w:t>
      </w:r>
      <w:r w:rsidR="00123B92" w:rsidRPr="000C4C27">
        <w:rPr>
          <w:rFonts w:hint="eastAsia"/>
        </w:rPr>
        <w:t>骨头、餐具、</w:t>
      </w:r>
      <w:r w:rsidR="001F7BC5" w:rsidRPr="000C4C27">
        <w:t>垃圾袋、</w:t>
      </w:r>
      <w:r w:rsidR="00123B92" w:rsidRPr="000C4C27">
        <w:rPr>
          <w:rFonts w:hint="eastAsia"/>
        </w:rPr>
        <w:t>以及</w:t>
      </w:r>
      <w:r w:rsidR="001F7BC5" w:rsidRPr="000C4C27">
        <w:t>稍大尺寸的海鲜贝壳</w:t>
      </w:r>
      <w:r w:rsidR="00123B92" w:rsidRPr="000C4C27">
        <w:rPr>
          <w:rFonts w:hint="eastAsia"/>
        </w:rPr>
        <w:t>、塑料、玻璃</w:t>
      </w:r>
      <w:r w:rsidRPr="000C4C27">
        <w:rPr>
          <w:rFonts w:hint="eastAsia"/>
        </w:rPr>
        <w:t>、瓷片</w:t>
      </w:r>
      <w:r w:rsidR="00123B92" w:rsidRPr="000C4C27">
        <w:rPr>
          <w:rFonts w:hint="eastAsia"/>
        </w:rPr>
        <w:t>等杂物</w:t>
      </w:r>
      <w:r w:rsidR="00123B92" w:rsidRPr="000C4C27">
        <w:t>分离</w:t>
      </w:r>
      <w:r w:rsidR="00123B92" w:rsidRPr="000C4C27">
        <w:rPr>
          <w:rFonts w:hint="eastAsia"/>
        </w:rPr>
        <w:t>出来，收集后暂存于贮存间内，定期清运至</w:t>
      </w:r>
      <w:r w:rsidR="004E66AE" w:rsidRPr="000C4C27">
        <w:rPr>
          <w:rFonts w:hint="eastAsia"/>
        </w:rPr>
        <w:t>大同市富乔垃圾焚烧发电有限公司处理</w:t>
      </w:r>
      <w:r w:rsidR="001F7BC5" w:rsidRPr="000C4C27">
        <w:t>。在</w:t>
      </w:r>
      <w:r w:rsidR="00F97C80" w:rsidRPr="000C4C27">
        <w:rPr>
          <w:rFonts w:hint="eastAsia"/>
        </w:rPr>
        <w:t>分选处</w:t>
      </w:r>
      <w:r w:rsidR="001F7BC5" w:rsidRPr="000C4C27">
        <w:t>设置除臭吸风口</w:t>
      </w:r>
      <w:r w:rsidR="00F97C80" w:rsidRPr="000C4C27">
        <w:rPr>
          <w:rFonts w:hint="eastAsia"/>
        </w:rPr>
        <w:t>，恶臭经收集后排入车间内生物滴滤装置处理。</w:t>
      </w:r>
      <w:r w:rsidR="00CA5FB2" w:rsidRPr="000C4C27">
        <w:rPr>
          <w:rFonts w:hint="eastAsia"/>
        </w:rPr>
        <w:t>人工分选出的杂物约为</w:t>
      </w:r>
      <w:r w:rsidR="00CA5FB2" w:rsidRPr="000C4C27">
        <w:rPr>
          <w:rFonts w:hint="eastAsia"/>
        </w:rPr>
        <w:t>6t/d</w:t>
      </w:r>
      <w:r w:rsidR="00CA5FB2" w:rsidRPr="000C4C27">
        <w:rPr>
          <w:rFonts w:hint="eastAsia"/>
        </w:rPr>
        <w:t>，有机质很少，含水率约为</w:t>
      </w:r>
      <w:r w:rsidR="00CA5FB2" w:rsidRPr="000C4C27">
        <w:rPr>
          <w:rFonts w:hint="eastAsia"/>
        </w:rPr>
        <w:t>20%</w:t>
      </w:r>
      <w:r w:rsidR="00CA5FB2" w:rsidRPr="000C4C27">
        <w:rPr>
          <w:rFonts w:hint="eastAsia"/>
        </w:rPr>
        <w:t>。</w:t>
      </w:r>
    </w:p>
    <w:p w14:paraId="69CA6BE9" w14:textId="77777777" w:rsidR="001F7BC5" w:rsidRPr="000C4C27" w:rsidRDefault="001F7BC5" w:rsidP="00394CD2">
      <w:pPr>
        <w:ind w:firstLine="480"/>
      </w:pPr>
      <w:r w:rsidRPr="000C4C27">
        <w:rPr>
          <w:rFonts w:hint="eastAsia"/>
        </w:rPr>
        <w:t>（</w:t>
      </w:r>
      <w:r w:rsidR="00F97C80" w:rsidRPr="000C4C27">
        <w:rPr>
          <w:rFonts w:hint="eastAsia"/>
        </w:rPr>
        <w:t>3</w:t>
      </w:r>
      <w:r w:rsidRPr="000C4C27">
        <w:rPr>
          <w:rFonts w:hint="eastAsia"/>
        </w:rPr>
        <w:t>）</w:t>
      </w:r>
      <w:r w:rsidR="00F33ED6" w:rsidRPr="000C4C27">
        <w:rPr>
          <w:rFonts w:hint="eastAsia"/>
        </w:rPr>
        <w:t>设备分选</w:t>
      </w:r>
    </w:p>
    <w:p w14:paraId="159AC80D" w14:textId="77777777" w:rsidR="001F7BC5" w:rsidRPr="000C4C27" w:rsidRDefault="008C5800" w:rsidP="00394CD2">
      <w:pPr>
        <w:ind w:firstLine="480"/>
      </w:pPr>
      <w:r w:rsidRPr="000C4C27">
        <w:rPr>
          <w:rFonts w:hint="eastAsia"/>
        </w:rPr>
        <w:t>人工分选后的餐厨垃圾输送至滚筒式分选设备，同时通入高温蒸汽（由蒸汽锅炉提供），高温蒸汽一方面有利于餐厨垃圾上的油脂脱离，另一方面起到高温杀菌作用。餐厨垃圾在滚筒中不断翻滚，在离心力的作用下，人工分选未分选干净的</w:t>
      </w:r>
      <w:r w:rsidR="00182C41" w:rsidRPr="000C4C27">
        <w:rPr>
          <w:rFonts w:hint="eastAsia"/>
        </w:rPr>
        <w:t>杂物</w:t>
      </w:r>
      <w:r w:rsidR="00C12DDA" w:rsidRPr="000C4C27">
        <w:rPr>
          <w:rFonts w:hint="eastAsia"/>
        </w:rPr>
        <w:t>（如</w:t>
      </w:r>
      <w:r w:rsidR="001F7BC5" w:rsidRPr="000C4C27">
        <w:t>骨头</w:t>
      </w:r>
      <w:r w:rsidR="00C12DDA" w:rsidRPr="000C4C27">
        <w:rPr>
          <w:rFonts w:hint="eastAsia"/>
        </w:rPr>
        <w:t>、</w:t>
      </w:r>
      <w:r w:rsidR="001F7BC5" w:rsidRPr="000C4C27">
        <w:t>贝壳、玻璃、瓷片等）</w:t>
      </w:r>
      <w:r w:rsidRPr="000C4C27">
        <w:rPr>
          <w:rFonts w:hint="eastAsia"/>
        </w:rPr>
        <w:t>被进一步分离出来后排出，</w:t>
      </w:r>
      <w:r w:rsidR="00151BF4" w:rsidRPr="000C4C27">
        <w:rPr>
          <w:rFonts w:hint="eastAsia"/>
        </w:rPr>
        <w:t>收集后暂存于贮存间内，定期清运至大同市富乔垃圾焚烧发电有限公司处理；</w:t>
      </w:r>
      <w:r w:rsidRPr="000C4C27">
        <w:rPr>
          <w:rFonts w:hint="eastAsia"/>
        </w:rPr>
        <w:t>剩下的</w:t>
      </w:r>
      <w:r w:rsidR="008C6AA2" w:rsidRPr="000C4C27">
        <w:rPr>
          <w:rFonts w:hint="eastAsia"/>
        </w:rPr>
        <w:t>固相物料</w:t>
      </w:r>
      <w:r w:rsidR="00C12DDA" w:rsidRPr="000C4C27">
        <w:rPr>
          <w:rFonts w:hint="eastAsia"/>
        </w:rPr>
        <w:t>输送至堆肥车间进行好氧堆肥或黑水</w:t>
      </w:r>
      <w:r w:rsidR="00215CE4" w:rsidRPr="000C4C27">
        <w:rPr>
          <w:rFonts w:hint="eastAsia"/>
        </w:rPr>
        <w:t>虻</w:t>
      </w:r>
      <w:r w:rsidR="00C12DDA" w:rsidRPr="000C4C27">
        <w:rPr>
          <w:rFonts w:hint="eastAsia"/>
        </w:rPr>
        <w:t>生物处理</w:t>
      </w:r>
      <w:r w:rsidR="00151BF4" w:rsidRPr="000C4C27">
        <w:rPr>
          <w:rFonts w:hint="eastAsia"/>
        </w:rPr>
        <w:t>；</w:t>
      </w:r>
      <w:r w:rsidR="008C6AA2" w:rsidRPr="000C4C27">
        <w:rPr>
          <w:rFonts w:hint="eastAsia"/>
        </w:rPr>
        <w:t>液相物料通过筛孔流到集液槽，收集后泵入储液罐储存</w:t>
      </w:r>
      <w:r w:rsidR="00C12DDA" w:rsidRPr="000C4C27">
        <w:rPr>
          <w:rFonts w:hint="eastAsia"/>
        </w:rPr>
        <w:t>。</w:t>
      </w:r>
      <w:r w:rsidR="008C6AA2" w:rsidRPr="000C4C27">
        <w:rPr>
          <w:rFonts w:hint="eastAsia"/>
        </w:rPr>
        <w:t>项目车间</w:t>
      </w:r>
      <w:r w:rsidR="008C6AA2" w:rsidRPr="000C4C27">
        <w:rPr>
          <w:rFonts w:hint="eastAsia"/>
        </w:rPr>
        <w:lastRenderedPageBreak/>
        <w:t>内设有</w:t>
      </w:r>
      <w:r w:rsidR="008C6AA2" w:rsidRPr="000C4C27">
        <w:rPr>
          <w:rFonts w:hint="eastAsia"/>
        </w:rPr>
        <w:t>4</w:t>
      </w:r>
      <w:r w:rsidR="008C6AA2" w:rsidRPr="000C4C27">
        <w:rPr>
          <w:rFonts w:hint="eastAsia"/>
        </w:rPr>
        <w:t>座储液罐，罐内设有保温盘管，由蒸汽锅炉提供保温热源。</w:t>
      </w:r>
    </w:p>
    <w:p w14:paraId="6DF95E9B" w14:textId="77777777" w:rsidR="001F7BC5" w:rsidRPr="000C4C27" w:rsidRDefault="001F7BC5" w:rsidP="00394CD2">
      <w:pPr>
        <w:ind w:firstLine="480"/>
      </w:pPr>
      <w:r w:rsidRPr="000C4C27">
        <w:rPr>
          <w:rFonts w:hint="eastAsia"/>
        </w:rPr>
        <w:t>（</w:t>
      </w:r>
      <w:r w:rsidR="008C6AA2" w:rsidRPr="000C4C27">
        <w:rPr>
          <w:rFonts w:hint="eastAsia"/>
        </w:rPr>
        <w:t>3</w:t>
      </w:r>
      <w:r w:rsidRPr="000C4C27">
        <w:rPr>
          <w:rFonts w:hint="eastAsia"/>
        </w:rPr>
        <w:t>）</w:t>
      </w:r>
      <w:r w:rsidRPr="000C4C27">
        <w:t>油水固三相分离</w:t>
      </w:r>
    </w:p>
    <w:p w14:paraId="12AF4FE1" w14:textId="77777777" w:rsidR="00151BF4" w:rsidRPr="000C4C27" w:rsidRDefault="00151BF4" w:rsidP="001F7BC5">
      <w:pPr>
        <w:ind w:firstLine="480"/>
      </w:pPr>
      <w:r w:rsidRPr="000C4C27">
        <w:rPr>
          <w:rFonts w:hint="eastAsia"/>
        </w:rPr>
        <w:t>为了进一步回收油脂，本项目设置三相分离工序。</w:t>
      </w:r>
    </w:p>
    <w:p w14:paraId="6A98300B" w14:textId="77777777" w:rsidR="001F7BC5" w:rsidRPr="000C4C27" w:rsidRDefault="00151BF4" w:rsidP="001F7BC5">
      <w:pPr>
        <w:ind w:firstLine="480"/>
      </w:pPr>
      <w:r w:rsidRPr="000C4C27">
        <w:rPr>
          <w:rFonts w:hint="eastAsia"/>
        </w:rPr>
        <w:t>储液罐内的废液</w:t>
      </w:r>
      <w:r w:rsidR="001F7BC5" w:rsidRPr="000C4C27">
        <w:t>采用螺杆泵均匀输送至卧式油水固三相分离机，在卧式三相分离机中，通过高速旋转的离心力实现轻、重物料的分离，实现油脂、水相、固相的分离。分离出的</w:t>
      </w:r>
      <w:r w:rsidR="00BE2688" w:rsidRPr="000C4C27">
        <w:rPr>
          <w:rFonts w:hint="eastAsia"/>
        </w:rPr>
        <w:t>废渣</w:t>
      </w:r>
      <w:r w:rsidR="008C6AA2" w:rsidRPr="000C4C27">
        <w:rPr>
          <w:rFonts w:hint="eastAsia"/>
        </w:rPr>
        <w:t>（主要为辣椒籽、花椒颗粒</w:t>
      </w:r>
      <w:r w:rsidRPr="000C4C27">
        <w:rPr>
          <w:rFonts w:hint="eastAsia"/>
        </w:rPr>
        <w:t>、植物纤维</w:t>
      </w:r>
      <w:r w:rsidR="008C6AA2" w:rsidRPr="000C4C27">
        <w:rPr>
          <w:rFonts w:hint="eastAsia"/>
        </w:rPr>
        <w:t>等）</w:t>
      </w:r>
      <w:r w:rsidR="00BE2688" w:rsidRPr="000C4C27">
        <w:rPr>
          <w:rFonts w:hint="eastAsia"/>
        </w:rPr>
        <w:t>经</w:t>
      </w:r>
      <w:r w:rsidR="00D87500" w:rsidRPr="000C4C27">
        <w:rPr>
          <w:rFonts w:hint="eastAsia"/>
        </w:rPr>
        <w:t>挤压机脱水后</w:t>
      </w:r>
      <w:r w:rsidR="00694779" w:rsidRPr="000C4C27">
        <w:rPr>
          <w:rFonts w:hint="eastAsia"/>
        </w:rPr>
        <w:t>，暂存于</w:t>
      </w:r>
      <w:r w:rsidR="00BE2688" w:rsidRPr="000C4C27">
        <w:rPr>
          <w:rFonts w:hint="eastAsia"/>
        </w:rPr>
        <w:t>杂物</w:t>
      </w:r>
      <w:r w:rsidR="00694779" w:rsidRPr="000C4C27">
        <w:rPr>
          <w:rFonts w:hint="eastAsia"/>
        </w:rPr>
        <w:t>贮存间内，定期清运至大同市富乔垃圾焚烧发电有限公司处理</w:t>
      </w:r>
      <w:r w:rsidR="001F7BC5" w:rsidRPr="000C4C27">
        <w:t>；分离出的</w:t>
      </w:r>
      <w:r w:rsidRPr="000C4C27">
        <w:rPr>
          <w:rFonts w:hint="eastAsia"/>
        </w:rPr>
        <w:t>废水泵入后续的</w:t>
      </w:r>
      <w:r w:rsidR="00694779" w:rsidRPr="000C4C27">
        <w:rPr>
          <w:rFonts w:hint="eastAsia"/>
        </w:rPr>
        <w:t>厌氧发酵系统</w:t>
      </w:r>
      <w:r w:rsidR="00694779" w:rsidRPr="000C4C27">
        <w:t>；分离出的油脂</w:t>
      </w:r>
      <w:r w:rsidR="00694779" w:rsidRPr="000C4C27">
        <w:rPr>
          <w:rFonts w:hint="eastAsia"/>
        </w:rPr>
        <w:t>泵入储油罐储存</w:t>
      </w:r>
      <w:r w:rsidR="001F7BC5" w:rsidRPr="000C4C27">
        <w:t>。</w:t>
      </w:r>
    </w:p>
    <w:p w14:paraId="6B7816DF" w14:textId="77777777" w:rsidR="00CA5FB2" w:rsidRPr="000C4C27" w:rsidRDefault="00CA5FB2" w:rsidP="001F7BC5">
      <w:pPr>
        <w:ind w:firstLine="480"/>
      </w:pPr>
      <w:r w:rsidRPr="000C4C27">
        <w:rPr>
          <w:rFonts w:hint="eastAsia"/>
        </w:rPr>
        <w:t>三相分离出的杂物主要是辣椒籽、花椒颗粒、植物纤维等，可降解能力差，含水率约</w:t>
      </w:r>
      <w:r w:rsidRPr="000C4C27">
        <w:rPr>
          <w:rFonts w:hint="eastAsia"/>
        </w:rPr>
        <w:t>60%</w:t>
      </w:r>
      <w:r w:rsidRPr="000C4C27">
        <w:rPr>
          <w:rFonts w:hint="eastAsia"/>
        </w:rPr>
        <w:t>。</w:t>
      </w:r>
    </w:p>
    <w:p w14:paraId="79125308" w14:textId="77777777" w:rsidR="00D87500" w:rsidRPr="000C4C27" w:rsidRDefault="00D87500" w:rsidP="001F7BC5">
      <w:pPr>
        <w:ind w:firstLine="480"/>
      </w:pPr>
      <w:r w:rsidRPr="000C4C27">
        <w:rPr>
          <w:rFonts w:hint="eastAsia"/>
        </w:rPr>
        <w:t>三相分离原理：三相分离机由两个转子组成，一个交转鼓，另一个转子是螺旋卸料器，转鼓高速旋转时，转鼓内浆料随转鼓一同旋转，并受离心力作用，此离心力比重力大很多倍，固体颗粒就会从液体中分离出来，并从离心机转鼓轴心，沉降到转鼓内壁上，位于转鼓内的卸料器以低于转鼓的转速转动并将沉积的固体颗粒推出到出渣口，外转鼓与螺旋卸料器的差转速取决于差速器的传动比及其转速。两项密度不同的清夜形成同心圆柱，较轻的液相（油）处于内层，较重的液相（水）处于外层，分别通过轻重相出口排出。</w:t>
      </w:r>
    </w:p>
    <w:p w14:paraId="4F085B02" w14:textId="77777777" w:rsidR="00D87500" w:rsidRPr="000C4C27" w:rsidRDefault="00D87500" w:rsidP="00D87500">
      <w:pPr>
        <w:spacing w:line="240" w:lineRule="auto"/>
        <w:ind w:firstLineChars="0" w:firstLine="0"/>
      </w:pPr>
      <w:r w:rsidRPr="000C4C27">
        <w:rPr>
          <w:rFonts w:hint="eastAsia"/>
          <w:noProof/>
        </w:rPr>
        <w:drawing>
          <wp:inline distT="0" distB="0" distL="0" distR="0" wp14:anchorId="7625E213" wp14:editId="265EDC67">
            <wp:extent cx="5279390" cy="2777490"/>
            <wp:effectExtent l="19050" t="19050" r="16510" b="2286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5279390" cy="2777490"/>
                    </a:xfrm>
                    <a:prstGeom prst="rect">
                      <a:avLst/>
                    </a:prstGeom>
                    <a:noFill/>
                    <a:ln w="9525">
                      <a:solidFill>
                        <a:schemeClr val="accent1"/>
                      </a:solidFill>
                      <a:miter lim="800000"/>
                      <a:headEnd/>
                      <a:tailEnd/>
                    </a:ln>
                  </pic:spPr>
                </pic:pic>
              </a:graphicData>
            </a:graphic>
          </wp:inline>
        </w:drawing>
      </w:r>
    </w:p>
    <w:p w14:paraId="0E98345F" w14:textId="77777777" w:rsidR="00D87500" w:rsidRPr="000C4C27" w:rsidRDefault="00D87500" w:rsidP="00D87500">
      <w:pPr>
        <w:ind w:firstLine="422"/>
        <w:jc w:val="center"/>
        <w:rPr>
          <w:b/>
          <w:sz w:val="21"/>
          <w:szCs w:val="21"/>
        </w:rPr>
      </w:pPr>
      <w:r w:rsidRPr="000C4C27">
        <w:rPr>
          <w:rFonts w:hint="eastAsia"/>
          <w:b/>
          <w:sz w:val="21"/>
          <w:szCs w:val="21"/>
        </w:rPr>
        <w:t>图</w:t>
      </w:r>
      <w:r w:rsidRPr="000C4C27">
        <w:rPr>
          <w:rFonts w:hint="eastAsia"/>
          <w:b/>
          <w:sz w:val="21"/>
          <w:szCs w:val="21"/>
        </w:rPr>
        <w:t>3.</w:t>
      </w:r>
      <w:r w:rsidR="004B37CA" w:rsidRPr="000C4C27">
        <w:rPr>
          <w:rFonts w:hint="eastAsia"/>
          <w:b/>
          <w:sz w:val="21"/>
          <w:szCs w:val="21"/>
        </w:rPr>
        <w:t>3</w:t>
      </w:r>
      <w:r w:rsidRPr="000C4C27">
        <w:rPr>
          <w:rFonts w:hint="eastAsia"/>
          <w:b/>
          <w:sz w:val="21"/>
          <w:szCs w:val="21"/>
        </w:rPr>
        <w:t>-</w:t>
      </w:r>
      <w:r w:rsidR="00FD2374" w:rsidRPr="000C4C27">
        <w:rPr>
          <w:rFonts w:hint="eastAsia"/>
          <w:b/>
          <w:sz w:val="21"/>
          <w:szCs w:val="21"/>
        </w:rPr>
        <w:t>2</w:t>
      </w:r>
      <w:r w:rsidRPr="000C4C27">
        <w:rPr>
          <w:rFonts w:hint="eastAsia"/>
          <w:b/>
          <w:sz w:val="21"/>
          <w:szCs w:val="21"/>
        </w:rPr>
        <w:t xml:space="preserve">  </w:t>
      </w:r>
      <w:r w:rsidRPr="000C4C27">
        <w:rPr>
          <w:rFonts w:hint="eastAsia"/>
          <w:b/>
          <w:sz w:val="21"/>
          <w:szCs w:val="21"/>
        </w:rPr>
        <w:t>三相分离机</w:t>
      </w:r>
      <w:r w:rsidR="008C27A1" w:rsidRPr="000C4C27">
        <w:rPr>
          <w:rFonts w:hint="eastAsia"/>
          <w:b/>
          <w:sz w:val="21"/>
          <w:szCs w:val="21"/>
        </w:rPr>
        <w:t>结构</w:t>
      </w:r>
      <w:r w:rsidRPr="000C4C27">
        <w:rPr>
          <w:rFonts w:hint="eastAsia"/>
          <w:b/>
          <w:sz w:val="21"/>
          <w:szCs w:val="21"/>
        </w:rPr>
        <w:t>图</w:t>
      </w:r>
    </w:p>
    <w:p w14:paraId="001DCF6C" w14:textId="77777777" w:rsidR="001F7BC5" w:rsidRPr="000C4C27" w:rsidRDefault="00694779" w:rsidP="00394CD2">
      <w:pPr>
        <w:ind w:firstLine="480"/>
      </w:pPr>
      <w:r w:rsidRPr="000C4C27">
        <w:rPr>
          <w:rFonts w:hint="eastAsia"/>
        </w:rPr>
        <w:t>（</w:t>
      </w:r>
      <w:r w:rsidR="005A2D5C" w:rsidRPr="000C4C27">
        <w:rPr>
          <w:rFonts w:hint="eastAsia"/>
        </w:rPr>
        <w:t>4</w:t>
      </w:r>
      <w:r w:rsidRPr="000C4C27">
        <w:rPr>
          <w:rFonts w:hint="eastAsia"/>
        </w:rPr>
        <w:t>）油脂</w:t>
      </w:r>
      <w:r w:rsidR="00394CD2" w:rsidRPr="000C4C27">
        <w:rPr>
          <w:rFonts w:hint="eastAsia"/>
        </w:rPr>
        <w:t>分离及</w:t>
      </w:r>
      <w:r w:rsidRPr="000C4C27">
        <w:rPr>
          <w:rFonts w:hint="eastAsia"/>
        </w:rPr>
        <w:t>储存</w:t>
      </w:r>
    </w:p>
    <w:p w14:paraId="12AB0A79" w14:textId="77777777" w:rsidR="00394CD2" w:rsidRPr="000C4C27" w:rsidRDefault="00394CD2" w:rsidP="001F7BC5">
      <w:pPr>
        <w:ind w:firstLine="480"/>
      </w:pPr>
      <w:r w:rsidRPr="000C4C27">
        <w:lastRenderedPageBreak/>
        <w:t>油水固三相分离系统产生的油脂，</w:t>
      </w:r>
      <w:r w:rsidRPr="000C4C27">
        <w:rPr>
          <w:rFonts w:hint="eastAsia"/>
        </w:rPr>
        <w:t>泵入储油罐储存</w:t>
      </w:r>
      <w:r w:rsidR="001F7BC5" w:rsidRPr="000C4C27">
        <w:t>，</w:t>
      </w:r>
      <w:r w:rsidR="00151BF4" w:rsidRPr="000C4C27">
        <w:rPr>
          <w:rFonts w:hint="eastAsia"/>
        </w:rPr>
        <w:t>项目车间内设有</w:t>
      </w:r>
      <w:r w:rsidR="00151BF4" w:rsidRPr="000C4C27">
        <w:rPr>
          <w:rFonts w:hint="eastAsia"/>
        </w:rPr>
        <w:t>2</w:t>
      </w:r>
      <w:r w:rsidR="00151BF4" w:rsidRPr="000C4C27">
        <w:rPr>
          <w:rFonts w:hint="eastAsia"/>
        </w:rPr>
        <w:t>座</w:t>
      </w:r>
      <w:r w:rsidR="008C27A1" w:rsidRPr="000C4C27">
        <w:rPr>
          <w:rFonts w:hint="eastAsia"/>
        </w:rPr>
        <w:t>200m</w:t>
      </w:r>
      <w:r w:rsidR="008C27A1" w:rsidRPr="000C4C27">
        <w:rPr>
          <w:rFonts w:hint="eastAsia"/>
          <w:vertAlign w:val="superscript"/>
        </w:rPr>
        <w:t>3</w:t>
      </w:r>
      <w:r w:rsidR="00151BF4" w:rsidRPr="000C4C27">
        <w:rPr>
          <w:rFonts w:hint="eastAsia"/>
        </w:rPr>
        <w:t>储油罐，罐内设置盘管，由蒸汽锅炉蒸汽保温，防止油脂凝固。由于水、油比重不同，</w:t>
      </w:r>
      <w:r w:rsidRPr="000C4C27">
        <w:rPr>
          <w:rFonts w:hint="eastAsia"/>
        </w:rPr>
        <w:t>罐内少量水分逐渐下沉至罐底；罐内设有油位探测仪和控制系统，定期将储油罐下部的水排出，由管道排入厌氧发酵系统内；油罐上部即为干净的油脂，定期出售于</w:t>
      </w:r>
      <w:r w:rsidR="000576F3" w:rsidRPr="000C4C27">
        <w:rPr>
          <w:rFonts w:hint="eastAsia"/>
        </w:rPr>
        <w:t>有资质的油脂综合利用单位</w:t>
      </w:r>
      <w:r w:rsidRPr="000C4C27">
        <w:rPr>
          <w:rFonts w:hint="eastAsia"/>
        </w:rPr>
        <w:t>。</w:t>
      </w:r>
    </w:p>
    <w:p w14:paraId="46BD8C30" w14:textId="77777777" w:rsidR="005B5BDA" w:rsidRPr="000C4C27" w:rsidRDefault="005B5BDA" w:rsidP="005B5BDA">
      <w:pPr>
        <w:pStyle w:val="48"/>
        <w:ind w:firstLine="482"/>
      </w:pPr>
      <w:r w:rsidRPr="000C4C27">
        <w:t>3.3.</w:t>
      </w:r>
      <w:r w:rsidRPr="000C4C27">
        <w:rPr>
          <w:rFonts w:hint="eastAsia"/>
        </w:rPr>
        <w:t>1.4</w:t>
      </w:r>
      <w:r w:rsidR="00B2296E" w:rsidRPr="000C4C27">
        <w:rPr>
          <w:rFonts w:hint="eastAsia"/>
        </w:rPr>
        <w:t xml:space="preserve"> </w:t>
      </w:r>
      <w:r w:rsidRPr="000C4C27">
        <w:rPr>
          <w:rFonts w:hint="eastAsia"/>
        </w:rPr>
        <w:t>厌氧发酵系统</w:t>
      </w:r>
    </w:p>
    <w:p w14:paraId="70B7F98A" w14:textId="77777777" w:rsidR="005B5BDA" w:rsidRPr="000C4C27" w:rsidRDefault="00882B7A" w:rsidP="001F7BC5">
      <w:pPr>
        <w:ind w:firstLine="480"/>
      </w:pPr>
      <w:r w:rsidRPr="000C4C27">
        <w:rPr>
          <w:rFonts w:hint="eastAsia"/>
        </w:rPr>
        <w:t>本次改扩建工程主要对现有的</w:t>
      </w:r>
      <w:r w:rsidRPr="000C4C27">
        <w:rPr>
          <w:rFonts w:hint="eastAsia"/>
        </w:rPr>
        <w:t>4</w:t>
      </w:r>
      <w:r w:rsidRPr="000C4C27">
        <w:rPr>
          <w:rFonts w:hint="eastAsia"/>
        </w:rPr>
        <w:t>座一级厌氧罐（</w:t>
      </w:r>
      <w:r w:rsidRPr="000C4C27">
        <w:rPr>
          <w:rFonts w:hint="eastAsia"/>
        </w:rPr>
        <w:t>V=250m</w:t>
      </w:r>
      <w:r w:rsidRPr="000C4C27">
        <w:rPr>
          <w:rFonts w:hint="eastAsia"/>
          <w:vertAlign w:val="superscript"/>
        </w:rPr>
        <w:t>3</w:t>
      </w:r>
      <w:r w:rsidRPr="000C4C27">
        <w:rPr>
          <w:rFonts w:hint="eastAsia"/>
        </w:rPr>
        <w:t>）、</w:t>
      </w:r>
      <w:r w:rsidRPr="000C4C27">
        <w:rPr>
          <w:rFonts w:hint="eastAsia"/>
        </w:rPr>
        <w:t>3</w:t>
      </w:r>
      <w:r w:rsidRPr="000C4C27">
        <w:rPr>
          <w:rFonts w:hint="eastAsia"/>
        </w:rPr>
        <w:t>座二级厌氧罐（</w:t>
      </w:r>
      <w:r w:rsidRPr="000C4C27">
        <w:rPr>
          <w:rFonts w:hint="eastAsia"/>
        </w:rPr>
        <w:t>V=600m</w:t>
      </w:r>
      <w:r w:rsidRPr="000C4C27">
        <w:rPr>
          <w:rFonts w:hint="eastAsia"/>
          <w:vertAlign w:val="superscript"/>
        </w:rPr>
        <w:t>3</w:t>
      </w:r>
      <w:r w:rsidRPr="000C4C27">
        <w:rPr>
          <w:rFonts w:hint="eastAsia"/>
        </w:rPr>
        <w:t>）进行改造，将现有的</w:t>
      </w:r>
      <w:r w:rsidRPr="000C4C27">
        <w:rPr>
          <w:rFonts w:hint="eastAsia"/>
        </w:rPr>
        <w:t>UASB</w:t>
      </w:r>
      <w:r w:rsidRPr="000C4C27">
        <w:rPr>
          <w:rFonts w:hint="eastAsia"/>
        </w:rPr>
        <w:t>型发酵罐改为</w:t>
      </w:r>
      <w:r w:rsidRPr="000C4C27">
        <w:rPr>
          <w:rFonts w:hint="eastAsia"/>
        </w:rPr>
        <w:t>CTSR</w:t>
      </w:r>
      <w:r w:rsidRPr="000C4C27">
        <w:rPr>
          <w:rFonts w:hint="eastAsia"/>
        </w:rPr>
        <w:t>型发酵罐，并新建</w:t>
      </w:r>
      <w:r w:rsidRPr="000C4C27">
        <w:rPr>
          <w:rFonts w:hint="eastAsia"/>
        </w:rPr>
        <w:t>1</w:t>
      </w:r>
      <w:r w:rsidRPr="000C4C27">
        <w:rPr>
          <w:rFonts w:hint="eastAsia"/>
        </w:rPr>
        <w:t>座</w:t>
      </w:r>
      <w:r w:rsidRPr="000C4C27">
        <w:rPr>
          <w:rFonts w:hint="eastAsia"/>
        </w:rPr>
        <w:t>2000m</w:t>
      </w:r>
      <w:r w:rsidRPr="000C4C27">
        <w:rPr>
          <w:rFonts w:hint="eastAsia"/>
          <w:vertAlign w:val="superscript"/>
        </w:rPr>
        <w:t>3</w:t>
      </w:r>
      <w:r w:rsidRPr="000C4C27">
        <w:rPr>
          <w:rFonts w:hint="eastAsia"/>
        </w:rPr>
        <w:t>CSTR</w:t>
      </w:r>
      <w:r w:rsidRPr="000C4C27">
        <w:rPr>
          <w:rFonts w:hint="eastAsia"/>
        </w:rPr>
        <w:t>二级厌氧罐。改造后，经三相分离处理后的水相物料依次进入一级厌氧罐、二级厌氧罐发酵处理，产生的沼气在罐体上部收集后进入沼气预处理系统，沼液排入厂区污水处理站。</w:t>
      </w:r>
    </w:p>
    <w:p w14:paraId="5CED08F5" w14:textId="77777777" w:rsidR="000077F5" w:rsidRPr="000C4C27" w:rsidRDefault="000077F5" w:rsidP="009A7AEE">
      <w:pPr>
        <w:pStyle w:val="afd"/>
        <w:spacing w:line="500" w:lineRule="exact"/>
        <w:ind w:firstLine="480"/>
        <w:rPr>
          <w:sz w:val="24"/>
        </w:rPr>
      </w:pPr>
      <w:r w:rsidRPr="000C4C27">
        <w:rPr>
          <w:rFonts w:hint="eastAsia"/>
          <w:sz w:val="24"/>
        </w:rPr>
        <w:t>UASB</w:t>
      </w:r>
      <w:r w:rsidRPr="000C4C27">
        <w:rPr>
          <w:rFonts w:hint="eastAsia"/>
          <w:sz w:val="24"/>
        </w:rPr>
        <w:t>厌氧罐</w:t>
      </w:r>
      <w:r w:rsidR="005A469D" w:rsidRPr="000C4C27">
        <w:rPr>
          <w:rFonts w:hint="eastAsia"/>
          <w:sz w:val="24"/>
        </w:rPr>
        <w:t>：</w:t>
      </w:r>
      <w:r w:rsidRPr="000C4C27">
        <w:rPr>
          <w:rFonts w:hint="eastAsia"/>
          <w:sz w:val="24"/>
        </w:rPr>
        <w:t>主要由布水系统、污泥反应区（厌氧污泥床）、气液固三项分离系统（包括沉淀区）、沼气收集系统组成。其内部结构见图</w:t>
      </w:r>
      <w:r w:rsidRPr="000C4C27">
        <w:rPr>
          <w:rFonts w:hint="eastAsia"/>
          <w:sz w:val="24"/>
        </w:rPr>
        <w:t>3.3-</w:t>
      </w:r>
      <w:r w:rsidR="00FD2374" w:rsidRPr="000C4C27">
        <w:rPr>
          <w:rFonts w:hint="eastAsia"/>
          <w:sz w:val="24"/>
        </w:rPr>
        <w:t>3</w:t>
      </w:r>
      <w:r w:rsidRPr="000C4C27">
        <w:rPr>
          <w:rFonts w:hint="eastAsia"/>
          <w:sz w:val="24"/>
        </w:rPr>
        <w:t>。</w:t>
      </w:r>
    </w:p>
    <w:p w14:paraId="0C7D9984" w14:textId="77777777" w:rsidR="00082F40" w:rsidRPr="000C4C27" w:rsidRDefault="00082F40" w:rsidP="00082F40">
      <w:pPr>
        <w:spacing w:line="240" w:lineRule="auto"/>
        <w:ind w:firstLineChars="0" w:firstLine="0"/>
      </w:pPr>
      <w:r w:rsidRPr="000C4C27">
        <w:rPr>
          <w:rFonts w:hint="eastAsia"/>
          <w:noProof/>
        </w:rPr>
        <w:drawing>
          <wp:inline distT="0" distB="0" distL="0" distR="0" wp14:anchorId="203A2BAB" wp14:editId="72AA0733">
            <wp:extent cx="2636382" cy="2981739"/>
            <wp:effectExtent l="19050" t="0" r="0" b="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39695" cy="2985486"/>
                    </a:xfrm>
                    <a:prstGeom prst="rect">
                      <a:avLst/>
                    </a:prstGeom>
                    <a:noFill/>
                    <a:ln w="9525">
                      <a:noFill/>
                      <a:miter lim="800000"/>
                      <a:headEnd/>
                      <a:tailEnd/>
                    </a:ln>
                  </pic:spPr>
                </pic:pic>
              </a:graphicData>
            </a:graphic>
          </wp:inline>
        </w:drawing>
      </w:r>
      <w:r w:rsidRPr="000C4C27">
        <w:rPr>
          <w:rFonts w:hint="eastAsia"/>
          <w:noProof/>
        </w:rPr>
        <w:drawing>
          <wp:inline distT="0" distB="0" distL="0" distR="0" wp14:anchorId="7FE325B0" wp14:editId="4829BC03">
            <wp:extent cx="2750030" cy="2915728"/>
            <wp:effectExtent l="19050" t="0" r="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52036" cy="2917855"/>
                    </a:xfrm>
                    <a:prstGeom prst="rect">
                      <a:avLst/>
                    </a:prstGeom>
                    <a:noFill/>
                    <a:ln w="9525">
                      <a:noFill/>
                      <a:miter lim="800000"/>
                      <a:headEnd/>
                      <a:tailEnd/>
                    </a:ln>
                  </pic:spPr>
                </pic:pic>
              </a:graphicData>
            </a:graphic>
          </wp:inline>
        </w:drawing>
      </w:r>
    </w:p>
    <w:p w14:paraId="49770FC1" w14:textId="77777777" w:rsidR="00082F40" w:rsidRPr="000C4C27" w:rsidRDefault="00082F40" w:rsidP="00082F40">
      <w:pPr>
        <w:ind w:firstLine="422"/>
        <w:jc w:val="center"/>
        <w:rPr>
          <w:b/>
          <w:sz w:val="21"/>
          <w:szCs w:val="21"/>
        </w:rPr>
      </w:pPr>
      <w:r w:rsidRPr="000C4C27">
        <w:rPr>
          <w:rFonts w:hint="eastAsia"/>
          <w:b/>
          <w:sz w:val="21"/>
          <w:szCs w:val="21"/>
        </w:rPr>
        <w:t>3.3-</w:t>
      </w:r>
      <w:r w:rsidR="00FD2374" w:rsidRPr="000C4C27">
        <w:rPr>
          <w:rFonts w:hint="eastAsia"/>
          <w:b/>
          <w:sz w:val="21"/>
          <w:szCs w:val="21"/>
        </w:rPr>
        <w:t>3</w:t>
      </w:r>
      <w:r w:rsidRPr="000C4C27">
        <w:rPr>
          <w:rFonts w:hint="eastAsia"/>
          <w:b/>
          <w:sz w:val="21"/>
          <w:szCs w:val="21"/>
        </w:rPr>
        <w:t xml:space="preserve">   UASB</w:t>
      </w:r>
      <w:r w:rsidRPr="000C4C27">
        <w:rPr>
          <w:rFonts w:hint="eastAsia"/>
          <w:b/>
          <w:sz w:val="21"/>
          <w:szCs w:val="21"/>
        </w:rPr>
        <w:t>型厌氧罐结构示意图</w:t>
      </w:r>
    </w:p>
    <w:p w14:paraId="77A43ECB" w14:textId="77777777" w:rsidR="000077F5" w:rsidRPr="000C4C27" w:rsidRDefault="000077F5" w:rsidP="009A7AEE">
      <w:pPr>
        <w:pStyle w:val="afd"/>
        <w:spacing w:line="500" w:lineRule="exact"/>
        <w:ind w:firstLine="480"/>
        <w:rPr>
          <w:sz w:val="24"/>
        </w:rPr>
      </w:pPr>
      <w:r w:rsidRPr="000C4C27">
        <w:rPr>
          <w:rFonts w:hint="eastAsia"/>
          <w:sz w:val="24"/>
        </w:rPr>
        <w:t>UASB</w:t>
      </w:r>
      <w:r w:rsidRPr="000C4C27">
        <w:rPr>
          <w:rFonts w:hint="eastAsia"/>
          <w:sz w:val="24"/>
        </w:rPr>
        <w:t>厌氧发酵目前广泛应用于食品加工、制药、造纸等行业的污水处理，其主要工作原理为：罐区下部存在大量的厌氧污泥，具有良好的沉淀性能和凝聚性能，在下部形成污泥层；罐底部设置布水系统，要处理的废水从罐底部进入，</w:t>
      </w:r>
      <w:r w:rsidR="006421B0" w:rsidRPr="000C4C27">
        <w:rPr>
          <w:rFonts w:hint="eastAsia"/>
          <w:sz w:val="24"/>
        </w:rPr>
        <w:t>与</w:t>
      </w:r>
      <w:r w:rsidRPr="000C4C27">
        <w:rPr>
          <w:rFonts w:hint="eastAsia"/>
          <w:sz w:val="24"/>
        </w:rPr>
        <w:t>厌氧污泥层混合接触，</w:t>
      </w:r>
      <w:r w:rsidRPr="000C4C27">
        <w:rPr>
          <w:rFonts w:hint="eastAsia"/>
          <w:sz w:val="24"/>
        </w:rPr>
        <w:t xml:space="preserve"> </w:t>
      </w:r>
      <w:r w:rsidR="006421B0" w:rsidRPr="000C4C27">
        <w:rPr>
          <w:rFonts w:hint="eastAsia"/>
          <w:sz w:val="24"/>
        </w:rPr>
        <w:t>污泥中的微生物分解水中的有机质，将其转换为沼气。沼气以微小气泡形式不断放出，气泡在上升过程中不断合并，逐渐形成较大的气泡，污泥层上部由于沼气搅动形</w:t>
      </w:r>
      <w:r w:rsidR="006421B0" w:rsidRPr="000C4C27">
        <w:rPr>
          <w:rFonts w:hint="eastAsia"/>
          <w:sz w:val="24"/>
        </w:rPr>
        <w:lastRenderedPageBreak/>
        <w:t>成一个污泥浓度较稀薄的区域，污泥和水一起上升进入三相分离器，沼气喷到分离器下部的反射板时，折向反射板的四周，穿过水层进入沼气收集系统，由管道排出；固液混合液经反射进入三相分离器的沉淀区，污泥发生絮凝，颗粒逐渐增大，并在重力作用下沉降，沿斜壁滑至厌氧反应区；与污泥分离后的出水从沉淀区溢流堰上部流出。</w:t>
      </w:r>
    </w:p>
    <w:p w14:paraId="7309F039" w14:textId="77777777" w:rsidR="000576F3" w:rsidRPr="000C4C27" w:rsidRDefault="000576F3" w:rsidP="000576F3">
      <w:pPr>
        <w:pStyle w:val="afd"/>
        <w:spacing w:line="500" w:lineRule="exact"/>
        <w:ind w:firstLine="480"/>
        <w:rPr>
          <w:sz w:val="24"/>
        </w:rPr>
      </w:pPr>
      <w:r w:rsidRPr="000C4C27">
        <w:rPr>
          <w:rFonts w:ascii="宋体" w:hAnsi="宋体" w:hint="eastAsia"/>
          <w:sz w:val="24"/>
        </w:rPr>
        <w:t>②</w:t>
      </w:r>
      <w:r w:rsidRPr="000C4C27">
        <w:rPr>
          <w:rFonts w:hint="eastAsia"/>
          <w:sz w:val="24"/>
        </w:rPr>
        <w:t>CSTR</w:t>
      </w:r>
      <w:r w:rsidRPr="000C4C27">
        <w:rPr>
          <w:rFonts w:hint="eastAsia"/>
          <w:sz w:val="24"/>
        </w:rPr>
        <w:t>型厌氧发酵罐（</w:t>
      </w:r>
      <w:r w:rsidRPr="000C4C27">
        <w:rPr>
          <w:rFonts w:hint="eastAsia"/>
          <w:sz w:val="24"/>
        </w:rPr>
        <w:t>Continuously Stirred Tank Reactor</w:t>
      </w:r>
      <w:r w:rsidRPr="000C4C27">
        <w:rPr>
          <w:rFonts w:hint="eastAsia"/>
          <w:sz w:val="24"/>
        </w:rPr>
        <w:t>）：即全混型厌氧发酵罐，与</w:t>
      </w:r>
      <w:r w:rsidRPr="000C4C27">
        <w:rPr>
          <w:rFonts w:hint="eastAsia"/>
          <w:sz w:val="24"/>
        </w:rPr>
        <w:t>UASB</w:t>
      </w:r>
      <w:r w:rsidRPr="000C4C27">
        <w:rPr>
          <w:rFonts w:hint="eastAsia"/>
          <w:sz w:val="24"/>
        </w:rPr>
        <w:t>型发酵罐相比，</w:t>
      </w:r>
      <w:r w:rsidRPr="000C4C27">
        <w:rPr>
          <w:rFonts w:hint="eastAsia"/>
          <w:sz w:val="24"/>
        </w:rPr>
        <w:t>CSTR</w:t>
      </w:r>
      <w:r w:rsidRPr="000C4C27">
        <w:rPr>
          <w:rFonts w:hint="eastAsia"/>
          <w:sz w:val="24"/>
        </w:rPr>
        <w:t>型发酵罐在罐底部安装了搅拌装置，使原料和微生物处于完全混合状态，微生物活性反应区遍布整个反应器，适合高</w:t>
      </w:r>
      <w:r w:rsidRPr="000C4C27">
        <w:rPr>
          <w:rFonts w:hint="eastAsia"/>
          <w:sz w:val="24"/>
        </w:rPr>
        <w:t>SS</w:t>
      </w:r>
      <w:r w:rsidRPr="000C4C27">
        <w:rPr>
          <w:rFonts w:hint="eastAsia"/>
          <w:sz w:val="24"/>
        </w:rPr>
        <w:t>废水处理；投料方式采取恒温连续投料或半连续投料方式，新投入的物料由于搅拌作用很快与罐内污水混合，是的废水中的污染物浓度始终保持相对较低的状态。</w:t>
      </w:r>
    </w:p>
    <w:p w14:paraId="5F51ABEC" w14:textId="77777777" w:rsidR="000576F3" w:rsidRPr="000C4C27" w:rsidRDefault="000576F3" w:rsidP="000576F3">
      <w:pPr>
        <w:pStyle w:val="afd"/>
        <w:spacing w:line="500" w:lineRule="exact"/>
        <w:ind w:firstLine="480"/>
        <w:rPr>
          <w:sz w:val="24"/>
        </w:rPr>
      </w:pPr>
      <w:r w:rsidRPr="000C4C27">
        <w:rPr>
          <w:rFonts w:hint="eastAsia"/>
          <w:sz w:val="24"/>
        </w:rPr>
        <w:t>优点：物料分布均匀，避免了分层状态，增加了物料与微生物接触的机会；适合高</w:t>
      </w:r>
      <w:r w:rsidRPr="000C4C27">
        <w:rPr>
          <w:rFonts w:hint="eastAsia"/>
          <w:sz w:val="24"/>
        </w:rPr>
        <w:t>SS</w:t>
      </w:r>
      <w:r w:rsidRPr="000C4C27">
        <w:rPr>
          <w:rFonts w:hint="eastAsia"/>
          <w:sz w:val="24"/>
        </w:rPr>
        <w:t>废水处理；结构简单、运行管理简单；</w:t>
      </w:r>
    </w:p>
    <w:p w14:paraId="5B3D6841" w14:textId="77777777" w:rsidR="000576F3" w:rsidRPr="000C4C27" w:rsidRDefault="000576F3" w:rsidP="000576F3">
      <w:pPr>
        <w:pStyle w:val="afd"/>
        <w:spacing w:line="500" w:lineRule="exact"/>
        <w:ind w:firstLine="480"/>
        <w:rPr>
          <w:sz w:val="24"/>
        </w:rPr>
      </w:pPr>
      <w:r w:rsidRPr="000C4C27">
        <w:rPr>
          <w:rFonts w:hint="eastAsia"/>
          <w:sz w:val="24"/>
        </w:rPr>
        <w:t>缺点：容积负荷率较低，出水中带出污泥，导致出水水质较差；</w:t>
      </w:r>
    </w:p>
    <w:p w14:paraId="5DD5788D" w14:textId="77777777" w:rsidR="000576F3" w:rsidRPr="000C4C27" w:rsidRDefault="000576F3" w:rsidP="000576F3">
      <w:pPr>
        <w:pStyle w:val="afd"/>
        <w:ind w:firstLineChars="0" w:firstLine="0"/>
        <w:jc w:val="center"/>
        <w:rPr>
          <w:b/>
          <w:szCs w:val="21"/>
        </w:rPr>
      </w:pPr>
      <w:r w:rsidRPr="000C4C27">
        <w:rPr>
          <w:rFonts w:hint="eastAsia"/>
          <w:noProof/>
        </w:rPr>
        <w:drawing>
          <wp:inline distT="0" distB="0" distL="0" distR="0" wp14:anchorId="041E884C" wp14:editId="225F90D8">
            <wp:extent cx="3113764" cy="2242268"/>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115654" cy="2243629"/>
                    </a:xfrm>
                    <a:prstGeom prst="rect">
                      <a:avLst/>
                    </a:prstGeom>
                    <a:noFill/>
                    <a:ln w="9525">
                      <a:noFill/>
                      <a:miter lim="800000"/>
                      <a:headEnd/>
                      <a:tailEnd/>
                    </a:ln>
                  </pic:spPr>
                </pic:pic>
              </a:graphicData>
            </a:graphic>
          </wp:inline>
        </w:drawing>
      </w:r>
    </w:p>
    <w:p w14:paraId="617EAB7D" w14:textId="77777777" w:rsidR="000576F3" w:rsidRPr="000C4C27" w:rsidRDefault="000576F3" w:rsidP="000576F3">
      <w:pPr>
        <w:pStyle w:val="afd"/>
        <w:ind w:firstLineChars="0" w:firstLine="0"/>
        <w:jc w:val="center"/>
        <w:rPr>
          <w:b/>
          <w:szCs w:val="21"/>
        </w:rPr>
      </w:pPr>
    </w:p>
    <w:p w14:paraId="5385B453" w14:textId="77777777" w:rsidR="000576F3" w:rsidRPr="000C4C27" w:rsidRDefault="000576F3" w:rsidP="000576F3">
      <w:pPr>
        <w:pStyle w:val="afd"/>
        <w:ind w:firstLineChars="0" w:firstLine="0"/>
        <w:jc w:val="center"/>
        <w:rPr>
          <w:b/>
          <w:szCs w:val="21"/>
        </w:rPr>
      </w:pPr>
      <w:r w:rsidRPr="000C4C27">
        <w:rPr>
          <w:rFonts w:hint="eastAsia"/>
          <w:b/>
          <w:szCs w:val="21"/>
        </w:rPr>
        <w:t>图</w:t>
      </w:r>
      <w:r w:rsidRPr="000C4C27">
        <w:rPr>
          <w:rFonts w:hint="eastAsia"/>
          <w:b/>
          <w:szCs w:val="21"/>
        </w:rPr>
        <w:t>3.3-</w:t>
      </w:r>
      <w:r w:rsidR="00882B7A" w:rsidRPr="000C4C27">
        <w:rPr>
          <w:rFonts w:hint="eastAsia"/>
          <w:b/>
          <w:szCs w:val="21"/>
        </w:rPr>
        <w:t>4</w:t>
      </w:r>
      <w:r w:rsidRPr="000C4C27">
        <w:rPr>
          <w:rFonts w:hint="eastAsia"/>
          <w:b/>
          <w:szCs w:val="21"/>
        </w:rPr>
        <w:t xml:space="preserve"> CSTR</w:t>
      </w:r>
      <w:r w:rsidRPr="000C4C27">
        <w:rPr>
          <w:rFonts w:hint="eastAsia"/>
          <w:b/>
          <w:szCs w:val="21"/>
        </w:rPr>
        <w:t>型厌氧发酵罐结构图</w:t>
      </w:r>
    </w:p>
    <w:p w14:paraId="4B63ACCB" w14:textId="77777777" w:rsidR="00687A91" w:rsidRPr="000C4C27" w:rsidRDefault="00687A91" w:rsidP="00687A91">
      <w:pPr>
        <w:pStyle w:val="afd"/>
        <w:spacing w:line="500" w:lineRule="exact"/>
        <w:ind w:firstLine="480"/>
        <w:rPr>
          <w:sz w:val="24"/>
        </w:rPr>
      </w:pPr>
      <w:r w:rsidRPr="000C4C27">
        <w:rPr>
          <w:rFonts w:hint="eastAsia"/>
          <w:sz w:val="24"/>
        </w:rPr>
        <w:t>根据项目可研，</w:t>
      </w:r>
      <w:r w:rsidR="000576F3" w:rsidRPr="000C4C27">
        <w:rPr>
          <w:rFonts w:hint="eastAsia"/>
          <w:sz w:val="24"/>
        </w:rPr>
        <w:t>改造后项目</w:t>
      </w:r>
      <w:r w:rsidRPr="000C4C27">
        <w:rPr>
          <w:rFonts w:hint="eastAsia"/>
          <w:sz w:val="24"/>
        </w:rPr>
        <w:t>厌氧</w:t>
      </w:r>
      <w:r w:rsidR="00F25703" w:rsidRPr="000C4C27">
        <w:rPr>
          <w:rFonts w:hint="eastAsia"/>
          <w:sz w:val="24"/>
        </w:rPr>
        <w:t>系统</w:t>
      </w:r>
      <w:r w:rsidRPr="000C4C27">
        <w:rPr>
          <w:rFonts w:hint="eastAsia"/>
          <w:sz w:val="24"/>
        </w:rPr>
        <w:t>主要运行参数见表</w:t>
      </w:r>
      <w:r w:rsidRPr="000C4C27">
        <w:rPr>
          <w:rFonts w:hint="eastAsia"/>
          <w:sz w:val="24"/>
        </w:rPr>
        <w:t>3.3-</w:t>
      </w:r>
      <w:r w:rsidR="00FD2374" w:rsidRPr="000C4C27">
        <w:rPr>
          <w:rFonts w:hint="eastAsia"/>
          <w:sz w:val="24"/>
        </w:rPr>
        <w:t>1</w:t>
      </w:r>
      <w:r w:rsidRPr="000C4C27">
        <w:rPr>
          <w:rFonts w:hint="eastAsia"/>
          <w:sz w:val="24"/>
        </w:rPr>
        <w:t>。</w:t>
      </w:r>
    </w:p>
    <w:p w14:paraId="49E8BD04" w14:textId="77777777" w:rsidR="00687A91" w:rsidRPr="000C4C27" w:rsidRDefault="00687A91" w:rsidP="00687A91">
      <w:pPr>
        <w:pStyle w:val="afd"/>
        <w:ind w:firstLineChars="0" w:firstLine="0"/>
        <w:jc w:val="center"/>
        <w:rPr>
          <w:b/>
        </w:rPr>
      </w:pPr>
      <w:r w:rsidRPr="000C4C27">
        <w:rPr>
          <w:rFonts w:hint="eastAsia"/>
          <w:b/>
        </w:rPr>
        <w:t>表</w:t>
      </w:r>
      <w:r w:rsidRPr="000C4C27">
        <w:rPr>
          <w:rFonts w:hint="eastAsia"/>
          <w:b/>
        </w:rPr>
        <w:t>3.3-</w:t>
      </w:r>
      <w:r w:rsidR="00FD2374" w:rsidRPr="000C4C27">
        <w:rPr>
          <w:rFonts w:hint="eastAsia"/>
          <w:b/>
        </w:rPr>
        <w:t>1</w:t>
      </w:r>
      <w:r w:rsidRPr="000C4C27">
        <w:rPr>
          <w:rFonts w:hint="eastAsia"/>
          <w:b/>
        </w:rPr>
        <w:t xml:space="preserve">   </w:t>
      </w:r>
      <w:r w:rsidRPr="000C4C27">
        <w:rPr>
          <w:rFonts w:hint="eastAsia"/>
          <w:b/>
        </w:rPr>
        <w:t>厌氧</w:t>
      </w:r>
      <w:r w:rsidR="00824503" w:rsidRPr="000C4C27">
        <w:rPr>
          <w:rFonts w:hint="eastAsia"/>
          <w:b/>
        </w:rPr>
        <w:t>发酵系统</w:t>
      </w:r>
      <w:r w:rsidRPr="000C4C27">
        <w:rPr>
          <w:rFonts w:hint="eastAsia"/>
          <w:b/>
        </w:rPr>
        <w:t>主要运行参数表</w:t>
      </w:r>
    </w:p>
    <w:tbl>
      <w:tblPr>
        <w:tblStyle w:val="afffffff"/>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6"/>
        <w:gridCol w:w="2410"/>
        <w:gridCol w:w="5356"/>
      </w:tblGrid>
      <w:tr w:rsidR="00687A91" w:rsidRPr="000C4C27" w14:paraId="16AA6E1E" w14:textId="77777777" w:rsidTr="00F9064C">
        <w:tc>
          <w:tcPr>
            <w:tcW w:w="1526" w:type="dxa"/>
          </w:tcPr>
          <w:p w14:paraId="00A8110F" w14:textId="77777777" w:rsidR="00687A91" w:rsidRPr="000C4C27" w:rsidRDefault="00687A91" w:rsidP="00687A91">
            <w:pPr>
              <w:pStyle w:val="afd"/>
              <w:ind w:firstLineChars="0" w:firstLine="0"/>
              <w:jc w:val="center"/>
            </w:pPr>
            <w:r w:rsidRPr="000C4C27">
              <w:rPr>
                <w:rFonts w:hint="eastAsia"/>
              </w:rPr>
              <w:t>序号</w:t>
            </w:r>
          </w:p>
        </w:tc>
        <w:tc>
          <w:tcPr>
            <w:tcW w:w="2410" w:type="dxa"/>
          </w:tcPr>
          <w:p w14:paraId="4AA30E51" w14:textId="77777777" w:rsidR="00687A91" w:rsidRPr="000C4C27" w:rsidRDefault="00687A91" w:rsidP="00687A91">
            <w:pPr>
              <w:pStyle w:val="afd"/>
              <w:ind w:firstLineChars="0" w:firstLine="0"/>
              <w:jc w:val="center"/>
            </w:pPr>
            <w:r w:rsidRPr="000C4C27">
              <w:rPr>
                <w:rFonts w:hint="eastAsia"/>
              </w:rPr>
              <w:t>项目</w:t>
            </w:r>
          </w:p>
        </w:tc>
        <w:tc>
          <w:tcPr>
            <w:tcW w:w="5356" w:type="dxa"/>
          </w:tcPr>
          <w:p w14:paraId="6C691729" w14:textId="77777777" w:rsidR="00687A91" w:rsidRPr="000C4C27" w:rsidRDefault="00687A91" w:rsidP="00687A91">
            <w:pPr>
              <w:pStyle w:val="afd"/>
              <w:ind w:firstLineChars="0" w:firstLine="0"/>
              <w:jc w:val="center"/>
            </w:pPr>
            <w:r w:rsidRPr="000C4C27">
              <w:rPr>
                <w:rFonts w:hint="eastAsia"/>
              </w:rPr>
              <w:t>指标</w:t>
            </w:r>
          </w:p>
        </w:tc>
      </w:tr>
      <w:tr w:rsidR="00687A91" w:rsidRPr="000C4C27" w14:paraId="6F3359C0" w14:textId="77777777" w:rsidTr="00F9064C">
        <w:tc>
          <w:tcPr>
            <w:tcW w:w="1526" w:type="dxa"/>
          </w:tcPr>
          <w:p w14:paraId="234F2FDE" w14:textId="77777777" w:rsidR="00687A91" w:rsidRPr="000C4C27" w:rsidRDefault="00687A91" w:rsidP="00687A91">
            <w:pPr>
              <w:pStyle w:val="afd"/>
              <w:ind w:firstLineChars="0" w:firstLine="0"/>
              <w:jc w:val="center"/>
            </w:pPr>
            <w:r w:rsidRPr="000C4C27">
              <w:rPr>
                <w:rFonts w:hint="eastAsia"/>
              </w:rPr>
              <w:t>1</w:t>
            </w:r>
          </w:p>
        </w:tc>
        <w:tc>
          <w:tcPr>
            <w:tcW w:w="2410" w:type="dxa"/>
          </w:tcPr>
          <w:p w14:paraId="2FEC2F9E" w14:textId="77777777" w:rsidR="00687A91" w:rsidRPr="000C4C27" w:rsidRDefault="00687A91" w:rsidP="00687A91">
            <w:pPr>
              <w:pStyle w:val="afd"/>
              <w:ind w:firstLineChars="0" w:firstLine="0"/>
              <w:jc w:val="center"/>
            </w:pPr>
            <w:r w:rsidRPr="000C4C27">
              <w:rPr>
                <w:rFonts w:hint="eastAsia"/>
              </w:rPr>
              <w:t>进水</w:t>
            </w:r>
            <w:r w:rsidRPr="000C4C27">
              <w:rPr>
                <w:rFonts w:hint="eastAsia"/>
              </w:rPr>
              <w:t>COD</w:t>
            </w:r>
            <w:r w:rsidRPr="000C4C27">
              <w:rPr>
                <w:rFonts w:hint="eastAsia"/>
              </w:rPr>
              <w:t>浓度</w:t>
            </w:r>
          </w:p>
        </w:tc>
        <w:tc>
          <w:tcPr>
            <w:tcW w:w="5356" w:type="dxa"/>
          </w:tcPr>
          <w:p w14:paraId="12EB7D51" w14:textId="77777777" w:rsidR="00687A91" w:rsidRPr="000C4C27" w:rsidRDefault="00DD7677" w:rsidP="008B70CB">
            <w:pPr>
              <w:pStyle w:val="afd"/>
              <w:ind w:firstLineChars="0" w:firstLine="0"/>
              <w:jc w:val="center"/>
            </w:pPr>
            <w:r w:rsidRPr="000C4C27">
              <w:rPr>
                <w:rFonts w:hint="eastAsia"/>
              </w:rPr>
              <w:t>~100</w:t>
            </w:r>
            <w:r w:rsidR="00687A91" w:rsidRPr="000C4C27">
              <w:rPr>
                <w:rFonts w:hint="eastAsia"/>
              </w:rPr>
              <w:t>000mg/</w:t>
            </w:r>
            <w:r w:rsidR="008B70CB" w:rsidRPr="000C4C27">
              <w:rPr>
                <w:rFonts w:hint="eastAsia"/>
              </w:rPr>
              <w:t>L</w:t>
            </w:r>
          </w:p>
        </w:tc>
      </w:tr>
      <w:tr w:rsidR="00687A91" w:rsidRPr="000C4C27" w14:paraId="7D4A137A" w14:textId="77777777" w:rsidTr="00F9064C">
        <w:tc>
          <w:tcPr>
            <w:tcW w:w="1526" w:type="dxa"/>
          </w:tcPr>
          <w:p w14:paraId="200705FA" w14:textId="77777777" w:rsidR="00687A91" w:rsidRPr="000C4C27" w:rsidRDefault="00687A91" w:rsidP="00687A91">
            <w:pPr>
              <w:pStyle w:val="afd"/>
              <w:ind w:firstLineChars="0" w:firstLine="0"/>
              <w:jc w:val="center"/>
            </w:pPr>
            <w:r w:rsidRPr="000C4C27">
              <w:rPr>
                <w:rFonts w:hint="eastAsia"/>
              </w:rPr>
              <w:t>2</w:t>
            </w:r>
          </w:p>
        </w:tc>
        <w:tc>
          <w:tcPr>
            <w:tcW w:w="2410" w:type="dxa"/>
          </w:tcPr>
          <w:p w14:paraId="487CF899" w14:textId="77777777" w:rsidR="00687A91" w:rsidRPr="000C4C27" w:rsidRDefault="00687A91" w:rsidP="00687A91">
            <w:pPr>
              <w:pStyle w:val="afd"/>
              <w:ind w:firstLineChars="0" w:firstLine="0"/>
              <w:jc w:val="center"/>
            </w:pPr>
            <w:r w:rsidRPr="000C4C27">
              <w:rPr>
                <w:rFonts w:hint="eastAsia"/>
              </w:rPr>
              <w:t>运行温度</w:t>
            </w:r>
          </w:p>
        </w:tc>
        <w:tc>
          <w:tcPr>
            <w:tcW w:w="5356" w:type="dxa"/>
          </w:tcPr>
          <w:p w14:paraId="7D59E8EF" w14:textId="77777777" w:rsidR="00687A91" w:rsidRPr="000C4C27" w:rsidRDefault="00687A91" w:rsidP="00687A91">
            <w:pPr>
              <w:pStyle w:val="afd"/>
              <w:ind w:firstLineChars="0" w:firstLine="0"/>
              <w:jc w:val="center"/>
            </w:pPr>
            <w:r w:rsidRPr="000C4C27">
              <w:rPr>
                <w:rFonts w:hint="eastAsia"/>
              </w:rPr>
              <w:t>35</w:t>
            </w:r>
            <w:r w:rsidRPr="000C4C27">
              <w:rPr>
                <w:rFonts w:hint="eastAsia"/>
              </w:rPr>
              <w:t>℃</w:t>
            </w:r>
          </w:p>
        </w:tc>
      </w:tr>
      <w:tr w:rsidR="00687A91" w:rsidRPr="000C4C27" w14:paraId="0D590734" w14:textId="77777777" w:rsidTr="00F9064C">
        <w:tc>
          <w:tcPr>
            <w:tcW w:w="1526" w:type="dxa"/>
          </w:tcPr>
          <w:p w14:paraId="1DDA3CDD" w14:textId="77777777" w:rsidR="00687A91" w:rsidRPr="000C4C27" w:rsidRDefault="00DB48B0" w:rsidP="00687A91">
            <w:pPr>
              <w:pStyle w:val="afd"/>
              <w:ind w:firstLineChars="0" w:firstLine="0"/>
              <w:jc w:val="center"/>
            </w:pPr>
            <w:r w:rsidRPr="000C4C27">
              <w:rPr>
                <w:rFonts w:hint="eastAsia"/>
              </w:rPr>
              <w:t>3</w:t>
            </w:r>
          </w:p>
        </w:tc>
        <w:tc>
          <w:tcPr>
            <w:tcW w:w="2410" w:type="dxa"/>
          </w:tcPr>
          <w:p w14:paraId="585DA268" w14:textId="77777777" w:rsidR="00687A91" w:rsidRPr="000C4C27" w:rsidRDefault="00687A91" w:rsidP="00687A91">
            <w:pPr>
              <w:pStyle w:val="afd"/>
              <w:ind w:firstLineChars="0" w:firstLine="0"/>
              <w:jc w:val="center"/>
            </w:pPr>
            <w:r w:rsidRPr="000C4C27">
              <w:rPr>
                <w:rFonts w:hint="eastAsia"/>
              </w:rPr>
              <w:t>容积</w:t>
            </w:r>
            <w:r w:rsidR="00DB48B0" w:rsidRPr="000C4C27">
              <w:rPr>
                <w:rFonts w:hint="eastAsia"/>
              </w:rPr>
              <w:t>最大</w:t>
            </w:r>
            <w:r w:rsidRPr="000C4C27">
              <w:rPr>
                <w:rFonts w:hint="eastAsia"/>
              </w:rPr>
              <w:t>负荷</w:t>
            </w:r>
          </w:p>
        </w:tc>
        <w:tc>
          <w:tcPr>
            <w:tcW w:w="5356" w:type="dxa"/>
          </w:tcPr>
          <w:p w14:paraId="1B2C4B7F" w14:textId="77777777" w:rsidR="00687A91" w:rsidRPr="000C4C27" w:rsidRDefault="00687A91" w:rsidP="00687A91">
            <w:pPr>
              <w:pStyle w:val="afd"/>
              <w:ind w:firstLineChars="0" w:firstLine="0"/>
              <w:jc w:val="center"/>
            </w:pPr>
            <w:r w:rsidRPr="000C4C27">
              <w:rPr>
                <w:rFonts w:hint="eastAsia"/>
              </w:rPr>
              <w:t>~3.7kgCOD/</w:t>
            </w:r>
            <w:r w:rsidRPr="000C4C27">
              <w:rPr>
                <w:rFonts w:hint="eastAsia"/>
              </w:rPr>
              <w:t>（</w:t>
            </w:r>
            <w:r w:rsidRPr="000C4C27">
              <w:rPr>
                <w:rFonts w:hint="eastAsia"/>
              </w:rPr>
              <w:t>m</w:t>
            </w:r>
            <w:r w:rsidRPr="000C4C27">
              <w:rPr>
                <w:rFonts w:hint="eastAsia"/>
                <w:vertAlign w:val="superscript"/>
              </w:rPr>
              <w:t>3</w:t>
            </w:r>
            <w:r w:rsidRPr="000C4C27">
              <w:t>·</w:t>
            </w:r>
            <w:r w:rsidRPr="000C4C27">
              <w:rPr>
                <w:rFonts w:hint="eastAsia"/>
              </w:rPr>
              <w:t>d</w:t>
            </w:r>
            <w:r w:rsidRPr="000C4C27">
              <w:rPr>
                <w:rFonts w:hint="eastAsia"/>
              </w:rPr>
              <w:t>）</w:t>
            </w:r>
          </w:p>
        </w:tc>
      </w:tr>
      <w:tr w:rsidR="00687A91" w:rsidRPr="000C4C27" w14:paraId="067B69DE" w14:textId="77777777" w:rsidTr="00F9064C">
        <w:tc>
          <w:tcPr>
            <w:tcW w:w="1526" w:type="dxa"/>
          </w:tcPr>
          <w:p w14:paraId="2B7614FB" w14:textId="77777777" w:rsidR="00687A91" w:rsidRPr="000C4C27" w:rsidRDefault="00DB48B0" w:rsidP="00687A91">
            <w:pPr>
              <w:pStyle w:val="afd"/>
              <w:ind w:firstLineChars="0" w:firstLine="0"/>
              <w:jc w:val="center"/>
            </w:pPr>
            <w:r w:rsidRPr="000C4C27">
              <w:rPr>
                <w:rFonts w:hint="eastAsia"/>
              </w:rPr>
              <w:t>4</w:t>
            </w:r>
          </w:p>
        </w:tc>
        <w:tc>
          <w:tcPr>
            <w:tcW w:w="2410" w:type="dxa"/>
          </w:tcPr>
          <w:p w14:paraId="6C0FB8C6" w14:textId="77777777" w:rsidR="00687A91" w:rsidRPr="000C4C27" w:rsidRDefault="00687A91" w:rsidP="00687A91">
            <w:pPr>
              <w:pStyle w:val="afd"/>
              <w:ind w:firstLineChars="0" w:firstLine="0"/>
              <w:jc w:val="center"/>
            </w:pPr>
            <w:r w:rsidRPr="000C4C27">
              <w:rPr>
                <w:rFonts w:hint="eastAsia"/>
              </w:rPr>
              <w:t>COD</w:t>
            </w:r>
            <w:r w:rsidRPr="000C4C27">
              <w:rPr>
                <w:rFonts w:hint="eastAsia"/>
              </w:rPr>
              <w:t>去除率</w:t>
            </w:r>
          </w:p>
        </w:tc>
        <w:tc>
          <w:tcPr>
            <w:tcW w:w="5356" w:type="dxa"/>
          </w:tcPr>
          <w:p w14:paraId="32306ABC" w14:textId="77777777" w:rsidR="00687A91" w:rsidRPr="000C4C27" w:rsidRDefault="00934389" w:rsidP="00DD7677">
            <w:pPr>
              <w:pStyle w:val="afd"/>
              <w:ind w:firstLineChars="0" w:firstLine="0"/>
              <w:jc w:val="center"/>
            </w:pPr>
            <w:r w:rsidRPr="000C4C27">
              <w:rPr>
                <w:rFonts w:hint="eastAsia"/>
              </w:rPr>
              <w:t>~</w:t>
            </w:r>
            <w:r w:rsidR="00687A91" w:rsidRPr="000C4C27">
              <w:rPr>
                <w:rFonts w:hint="eastAsia"/>
              </w:rPr>
              <w:t>9</w:t>
            </w:r>
            <w:r w:rsidR="00DD7677" w:rsidRPr="000C4C27">
              <w:rPr>
                <w:rFonts w:hint="eastAsia"/>
              </w:rPr>
              <w:t>2</w:t>
            </w:r>
            <w:r w:rsidR="00687A91" w:rsidRPr="000C4C27">
              <w:rPr>
                <w:rFonts w:hint="eastAsia"/>
              </w:rPr>
              <w:t>%</w:t>
            </w:r>
          </w:p>
        </w:tc>
      </w:tr>
      <w:tr w:rsidR="00687A91" w:rsidRPr="000C4C27" w14:paraId="0700A734" w14:textId="77777777" w:rsidTr="00F9064C">
        <w:tc>
          <w:tcPr>
            <w:tcW w:w="1526" w:type="dxa"/>
          </w:tcPr>
          <w:p w14:paraId="47992CA2" w14:textId="77777777" w:rsidR="00687A91" w:rsidRPr="000C4C27" w:rsidRDefault="00DB48B0" w:rsidP="00687A91">
            <w:pPr>
              <w:pStyle w:val="afd"/>
              <w:ind w:firstLineChars="0" w:firstLine="0"/>
              <w:jc w:val="center"/>
            </w:pPr>
            <w:r w:rsidRPr="000C4C27">
              <w:rPr>
                <w:rFonts w:hint="eastAsia"/>
              </w:rPr>
              <w:t>5</w:t>
            </w:r>
          </w:p>
        </w:tc>
        <w:tc>
          <w:tcPr>
            <w:tcW w:w="2410" w:type="dxa"/>
          </w:tcPr>
          <w:p w14:paraId="5A522B86" w14:textId="77777777" w:rsidR="00687A91" w:rsidRPr="000C4C27" w:rsidRDefault="00687A91" w:rsidP="00687A91">
            <w:pPr>
              <w:pStyle w:val="afd"/>
              <w:ind w:firstLineChars="0" w:firstLine="0"/>
              <w:jc w:val="center"/>
            </w:pPr>
            <w:r w:rsidRPr="000C4C27">
              <w:rPr>
                <w:rFonts w:hint="eastAsia"/>
              </w:rPr>
              <w:t>水力停留时间</w:t>
            </w:r>
          </w:p>
        </w:tc>
        <w:tc>
          <w:tcPr>
            <w:tcW w:w="5356" w:type="dxa"/>
          </w:tcPr>
          <w:p w14:paraId="1D5CAA5E" w14:textId="77777777" w:rsidR="00687A91" w:rsidRPr="000C4C27" w:rsidRDefault="00DB48B0" w:rsidP="00DB48B0">
            <w:pPr>
              <w:pStyle w:val="afd"/>
              <w:ind w:firstLineChars="0" w:firstLine="0"/>
              <w:jc w:val="center"/>
            </w:pPr>
            <w:r w:rsidRPr="000C4C27">
              <w:rPr>
                <w:rFonts w:hint="eastAsia"/>
              </w:rPr>
              <w:t>~</w:t>
            </w:r>
            <w:r w:rsidR="00687A91" w:rsidRPr="000C4C27">
              <w:rPr>
                <w:rFonts w:hint="eastAsia"/>
              </w:rPr>
              <w:t>1</w:t>
            </w:r>
            <w:r w:rsidRPr="000C4C27">
              <w:rPr>
                <w:rFonts w:hint="eastAsia"/>
              </w:rPr>
              <w:t>4</w:t>
            </w:r>
            <w:r w:rsidR="00687A91" w:rsidRPr="000C4C27">
              <w:rPr>
                <w:rFonts w:hint="eastAsia"/>
              </w:rPr>
              <w:t>d</w:t>
            </w:r>
          </w:p>
        </w:tc>
      </w:tr>
      <w:tr w:rsidR="00687A91" w:rsidRPr="000C4C27" w14:paraId="5B29441D" w14:textId="77777777" w:rsidTr="00F9064C">
        <w:tc>
          <w:tcPr>
            <w:tcW w:w="1526" w:type="dxa"/>
          </w:tcPr>
          <w:p w14:paraId="3F1B1B35" w14:textId="77777777" w:rsidR="00687A91" w:rsidRPr="000C4C27" w:rsidRDefault="00DB48B0" w:rsidP="00687A91">
            <w:pPr>
              <w:pStyle w:val="afd"/>
              <w:ind w:firstLineChars="0" w:firstLine="0"/>
              <w:jc w:val="center"/>
            </w:pPr>
            <w:r w:rsidRPr="000C4C27">
              <w:rPr>
                <w:rFonts w:hint="eastAsia"/>
              </w:rPr>
              <w:t>6</w:t>
            </w:r>
          </w:p>
        </w:tc>
        <w:tc>
          <w:tcPr>
            <w:tcW w:w="2410" w:type="dxa"/>
          </w:tcPr>
          <w:p w14:paraId="0DEF8544" w14:textId="77777777" w:rsidR="00687A91" w:rsidRPr="000C4C27" w:rsidRDefault="00687A91" w:rsidP="00687A91">
            <w:pPr>
              <w:pStyle w:val="afd"/>
              <w:ind w:firstLineChars="0" w:firstLine="0"/>
              <w:jc w:val="center"/>
            </w:pPr>
            <w:r w:rsidRPr="000C4C27">
              <w:rPr>
                <w:rFonts w:hint="eastAsia"/>
              </w:rPr>
              <w:t>出水</w:t>
            </w:r>
            <w:r w:rsidRPr="000C4C27">
              <w:rPr>
                <w:rFonts w:hint="eastAsia"/>
              </w:rPr>
              <w:t>COD</w:t>
            </w:r>
            <w:r w:rsidRPr="000C4C27">
              <w:rPr>
                <w:rFonts w:hint="eastAsia"/>
              </w:rPr>
              <w:t>浓度</w:t>
            </w:r>
          </w:p>
        </w:tc>
        <w:tc>
          <w:tcPr>
            <w:tcW w:w="5356" w:type="dxa"/>
          </w:tcPr>
          <w:p w14:paraId="38D84058" w14:textId="77777777" w:rsidR="00687A91" w:rsidRPr="000C4C27" w:rsidRDefault="00DD7677" w:rsidP="008B70CB">
            <w:pPr>
              <w:pStyle w:val="afd"/>
              <w:ind w:firstLineChars="0" w:firstLine="0"/>
              <w:jc w:val="center"/>
            </w:pPr>
            <w:r w:rsidRPr="000C4C27">
              <w:rPr>
                <w:rFonts w:hint="eastAsia"/>
              </w:rPr>
              <w:t>~</w:t>
            </w:r>
            <w:r w:rsidR="00DB48B0" w:rsidRPr="000C4C27">
              <w:rPr>
                <w:rFonts w:hint="eastAsia"/>
              </w:rPr>
              <w:t>8000mg/</w:t>
            </w:r>
            <w:r w:rsidR="008B70CB" w:rsidRPr="000C4C27">
              <w:rPr>
                <w:rFonts w:hint="eastAsia"/>
              </w:rPr>
              <w:t>L</w:t>
            </w:r>
          </w:p>
        </w:tc>
      </w:tr>
      <w:tr w:rsidR="00687A91" w:rsidRPr="000C4C27" w14:paraId="3B5BE9A7" w14:textId="77777777" w:rsidTr="00F9064C">
        <w:tc>
          <w:tcPr>
            <w:tcW w:w="1526" w:type="dxa"/>
          </w:tcPr>
          <w:p w14:paraId="5926E5B3" w14:textId="77777777" w:rsidR="00687A91" w:rsidRPr="000C4C27" w:rsidRDefault="00DB48B0" w:rsidP="00687A91">
            <w:pPr>
              <w:pStyle w:val="afd"/>
              <w:ind w:firstLineChars="0" w:firstLine="0"/>
              <w:jc w:val="center"/>
            </w:pPr>
            <w:r w:rsidRPr="000C4C27">
              <w:rPr>
                <w:rFonts w:hint="eastAsia"/>
              </w:rPr>
              <w:t>7</w:t>
            </w:r>
          </w:p>
        </w:tc>
        <w:tc>
          <w:tcPr>
            <w:tcW w:w="2410" w:type="dxa"/>
          </w:tcPr>
          <w:p w14:paraId="4446E3B6" w14:textId="77777777" w:rsidR="00687A91" w:rsidRPr="000C4C27" w:rsidRDefault="00687A91" w:rsidP="00687A91">
            <w:pPr>
              <w:pStyle w:val="afd"/>
              <w:ind w:firstLineChars="0" w:firstLine="0"/>
              <w:jc w:val="center"/>
            </w:pPr>
            <w:r w:rsidRPr="000C4C27">
              <w:rPr>
                <w:rFonts w:hint="eastAsia"/>
              </w:rPr>
              <w:t>沼气产生量</w:t>
            </w:r>
          </w:p>
        </w:tc>
        <w:tc>
          <w:tcPr>
            <w:tcW w:w="5356" w:type="dxa"/>
          </w:tcPr>
          <w:p w14:paraId="6E9A953B" w14:textId="77777777" w:rsidR="00687A91" w:rsidRPr="000C4C27" w:rsidRDefault="00DB48B0" w:rsidP="00934389">
            <w:pPr>
              <w:pStyle w:val="afd"/>
              <w:ind w:firstLineChars="0" w:firstLine="0"/>
              <w:jc w:val="center"/>
            </w:pPr>
            <w:r w:rsidRPr="000C4C27">
              <w:t>~</w:t>
            </w:r>
            <w:r w:rsidRPr="000C4C27">
              <w:rPr>
                <w:rFonts w:hint="eastAsia"/>
              </w:rPr>
              <w:t>4</w:t>
            </w:r>
            <w:r w:rsidRPr="000C4C27">
              <w:t>000Nm</w:t>
            </w:r>
            <w:r w:rsidRPr="000C4C27">
              <w:rPr>
                <w:vertAlign w:val="superscript"/>
              </w:rPr>
              <w:t>3</w:t>
            </w:r>
            <w:r w:rsidRPr="000C4C27">
              <w:t>/d</w:t>
            </w:r>
          </w:p>
        </w:tc>
      </w:tr>
      <w:tr w:rsidR="00934389" w:rsidRPr="000C4C27" w14:paraId="1AF7EF2E" w14:textId="77777777" w:rsidTr="00F9064C">
        <w:tc>
          <w:tcPr>
            <w:tcW w:w="1526" w:type="dxa"/>
          </w:tcPr>
          <w:p w14:paraId="501F70D3" w14:textId="77777777" w:rsidR="00934389" w:rsidRPr="000C4C27" w:rsidRDefault="00934389" w:rsidP="00687A91">
            <w:pPr>
              <w:pStyle w:val="afd"/>
              <w:ind w:firstLineChars="0" w:firstLine="0"/>
              <w:jc w:val="center"/>
            </w:pPr>
            <w:r w:rsidRPr="000C4C27">
              <w:rPr>
                <w:rFonts w:hint="eastAsia"/>
              </w:rPr>
              <w:t>8</w:t>
            </w:r>
          </w:p>
        </w:tc>
        <w:tc>
          <w:tcPr>
            <w:tcW w:w="2410" w:type="dxa"/>
          </w:tcPr>
          <w:p w14:paraId="61384197" w14:textId="77777777" w:rsidR="00934389" w:rsidRPr="000C4C27" w:rsidRDefault="00934389" w:rsidP="00597B72">
            <w:pPr>
              <w:pStyle w:val="afd"/>
              <w:ind w:firstLineChars="0" w:firstLine="0"/>
              <w:jc w:val="center"/>
            </w:pPr>
            <w:r w:rsidRPr="000C4C27">
              <w:rPr>
                <w:rFonts w:hint="eastAsia"/>
              </w:rPr>
              <w:t>沼气甲烷含量</w:t>
            </w:r>
          </w:p>
        </w:tc>
        <w:tc>
          <w:tcPr>
            <w:tcW w:w="5356" w:type="dxa"/>
          </w:tcPr>
          <w:p w14:paraId="4639301F" w14:textId="77777777" w:rsidR="00934389" w:rsidRPr="000C4C27" w:rsidRDefault="00D64D7B" w:rsidP="008B70CB">
            <w:pPr>
              <w:pStyle w:val="afd"/>
              <w:ind w:firstLineChars="0" w:firstLine="0"/>
              <w:jc w:val="center"/>
            </w:pPr>
            <w:r w:rsidRPr="000C4C27">
              <w:rPr>
                <w:rFonts w:hint="eastAsia"/>
              </w:rPr>
              <w:t>~</w:t>
            </w:r>
            <w:r w:rsidR="00934389" w:rsidRPr="000C4C27">
              <w:t>6</w:t>
            </w:r>
            <w:r w:rsidR="008B70CB" w:rsidRPr="000C4C27">
              <w:rPr>
                <w:rFonts w:hint="eastAsia"/>
              </w:rPr>
              <w:t>0</w:t>
            </w:r>
            <w:r w:rsidR="00934389" w:rsidRPr="000C4C27">
              <w:t>%</w:t>
            </w:r>
          </w:p>
        </w:tc>
      </w:tr>
      <w:tr w:rsidR="00D64D7B" w:rsidRPr="000C4C27" w14:paraId="4CD2D04B" w14:textId="77777777" w:rsidTr="00F9064C">
        <w:tc>
          <w:tcPr>
            <w:tcW w:w="1526" w:type="dxa"/>
          </w:tcPr>
          <w:p w14:paraId="349F69FD" w14:textId="77777777" w:rsidR="00D64D7B" w:rsidRPr="000C4C27" w:rsidRDefault="00D64D7B" w:rsidP="00687A91">
            <w:pPr>
              <w:pStyle w:val="afd"/>
              <w:ind w:firstLineChars="0" w:firstLine="0"/>
              <w:jc w:val="center"/>
            </w:pPr>
            <w:r w:rsidRPr="000C4C27">
              <w:rPr>
                <w:rFonts w:hint="eastAsia"/>
              </w:rPr>
              <w:t>9</w:t>
            </w:r>
          </w:p>
        </w:tc>
        <w:tc>
          <w:tcPr>
            <w:tcW w:w="2410" w:type="dxa"/>
          </w:tcPr>
          <w:p w14:paraId="62B1E42D" w14:textId="77777777" w:rsidR="00D64D7B" w:rsidRPr="000C4C27" w:rsidRDefault="00D64D7B" w:rsidP="00597B72">
            <w:pPr>
              <w:pStyle w:val="afd"/>
              <w:ind w:firstLineChars="0" w:firstLine="0"/>
              <w:jc w:val="center"/>
            </w:pPr>
            <w:r w:rsidRPr="000C4C27">
              <w:rPr>
                <w:rFonts w:hint="eastAsia"/>
              </w:rPr>
              <w:t>沼气中</w:t>
            </w:r>
            <w:r w:rsidRPr="000C4C27">
              <w:rPr>
                <w:rFonts w:hint="eastAsia"/>
              </w:rPr>
              <w:t>H</w:t>
            </w:r>
            <w:r w:rsidRPr="000C4C27">
              <w:rPr>
                <w:rFonts w:hint="eastAsia"/>
                <w:vertAlign w:val="subscript"/>
              </w:rPr>
              <w:t>2</w:t>
            </w:r>
            <w:r w:rsidRPr="000C4C27">
              <w:rPr>
                <w:rFonts w:hint="eastAsia"/>
              </w:rPr>
              <w:t>S</w:t>
            </w:r>
            <w:r w:rsidRPr="000C4C27">
              <w:rPr>
                <w:rFonts w:hint="eastAsia"/>
              </w:rPr>
              <w:t>含量</w:t>
            </w:r>
          </w:p>
        </w:tc>
        <w:tc>
          <w:tcPr>
            <w:tcW w:w="5356" w:type="dxa"/>
          </w:tcPr>
          <w:p w14:paraId="5D8B874F" w14:textId="77777777" w:rsidR="00D64D7B" w:rsidRPr="000C4C27" w:rsidRDefault="00D64D7B" w:rsidP="00597B72">
            <w:pPr>
              <w:pStyle w:val="afd"/>
              <w:ind w:firstLineChars="0" w:firstLine="0"/>
              <w:jc w:val="center"/>
            </w:pPr>
            <w:r w:rsidRPr="000C4C27">
              <w:rPr>
                <w:rFonts w:hint="eastAsia"/>
              </w:rPr>
              <w:t>~1500mg/m</w:t>
            </w:r>
            <w:r w:rsidRPr="000C4C27">
              <w:rPr>
                <w:rFonts w:hint="eastAsia"/>
                <w:vertAlign w:val="superscript"/>
              </w:rPr>
              <w:t>3</w:t>
            </w:r>
          </w:p>
        </w:tc>
      </w:tr>
    </w:tbl>
    <w:p w14:paraId="4E8DAAFB" w14:textId="77777777" w:rsidR="00214C99" w:rsidRPr="000C4C27" w:rsidRDefault="00214C99" w:rsidP="00214C99">
      <w:pPr>
        <w:pStyle w:val="48"/>
        <w:ind w:firstLine="482"/>
      </w:pPr>
      <w:r w:rsidRPr="000C4C27">
        <w:lastRenderedPageBreak/>
        <w:t>3.3.</w:t>
      </w:r>
      <w:r w:rsidRPr="000C4C27">
        <w:rPr>
          <w:rFonts w:hint="eastAsia"/>
        </w:rPr>
        <w:t>1.5</w:t>
      </w:r>
      <w:r w:rsidR="00802AE1" w:rsidRPr="000C4C27">
        <w:rPr>
          <w:rFonts w:hint="eastAsia"/>
        </w:rPr>
        <w:t xml:space="preserve"> </w:t>
      </w:r>
      <w:r w:rsidR="003B5D70" w:rsidRPr="000C4C27">
        <w:rPr>
          <w:rFonts w:hint="eastAsia"/>
        </w:rPr>
        <w:t>沼气预处理</w:t>
      </w:r>
      <w:r w:rsidRPr="000C4C27">
        <w:rPr>
          <w:rFonts w:hint="eastAsia"/>
        </w:rPr>
        <w:t>系统</w:t>
      </w:r>
    </w:p>
    <w:p w14:paraId="2BE541F1" w14:textId="77777777" w:rsidR="002D0313" w:rsidRPr="000C4C27" w:rsidRDefault="003B5D70" w:rsidP="003B5D70">
      <w:pPr>
        <w:pStyle w:val="afd"/>
        <w:spacing w:line="500" w:lineRule="exact"/>
        <w:ind w:firstLine="480"/>
        <w:rPr>
          <w:sz w:val="24"/>
        </w:rPr>
      </w:pPr>
      <w:r w:rsidRPr="000C4C27">
        <w:rPr>
          <w:rFonts w:hint="eastAsia"/>
          <w:sz w:val="24"/>
        </w:rPr>
        <w:t>本次改扩建工程</w:t>
      </w:r>
      <w:r w:rsidR="002D0313" w:rsidRPr="000C4C27">
        <w:rPr>
          <w:rFonts w:hint="eastAsia"/>
          <w:sz w:val="24"/>
        </w:rPr>
        <w:t>对</w:t>
      </w:r>
      <w:r w:rsidRPr="000C4C27">
        <w:rPr>
          <w:rFonts w:hint="eastAsia"/>
          <w:sz w:val="24"/>
        </w:rPr>
        <w:t>沼气预处理系统进行改造，</w:t>
      </w:r>
      <w:r w:rsidR="002D0313" w:rsidRPr="000C4C27">
        <w:rPr>
          <w:rFonts w:hint="eastAsia"/>
          <w:sz w:val="24"/>
        </w:rPr>
        <w:t>将干式脱硫改为湿法铁基脱硫，脱硫剂为络合铁溶液，络合剂为二乙烯三胺五乙酸、次氨基三乙酸、羟基乙叉二膦酸、氨基三亚甲基磷酸等。</w:t>
      </w:r>
    </w:p>
    <w:p w14:paraId="151F7D77" w14:textId="77777777" w:rsidR="00802AE1" w:rsidRPr="000C4C27" w:rsidRDefault="00802AE1" w:rsidP="002D0313">
      <w:pPr>
        <w:pStyle w:val="afd"/>
        <w:spacing w:line="500" w:lineRule="exact"/>
        <w:ind w:firstLine="480"/>
        <w:rPr>
          <w:sz w:val="24"/>
        </w:rPr>
      </w:pPr>
      <w:r w:rsidRPr="000C4C27">
        <w:rPr>
          <w:rFonts w:hint="eastAsia"/>
          <w:sz w:val="24"/>
        </w:rPr>
        <w:t>（</w:t>
      </w:r>
      <w:r w:rsidRPr="000C4C27">
        <w:rPr>
          <w:rFonts w:hint="eastAsia"/>
          <w:sz w:val="24"/>
        </w:rPr>
        <w:t>1</w:t>
      </w:r>
      <w:r w:rsidRPr="000C4C27">
        <w:rPr>
          <w:rFonts w:hint="eastAsia"/>
          <w:sz w:val="24"/>
        </w:rPr>
        <w:t>）特点及原理</w:t>
      </w:r>
    </w:p>
    <w:p w14:paraId="741CF992" w14:textId="77777777" w:rsidR="002D0313" w:rsidRPr="000C4C27" w:rsidRDefault="002D0313" w:rsidP="002D0313">
      <w:pPr>
        <w:pStyle w:val="afd"/>
        <w:spacing w:line="500" w:lineRule="exact"/>
        <w:ind w:firstLine="480"/>
        <w:rPr>
          <w:sz w:val="24"/>
        </w:rPr>
      </w:pPr>
      <w:r w:rsidRPr="000C4C27">
        <w:rPr>
          <w:rFonts w:hint="eastAsia"/>
          <w:sz w:val="24"/>
        </w:rPr>
        <w:t>湿法铁基脱硫</w:t>
      </w:r>
      <w:r w:rsidRPr="000C4C27">
        <w:rPr>
          <w:sz w:val="24"/>
        </w:rPr>
        <w:t>技术是一种以</w:t>
      </w:r>
      <w:r w:rsidRPr="000C4C27">
        <w:rPr>
          <w:rFonts w:hint="eastAsia"/>
          <w:sz w:val="24"/>
        </w:rPr>
        <w:t>络合铁</w:t>
      </w:r>
      <w:r w:rsidRPr="000C4C27">
        <w:rPr>
          <w:sz w:val="24"/>
        </w:rPr>
        <w:t>为催化剂的湿式氧化脱除硫化氢的方法，其特点是直接将</w:t>
      </w:r>
      <w:r w:rsidRPr="000C4C27">
        <w:rPr>
          <w:sz w:val="24"/>
        </w:rPr>
        <w:t>H</w:t>
      </w:r>
      <w:r w:rsidRPr="000C4C27">
        <w:rPr>
          <w:sz w:val="24"/>
          <w:vertAlign w:val="subscript"/>
        </w:rPr>
        <w:t>2</w:t>
      </w:r>
      <w:r w:rsidRPr="000C4C27">
        <w:rPr>
          <w:sz w:val="24"/>
        </w:rPr>
        <w:t>S</w:t>
      </w:r>
      <w:r w:rsidRPr="000C4C27">
        <w:rPr>
          <w:sz w:val="24"/>
        </w:rPr>
        <w:t>转变成元素</w:t>
      </w:r>
      <w:r w:rsidRPr="000C4C27">
        <w:rPr>
          <w:sz w:val="24"/>
        </w:rPr>
        <w:t>S</w:t>
      </w:r>
      <w:r w:rsidRPr="000C4C27">
        <w:rPr>
          <w:sz w:val="24"/>
        </w:rPr>
        <w:t>，是一种工艺简单、工作硫容高且环保无毒的新型脱硫技术，克服了传统脱硫工艺硫容量低、脱硫工艺复杂、副盐生成率高、环境污染严重等弊端，</w:t>
      </w:r>
      <w:r w:rsidRPr="000C4C27">
        <w:rPr>
          <w:rFonts w:hint="eastAsia"/>
          <w:sz w:val="24"/>
        </w:rPr>
        <w:t>处理效率可达到</w:t>
      </w:r>
      <w:r w:rsidRPr="000C4C27">
        <w:rPr>
          <w:rFonts w:hint="eastAsia"/>
          <w:sz w:val="24"/>
        </w:rPr>
        <w:t>90%</w:t>
      </w:r>
      <w:r w:rsidRPr="000C4C27">
        <w:rPr>
          <w:rFonts w:hint="eastAsia"/>
          <w:sz w:val="24"/>
        </w:rPr>
        <w:t>以上。</w:t>
      </w:r>
    </w:p>
    <w:p w14:paraId="169F50D9" w14:textId="77777777" w:rsidR="002D0313" w:rsidRPr="000C4C27" w:rsidRDefault="002D0313" w:rsidP="002D0313">
      <w:pPr>
        <w:pStyle w:val="afd"/>
        <w:spacing w:line="500" w:lineRule="exact"/>
        <w:ind w:firstLine="528"/>
        <w:rPr>
          <w:rFonts w:hAnsi="宋体"/>
          <w:spacing w:val="12"/>
          <w:sz w:val="24"/>
        </w:rPr>
      </w:pPr>
      <w:r w:rsidRPr="000C4C27">
        <w:rPr>
          <w:rFonts w:hAnsi="宋体" w:hint="eastAsia"/>
          <w:spacing w:val="12"/>
          <w:sz w:val="24"/>
        </w:rPr>
        <w:t>铁基脱硫技术是一种铁基液相催化氧化还原脱硫工艺，采用碱液吸收</w:t>
      </w:r>
      <w:r w:rsidRPr="000C4C27">
        <w:rPr>
          <w:rFonts w:hAnsi="宋体" w:hint="eastAsia"/>
          <w:spacing w:val="12"/>
          <w:sz w:val="24"/>
        </w:rPr>
        <w:t>H</w:t>
      </w:r>
      <w:r w:rsidRPr="000C4C27">
        <w:rPr>
          <w:rFonts w:hAnsi="宋体" w:hint="eastAsia"/>
          <w:spacing w:val="12"/>
          <w:sz w:val="24"/>
          <w:vertAlign w:val="subscript"/>
        </w:rPr>
        <w:t>2</w:t>
      </w:r>
      <w:r w:rsidRPr="000C4C27">
        <w:rPr>
          <w:rFonts w:hAnsi="宋体" w:hint="eastAsia"/>
          <w:spacing w:val="12"/>
          <w:sz w:val="24"/>
        </w:rPr>
        <w:t>S</w:t>
      </w:r>
      <w:r w:rsidRPr="000C4C27">
        <w:rPr>
          <w:rFonts w:hAnsi="宋体" w:hint="eastAsia"/>
          <w:spacing w:val="12"/>
          <w:sz w:val="24"/>
        </w:rPr>
        <w:t>，</w:t>
      </w:r>
      <w:r w:rsidRPr="000C4C27">
        <w:rPr>
          <w:rFonts w:hAnsi="宋体" w:hint="eastAsia"/>
          <w:spacing w:val="12"/>
          <w:sz w:val="24"/>
        </w:rPr>
        <w:t>H</w:t>
      </w:r>
      <w:r w:rsidRPr="000C4C27">
        <w:rPr>
          <w:rFonts w:hAnsi="宋体" w:hint="eastAsia"/>
          <w:spacing w:val="12"/>
          <w:sz w:val="24"/>
          <w:vertAlign w:val="subscript"/>
        </w:rPr>
        <w:t>2</w:t>
      </w:r>
      <w:r w:rsidRPr="000C4C27">
        <w:rPr>
          <w:rFonts w:hAnsi="宋体" w:hint="eastAsia"/>
          <w:spacing w:val="12"/>
          <w:sz w:val="24"/>
        </w:rPr>
        <w:t>S</w:t>
      </w:r>
      <w:r w:rsidRPr="000C4C27">
        <w:rPr>
          <w:rFonts w:hAnsi="宋体" w:hint="eastAsia"/>
          <w:spacing w:val="12"/>
          <w:sz w:val="24"/>
        </w:rPr>
        <w:t>气体与碱液反应生成</w:t>
      </w:r>
      <w:r w:rsidRPr="000C4C27">
        <w:rPr>
          <w:rFonts w:hAnsi="宋体" w:hint="eastAsia"/>
          <w:spacing w:val="12"/>
          <w:sz w:val="24"/>
        </w:rPr>
        <w:t>HS</w:t>
      </w:r>
      <w:r w:rsidRPr="000C4C27">
        <w:rPr>
          <w:rFonts w:hAnsi="宋体" w:hint="eastAsia"/>
          <w:spacing w:val="12"/>
          <w:sz w:val="24"/>
          <w:vertAlign w:val="superscript"/>
        </w:rPr>
        <w:t>-</w:t>
      </w:r>
      <w:r w:rsidRPr="000C4C27">
        <w:rPr>
          <w:rFonts w:hAnsi="宋体" w:hint="eastAsia"/>
          <w:spacing w:val="12"/>
          <w:sz w:val="24"/>
        </w:rPr>
        <w:t>，通过</w:t>
      </w:r>
      <w:r w:rsidRPr="000C4C27">
        <w:rPr>
          <w:rFonts w:hAnsi="宋体" w:hint="eastAsia"/>
          <w:spacing w:val="12"/>
          <w:sz w:val="24"/>
        </w:rPr>
        <w:t>Fe</w:t>
      </w:r>
      <w:r w:rsidRPr="000C4C27">
        <w:rPr>
          <w:rFonts w:hAnsi="宋体" w:hint="eastAsia"/>
          <w:spacing w:val="12"/>
          <w:sz w:val="24"/>
          <w:vertAlign w:val="superscript"/>
        </w:rPr>
        <w:t>3+</w:t>
      </w:r>
      <w:r w:rsidRPr="000C4C27">
        <w:rPr>
          <w:rFonts w:hAnsi="宋体" w:hint="eastAsia"/>
          <w:spacing w:val="12"/>
          <w:sz w:val="24"/>
        </w:rPr>
        <w:t>将其氧化成单质硫，由</w:t>
      </w:r>
      <w:r w:rsidRPr="000C4C27">
        <w:rPr>
          <w:rFonts w:hAnsi="宋体" w:hint="eastAsia"/>
          <w:spacing w:val="12"/>
          <w:sz w:val="24"/>
        </w:rPr>
        <w:t>HS</w:t>
      </w:r>
      <w:r w:rsidRPr="000C4C27">
        <w:rPr>
          <w:rFonts w:hAnsi="宋体" w:hint="eastAsia"/>
          <w:spacing w:val="12"/>
          <w:sz w:val="24"/>
          <w:vertAlign w:val="superscript"/>
        </w:rPr>
        <w:t>-</w:t>
      </w:r>
      <w:r w:rsidRPr="000C4C27">
        <w:rPr>
          <w:rFonts w:hAnsi="宋体" w:hint="eastAsia"/>
          <w:spacing w:val="12"/>
          <w:sz w:val="24"/>
        </w:rPr>
        <w:t>转化为硫磺，同时</w:t>
      </w:r>
      <w:r w:rsidRPr="000C4C27">
        <w:rPr>
          <w:rFonts w:hAnsi="宋体" w:hint="eastAsia"/>
          <w:spacing w:val="12"/>
          <w:sz w:val="24"/>
        </w:rPr>
        <w:t>Fe</w:t>
      </w:r>
      <w:r w:rsidRPr="000C4C27">
        <w:rPr>
          <w:rFonts w:hAnsi="宋体" w:hint="eastAsia"/>
          <w:spacing w:val="12"/>
          <w:sz w:val="24"/>
          <w:vertAlign w:val="superscript"/>
        </w:rPr>
        <w:t>3+</w:t>
      </w:r>
      <w:r w:rsidRPr="000C4C27">
        <w:rPr>
          <w:rFonts w:hint="eastAsia"/>
          <w:sz w:val="24"/>
        </w:rPr>
        <w:t>离子</w:t>
      </w:r>
      <w:r w:rsidRPr="000C4C27">
        <w:rPr>
          <w:rFonts w:hAnsi="宋体" w:hint="eastAsia"/>
          <w:spacing w:val="12"/>
          <w:sz w:val="24"/>
        </w:rPr>
        <w:t>被还原成</w:t>
      </w:r>
      <w:r w:rsidRPr="000C4C27">
        <w:rPr>
          <w:rFonts w:hAnsi="宋体" w:hint="eastAsia"/>
          <w:spacing w:val="12"/>
          <w:sz w:val="24"/>
        </w:rPr>
        <w:t>Fe</w:t>
      </w:r>
      <w:r w:rsidRPr="000C4C27">
        <w:rPr>
          <w:rFonts w:hAnsi="宋体" w:hint="eastAsia"/>
          <w:spacing w:val="12"/>
          <w:sz w:val="24"/>
          <w:vertAlign w:val="superscript"/>
        </w:rPr>
        <w:t>2+</w:t>
      </w:r>
      <w:r w:rsidRPr="000C4C27">
        <w:rPr>
          <w:rFonts w:hAnsi="宋体" w:hint="eastAsia"/>
          <w:spacing w:val="12"/>
          <w:sz w:val="24"/>
        </w:rPr>
        <w:t>离子。</w:t>
      </w:r>
    </w:p>
    <w:p w14:paraId="78ED6394" w14:textId="77777777" w:rsidR="002D0313" w:rsidRPr="000C4C27" w:rsidRDefault="002D0313" w:rsidP="002D0313">
      <w:pPr>
        <w:pStyle w:val="afd"/>
        <w:spacing w:line="500" w:lineRule="exact"/>
        <w:ind w:firstLine="528"/>
        <w:rPr>
          <w:sz w:val="24"/>
        </w:rPr>
      </w:pPr>
      <w:r w:rsidRPr="000C4C27">
        <w:rPr>
          <w:rFonts w:hAnsi="宋体" w:hint="eastAsia"/>
          <w:spacing w:val="12"/>
          <w:sz w:val="24"/>
        </w:rPr>
        <w:t>在再生过程中，</w:t>
      </w:r>
      <w:r w:rsidRPr="000C4C27">
        <w:rPr>
          <w:rFonts w:hAnsi="宋体" w:hint="eastAsia"/>
          <w:spacing w:val="12"/>
          <w:sz w:val="24"/>
        </w:rPr>
        <w:t xml:space="preserve"> Fe</w:t>
      </w:r>
      <w:r w:rsidRPr="000C4C27">
        <w:rPr>
          <w:rFonts w:hAnsi="宋体" w:hint="eastAsia"/>
          <w:spacing w:val="12"/>
          <w:sz w:val="24"/>
          <w:vertAlign w:val="superscript"/>
        </w:rPr>
        <w:t>2+</w:t>
      </w:r>
      <w:r w:rsidRPr="000C4C27">
        <w:rPr>
          <w:rFonts w:hAnsi="宋体" w:hint="eastAsia"/>
          <w:spacing w:val="12"/>
          <w:sz w:val="24"/>
        </w:rPr>
        <w:t>离子络合溶液与空气接触氧化成</w:t>
      </w:r>
      <w:r w:rsidRPr="000C4C27">
        <w:rPr>
          <w:rFonts w:hAnsi="宋体" w:hint="eastAsia"/>
          <w:spacing w:val="12"/>
          <w:sz w:val="24"/>
        </w:rPr>
        <w:t>Fe</w:t>
      </w:r>
      <w:r w:rsidRPr="000C4C27">
        <w:rPr>
          <w:rFonts w:hAnsi="宋体" w:hint="eastAsia"/>
          <w:spacing w:val="12"/>
          <w:sz w:val="24"/>
          <w:vertAlign w:val="superscript"/>
        </w:rPr>
        <w:t>3+</w:t>
      </w:r>
      <w:r w:rsidRPr="000C4C27">
        <w:rPr>
          <w:rFonts w:hAnsi="宋体" w:hint="eastAsia"/>
          <w:spacing w:val="12"/>
          <w:sz w:val="24"/>
        </w:rPr>
        <w:t>离子络合溶液，恢复氧化性能，溶液循环利用。</w:t>
      </w:r>
    </w:p>
    <w:p w14:paraId="4612214C" w14:textId="77777777" w:rsidR="002D0313" w:rsidRPr="000C4C27" w:rsidRDefault="002D0313" w:rsidP="002D0313">
      <w:pPr>
        <w:pStyle w:val="afd"/>
        <w:spacing w:line="500" w:lineRule="exact"/>
        <w:ind w:firstLine="480"/>
        <w:rPr>
          <w:sz w:val="24"/>
        </w:rPr>
      </w:pPr>
      <w:r w:rsidRPr="000C4C27">
        <w:rPr>
          <w:rFonts w:hint="eastAsia"/>
          <w:sz w:val="24"/>
        </w:rPr>
        <w:t>铁基营养液脱硫的基本原理如下：</w:t>
      </w:r>
    </w:p>
    <w:p w14:paraId="40943641" w14:textId="77777777" w:rsidR="002D0313" w:rsidRPr="000C4C27" w:rsidRDefault="002D0313" w:rsidP="002D0313">
      <w:pPr>
        <w:pStyle w:val="afd"/>
        <w:spacing w:line="500" w:lineRule="exact"/>
        <w:ind w:firstLine="482"/>
        <w:rPr>
          <w:sz w:val="24"/>
        </w:rPr>
      </w:pPr>
      <w:r w:rsidRPr="000C4C27">
        <w:rPr>
          <w:rFonts w:hint="eastAsia"/>
          <w:b/>
          <w:bCs/>
          <w:sz w:val="24"/>
          <w:u w:val="single"/>
        </w:rPr>
        <w:t>脱硫阶段：</w:t>
      </w:r>
    </w:p>
    <w:p w14:paraId="10F226B2" w14:textId="77777777" w:rsidR="002D0313" w:rsidRPr="000C4C27" w:rsidRDefault="002D0313" w:rsidP="002D0313">
      <w:pPr>
        <w:pStyle w:val="afd"/>
        <w:spacing w:line="500" w:lineRule="exact"/>
        <w:ind w:firstLine="480"/>
        <w:rPr>
          <w:sz w:val="24"/>
        </w:rPr>
      </w:pPr>
      <w:r w:rsidRPr="000C4C27">
        <w:rPr>
          <w:rFonts w:hint="eastAsia"/>
          <w:sz w:val="24"/>
        </w:rPr>
        <w:t>硫吸收：</w:t>
      </w:r>
      <w:r w:rsidRPr="000C4C27">
        <w:rPr>
          <w:rFonts w:hint="eastAsia"/>
          <w:sz w:val="24"/>
        </w:rPr>
        <w:t>2H</w:t>
      </w:r>
      <w:r w:rsidRPr="000C4C27">
        <w:rPr>
          <w:rFonts w:hint="eastAsia"/>
          <w:sz w:val="24"/>
          <w:vertAlign w:val="subscript"/>
        </w:rPr>
        <w:t>2</w:t>
      </w:r>
      <w:r w:rsidRPr="000C4C27">
        <w:rPr>
          <w:rFonts w:hint="eastAsia"/>
          <w:sz w:val="24"/>
        </w:rPr>
        <w:t>S+2OH</w:t>
      </w:r>
      <w:r w:rsidRPr="000C4C27">
        <w:rPr>
          <w:rFonts w:hint="eastAsia"/>
          <w:sz w:val="24"/>
          <w:vertAlign w:val="superscript"/>
        </w:rPr>
        <w:t xml:space="preserve">- </w:t>
      </w:r>
      <w:r w:rsidRPr="000C4C27">
        <w:rPr>
          <w:rFonts w:hint="eastAsia"/>
          <w:sz w:val="24"/>
        </w:rPr>
        <w:t>=2HS</w:t>
      </w:r>
      <w:r w:rsidRPr="000C4C27">
        <w:rPr>
          <w:rFonts w:hint="eastAsia"/>
          <w:sz w:val="24"/>
          <w:vertAlign w:val="superscript"/>
        </w:rPr>
        <w:t>-</w:t>
      </w:r>
      <w:r w:rsidRPr="000C4C27">
        <w:rPr>
          <w:rFonts w:hint="eastAsia"/>
          <w:sz w:val="24"/>
        </w:rPr>
        <w:t>+2H</w:t>
      </w:r>
      <w:r w:rsidRPr="000C4C27">
        <w:rPr>
          <w:rFonts w:hint="eastAsia"/>
          <w:sz w:val="24"/>
          <w:vertAlign w:val="subscript"/>
        </w:rPr>
        <w:t>2</w:t>
      </w:r>
      <w:r w:rsidRPr="000C4C27">
        <w:rPr>
          <w:rFonts w:hint="eastAsia"/>
          <w:sz w:val="24"/>
        </w:rPr>
        <w:t>O</w:t>
      </w:r>
    </w:p>
    <w:p w14:paraId="34C32E4A" w14:textId="77777777" w:rsidR="002D0313" w:rsidRPr="000C4C27" w:rsidRDefault="002D0313" w:rsidP="002D0313">
      <w:pPr>
        <w:pStyle w:val="afd"/>
        <w:spacing w:line="500" w:lineRule="exact"/>
        <w:ind w:firstLine="480"/>
        <w:rPr>
          <w:sz w:val="24"/>
        </w:rPr>
      </w:pPr>
      <w:r w:rsidRPr="000C4C27">
        <w:rPr>
          <w:rFonts w:hint="eastAsia"/>
          <w:sz w:val="24"/>
        </w:rPr>
        <w:t>硫氧化：</w:t>
      </w:r>
      <w:r w:rsidRPr="000C4C27">
        <w:rPr>
          <w:rFonts w:hint="eastAsia"/>
          <w:sz w:val="24"/>
        </w:rPr>
        <w:t>2HS</w:t>
      </w:r>
      <w:r w:rsidRPr="000C4C27">
        <w:rPr>
          <w:rFonts w:hint="eastAsia"/>
          <w:sz w:val="24"/>
          <w:vertAlign w:val="superscript"/>
        </w:rPr>
        <w:t>-</w:t>
      </w:r>
      <w:r w:rsidRPr="000C4C27">
        <w:rPr>
          <w:rFonts w:hint="eastAsia"/>
          <w:sz w:val="24"/>
        </w:rPr>
        <w:t>+4Fe</w:t>
      </w:r>
      <w:r w:rsidRPr="000C4C27">
        <w:rPr>
          <w:rFonts w:hint="eastAsia"/>
          <w:sz w:val="24"/>
          <w:vertAlign w:val="superscript"/>
        </w:rPr>
        <w:t>3+</w:t>
      </w:r>
      <w:r w:rsidRPr="000C4C27">
        <w:rPr>
          <w:rFonts w:hint="eastAsia"/>
          <w:sz w:val="24"/>
        </w:rPr>
        <w:t>(L)=4Fe</w:t>
      </w:r>
      <w:r w:rsidRPr="000C4C27">
        <w:rPr>
          <w:rFonts w:hint="eastAsia"/>
          <w:sz w:val="24"/>
          <w:vertAlign w:val="superscript"/>
        </w:rPr>
        <w:t>2+</w:t>
      </w:r>
      <w:r w:rsidRPr="000C4C27">
        <w:rPr>
          <w:rFonts w:hint="eastAsia"/>
          <w:sz w:val="24"/>
        </w:rPr>
        <w:t>(L)+2H</w:t>
      </w:r>
      <w:r w:rsidRPr="000C4C27">
        <w:rPr>
          <w:rFonts w:hint="eastAsia"/>
          <w:sz w:val="24"/>
          <w:vertAlign w:val="superscript"/>
        </w:rPr>
        <w:t>+</w:t>
      </w:r>
      <w:r w:rsidRPr="000C4C27">
        <w:rPr>
          <w:rFonts w:hint="eastAsia"/>
          <w:sz w:val="24"/>
        </w:rPr>
        <w:t>+2S</w:t>
      </w:r>
      <w:r w:rsidRPr="000C4C27">
        <w:rPr>
          <w:rFonts w:hint="eastAsia"/>
          <w:sz w:val="24"/>
        </w:rPr>
        <w:t>↓</w:t>
      </w:r>
    </w:p>
    <w:p w14:paraId="3ED3AC7E" w14:textId="77777777" w:rsidR="002D0313" w:rsidRPr="000C4C27" w:rsidRDefault="002D0313" w:rsidP="002D0313">
      <w:pPr>
        <w:pStyle w:val="afd"/>
        <w:spacing w:line="500" w:lineRule="exact"/>
        <w:ind w:firstLine="482"/>
        <w:rPr>
          <w:sz w:val="24"/>
        </w:rPr>
      </w:pPr>
      <w:r w:rsidRPr="000C4C27">
        <w:rPr>
          <w:rFonts w:hint="eastAsia"/>
          <w:b/>
          <w:bCs/>
          <w:sz w:val="24"/>
          <w:u w:val="single"/>
        </w:rPr>
        <w:t>再生阶段：</w:t>
      </w:r>
    </w:p>
    <w:p w14:paraId="598D2EEB" w14:textId="77777777" w:rsidR="002D0313" w:rsidRPr="000C4C27" w:rsidRDefault="002D0313" w:rsidP="002D0313">
      <w:pPr>
        <w:pStyle w:val="afd"/>
        <w:spacing w:line="500" w:lineRule="exact"/>
        <w:ind w:firstLine="480"/>
        <w:rPr>
          <w:sz w:val="24"/>
        </w:rPr>
      </w:pPr>
      <w:r w:rsidRPr="000C4C27">
        <w:rPr>
          <w:rFonts w:hint="eastAsia"/>
          <w:sz w:val="24"/>
        </w:rPr>
        <w:t>铁离子再生：</w:t>
      </w:r>
      <w:r w:rsidRPr="000C4C27">
        <w:rPr>
          <w:rFonts w:hint="eastAsia"/>
          <w:sz w:val="24"/>
        </w:rPr>
        <w:t>O</w:t>
      </w:r>
      <w:r w:rsidRPr="000C4C27">
        <w:rPr>
          <w:rFonts w:hint="eastAsia"/>
          <w:sz w:val="24"/>
          <w:vertAlign w:val="subscript"/>
        </w:rPr>
        <w:t>2</w:t>
      </w:r>
      <w:r w:rsidRPr="000C4C27">
        <w:rPr>
          <w:rFonts w:hint="eastAsia"/>
          <w:sz w:val="24"/>
        </w:rPr>
        <w:t>+2H</w:t>
      </w:r>
      <w:r w:rsidRPr="000C4C27">
        <w:rPr>
          <w:rFonts w:hint="eastAsia"/>
          <w:sz w:val="24"/>
          <w:vertAlign w:val="subscript"/>
        </w:rPr>
        <w:t>2</w:t>
      </w:r>
      <w:r w:rsidRPr="000C4C27">
        <w:rPr>
          <w:rFonts w:hint="eastAsia"/>
          <w:sz w:val="24"/>
        </w:rPr>
        <w:t>O+4Fe</w:t>
      </w:r>
      <w:r w:rsidRPr="000C4C27">
        <w:rPr>
          <w:rFonts w:hint="eastAsia"/>
          <w:sz w:val="24"/>
          <w:vertAlign w:val="superscript"/>
        </w:rPr>
        <w:t>2+</w:t>
      </w:r>
      <w:r w:rsidRPr="000C4C27">
        <w:rPr>
          <w:rFonts w:hint="eastAsia"/>
          <w:sz w:val="24"/>
        </w:rPr>
        <w:t>(L)=4OH</w:t>
      </w:r>
      <w:r w:rsidRPr="000C4C27">
        <w:rPr>
          <w:rFonts w:hint="eastAsia"/>
          <w:sz w:val="24"/>
          <w:vertAlign w:val="superscript"/>
        </w:rPr>
        <w:t>-</w:t>
      </w:r>
      <w:r w:rsidRPr="000C4C27">
        <w:rPr>
          <w:rFonts w:hint="eastAsia"/>
          <w:sz w:val="24"/>
        </w:rPr>
        <w:t>+4Fe</w:t>
      </w:r>
      <w:r w:rsidRPr="000C4C27">
        <w:rPr>
          <w:rFonts w:hint="eastAsia"/>
          <w:sz w:val="24"/>
          <w:vertAlign w:val="superscript"/>
        </w:rPr>
        <w:t>3+</w:t>
      </w:r>
      <w:r w:rsidRPr="000C4C27">
        <w:rPr>
          <w:rFonts w:hint="eastAsia"/>
          <w:sz w:val="24"/>
        </w:rPr>
        <w:t>(L)</w:t>
      </w:r>
    </w:p>
    <w:p w14:paraId="184DE2B6" w14:textId="77777777" w:rsidR="002D0313" w:rsidRPr="000C4C27" w:rsidRDefault="002D0313" w:rsidP="002D0313">
      <w:pPr>
        <w:pStyle w:val="afd"/>
        <w:spacing w:line="500" w:lineRule="exact"/>
        <w:ind w:firstLine="482"/>
        <w:rPr>
          <w:b/>
          <w:bCs/>
          <w:sz w:val="24"/>
          <w:u w:val="single"/>
        </w:rPr>
      </w:pPr>
      <w:r w:rsidRPr="000C4C27">
        <w:rPr>
          <w:rFonts w:hint="eastAsia"/>
          <w:b/>
          <w:bCs/>
          <w:sz w:val="24"/>
          <w:u w:val="single"/>
        </w:rPr>
        <w:t>总反应方程式</w:t>
      </w:r>
      <w:r w:rsidRPr="000C4C27">
        <w:rPr>
          <w:rFonts w:hint="eastAsia"/>
          <w:b/>
          <w:bCs/>
          <w:sz w:val="24"/>
          <w:u w:val="single"/>
        </w:rPr>
        <w:t xml:space="preserve"> </w:t>
      </w:r>
      <w:r w:rsidRPr="000C4C27">
        <w:rPr>
          <w:rFonts w:hint="eastAsia"/>
          <w:b/>
          <w:bCs/>
          <w:sz w:val="24"/>
          <w:u w:val="single"/>
        </w:rPr>
        <w:t>：</w:t>
      </w:r>
    </w:p>
    <w:p w14:paraId="7EFF24D3" w14:textId="77777777" w:rsidR="002D0313" w:rsidRPr="000C4C27" w:rsidRDefault="002D0313" w:rsidP="002D0313">
      <w:pPr>
        <w:pStyle w:val="afd"/>
        <w:spacing w:line="500" w:lineRule="exact"/>
        <w:ind w:firstLine="482"/>
        <w:rPr>
          <w:b/>
          <w:bCs/>
          <w:sz w:val="24"/>
        </w:rPr>
      </w:pPr>
      <w:r w:rsidRPr="000C4C27">
        <w:rPr>
          <w:rFonts w:hint="eastAsia"/>
          <w:b/>
          <w:bCs/>
          <w:sz w:val="24"/>
        </w:rPr>
        <w:t>2 H</w:t>
      </w:r>
      <w:r w:rsidRPr="000C4C27">
        <w:rPr>
          <w:rFonts w:hint="eastAsia"/>
          <w:b/>
          <w:bCs/>
          <w:sz w:val="24"/>
          <w:vertAlign w:val="subscript"/>
        </w:rPr>
        <w:t>2</w:t>
      </w:r>
      <w:r w:rsidRPr="000C4C27">
        <w:rPr>
          <w:rFonts w:hint="eastAsia"/>
          <w:b/>
          <w:bCs/>
          <w:sz w:val="24"/>
        </w:rPr>
        <w:t>S + O</w:t>
      </w:r>
      <w:r w:rsidRPr="000C4C27">
        <w:rPr>
          <w:rFonts w:hint="eastAsia"/>
          <w:b/>
          <w:bCs/>
          <w:sz w:val="24"/>
          <w:vertAlign w:val="subscript"/>
        </w:rPr>
        <w:t xml:space="preserve">2 </w:t>
      </w:r>
      <w:r w:rsidRPr="000C4C27">
        <w:rPr>
          <w:rFonts w:hint="eastAsia"/>
          <w:b/>
          <w:bCs/>
          <w:sz w:val="24"/>
        </w:rPr>
        <w:t>= 2S</w:t>
      </w:r>
      <w:r w:rsidRPr="000C4C27">
        <w:rPr>
          <w:rFonts w:hint="eastAsia"/>
          <w:b/>
          <w:bCs/>
          <w:sz w:val="24"/>
        </w:rPr>
        <w:t>↓</w:t>
      </w:r>
      <w:r w:rsidRPr="000C4C27">
        <w:rPr>
          <w:rFonts w:hint="eastAsia"/>
          <w:b/>
          <w:bCs/>
          <w:sz w:val="24"/>
        </w:rPr>
        <w:t>+ 2H</w:t>
      </w:r>
      <w:r w:rsidRPr="000C4C27">
        <w:rPr>
          <w:rFonts w:hint="eastAsia"/>
          <w:b/>
          <w:bCs/>
          <w:sz w:val="24"/>
          <w:vertAlign w:val="subscript"/>
        </w:rPr>
        <w:t>2</w:t>
      </w:r>
      <w:r w:rsidRPr="000C4C27">
        <w:rPr>
          <w:rFonts w:hint="eastAsia"/>
          <w:b/>
          <w:bCs/>
          <w:sz w:val="24"/>
        </w:rPr>
        <w:t>O</w:t>
      </w:r>
    </w:p>
    <w:p w14:paraId="1D34A226" w14:textId="77777777" w:rsidR="00802AE1" w:rsidRPr="000C4C27" w:rsidRDefault="00802AE1" w:rsidP="00802AE1">
      <w:pPr>
        <w:pStyle w:val="afd"/>
        <w:spacing w:line="500" w:lineRule="exact"/>
        <w:ind w:firstLine="482"/>
        <w:rPr>
          <w:b/>
          <w:sz w:val="24"/>
        </w:rPr>
      </w:pPr>
      <w:r w:rsidRPr="000C4C27">
        <w:rPr>
          <w:rFonts w:hint="eastAsia"/>
          <w:b/>
          <w:sz w:val="24"/>
        </w:rPr>
        <w:t>（</w:t>
      </w:r>
      <w:r w:rsidRPr="000C4C27">
        <w:rPr>
          <w:rFonts w:hint="eastAsia"/>
          <w:b/>
          <w:sz w:val="24"/>
        </w:rPr>
        <w:t>2</w:t>
      </w:r>
      <w:r w:rsidRPr="000C4C27">
        <w:rPr>
          <w:rFonts w:hint="eastAsia"/>
          <w:b/>
          <w:sz w:val="24"/>
        </w:rPr>
        <w:t>）工艺优缺点</w:t>
      </w:r>
    </w:p>
    <w:p w14:paraId="073D4A13" w14:textId="77777777" w:rsidR="00802AE1" w:rsidRPr="000C4C27" w:rsidRDefault="00802AE1" w:rsidP="00802AE1">
      <w:pPr>
        <w:pStyle w:val="afd"/>
        <w:spacing w:line="500" w:lineRule="exact"/>
        <w:ind w:firstLine="480"/>
        <w:rPr>
          <w:sz w:val="24"/>
        </w:rPr>
      </w:pPr>
      <w:r w:rsidRPr="000C4C27">
        <w:rPr>
          <w:rFonts w:hint="eastAsia"/>
          <w:sz w:val="24"/>
        </w:rPr>
        <w:t>湿法铁基脱硫具有以下优点</w:t>
      </w:r>
      <w:r w:rsidRPr="000C4C27">
        <w:rPr>
          <w:rFonts w:hint="eastAsia"/>
          <w:sz w:val="24"/>
        </w:rPr>
        <w:t xml:space="preserve"> </w:t>
      </w:r>
      <w:r w:rsidRPr="000C4C27">
        <w:rPr>
          <w:rFonts w:hint="eastAsia"/>
          <w:sz w:val="24"/>
        </w:rPr>
        <w:t>：</w:t>
      </w:r>
    </w:p>
    <w:p w14:paraId="554F6C34"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①</w:t>
      </w:r>
      <w:r w:rsidRPr="000C4C27">
        <w:rPr>
          <w:rFonts w:hint="eastAsia"/>
          <w:sz w:val="24"/>
        </w:rPr>
        <w:t>安全：脱硫单元和再生单元独立运行，沼气不与氧气接触，无爆炸风险；装置密闭，全程基本无</w:t>
      </w:r>
      <w:r w:rsidRPr="000C4C27">
        <w:rPr>
          <w:rFonts w:hint="eastAsia"/>
          <w:sz w:val="24"/>
        </w:rPr>
        <w:t>H</w:t>
      </w:r>
      <w:r w:rsidRPr="000C4C27">
        <w:rPr>
          <w:rFonts w:hint="eastAsia"/>
          <w:sz w:val="24"/>
          <w:vertAlign w:val="subscript"/>
        </w:rPr>
        <w:t>2</w:t>
      </w:r>
      <w:r w:rsidRPr="000C4C27">
        <w:rPr>
          <w:rFonts w:hint="eastAsia"/>
          <w:sz w:val="24"/>
        </w:rPr>
        <w:t>S</w:t>
      </w:r>
      <w:r w:rsidRPr="000C4C27">
        <w:rPr>
          <w:rFonts w:hint="eastAsia"/>
          <w:sz w:val="24"/>
        </w:rPr>
        <w:t>逸出，不会有中毒和伤亡事件；</w:t>
      </w:r>
    </w:p>
    <w:p w14:paraId="62F6F4A9"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②</w:t>
      </w:r>
      <w:r w:rsidRPr="000C4C27">
        <w:rPr>
          <w:rFonts w:hint="eastAsia"/>
          <w:sz w:val="24"/>
        </w:rPr>
        <w:t>投资少、运行费用少：单位硫容高，设备精小，一次性投资少；设备全部不锈钢材质，寿命长；脱硫液循环使用，运行成本低，维护费用低。</w:t>
      </w:r>
    </w:p>
    <w:p w14:paraId="3714D535" w14:textId="77777777" w:rsidR="00802AE1" w:rsidRPr="000C4C27" w:rsidRDefault="00802AE1" w:rsidP="00802AE1">
      <w:pPr>
        <w:pStyle w:val="afd"/>
        <w:spacing w:line="500" w:lineRule="exact"/>
        <w:ind w:firstLine="480"/>
        <w:rPr>
          <w:sz w:val="24"/>
        </w:rPr>
      </w:pPr>
      <w:r w:rsidRPr="000C4C27">
        <w:rPr>
          <w:rFonts w:ascii="宋体" w:hAnsi="宋体" w:hint="eastAsia"/>
          <w:sz w:val="24"/>
        </w:rPr>
        <w:lastRenderedPageBreak/>
        <w:t>③</w:t>
      </w:r>
      <w:r w:rsidRPr="000C4C27">
        <w:rPr>
          <w:rFonts w:hint="eastAsia"/>
          <w:sz w:val="24"/>
        </w:rPr>
        <w:t>高效：铁基脱硫液选择性强，脱硫精度高。</w:t>
      </w:r>
    </w:p>
    <w:p w14:paraId="3544159E" w14:textId="77777777" w:rsidR="00802AE1" w:rsidRPr="000C4C27" w:rsidRDefault="00802AE1" w:rsidP="00802AE1">
      <w:pPr>
        <w:pStyle w:val="afd"/>
        <w:spacing w:line="500" w:lineRule="exact"/>
        <w:ind w:firstLine="480"/>
        <w:rPr>
          <w:sz w:val="24"/>
        </w:rPr>
      </w:pPr>
      <w:r w:rsidRPr="000C4C27">
        <w:rPr>
          <w:rFonts w:hint="eastAsia"/>
          <w:sz w:val="24"/>
        </w:rPr>
        <w:t>（</w:t>
      </w:r>
      <w:r w:rsidRPr="000C4C27">
        <w:rPr>
          <w:rFonts w:hint="eastAsia"/>
          <w:sz w:val="24"/>
        </w:rPr>
        <w:t>3</w:t>
      </w:r>
      <w:r w:rsidRPr="000C4C27">
        <w:rPr>
          <w:rFonts w:hint="eastAsia"/>
          <w:sz w:val="24"/>
        </w:rPr>
        <w:t>）系统组成及介绍</w:t>
      </w:r>
    </w:p>
    <w:p w14:paraId="0FFE0D31" w14:textId="77777777" w:rsidR="00802AE1" w:rsidRPr="000C4C27" w:rsidRDefault="00802AE1" w:rsidP="00802AE1">
      <w:pPr>
        <w:pStyle w:val="afd"/>
        <w:spacing w:line="500" w:lineRule="exact"/>
        <w:ind w:firstLine="480"/>
        <w:rPr>
          <w:sz w:val="24"/>
        </w:rPr>
      </w:pPr>
      <w:r w:rsidRPr="000C4C27">
        <w:rPr>
          <w:rFonts w:hint="eastAsia"/>
          <w:sz w:val="24"/>
        </w:rPr>
        <w:t>湿法铁基脱硫系统可分为三个单元：脱硫单元、再生单元、硫分离单元。</w:t>
      </w:r>
    </w:p>
    <w:p w14:paraId="204CCC85" w14:textId="77777777" w:rsidR="00802AE1" w:rsidRPr="000C4C27" w:rsidRDefault="00802AE1" w:rsidP="00802AE1">
      <w:pPr>
        <w:pStyle w:val="afd"/>
        <w:spacing w:line="500" w:lineRule="exact"/>
        <w:ind w:firstLine="480"/>
        <w:rPr>
          <w:sz w:val="24"/>
        </w:rPr>
      </w:pPr>
      <w:r w:rsidRPr="000C4C27">
        <w:rPr>
          <w:rFonts w:hint="eastAsia"/>
          <w:sz w:val="24"/>
        </w:rPr>
        <w:t>工艺流程如下：</w:t>
      </w:r>
    </w:p>
    <w:p w14:paraId="3D4EDB3D" w14:textId="77777777" w:rsidR="00802AE1" w:rsidRPr="000C4C27" w:rsidRDefault="00802AE1" w:rsidP="00802AE1">
      <w:pPr>
        <w:spacing w:line="240" w:lineRule="auto"/>
        <w:ind w:firstLineChars="0" w:firstLine="0"/>
        <w:jc w:val="center"/>
        <w:rPr>
          <w:spacing w:val="12"/>
          <w:szCs w:val="28"/>
        </w:rPr>
      </w:pPr>
      <w:r w:rsidRPr="000C4C27">
        <w:rPr>
          <w:noProof/>
        </w:rPr>
        <w:drawing>
          <wp:inline distT="0" distB="0" distL="0" distR="0" wp14:anchorId="47448204" wp14:editId="2A3C9B3C">
            <wp:extent cx="5483253" cy="2329732"/>
            <wp:effectExtent l="19050" t="0" r="3147"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2331069"/>
                    </a:xfrm>
                    <a:prstGeom prst="rect">
                      <a:avLst/>
                    </a:prstGeom>
                    <a:noFill/>
                    <a:ln w="9525" cmpd="sng">
                      <a:noFill/>
                      <a:miter lim="800000"/>
                      <a:headEnd/>
                      <a:tailEnd/>
                    </a:ln>
                  </pic:spPr>
                </pic:pic>
              </a:graphicData>
            </a:graphic>
          </wp:inline>
        </w:drawing>
      </w:r>
    </w:p>
    <w:p w14:paraId="153D9399" w14:textId="77777777" w:rsidR="00802AE1" w:rsidRPr="000C4C27" w:rsidRDefault="00802AE1" w:rsidP="00802AE1">
      <w:pPr>
        <w:spacing w:after="156"/>
        <w:ind w:firstLine="470"/>
        <w:jc w:val="center"/>
        <w:rPr>
          <w:b/>
          <w:spacing w:val="12"/>
          <w:sz w:val="21"/>
          <w:szCs w:val="21"/>
        </w:rPr>
      </w:pPr>
      <w:r w:rsidRPr="000C4C27">
        <w:rPr>
          <w:rFonts w:hAnsi="宋体"/>
          <w:b/>
          <w:spacing w:val="12"/>
          <w:sz w:val="21"/>
          <w:szCs w:val="21"/>
        </w:rPr>
        <w:t>图</w:t>
      </w:r>
      <w:r w:rsidRPr="000C4C27">
        <w:rPr>
          <w:b/>
          <w:spacing w:val="12"/>
          <w:sz w:val="21"/>
          <w:szCs w:val="21"/>
        </w:rPr>
        <w:t xml:space="preserve">4-1  </w:t>
      </w:r>
      <w:r w:rsidRPr="000C4C27">
        <w:rPr>
          <w:rFonts w:hint="eastAsia"/>
          <w:b/>
          <w:spacing w:val="12"/>
          <w:sz w:val="21"/>
          <w:szCs w:val="21"/>
        </w:rPr>
        <w:t>湿法铁基脱硫</w:t>
      </w:r>
      <w:r w:rsidRPr="000C4C27">
        <w:rPr>
          <w:rFonts w:hAnsi="宋体" w:hint="eastAsia"/>
          <w:b/>
          <w:spacing w:val="12"/>
          <w:sz w:val="21"/>
          <w:szCs w:val="21"/>
        </w:rPr>
        <w:t>工艺图</w:t>
      </w:r>
    </w:p>
    <w:p w14:paraId="7653FF4A" w14:textId="77777777" w:rsidR="00802AE1" w:rsidRPr="000C4C27" w:rsidRDefault="00802AE1" w:rsidP="00802AE1">
      <w:pPr>
        <w:pStyle w:val="afd"/>
        <w:spacing w:line="500" w:lineRule="exact"/>
        <w:ind w:firstLine="480"/>
        <w:rPr>
          <w:sz w:val="24"/>
        </w:rPr>
      </w:pPr>
      <w:r w:rsidRPr="000C4C27">
        <w:rPr>
          <w:rFonts w:hint="eastAsia"/>
          <w:sz w:val="24"/>
        </w:rPr>
        <w:t>脱硫单元：含硫化氢沼气进入脱硫塔与含铁基催化剂的水溶液（简称铁基吸收剂，下同）进行气液相接触反应。在水溶液中，利用三价铁离子的氧化性将硫化氢氧化成单质硫，同时三价铁离子被还原为二价铁离子，该反应非常迅速完全，气体中的硫化氢成分被完全脱除，脱硫净化后的的沼气从脱硫塔顶部排出，送入下一工段利用。</w:t>
      </w:r>
    </w:p>
    <w:p w14:paraId="0F75A841" w14:textId="77777777" w:rsidR="00802AE1" w:rsidRPr="000C4C27" w:rsidRDefault="00802AE1" w:rsidP="00802AE1">
      <w:pPr>
        <w:pStyle w:val="afd"/>
        <w:spacing w:line="500" w:lineRule="exact"/>
        <w:ind w:firstLine="480"/>
        <w:rPr>
          <w:sz w:val="24"/>
        </w:rPr>
      </w:pPr>
      <w:r w:rsidRPr="000C4C27">
        <w:rPr>
          <w:rFonts w:hint="eastAsia"/>
          <w:sz w:val="24"/>
        </w:rPr>
        <w:t>再生单元：铁基吸收剂贫液进入再生槽，与曝入的氧气进行气液相接触反应，利用空气中的氧气将贫液中的络合亚铁离子氧化为络合铁离子。再生完后的铁剂吸收剂恢复氧化性能，再泵入脱硫单元，循环使用。</w:t>
      </w:r>
    </w:p>
    <w:p w14:paraId="2FC48E85" w14:textId="77777777" w:rsidR="00802AE1" w:rsidRPr="000C4C27" w:rsidRDefault="00802AE1" w:rsidP="00802AE1">
      <w:pPr>
        <w:pStyle w:val="afd"/>
        <w:spacing w:line="500" w:lineRule="exact"/>
        <w:ind w:firstLine="480"/>
        <w:rPr>
          <w:sz w:val="24"/>
        </w:rPr>
      </w:pPr>
      <w:r w:rsidRPr="000C4C27">
        <w:rPr>
          <w:rFonts w:hint="eastAsia"/>
          <w:sz w:val="24"/>
        </w:rPr>
        <w:t>硫分离单元：单质硫从再生槽分离器中以颗粒沉淀的方式分离出铁基脱硫系统，使用螺杆泵送入压滤机进行脱水干化，压滤机产生的滤液回流到再生槽。整个脱硫过程不产生外排污水。</w:t>
      </w:r>
    </w:p>
    <w:p w14:paraId="229C540B" w14:textId="77777777" w:rsidR="00F82C88" w:rsidRPr="000C4C27" w:rsidRDefault="00F82C88" w:rsidP="00802AE1">
      <w:pPr>
        <w:pStyle w:val="afd"/>
        <w:spacing w:line="500" w:lineRule="exact"/>
        <w:ind w:firstLine="480"/>
        <w:rPr>
          <w:sz w:val="24"/>
        </w:rPr>
      </w:pPr>
      <w:r w:rsidRPr="000C4C27">
        <w:rPr>
          <w:rFonts w:hint="eastAsia"/>
          <w:sz w:val="24"/>
        </w:rPr>
        <w:t>根据生产厂家提供的资料，每产出</w:t>
      </w:r>
      <w:r w:rsidRPr="000C4C27">
        <w:rPr>
          <w:rFonts w:hint="eastAsia"/>
          <w:sz w:val="24"/>
        </w:rPr>
        <w:t>1t</w:t>
      </w:r>
      <w:r w:rsidRPr="000C4C27">
        <w:rPr>
          <w:rFonts w:hint="eastAsia"/>
          <w:sz w:val="24"/>
        </w:rPr>
        <w:t>单质硫，大约排出</w:t>
      </w:r>
      <w:r w:rsidRPr="000C4C27">
        <w:rPr>
          <w:rFonts w:hint="eastAsia"/>
          <w:sz w:val="24"/>
        </w:rPr>
        <w:t>1.3t</w:t>
      </w:r>
      <w:r w:rsidRPr="000C4C27">
        <w:rPr>
          <w:rFonts w:hint="eastAsia"/>
          <w:sz w:val="24"/>
        </w:rPr>
        <w:t>的硫饼，硫饼中含少量水分及脱硫剂；因此需定期补充脱硫剂溶液。</w:t>
      </w:r>
    </w:p>
    <w:p w14:paraId="6250E7A9" w14:textId="77777777" w:rsidR="00802AE1" w:rsidRPr="000C4C27" w:rsidRDefault="00802AE1" w:rsidP="00802AE1">
      <w:pPr>
        <w:pStyle w:val="afd"/>
        <w:spacing w:line="500" w:lineRule="exact"/>
        <w:ind w:firstLine="480"/>
        <w:rPr>
          <w:sz w:val="24"/>
        </w:rPr>
      </w:pPr>
      <w:bookmarkStart w:id="145" w:name="_Toc54860771"/>
      <w:r w:rsidRPr="000C4C27">
        <w:rPr>
          <w:rFonts w:hint="eastAsia"/>
          <w:sz w:val="24"/>
        </w:rPr>
        <w:t>（</w:t>
      </w:r>
      <w:r w:rsidRPr="000C4C27">
        <w:rPr>
          <w:rFonts w:hint="eastAsia"/>
          <w:sz w:val="24"/>
        </w:rPr>
        <w:t>4</w:t>
      </w:r>
      <w:r w:rsidRPr="000C4C27">
        <w:rPr>
          <w:rFonts w:hint="eastAsia"/>
          <w:sz w:val="24"/>
        </w:rPr>
        <w:t>）主体设备</w:t>
      </w:r>
      <w:bookmarkEnd w:id="145"/>
      <w:r w:rsidRPr="000C4C27">
        <w:rPr>
          <w:rFonts w:hint="eastAsia"/>
          <w:sz w:val="24"/>
        </w:rPr>
        <w:t>参数</w:t>
      </w:r>
    </w:p>
    <w:p w14:paraId="54D42B0A"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①</w:t>
      </w:r>
      <w:r w:rsidRPr="000C4C27">
        <w:rPr>
          <w:rFonts w:hint="eastAsia"/>
          <w:sz w:val="24"/>
        </w:rPr>
        <w:t>脱硫塔：</w:t>
      </w:r>
    </w:p>
    <w:p w14:paraId="6A840701" w14:textId="77777777" w:rsidR="00802AE1" w:rsidRPr="000C4C27" w:rsidRDefault="00802AE1" w:rsidP="00802AE1">
      <w:pPr>
        <w:pStyle w:val="afd"/>
        <w:spacing w:line="500" w:lineRule="exact"/>
        <w:ind w:firstLine="480"/>
        <w:rPr>
          <w:sz w:val="24"/>
        </w:rPr>
      </w:pPr>
      <w:r w:rsidRPr="000C4C27">
        <w:rPr>
          <w:rFonts w:hint="eastAsia"/>
          <w:sz w:val="24"/>
        </w:rPr>
        <w:t>最大</w:t>
      </w:r>
      <w:r w:rsidRPr="000C4C27">
        <w:rPr>
          <w:sz w:val="24"/>
        </w:rPr>
        <w:t>处理量：</w:t>
      </w:r>
      <w:r w:rsidRPr="000C4C27">
        <w:rPr>
          <w:sz w:val="24"/>
        </w:rPr>
        <w:t>10000 m</w:t>
      </w:r>
      <w:r w:rsidRPr="000C4C27">
        <w:rPr>
          <w:sz w:val="24"/>
          <w:vertAlign w:val="superscript"/>
        </w:rPr>
        <w:t>3</w:t>
      </w:r>
      <w:r w:rsidRPr="000C4C27">
        <w:rPr>
          <w:sz w:val="24"/>
        </w:rPr>
        <w:t>/</w:t>
      </w:r>
      <w:r w:rsidRPr="000C4C27">
        <w:rPr>
          <w:rFonts w:hint="eastAsia"/>
          <w:sz w:val="24"/>
        </w:rPr>
        <w:t>d</w:t>
      </w:r>
      <w:r w:rsidRPr="000C4C27">
        <w:rPr>
          <w:rFonts w:hint="eastAsia"/>
          <w:sz w:val="24"/>
        </w:rPr>
        <w:t>；</w:t>
      </w:r>
      <w:r w:rsidRPr="000C4C27">
        <w:rPr>
          <w:sz w:val="24"/>
        </w:rPr>
        <w:t>规格：</w:t>
      </w:r>
      <w:r w:rsidRPr="000C4C27">
        <w:rPr>
          <w:sz w:val="24"/>
        </w:rPr>
        <w:t>Ф1.2m×H4.0m</w:t>
      </w:r>
      <w:r w:rsidRPr="000C4C27">
        <w:rPr>
          <w:rFonts w:hint="eastAsia"/>
          <w:sz w:val="24"/>
        </w:rPr>
        <w:t>；</w:t>
      </w:r>
      <w:r w:rsidRPr="000C4C27">
        <w:rPr>
          <w:sz w:val="24"/>
        </w:rPr>
        <w:t>材质：</w:t>
      </w:r>
      <w:r w:rsidRPr="000C4C27">
        <w:rPr>
          <w:rFonts w:hint="eastAsia"/>
          <w:sz w:val="24"/>
        </w:rPr>
        <w:t>不锈钢</w:t>
      </w:r>
      <w:r w:rsidRPr="000C4C27">
        <w:rPr>
          <w:rFonts w:hint="eastAsia"/>
          <w:sz w:val="24"/>
        </w:rPr>
        <w:t>3</w:t>
      </w:r>
      <w:r w:rsidRPr="000C4C27">
        <w:rPr>
          <w:sz w:val="24"/>
        </w:rPr>
        <w:t>04</w:t>
      </w:r>
      <w:r w:rsidRPr="000C4C27">
        <w:rPr>
          <w:rFonts w:hint="eastAsia"/>
          <w:sz w:val="24"/>
        </w:rPr>
        <w:t>；数量：</w:t>
      </w:r>
      <w:r w:rsidRPr="000C4C27">
        <w:rPr>
          <w:rFonts w:hint="eastAsia"/>
          <w:sz w:val="24"/>
        </w:rPr>
        <w:t>1</w:t>
      </w:r>
      <w:r w:rsidRPr="000C4C27">
        <w:rPr>
          <w:rFonts w:hint="eastAsia"/>
          <w:sz w:val="24"/>
        </w:rPr>
        <w:t>个；</w:t>
      </w:r>
    </w:p>
    <w:p w14:paraId="660DB28A" w14:textId="77777777" w:rsidR="00802AE1" w:rsidRPr="000C4C27" w:rsidRDefault="00802AE1" w:rsidP="00802AE1">
      <w:pPr>
        <w:pStyle w:val="afd"/>
        <w:spacing w:line="500" w:lineRule="exact"/>
        <w:ind w:firstLine="480"/>
        <w:rPr>
          <w:sz w:val="24"/>
        </w:rPr>
      </w:pPr>
      <w:r w:rsidRPr="000C4C27">
        <w:rPr>
          <w:rFonts w:ascii="宋体" w:hAnsi="宋体" w:hint="eastAsia"/>
          <w:sz w:val="24"/>
        </w:rPr>
        <w:lastRenderedPageBreak/>
        <w:t>②</w:t>
      </w:r>
      <w:r w:rsidRPr="000C4C27">
        <w:rPr>
          <w:rFonts w:hint="eastAsia"/>
          <w:sz w:val="24"/>
        </w:rPr>
        <w:t>再生槽：</w:t>
      </w:r>
    </w:p>
    <w:p w14:paraId="368737AB" w14:textId="77777777" w:rsidR="00802AE1" w:rsidRPr="000C4C27" w:rsidRDefault="00802AE1" w:rsidP="00802AE1">
      <w:pPr>
        <w:pStyle w:val="afd"/>
        <w:spacing w:line="500" w:lineRule="exact"/>
        <w:ind w:firstLine="480"/>
        <w:rPr>
          <w:sz w:val="24"/>
        </w:rPr>
      </w:pPr>
      <w:r w:rsidRPr="000C4C27">
        <w:rPr>
          <w:sz w:val="24"/>
        </w:rPr>
        <w:t>规格：</w:t>
      </w:r>
      <w:r w:rsidRPr="000C4C27">
        <w:rPr>
          <w:sz w:val="24"/>
        </w:rPr>
        <w:t>L2.0m×B1.2</w:t>
      </w:r>
      <w:r w:rsidRPr="000C4C27">
        <w:rPr>
          <w:rFonts w:hint="eastAsia"/>
          <w:sz w:val="24"/>
        </w:rPr>
        <w:t>m</w:t>
      </w:r>
      <w:r w:rsidRPr="000C4C27">
        <w:rPr>
          <w:rFonts w:hint="eastAsia"/>
          <w:sz w:val="24"/>
        </w:rPr>
        <w:t>×</w:t>
      </w:r>
      <w:r w:rsidRPr="000C4C27">
        <w:rPr>
          <w:sz w:val="24"/>
        </w:rPr>
        <w:t>H2.5m</w:t>
      </w:r>
      <w:r w:rsidRPr="000C4C27">
        <w:rPr>
          <w:rFonts w:hint="eastAsia"/>
          <w:sz w:val="24"/>
        </w:rPr>
        <w:t>；</w:t>
      </w:r>
      <w:r w:rsidRPr="000C4C27">
        <w:rPr>
          <w:sz w:val="24"/>
        </w:rPr>
        <w:t>材质：</w:t>
      </w:r>
      <w:r w:rsidRPr="000C4C27">
        <w:rPr>
          <w:rFonts w:hint="eastAsia"/>
          <w:sz w:val="24"/>
        </w:rPr>
        <w:t>不锈钢</w:t>
      </w:r>
      <w:r w:rsidRPr="000C4C27">
        <w:rPr>
          <w:rFonts w:hint="eastAsia"/>
          <w:sz w:val="24"/>
        </w:rPr>
        <w:t>3</w:t>
      </w:r>
      <w:r w:rsidRPr="000C4C27">
        <w:rPr>
          <w:sz w:val="24"/>
        </w:rPr>
        <w:t>04</w:t>
      </w:r>
      <w:r w:rsidRPr="000C4C27">
        <w:rPr>
          <w:rFonts w:hint="eastAsia"/>
          <w:sz w:val="24"/>
        </w:rPr>
        <w:t>；</w:t>
      </w:r>
      <w:r w:rsidRPr="000C4C27">
        <w:rPr>
          <w:sz w:val="24"/>
        </w:rPr>
        <w:t>数量：</w:t>
      </w:r>
      <w:r w:rsidRPr="000C4C27">
        <w:rPr>
          <w:sz w:val="24"/>
        </w:rPr>
        <w:t>1</w:t>
      </w:r>
      <w:r w:rsidRPr="000C4C27">
        <w:rPr>
          <w:sz w:val="24"/>
        </w:rPr>
        <w:t>台</w:t>
      </w:r>
      <w:r w:rsidRPr="000C4C27">
        <w:rPr>
          <w:rFonts w:hint="eastAsia"/>
          <w:sz w:val="24"/>
        </w:rPr>
        <w:t>；</w:t>
      </w:r>
    </w:p>
    <w:p w14:paraId="7C6F654C"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③</w:t>
      </w:r>
      <w:r w:rsidRPr="000C4C27">
        <w:rPr>
          <w:rFonts w:hint="eastAsia"/>
          <w:sz w:val="24"/>
        </w:rPr>
        <w:t>缓冲槽：</w:t>
      </w:r>
    </w:p>
    <w:p w14:paraId="588E0E11" w14:textId="77777777" w:rsidR="00802AE1" w:rsidRPr="000C4C27" w:rsidRDefault="00802AE1" w:rsidP="00802AE1">
      <w:pPr>
        <w:pStyle w:val="afd"/>
        <w:spacing w:line="500" w:lineRule="exact"/>
        <w:ind w:firstLine="480"/>
        <w:rPr>
          <w:sz w:val="24"/>
        </w:rPr>
      </w:pPr>
      <w:r w:rsidRPr="000C4C27">
        <w:rPr>
          <w:sz w:val="24"/>
        </w:rPr>
        <w:t>规格：</w:t>
      </w:r>
      <w:r w:rsidRPr="000C4C27">
        <w:rPr>
          <w:sz w:val="24"/>
        </w:rPr>
        <w:t>L1.2m×B1.0</w:t>
      </w:r>
      <w:r w:rsidRPr="000C4C27">
        <w:rPr>
          <w:rFonts w:hint="eastAsia"/>
          <w:sz w:val="24"/>
        </w:rPr>
        <w:t>m</w:t>
      </w:r>
      <w:r w:rsidRPr="000C4C27">
        <w:rPr>
          <w:rFonts w:hint="eastAsia"/>
          <w:sz w:val="24"/>
        </w:rPr>
        <w:t>×</w:t>
      </w:r>
      <w:r w:rsidRPr="000C4C27">
        <w:rPr>
          <w:sz w:val="24"/>
        </w:rPr>
        <w:t>H0.6m</w:t>
      </w:r>
      <w:r w:rsidRPr="000C4C27">
        <w:rPr>
          <w:rFonts w:hint="eastAsia"/>
          <w:sz w:val="24"/>
        </w:rPr>
        <w:t>；</w:t>
      </w:r>
      <w:r w:rsidRPr="000C4C27">
        <w:rPr>
          <w:sz w:val="24"/>
        </w:rPr>
        <w:t>材质：</w:t>
      </w:r>
      <w:r w:rsidRPr="000C4C27">
        <w:rPr>
          <w:rFonts w:hint="eastAsia"/>
          <w:sz w:val="24"/>
        </w:rPr>
        <w:t>不锈钢</w:t>
      </w:r>
      <w:r w:rsidRPr="000C4C27">
        <w:rPr>
          <w:rFonts w:hint="eastAsia"/>
          <w:sz w:val="24"/>
        </w:rPr>
        <w:t>3</w:t>
      </w:r>
      <w:r w:rsidRPr="000C4C27">
        <w:rPr>
          <w:sz w:val="24"/>
        </w:rPr>
        <w:t>04</w:t>
      </w:r>
      <w:r w:rsidRPr="000C4C27">
        <w:rPr>
          <w:rFonts w:hint="eastAsia"/>
          <w:sz w:val="24"/>
        </w:rPr>
        <w:t>；</w:t>
      </w:r>
      <w:r w:rsidRPr="000C4C27">
        <w:rPr>
          <w:sz w:val="24"/>
        </w:rPr>
        <w:t>数量：</w:t>
      </w:r>
      <w:r w:rsidRPr="000C4C27">
        <w:rPr>
          <w:sz w:val="24"/>
        </w:rPr>
        <w:t>1</w:t>
      </w:r>
      <w:r w:rsidRPr="000C4C27">
        <w:rPr>
          <w:sz w:val="24"/>
        </w:rPr>
        <w:t>台</w:t>
      </w:r>
      <w:r w:rsidRPr="000C4C27">
        <w:rPr>
          <w:rFonts w:hint="eastAsia"/>
          <w:sz w:val="24"/>
        </w:rPr>
        <w:t>；</w:t>
      </w:r>
    </w:p>
    <w:p w14:paraId="5CBE8CF2"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④</w:t>
      </w:r>
      <w:r w:rsidRPr="000C4C27">
        <w:rPr>
          <w:rFonts w:hint="eastAsia"/>
          <w:sz w:val="24"/>
        </w:rPr>
        <w:t>汽水分离器：</w:t>
      </w:r>
    </w:p>
    <w:p w14:paraId="153219E6" w14:textId="77777777" w:rsidR="00802AE1" w:rsidRPr="000C4C27" w:rsidRDefault="00802AE1" w:rsidP="00802AE1">
      <w:pPr>
        <w:pStyle w:val="afd"/>
        <w:spacing w:line="500" w:lineRule="exact"/>
        <w:ind w:firstLine="480"/>
        <w:rPr>
          <w:sz w:val="24"/>
        </w:rPr>
      </w:pPr>
      <w:r w:rsidRPr="000C4C27">
        <w:rPr>
          <w:rFonts w:hint="eastAsia"/>
          <w:sz w:val="24"/>
        </w:rPr>
        <w:t>脱硫段后沼气含水量较多，配置汽水分离器，脱除气体中的水分。</w:t>
      </w:r>
    </w:p>
    <w:p w14:paraId="3E185B4E" w14:textId="77777777" w:rsidR="00802AE1" w:rsidRPr="000C4C27" w:rsidRDefault="00802AE1" w:rsidP="00802AE1">
      <w:pPr>
        <w:pStyle w:val="afd"/>
        <w:spacing w:line="500" w:lineRule="exact"/>
        <w:ind w:firstLine="480"/>
        <w:rPr>
          <w:sz w:val="24"/>
        </w:rPr>
      </w:pPr>
      <w:r w:rsidRPr="000C4C27">
        <w:rPr>
          <w:rFonts w:hint="eastAsia"/>
          <w:sz w:val="24"/>
        </w:rPr>
        <w:t>规格</w:t>
      </w:r>
      <w:r w:rsidRPr="000C4C27">
        <w:rPr>
          <w:sz w:val="24"/>
        </w:rPr>
        <w:t>：</w:t>
      </w:r>
      <w:r w:rsidRPr="000C4C27">
        <w:rPr>
          <w:rFonts w:hint="eastAsia"/>
          <w:sz w:val="24"/>
        </w:rPr>
        <w:t>Ф</w:t>
      </w:r>
      <w:r w:rsidRPr="000C4C27">
        <w:rPr>
          <w:sz w:val="24"/>
        </w:rPr>
        <w:t>0.8m×1.6m</w:t>
      </w:r>
      <w:r w:rsidRPr="000C4C27">
        <w:rPr>
          <w:rFonts w:hint="eastAsia"/>
          <w:sz w:val="24"/>
        </w:rPr>
        <w:t>；</w:t>
      </w:r>
      <w:r w:rsidRPr="000C4C27">
        <w:rPr>
          <w:sz w:val="24"/>
        </w:rPr>
        <w:t>材质：</w:t>
      </w:r>
      <w:r w:rsidRPr="000C4C27">
        <w:rPr>
          <w:rFonts w:hint="eastAsia"/>
          <w:sz w:val="24"/>
        </w:rPr>
        <w:t>不锈钢</w:t>
      </w:r>
      <w:r w:rsidRPr="000C4C27">
        <w:rPr>
          <w:rFonts w:hint="eastAsia"/>
          <w:sz w:val="24"/>
        </w:rPr>
        <w:t>3</w:t>
      </w:r>
      <w:r w:rsidRPr="000C4C27">
        <w:rPr>
          <w:sz w:val="24"/>
        </w:rPr>
        <w:t>04</w:t>
      </w:r>
      <w:r w:rsidRPr="000C4C27">
        <w:rPr>
          <w:rFonts w:hint="eastAsia"/>
          <w:sz w:val="24"/>
        </w:rPr>
        <w:t>；</w:t>
      </w:r>
      <w:r w:rsidRPr="000C4C27">
        <w:rPr>
          <w:sz w:val="24"/>
        </w:rPr>
        <w:t>数量：</w:t>
      </w:r>
      <w:r w:rsidRPr="000C4C27">
        <w:rPr>
          <w:rFonts w:hint="eastAsia"/>
          <w:sz w:val="24"/>
        </w:rPr>
        <w:t>1</w:t>
      </w:r>
      <w:r w:rsidRPr="000C4C27">
        <w:rPr>
          <w:sz w:val="24"/>
        </w:rPr>
        <w:t>台</w:t>
      </w:r>
      <w:r w:rsidRPr="000C4C27">
        <w:rPr>
          <w:rFonts w:hint="eastAsia"/>
          <w:sz w:val="24"/>
        </w:rPr>
        <w:t>；</w:t>
      </w:r>
    </w:p>
    <w:p w14:paraId="47739581"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⑤</w:t>
      </w:r>
      <w:r w:rsidRPr="000C4C27">
        <w:rPr>
          <w:rFonts w:hint="eastAsia"/>
          <w:sz w:val="24"/>
        </w:rPr>
        <w:t>压滤机：</w:t>
      </w:r>
    </w:p>
    <w:p w14:paraId="383B4B5B" w14:textId="77777777" w:rsidR="00802AE1" w:rsidRPr="000C4C27" w:rsidRDefault="00802AE1" w:rsidP="00802AE1">
      <w:pPr>
        <w:pStyle w:val="afd"/>
        <w:spacing w:line="500" w:lineRule="exact"/>
        <w:ind w:firstLine="480"/>
        <w:rPr>
          <w:sz w:val="24"/>
        </w:rPr>
      </w:pPr>
      <w:r w:rsidRPr="000C4C27">
        <w:rPr>
          <w:rFonts w:hint="eastAsia"/>
          <w:sz w:val="24"/>
        </w:rPr>
        <w:t>过滤面积</w:t>
      </w:r>
      <w:r w:rsidRPr="000C4C27">
        <w:rPr>
          <w:sz w:val="24"/>
        </w:rPr>
        <w:t>：</w:t>
      </w:r>
      <w:r w:rsidRPr="000C4C27">
        <w:rPr>
          <w:rFonts w:hint="eastAsia"/>
          <w:sz w:val="24"/>
        </w:rPr>
        <w:t>2</w:t>
      </w:r>
      <w:r w:rsidRPr="000C4C27">
        <w:rPr>
          <w:sz w:val="24"/>
        </w:rPr>
        <w:t>0 m</w:t>
      </w:r>
      <w:r w:rsidRPr="000C4C27">
        <w:rPr>
          <w:sz w:val="24"/>
          <w:vertAlign w:val="superscript"/>
        </w:rPr>
        <w:t>2</w:t>
      </w:r>
      <w:r w:rsidRPr="000C4C27">
        <w:rPr>
          <w:rFonts w:hint="eastAsia"/>
          <w:sz w:val="24"/>
        </w:rPr>
        <w:t>；</w:t>
      </w:r>
      <w:r w:rsidRPr="000C4C27">
        <w:rPr>
          <w:sz w:val="24"/>
        </w:rPr>
        <w:t>数</w:t>
      </w:r>
      <w:r w:rsidRPr="000C4C27">
        <w:rPr>
          <w:sz w:val="24"/>
        </w:rPr>
        <w:t xml:space="preserve">    </w:t>
      </w:r>
      <w:r w:rsidRPr="000C4C27">
        <w:rPr>
          <w:sz w:val="24"/>
        </w:rPr>
        <w:t>量：</w:t>
      </w:r>
      <w:r w:rsidRPr="000C4C27">
        <w:rPr>
          <w:sz w:val="24"/>
        </w:rPr>
        <w:t>1</w:t>
      </w:r>
      <w:r w:rsidRPr="000C4C27">
        <w:rPr>
          <w:sz w:val="24"/>
        </w:rPr>
        <w:t>台</w:t>
      </w:r>
    </w:p>
    <w:p w14:paraId="55C6C590" w14:textId="77777777" w:rsidR="00802AE1" w:rsidRPr="000C4C27" w:rsidRDefault="00802AE1" w:rsidP="00802AE1">
      <w:pPr>
        <w:pStyle w:val="afd"/>
        <w:spacing w:line="500" w:lineRule="exact"/>
        <w:ind w:firstLine="480"/>
        <w:rPr>
          <w:sz w:val="24"/>
        </w:rPr>
      </w:pPr>
      <w:r w:rsidRPr="000C4C27">
        <w:rPr>
          <w:rFonts w:ascii="宋体" w:hAnsi="宋体" w:hint="eastAsia"/>
          <w:sz w:val="24"/>
        </w:rPr>
        <w:t>⑥</w:t>
      </w:r>
      <w:r w:rsidRPr="000C4C27">
        <w:rPr>
          <w:rFonts w:hint="eastAsia"/>
          <w:sz w:val="24"/>
        </w:rPr>
        <w:t>增压风机</w:t>
      </w:r>
      <w:r w:rsidR="00F82C88" w:rsidRPr="000C4C27">
        <w:rPr>
          <w:rFonts w:hint="eastAsia"/>
          <w:sz w:val="24"/>
        </w:rPr>
        <w:t>：</w:t>
      </w:r>
    </w:p>
    <w:p w14:paraId="4596078B" w14:textId="77777777" w:rsidR="00802AE1" w:rsidRPr="000C4C27" w:rsidRDefault="00802AE1" w:rsidP="00802AE1">
      <w:pPr>
        <w:pStyle w:val="afd"/>
        <w:spacing w:line="500" w:lineRule="exact"/>
        <w:ind w:firstLine="480"/>
        <w:rPr>
          <w:sz w:val="24"/>
        </w:rPr>
      </w:pPr>
      <w:r w:rsidRPr="000C4C27">
        <w:rPr>
          <w:rFonts w:hint="eastAsia"/>
          <w:sz w:val="24"/>
        </w:rPr>
        <w:t>由于厌氧产生的沼气压力较低，脱硫过程会产生压力损失，所以配置增压风机，保证脱硫出口沼气压力大于</w:t>
      </w:r>
      <w:r w:rsidRPr="000C4C27">
        <w:rPr>
          <w:sz w:val="24"/>
        </w:rPr>
        <w:t>1</w:t>
      </w:r>
      <w:r w:rsidRPr="000C4C27">
        <w:rPr>
          <w:rFonts w:hint="eastAsia"/>
          <w:sz w:val="24"/>
        </w:rPr>
        <w:t>5-20</w:t>
      </w:r>
      <w:r w:rsidRPr="000C4C27">
        <w:rPr>
          <w:sz w:val="24"/>
        </w:rPr>
        <w:t>KP</w:t>
      </w:r>
      <w:r w:rsidRPr="000C4C27">
        <w:rPr>
          <w:rFonts w:hint="eastAsia"/>
          <w:sz w:val="24"/>
        </w:rPr>
        <w:t>a</w:t>
      </w:r>
      <w:r w:rsidRPr="000C4C27">
        <w:rPr>
          <w:rFonts w:hint="eastAsia"/>
          <w:sz w:val="24"/>
        </w:rPr>
        <w:t>（满足后端沼气利用）。增压风机由变频器自动调控，一用一备共两台。</w:t>
      </w:r>
    </w:p>
    <w:p w14:paraId="27AC3E5B" w14:textId="77777777" w:rsidR="00802AE1" w:rsidRPr="000C4C27" w:rsidRDefault="00F82C88" w:rsidP="00802AE1">
      <w:pPr>
        <w:pStyle w:val="afd"/>
        <w:spacing w:line="500" w:lineRule="exact"/>
        <w:ind w:firstLine="480"/>
        <w:rPr>
          <w:sz w:val="24"/>
        </w:rPr>
      </w:pPr>
      <w:r w:rsidRPr="000C4C27">
        <w:rPr>
          <w:rFonts w:ascii="宋体" w:hAnsi="宋体" w:hint="eastAsia"/>
          <w:sz w:val="24"/>
        </w:rPr>
        <w:t>⑦</w:t>
      </w:r>
      <w:r w:rsidR="00802AE1" w:rsidRPr="000C4C27">
        <w:rPr>
          <w:rFonts w:hint="eastAsia"/>
          <w:sz w:val="24"/>
        </w:rPr>
        <w:t>曝气风机</w:t>
      </w:r>
      <w:r w:rsidRPr="000C4C27">
        <w:rPr>
          <w:rFonts w:hint="eastAsia"/>
          <w:sz w:val="24"/>
        </w:rPr>
        <w:t>：</w:t>
      </w:r>
    </w:p>
    <w:p w14:paraId="15E10141" w14:textId="77777777" w:rsidR="00802AE1" w:rsidRPr="000C4C27" w:rsidRDefault="00802AE1" w:rsidP="00802AE1">
      <w:pPr>
        <w:pStyle w:val="afd"/>
        <w:spacing w:line="500" w:lineRule="exact"/>
        <w:ind w:firstLine="480"/>
        <w:rPr>
          <w:sz w:val="24"/>
        </w:rPr>
      </w:pPr>
      <w:r w:rsidRPr="000C4C27">
        <w:rPr>
          <w:rFonts w:hint="eastAsia"/>
          <w:sz w:val="24"/>
        </w:rPr>
        <w:t>用于向再生槽充入少量空气，</w:t>
      </w:r>
      <w:r w:rsidRPr="000C4C27">
        <w:rPr>
          <w:sz w:val="24"/>
        </w:rPr>
        <w:t xml:space="preserve"> PLC</w:t>
      </w:r>
      <w:r w:rsidRPr="000C4C27">
        <w:rPr>
          <w:rFonts w:hint="eastAsia"/>
          <w:sz w:val="24"/>
        </w:rPr>
        <w:t>自动调控，风机</w:t>
      </w:r>
      <w:r w:rsidRPr="000C4C27">
        <w:rPr>
          <w:rFonts w:hint="eastAsia"/>
          <w:sz w:val="24"/>
        </w:rPr>
        <w:t>1</w:t>
      </w:r>
      <w:r w:rsidRPr="000C4C27">
        <w:rPr>
          <w:rFonts w:hint="eastAsia"/>
          <w:sz w:val="24"/>
        </w:rPr>
        <w:t>用</w:t>
      </w:r>
      <w:r w:rsidRPr="000C4C27">
        <w:rPr>
          <w:rFonts w:hint="eastAsia"/>
          <w:sz w:val="24"/>
        </w:rPr>
        <w:t>1</w:t>
      </w:r>
      <w:r w:rsidRPr="000C4C27">
        <w:rPr>
          <w:rFonts w:hint="eastAsia"/>
          <w:sz w:val="24"/>
        </w:rPr>
        <w:t>备共</w:t>
      </w:r>
      <w:r w:rsidRPr="000C4C27">
        <w:rPr>
          <w:rFonts w:hint="eastAsia"/>
          <w:sz w:val="24"/>
        </w:rPr>
        <w:t>2</w:t>
      </w:r>
      <w:r w:rsidRPr="000C4C27">
        <w:rPr>
          <w:rFonts w:hint="eastAsia"/>
          <w:sz w:val="24"/>
        </w:rPr>
        <w:t>台。</w:t>
      </w:r>
    </w:p>
    <w:p w14:paraId="73F9C612" w14:textId="77777777" w:rsidR="00802AE1" w:rsidRPr="000C4C27" w:rsidRDefault="00F82C88" w:rsidP="00802AE1">
      <w:pPr>
        <w:pStyle w:val="afd"/>
        <w:spacing w:line="500" w:lineRule="exact"/>
        <w:ind w:firstLine="480"/>
        <w:rPr>
          <w:sz w:val="24"/>
        </w:rPr>
      </w:pPr>
      <w:r w:rsidRPr="000C4C27">
        <w:rPr>
          <w:rFonts w:ascii="宋体" w:hAnsi="宋体" w:hint="eastAsia"/>
          <w:sz w:val="24"/>
        </w:rPr>
        <w:t>⑧</w:t>
      </w:r>
      <w:r w:rsidR="00802AE1" w:rsidRPr="000C4C27">
        <w:rPr>
          <w:rFonts w:hint="eastAsia"/>
          <w:sz w:val="24"/>
        </w:rPr>
        <w:t>其他</w:t>
      </w:r>
      <w:r w:rsidRPr="000C4C27">
        <w:rPr>
          <w:rFonts w:hint="eastAsia"/>
          <w:sz w:val="24"/>
        </w:rPr>
        <w:t>：</w:t>
      </w:r>
      <w:r w:rsidR="00802AE1" w:rsidRPr="000C4C27">
        <w:rPr>
          <w:rFonts w:hint="eastAsia"/>
          <w:sz w:val="24"/>
        </w:rPr>
        <w:t>脱硫液循环泵、排硫泵、回流泵、加药计量泵等，全部由</w:t>
      </w:r>
      <w:r w:rsidR="00802AE1" w:rsidRPr="000C4C27">
        <w:rPr>
          <w:sz w:val="24"/>
        </w:rPr>
        <w:t>PLC</w:t>
      </w:r>
      <w:r w:rsidR="00802AE1" w:rsidRPr="000C4C27">
        <w:rPr>
          <w:rFonts w:hint="eastAsia"/>
          <w:sz w:val="24"/>
        </w:rPr>
        <w:t>自动调控。</w:t>
      </w:r>
    </w:p>
    <w:p w14:paraId="503087DD" w14:textId="77777777" w:rsidR="001624EC" w:rsidRPr="000C4C27" w:rsidRDefault="001624EC" w:rsidP="001624EC">
      <w:pPr>
        <w:pStyle w:val="48"/>
        <w:ind w:firstLine="482"/>
      </w:pPr>
      <w:r w:rsidRPr="000C4C27">
        <w:t>3.3.</w:t>
      </w:r>
      <w:r w:rsidRPr="000C4C27">
        <w:rPr>
          <w:rFonts w:hint="eastAsia"/>
        </w:rPr>
        <w:t>1.6</w:t>
      </w:r>
      <w:r w:rsidR="001531E5" w:rsidRPr="000C4C27">
        <w:rPr>
          <w:rFonts w:hint="eastAsia"/>
        </w:rPr>
        <w:t xml:space="preserve"> </w:t>
      </w:r>
      <w:r w:rsidRPr="000C4C27">
        <w:rPr>
          <w:rFonts w:hint="eastAsia"/>
        </w:rPr>
        <w:t>沼气综合利用</w:t>
      </w:r>
    </w:p>
    <w:p w14:paraId="70D915B4" w14:textId="77777777" w:rsidR="003B5D70" w:rsidRPr="000C4C27" w:rsidRDefault="001624EC" w:rsidP="003B5D70">
      <w:pPr>
        <w:pStyle w:val="afd"/>
        <w:spacing w:line="500" w:lineRule="exact"/>
        <w:ind w:firstLine="480"/>
        <w:rPr>
          <w:sz w:val="24"/>
        </w:rPr>
      </w:pPr>
      <w:r w:rsidRPr="000C4C27">
        <w:rPr>
          <w:rFonts w:hint="eastAsia"/>
          <w:sz w:val="24"/>
        </w:rPr>
        <w:t>沼气经预处理后，</w:t>
      </w:r>
      <w:r w:rsidR="002C75F3" w:rsidRPr="000C4C27">
        <w:rPr>
          <w:rFonts w:hint="eastAsia"/>
          <w:sz w:val="24"/>
        </w:rPr>
        <w:t>主要作为</w:t>
      </w:r>
      <w:r w:rsidRPr="000C4C27">
        <w:rPr>
          <w:rFonts w:hint="eastAsia"/>
          <w:sz w:val="24"/>
        </w:rPr>
        <w:t>沼气锅炉燃料，多余的部分用于沼气发电。</w:t>
      </w:r>
      <w:r w:rsidR="00E154F0" w:rsidRPr="000C4C27">
        <w:rPr>
          <w:rFonts w:hint="eastAsia"/>
          <w:sz w:val="24"/>
        </w:rPr>
        <w:t>本次改扩建拟将</w:t>
      </w:r>
      <w:r w:rsidR="00E154F0" w:rsidRPr="000C4C27">
        <w:rPr>
          <w:rFonts w:hint="eastAsia"/>
          <w:sz w:val="24"/>
        </w:rPr>
        <w:t>6t/h</w:t>
      </w:r>
      <w:r w:rsidR="00E154F0" w:rsidRPr="000C4C27">
        <w:rPr>
          <w:rFonts w:hint="eastAsia"/>
          <w:sz w:val="24"/>
        </w:rPr>
        <w:t>燃油锅炉</w:t>
      </w:r>
      <w:r w:rsidR="00E75E68" w:rsidRPr="000C4C27">
        <w:rPr>
          <w:rFonts w:hint="eastAsia"/>
          <w:sz w:val="24"/>
        </w:rPr>
        <w:t>停用，新设</w:t>
      </w:r>
      <w:r w:rsidR="00E75E68" w:rsidRPr="000C4C27">
        <w:rPr>
          <w:rFonts w:hint="eastAsia"/>
          <w:sz w:val="24"/>
        </w:rPr>
        <w:t>1</w:t>
      </w:r>
      <w:r w:rsidR="00E75E68" w:rsidRPr="000C4C27">
        <w:rPr>
          <w:rFonts w:hint="eastAsia"/>
          <w:sz w:val="24"/>
        </w:rPr>
        <w:t>台</w:t>
      </w:r>
      <w:r w:rsidR="00E75E68" w:rsidRPr="000C4C27">
        <w:rPr>
          <w:rFonts w:hint="eastAsia"/>
          <w:sz w:val="24"/>
        </w:rPr>
        <w:t>4t/h</w:t>
      </w:r>
      <w:r w:rsidRPr="000C4C27">
        <w:rPr>
          <w:rFonts w:hint="eastAsia"/>
          <w:sz w:val="24"/>
        </w:rPr>
        <w:t>沼气锅炉</w:t>
      </w:r>
      <w:r w:rsidR="00E154F0" w:rsidRPr="000C4C27">
        <w:rPr>
          <w:rFonts w:hint="eastAsia"/>
          <w:sz w:val="24"/>
        </w:rPr>
        <w:t>，并安装低氮燃烧装置</w:t>
      </w:r>
      <w:r w:rsidRPr="000C4C27">
        <w:rPr>
          <w:rFonts w:hint="eastAsia"/>
          <w:sz w:val="24"/>
        </w:rPr>
        <w:t>，为生产</w:t>
      </w:r>
      <w:r w:rsidR="00DD7677" w:rsidRPr="000C4C27">
        <w:rPr>
          <w:rFonts w:hint="eastAsia"/>
          <w:sz w:val="24"/>
        </w:rPr>
        <w:t>提供热源</w:t>
      </w:r>
      <w:r w:rsidRPr="000C4C27">
        <w:rPr>
          <w:rFonts w:hint="eastAsia"/>
          <w:sz w:val="24"/>
        </w:rPr>
        <w:t>，锅炉废气经</w:t>
      </w:r>
      <w:r w:rsidRPr="000C4C27">
        <w:rPr>
          <w:rFonts w:hint="eastAsia"/>
          <w:sz w:val="24"/>
        </w:rPr>
        <w:t>15m</w:t>
      </w:r>
      <w:r w:rsidRPr="000C4C27">
        <w:rPr>
          <w:rFonts w:hint="eastAsia"/>
          <w:sz w:val="24"/>
        </w:rPr>
        <w:t>高排气筒排出；同时现有工程设有</w:t>
      </w:r>
      <w:r w:rsidRPr="000C4C27">
        <w:rPr>
          <w:rFonts w:hint="eastAsia"/>
          <w:sz w:val="24"/>
        </w:rPr>
        <w:t>1</w:t>
      </w:r>
      <w:r w:rsidRPr="000C4C27">
        <w:rPr>
          <w:rFonts w:hint="eastAsia"/>
          <w:sz w:val="24"/>
        </w:rPr>
        <w:t>座</w:t>
      </w:r>
      <w:r w:rsidRPr="000C4C27">
        <w:rPr>
          <w:rFonts w:hint="eastAsia"/>
          <w:sz w:val="24"/>
        </w:rPr>
        <w:t>500kW</w:t>
      </w:r>
      <w:r w:rsidRPr="000C4C27">
        <w:rPr>
          <w:rFonts w:hint="eastAsia"/>
          <w:sz w:val="24"/>
        </w:rPr>
        <w:t>的沼气发电机组，多余沼气用于发电，</w:t>
      </w:r>
      <w:r w:rsidRPr="000C4C27">
        <w:rPr>
          <w:sz w:val="24"/>
        </w:rPr>
        <w:t>发的电送到配电控制室，并入工厂内部电网</w:t>
      </w:r>
      <w:r w:rsidRPr="000C4C27">
        <w:rPr>
          <w:rFonts w:hint="eastAsia"/>
          <w:sz w:val="24"/>
        </w:rPr>
        <w:t>，发电机组废气由</w:t>
      </w:r>
      <w:r w:rsidRPr="000C4C27">
        <w:rPr>
          <w:rFonts w:hint="eastAsia"/>
          <w:sz w:val="24"/>
        </w:rPr>
        <w:t>15m</w:t>
      </w:r>
      <w:r w:rsidRPr="000C4C27">
        <w:rPr>
          <w:rFonts w:hint="eastAsia"/>
          <w:sz w:val="24"/>
        </w:rPr>
        <w:t>高排气筒排出。</w:t>
      </w:r>
    </w:p>
    <w:p w14:paraId="53229439" w14:textId="77777777" w:rsidR="001624EC" w:rsidRPr="000C4C27" w:rsidRDefault="001624EC" w:rsidP="001624EC">
      <w:pPr>
        <w:pStyle w:val="48"/>
        <w:ind w:firstLine="482"/>
      </w:pPr>
      <w:r w:rsidRPr="000C4C27">
        <w:t>3.3.</w:t>
      </w:r>
      <w:r w:rsidRPr="000C4C27">
        <w:rPr>
          <w:rFonts w:hint="eastAsia"/>
        </w:rPr>
        <w:t>1.7</w:t>
      </w:r>
      <w:r w:rsidR="001531E5" w:rsidRPr="000C4C27">
        <w:rPr>
          <w:rFonts w:hint="eastAsia"/>
        </w:rPr>
        <w:t xml:space="preserve"> </w:t>
      </w:r>
      <w:r w:rsidRPr="000C4C27">
        <w:rPr>
          <w:rFonts w:hint="eastAsia"/>
        </w:rPr>
        <w:t>好氧堆肥系统</w:t>
      </w:r>
    </w:p>
    <w:p w14:paraId="709D3608" w14:textId="77777777" w:rsidR="00214C99" w:rsidRPr="000C4C27" w:rsidRDefault="001624EC" w:rsidP="001624EC">
      <w:pPr>
        <w:pStyle w:val="afd"/>
        <w:spacing w:line="500" w:lineRule="exact"/>
        <w:ind w:firstLine="480"/>
        <w:rPr>
          <w:sz w:val="24"/>
        </w:rPr>
      </w:pPr>
      <w:r w:rsidRPr="000C4C27">
        <w:rPr>
          <w:rFonts w:hint="eastAsia"/>
          <w:sz w:val="24"/>
        </w:rPr>
        <w:t>由预处理</w:t>
      </w:r>
      <w:r w:rsidR="005A2D5C" w:rsidRPr="000C4C27">
        <w:rPr>
          <w:rFonts w:hint="eastAsia"/>
          <w:sz w:val="24"/>
        </w:rPr>
        <w:t>分选</w:t>
      </w:r>
      <w:r w:rsidRPr="000C4C27">
        <w:rPr>
          <w:rFonts w:hint="eastAsia"/>
          <w:sz w:val="24"/>
        </w:rPr>
        <w:t>出杂物后</w:t>
      </w:r>
      <w:r w:rsidR="005A2D5C" w:rsidRPr="000C4C27">
        <w:rPr>
          <w:rFonts w:hint="eastAsia"/>
          <w:sz w:val="24"/>
        </w:rPr>
        <w:t>，剩下的固体残渣</w:t>
      </w:r>
      <w:r w:rsidR="00673E56" w:rsidRPr="000C4C27">
        <w:rPr>
          <w:rFonts w:hint="eastAsia"/>
          <w:sz w:val="24"/>
        </w:rPr>
        <w:t>输送至堆肥车间，一部分进行好氧堆肥处理，另外一部分采取黑水</w:t>
      </w:r>
      <w:r w:rsidR="00215CE4" w:rsidRPr="000C4C27">
        <w:rPr>
          <w:rFonts w:hint="eastAsia"/>
          <w:sz w:val="24"/>
        </w:rPr>
        <w:t>虻</w:t>
      </w:r>
      <w:r w:rsidR="00673E56" w:rsidRPr="000C4C27">
        <w:rPr>
          <w:rFonts w:hint="eastAsia"/>
          <w:sz w:val="24"/>
        </w:rPr>
        <w:t>生物处理。</w:t>
      </w:r>
      <w:r w:rsidR="00BB5A2C" w:rsidRPr="000C4C27">
        <w:rPr>
          <w:rFonts w:hint="eastAsia"/>
          <w:sz w:val="24"/>
        </w:rPr>
        <w:t>改扩建完成后，好氧堆肥处理规模减小，将其中二次堆肥仓改造为黑水</w:t>
      </w:r>
      <w:r w:rsidR="00215CE4" w:rsidRPr="000C4C27">
        <w:rPr>
          <w:rFonts w:hint="eastAsia"/>
          <w:sz w:val="24"/>
        </w:rPr>
        <w:t>虻</w:t>
      </w:r>
      <w:r w:rsidR="00BB5A2C" w:rsidRPr="000C4C27">
        <w:rPr>
          <w:rFonts w:hint="eastAsia"/>
          <w:sz w:val="24"/>
        </w:rPr>
        <w:t>生物处理</w:t>
      </w:r>
      <w:r w:rsidR="005A2D5C" w:rsidRPr="000C4C27">
        <w:rPr>
          <w:rFonts w:hint="eastAsia"/>
          <w:sz w:val="24"/>
        </w:rPr>
        <w:t>系统</w:t>
      </w:r>
      <w:r w:rsidR="00BB5A2C" w:rsidRPr="000C4C27">
        <w:rPr>
          <w:rFonts w:hint="eastAsia"/>
          <w:sz w:val="24"/>
        </w:rPr>
        <w:t>。</w:t>
      </w:r>
    </w:p>
    <w:p w14:paraId="5A2EBD40" w14:textId="77777777" w:rsidR="007519B6" w:rsidRPr="000C4C27" w:rsidRDefault="003D778B" w:rsidP="00BB5A2C">
      <w:pPr>
        <w:widowControl/>
        <w:spacing w:line="500" w:lineRule="exact"/>
        <w:ind w:firstLine="480"/>
        <w:jc w:val="left"/>
        <w:rPr>
          <w:bCs/>
        </w:rPr>
      </w:pPr>
      <w:r w:rsidRPr="000C4C27">
        <w:rPr>
          <w:rFonts w:hint="eastAsia"/>
        </w:rPr>
        <w:t>项目堆肥采用好氧堆肥工艺。</w:t>
      </w:r>
      <w:r w:rsidR="00BB5A2C" w:rsidRPr="000C4C27">
        <w:t>堆肥处理过程包括一次发酵与二次发酵。</w:t>
      </w:r>
      <w:r w:rsidR="00BB5A2C" w:rsidRPr="000C4C27">
        <w:rPr>
          <w:bCs/>
        </w:rPr>
        <w:t>一次发酵主要是根据好氧发酵原理，将</w:t>
      </w:r>
      <w:r w:rsidR="00BB5A2C" w:rsidRPr="000C4C27">
        <w:rPr>
          <w:rFonts w:hint="eastAsia"/>
          <w:bCs/>
        </w:rPr>
        <w:t>固体废物</w:t>
      </w:r>
      <w:r w:rsidR="00BB5A2C" w:rsidRPr="000C4C27">
        <w:rPr>
          <w:bCs/>
        </w:rPr>
        <w:t>在</w:t>
      </w:r>
      <w:r w:rsidR="00BB5A2C" w:rsidRPr="000C4C27">
        <w:rPr>
          <w:rFonts w:hint="eastAsia"/>
          <w:bCs/>
        </w:rPr>
        <w:t>一次堆肥仓内中</w:t>
      </w:r>
      <w:r w:rsidR="00BB5A2C" w:rsidRPr="000C4C27">
        <w:rPr>
          <w:bCs/>
        </w:rPr>
        <w:t>进行好氧堆肥。</w:t>
      </w:r>
      <w:r w:rsidR="00BB5A2C" w:rsidRPr="000C4C27">
        <w:rPr>
          <w:rFonts w:hint="eastAsia"/>
          <w:bCs/>
        </w:rPr>
        <w:t>本项目设有</w:t>
      </w:r>
      <w:r w:rsidR="00BB5A2C" w:rsidRPr="000C4C27">
        <w:rPr>
          <w:rFonts w:hint="eastAsia"/>
          <w:bCs/>
        </w:rPr>
        <w:t>2</w:t>
      </w:r>
      <w:r w:rsidR="00BB5A2C" w:rsidRPr="000C4C27">
        <w:rPr>
          <w:rFonts w:hint="eastAsia"/>
          <w:bCs/>
        </w:rPr>
        <w:t>座</w:t>
      </w:r>
      <w:r w:rsidR="00BB5A2C" w:rsidRPr="000C4C27">
        <w:rPr>
          <w:rFonts w:hint="eastAsia"/>
          <w:bCs/>
        </w:rPr>
        <w:lastRenderedPageBreak/>
        <w:t>一次堆肥仓，堆肥仓为半封闭式，下部设有渗滤液收集管道，</w:t>
      </w:r>
      <w:r w:rsidR="005A2D5C" w:rsidRPr="000C4C27">
        <w:rPr>
          <w:rFonts w:hint="eastAsia"/>
          <w:bCs/>
        </w:rPr>
        <w:t>在一次堆肥仓西侧设有</w:t>
      </w:r>
      <w:r w:rsidR="005A2D5C" w:rsidRPr="000C4C27">
        <w:rPr>
          <w:rFonts w:hint="eastAsia"/>
          <w:bCs/>
        </w:rPr>
        <w:t>2</w:t>
      </w:r>
      <w:r w:rsidR="005A2D5C" w:rsidRPr="000C4C27">
        <w:rPr>
          <w:rFonts w:hint="eastAsia"/>
          <w:bCs/>
        </w:rPr>
        <w:t>座渗滤液收集池，单池容积</w:t>
      </w:r>
      <w:r w:rsidR="005A2D5C" w:rsidRPr="000C4C27">
        <w:rPr>
          <w:rFonts w:hint="eastAsia"/>
          <w:bCs/>
        </w:rPr>
        <w:t>2m</w:t>
      </w:r>
      <w:r w:rsidR="005A2D5C" w:rsidRPr="000C4C27">
        <w:rPr>
          <w:rFonts w:hint="eastAsia"/>
          <w:bCs/>
          <w:vertAlign w:val="superscript"/>
        </w:rPr>
        <w:t>3</w:t>
      </w:r>
      <w:r w:rsidR="005A2D5C" w:rsidRPr="000C4C27">
        <w:rPr>
          <w:rFonts w:hint="eastAsia"/>
          <w:bCs/>
        </w:rPr>
        <w:t>，</w:t>
      </w:r>
      <w:r w:rsidR="00BB5A2C" w:rsidRPr="000C4C27">
        <w:rPr>
          <w:rFonts w:hint="eastAsia"/>
          <w:bCs/>
        </w:rPr>
        <w:t>收集到的渗滤液</w:t>
      </w:r>
      <w:r w:rsidR="005A2D5C" w:rsidRPr="000C4C27">
        <w:rPr>
          <w:rFonts w:hint="eastAsia"/>
          <w:bCs/>
        </w:rPr>
        <w:t>泵入储液罐</w:t>
      </w:r>
      <w:r w:rsidR="00BB5A2C" w:rsidRPr="000C4C27">
        <w:rPr>
          <w:rFonts w:hint="eastAsia"/>
          <w:bCs/>
        </w:rPr>
        <w:t>，堆肥采用翻抛机不断翻抛，以增大空气与堆肥接触机会，有利于微生物降解有机物</w:t>
      </w:r>
      <w:r w:rsidR="004E3ADF" w:rsidRPr="000C4C27">
        <w:rPr>
          <w:rFonts w:hint="eastAsia"/>
          <w:bCs/>
        </w:rPr>
        <w:t>和水分蒸发</w:t>
      </w:r>
      <w:r w:rsidR="00BB5A2C" w:rsidRPr="000C4C27">
        <w:rPr>
          <w:rFonts w:hint="eastAsia"/>
          <w:bCs/>
        </w:rPr>
        <w:t>。</w:t>
      </w:r>
      <w:r w:rsidR="00BB5A2C" w:rsidRPr="000C4C27">
        <w:rPr>
          <w:bCs/>
        </w:rPr>
        <w:t>经过一次发酵的半成品</w:t>
      </w:r>
      <w:r w:rsidR="00BB5A2C" w:rsidRPr="000C4C27">
        <w:rPr>
          <w:rFonts w:hint="eastAsia"/>
          <w:bCs/>
        </w:rPr>
        <w:t>输送</w:t>
      </w:r>
      <w:r w:rsidR="00BB5A2C" w:rsidRPr="000C4C27">
        <w:rPr>
          <w:bCs/>
        </w:rPr>
        <w:t>到二次</w:t>
      </w:r>
      <w:r w:rsidR="00BB5A2C" w:rsidRPr="000C4C27">
        <w:rPr>
          <w:rFonts w:hint="eastAsia"/>
          <w:bCs/>
        </w:rPr>
        <w:t>熟化装置中</w:t>
      </w:r>
      <w:r w:rsidR="00BB5A2C" w:rsidRPr="000C4C27">
        <w:rPr>
          <w:bCs/>
        </w:rPr>
        <w:t>，将一次发酵工序尚未较难分解的有机物进一步</w:t>
      </w:r>
      <w:r w:rsidR="007519B6" w:rsidRPr="000C4C27">
        <w:rPr>
          <w:bCs/>
        </w:rPr>
        <w:t>分解，使之变成腐殖酸、氨基酸等比较稳定的有机物，得到完全成熟的</w:t>
      </w:r>
      <w:r w:rsidR="007C310B" w:rsidRPr="000C4C27">
        <w:rPr>
          <w:rFonts w:hint="eastAsia"/>
          <w:bCs/>
        </w:rPr>
        <w:t>肥料</w:t>
      </w:r>
      <w:r w:rsidR="00596EC4" w:rsidRPr="000C4C27">
        <w:rPr>
          <w:rFonts w:hint="eastAsia"/>
          <w:bCs/>
        </w:rPr>
        <w:t>，</w:t>
      </w:r>
      <w:r w:rsidR="000576F3" w:rsidRPr="000C4C27">
        <w:rPr>
          <w:rFonts w:hint="eastAsia"/>
          <w:bCs/>
        </w:rPr>
        <w:t>经粉碎、筛分后</w:t>
      </w:r>
      <w:r w:rsidR="00E771EB" w:rsidRPr="000C4C27">
        <w:rPr>
          <w:rFonts w:hint="eastAsia"/>
          <w:bCs/>
        </w:rPr>
        <w:t>作为</w:t>
      </w:r>
      <w:r w:rsidR="000576F3" w:rsidRPr="000C4C27">
        <w:rPr>
          <w:rFonts w:hint="eastAsia"/>
          <w:bCs/>
        </w:rPr>
        <w:t>外售</w:t>
      </w:r>
      <w:r w:rsidR="00E771EB" w:rsidRPr="000C4C27">
        <w:rPr>
          <w:rFonts w:hint="eastAsia"/>
          <w:bCs/>
        </w:rPr>
        <w:t>。</w:t>
      </w:r>
      <w:r w:rsidR="007519B6" w:rsidRPr="000C4C27">
        <w:rPr>
          <w:rFonts w:hint="eastAsia"/>
          <w:bCs/>
        </w:rPr>
        <w:t>一次堆肥车间</w:t>
      </w:r>
      <w:r w:rsidR="007519B6" w:rsidRPr="000C4C27">
        <w:rPr>
          <w:rFonts w:hint="eastAsia"/>
          <w:bCs/>
        </w:rPr>
        <w:t>2</w:t>
      </w:r>
      <w:r w:rsidR="007519B6" w:rsidRPr="000C4C27">
        <w:rPr>
          <w:rFonts w:hint="eastAsia"/>
          <w:bCs/>
        </w:rPr>
        <w:t>个，（尺寸</w:t>
      </w:r>
      <w:r w:rsidR="007519B6" w:rsidRPr="000C4C27">
        <w:rPr>
          <w:rFonts w:hint="eastAsia"/>
          <w:bCs/>
        </w:rPr>
        <w:t>36m</w:t>
      </w:r>
      <w:r w:rsidR="007519B6" w:rsidRPr="000C4C27">
        <w:rPr>
          <w:rFonts w:hint="eastAsia"/>
          <w:bCs/>
        </w:rPr>
        <w:t>×</w:t>
      </w:r>
      <w:r w:rsidR="007519B6" w:rsidRPr="000C4C27">
        <w:rPr>
          <w:rFonts w:hint="eastAsia"/>
          <w:bCs/>
        </w:rPr>
        <w:t>4.6m</w:t>
      </w:r>
      <w:r w:rsidR="007519B6" w:rsidRPr="000C4C27">
        <w:rPr>
          <w:rFonts w:hint="eastAsia"/>
          <w:bCs/>
        </w:rPr>
        <w:t>×</w:t>
      </w:r>
      <w:r w:rsidR="007519B6" w:rsidRPr="000C4C27">
        <w:rPr>
          <w:rFonts w:hint="eastAsia"/>
          <w:bCs/>
        </w:rPr>
        <w:t>1.2m</w:t>
      </w:r>
      <w:r w:rsidR="007519B6" w:rsidRPr="000C4C27">
        <w:rPr>
          <w:rFonts w:hint="eastAsia"/>
          <w:bCs/>
        </w:rPr>
        <w:t>），二次堆肥车间</w:t>
      </w:r>
      <w:r w:rsidR="007519B6" w:rsidRPr="000C4C27">
        <w:rPr>
          <w:rFonts w:hint="eastAsia"/>
          <w:bCs/>
        </w:rPr>
        <w:t>2</w:t>
      </w:r>
      <w:r w:rsidR="007519B6" w:rsidRPr="000C4C27">
        <w:rPr>
          <w:rFonts w:hint="eastAsia"/>
          <w:bCs/>
        </w:rPr>
        <w:t>个（尺寸</w:t>
      </w:r>
      <w:r w:rsidR="007519B6" w:rsidRPr="000C4C27">
        <w:rPr>
          <w:rFonts w:hint="eastAsia"/>
          <w:bCs/>
        </w:rPr>
        <w:t>9.5m</w:t>
      </w:r>
      <w:r w:rsidR="007519B6" w:rsidRPr="000C4C27">
        <w:rPr>
          <w:rFonts w:hint="eastAsia"/>
          <w:bCs/>
        </w:rPr>
        <w:t>×</w:t>
      </w:r>
      <w:r w:rsidR="007519B6" w:rsidRPr="000C4C27">
        <w:rPr>
          <w:rFonts w:hint="eastAsia"/>
          <w:bCs/>
        </w:rPr>
        <w:t>5.5m</w:t>
      </w:r>
      <w:r w:rsidR="007519B6" w:rsidRPr="000C4C27">
        <w:rPr>
          <w:rFonts w:hint="eastAsia"/>
          <w:bCs/>
        </w:rPr>
        <w:t>×</w:t>
      </w:r>
      <w:r w:rsidR="007519B6" w:rsidRPr="000C4C27">
        <w:rPr>
          <w:rFonts w:hint="eastAsia"/>
          <w:bCs/>
        </w:rPr>
        <w:t>2.5m</w:t>
      </w:r>
      <w:r w:rsidR="007519B6" w:rsidRPr="000C4C27">
        <w:rPr>
          <w:rFonts w:hint="eastAsia"/>
          <w:bCs/>
        </w:rPr>
        <w:t>）；堆肥发酵温度一般稳定在</w:t>
      </w:r>
      <w:r w:rsidR="007519B6" w:rsidRPr="000C4C27">
        <w:rPr>
          <w:rFonts w:hint="eastAsia"/>
          <w:bCs/>
        </w:rPr>
        <w:t>40</w:t>
      </w:r>
      <w:r w:rsidR="007519B6" w:rsidRPr="000C4C27">
        <w:rPr>
          <w:rFonts w:hint="eastAsia"/>
          <w:bCs/>
        </w:rPr>
        <w:t>℃左右，周期</w:t>
      </w:r>
      <w:r w:rsidR="007519B6" w:rsidRPr="000C4C27">
        <w:rPr>
          <w:rFonts w:hint="eastAsia"/>
          <w:bCs/>
        </w:rPr>
        <w:t>20d</w:t>
      </w:r>
      <w:r w:rsidR="007519B6" w:rsidRPr="000C4C27">
        <w:rPr>
          <w:rFonts w:hint="eastAsia"/>
          <w:bCs/>
        </w:rPr>
        <w:t>左右。</w:t>
      </w:r>
      <w:r w:rsidR="00CA07B6" w:rsidRPr="000C4C27">
        <w:rPr>
          <w:rFonts w:hint="eastAsia"/>
          <w:bCs/>
        </w:rPr>
        <w:t>为增加</w:t>
      </w:r>
      <w:r w:rsidR="00CA07B6" w:rsidRPr="000C4C27">
        <w:rPr>
          <w:rFonts w:hint="eastAsia"/>
          <w:bCs/>
        </w:rPr>
        <w:t>C/N</w:t>
      </w:r>
      <w:r w:rsidR="00CA07B6" w:rsidRPr="000C4C27">
        <w:rPr>
          <w:rFonts w:hint="eastAsia"/>
          <w:bCs/>
        </w:rPr>
        <w:t>比，堆肥过程定期补充少量秸秆调节</w:t>
      </w:r>
      <w:r w:rsidR="00501F69" w:rsidRPr="000C4C27">
        <w:rPr>
          <w:rFonts w:hint="eastAsia"/>
          <w:bCs/>
        </w:rPr>
        <w:t>，根据建设单位提供资料，日补充秸秆约</w:t>
      </w:r>
      <w:r w:rsidR="00501F69" w:rsidRPr="000C4C27">
        <w:rPr>
          <w:rFonts w:hint="eastAsia"/>
          <w:bCs/>
        </w:rPr>
        <w:t>0.2t/d</w:t>
      </w:r>
      <w:r w:rsidR="00501F69" w:rsidRPr="000C4C27">
        <w:rPr>
          <w:rFonts w:hint="eastAsia"/>
          <w:bCs/>
        </w:rPr>
        <w:t>。</w:t>
      </w:r>
    </w:p>
    <w:p w14:paraId="4E1F3344" w14:textId="77777777" w:rsidR="00E771EB" w:rsidRPr="000C4C27" w:rsidRDefault="0049424D" w:rsidP="00BB5A2C">
      <w:pPr>
        <w:widowControl/>
        <w:spacing w:line="500" w:lineRule="exact"/>
        <w:ind w:firstLine="480"/>
        <w:jc w:val="left"/>
        <w:rPr>
          <w:bCs/>
        </w:rPr>
      </w:pPr>
      <w:r w:rsidRPr="000C4C27">
        <w:rPr>
          <w:rFonts w:hint="eastAsia"/>
          <w:bCs/>
        </w:rPr>
        <w:t>本项目产生的堆肥为有机粗肥，不进行陈化、造粒等，经简单粉碎、筛分后，外售于有机肥生产企业作为原料。二次发酵后的堆肥</w:t>
      </w:r>
      <w:r w:rsidR="007C310B" w:rsidRPr="000C4C27">
        <w:rPr>
          <w:rFonts w:hint="eastAsia"/>
          <w:bCs/>
        </w:rPr>
        <w:t>含水率在</w:t>
      </w:r>
      <w:r w:rsidR="007C310B" w:rsidRPr="000C4C27">
        <w:rPr>
          <w:rFonts w:hint="eastAsia"/>
          <w:bCs/>
        </w:rPr>
        <w:t>25%</w:t>
      </w:r>
      <w:r w:rsidR="007C310B" w:rsidRPr="000C4C27">
        <w:rPr>
          <w:rFonts w:hint="eastAsia"/>
          <w:bCs/>
        </w:rPr>
        <w:t>左右，粉碎、筛分过程产尘量很小，可忽略不计。</w:t>
      </w:r>
    </w:p>
    <w:p w14:paraId="1DFE8A94" w14:textId="77777777" w:rsidR="00CC25C0" w:rsidRPr="000C4C27" w:rsidRDefault="00CC25C0" w:rsidP="00CC25C0">
      <w:pPr>
        <w:pStyle w:val="48"/>
        <w:ind w:firstLine="482"/>
      </w:pPr>
      <w:r w:rsidRPr="000C4C27">
        <w:t>3.3.</w:t>
      </w:r>
      <w:r w:rsidRPr="000C4C27">
        <w:rPr>
          <w:rFonts w:hint="eastAsia"/>
        </w:rPr>
        <w:t>1.8</w:t>
      </w:r>
      <w:r w:rsidR="001531E5" w:rsidRPr="000C4C27">
        <w:rPr>
          <w:rFonts w:hint="eastAsia"/>
        </w:rPr>
        <w:t xml:space="preserve"> </w:t>
      </w:r>
      <w:r w:rsidRPr="000C4C27">
        <w:rPr>
          <w:rFonts w:hint="eastAsia"/>
        </w:rPr>
        <w:t>黑水</w:t>
      </w:r>
      <w:r w:rsidR="00215CE4" w:rsidRPr="000C4C27">
        <w:rPr>
          <w:rFonts w:hint="eastAsia"/>
        </w:rPr>
        <w:t>虻</w:t>
      </w:r>
      <w:r w:rsidRPr="000C4C27">
        <w:rPr>
          <w:rFonts w:hint="eastAsia"/>
        </w:rPr>
        <w:t>生物处理系统</w:t>
      </w:r>
    </w:p>
    <w:p w14:paraId="4916FF32" w14:textId="77777777" w:rsidR="00823009" w:rsidRPr="000C4C27" w:rsidRDefault="00823009" w:rsidP="00823009">
      <w:pPr>
        <w:ind w:firstLine="480"/>
      </w:pPr>
      <w:r w:rsidRPr="000C4C27">
        <w:t>黑水虻生物处理是利用生物生理原理（黑水虻虫体消化代谢）降解有机物的处理方式，</w:t>
      </w:r>
      <w:r w:rsidR="0045203F" w:rsidRPr="000C4C27">
        <w:rPr>
          <w:rFonts w:hint="eastAsia"/>
        </w:rPr>
        <w:t>拟建工程采用专业的一体化黑水</w:t>
      </w:r>
      <w:r w:rsidR="00215CE4" w:rsidRPr="000C4C27">
        <w:rPr>
          <w:rFonts w:hint="eastAsia"/>
        </w:rPr>
        <w:t>虻</w:t>
      </w:r>
      <w:r w:rsidR="0045203F" w:rsidRPr="000C4C27">
        <w:rPr>
          <w:rFonts w:hint="eastAsia"/>
        </w:rPr>
        <w:t>养殖生产线，</w:t>
      </w:r>
      <w:r w:rsidR="006A7B1E" w:rsidRPr="000C4C27">
        <w:rPr>
          <w:rFonts w:hint="eastAsia"/>
        </w:rPr>
        <w:t>主要</w:t>
      </w:r>
      <w:r w:rsidRPr="000C4C27">
        <w:t>工序包括</w:t>
      </w:r>
      <w:r w:rsidR="00984080" w:rsidRPr="000C4C27">
        <w:rPr>
          <w:rFonts w:hint="eastAsia"/>
        </w:rPr>
        <w:t>物料准备</w:t>
      </w:r>
      <w:r w:rsidRPr="000C4C27">
        <w:t>与布料、</w:t>
      </w:r>
      <w:r w:rsidRPr="000C4C27">
        <w:rPr>
          <w:rFonts w:hint="eastAsia"/>
        </w:rPr>
        <w:t>黑水</w:t>
      </w:r>
      <w:r w:rsidR="00215CE4" w:rsidRPr="000C4C27">
        <w:rPr>
          <w:rFonts w:hint="eastAsia"/>
        </w:rPr>
        <w:t>虻</w:t>
      </w:r>
      <w:r w:rsidR="00743AC1" w:rsidRPr="000C4C27">
        <w:rPr>
          <w:rFonts w:hint="eastAsia"/>
        </w:rPr>
        <w:t>繁育</w:t>
      </w:r>
      <w:r w:rsidRPr="000C4C27">
        <w:t>、</w:t>
      </w:r>
      <w:r w:rsidRPr="000C4C27">
        <w:rPr>
          <w:rFonts w:hint="eastAsia"/>
        </w:rPr>
        <w:t>黑水</w:t>
      </w:r>
      <w:r w:rsidR="00215CE4" w:rsidRPr="000C4C27">
        <w:rPr>
          <w:rFonts w:hint="eastAsia"/>
        </w:rPr>
        <w:t>虻</w:t>
      </w:r>
      <w:r w:rsidRPr="000C4C27">
        <w:rPr>
          <w:rFonts w:hint="eastAsia"/>
        </w:rPr>
        <w:t>幼虫养殖、产物处理</w:t>
      </w:r>
      <w:r w:rsidRPr="000C4C27">
        <w:t>。</w:t>
      </w:r>
    </w:p>
    <w:p w14:paraId="1248FA2F" w14:textId="77777777" w:rsidR="006A7B1E" w:rsidRPr="000C4C27" w:rsidRDefault="003D3233" w:rsidP="00823009">
      <w:pPr>
        <w:ind w:firstLine="480"/>
      </w:pPr>
      <w:r>
        <w:rPr>
          <w:noProof/>
        </w:rPr>
        <w:pict w14:anchorId="721C2715">
          <v:rect id="_x0000_s6074" style="position:absolute;left:0;text-align:left;margin-left:70.45pt;margin-top:17.45pt;width:57.05pt;height:21.7pt;z-index:252269056" strokecolor="black [3213]" strokeweight=".25pt">
            <v:fill angle="90" type="gradient">
              <o:fill v:ext="view" type="gradientUnscaled"/>
            </v:fill>
            <v:textbox style="mso-next-textbox:#_x0000_s6074">
              <w:txbxContent>
                <w:p w14:paraId="44895AA4" w14:textId="77777777" w:rsidR="00637069" w:rsidRPr="00984080" w:rsidRDefault="00637069" w:rsidP="007A59A3">
                  <w:pPr>
                    <w:spacing w:line="240" w:lineRule="auto"/>
                    <w:ind w:firstLineChars="0" w:firstLine="0"/>
                    <w:jc w:val="center"/>
                    <w:rPr>
                      <w:sz w:val="21"/>
                      <w:szCs w:val="21"/>
                    </w:rPr>
                  </w:pPr>
                  <w:r w:rsidRPr="00984080">
                    <w:rPr>
                      <w:rFonts w:hint="eastAsia"/>
                      <w:sz w:val="21"/>
                      <w:szCs w:val="21"/>
                    </w:rPr>
                    <w:t>破碎</w:t>
                  </w:r>
                  <w:r>
                    <w:rPr>
                      <w:rFonts w:hint="eastAsia"/>
                      <w:sz w:val="21"/>
                      <w:szCs w:val="21"/>
                    </w:rPr>
                    <w:t>制浆</w:t>
                  </w:r>
                </w:p>
              </w:txbxContent>
            </v:textbox>
          </v:rect>
        </w:pict>
      </w:r>
      <w:r>
        <w:rPr>
          <w:noProof/>
        </w:rPr>
        <w:pict w14:anchorId="3D144C1C">
          <v:rect id="_x0000_s5975" style="position:absolute;left:0;text-align:left;margin-left:-50.25pt;margin-top:17.45pt;width:106.65pt;height:21.7pt;z-index:252194304" filled="f" stroked="f" strokecolor="black [3213]" strokeweight=".25pt">
            <v:fill angle="90" type="gradient">
              <o:fill v:ext="view" type="gradientUnscaled"/>
            </v:fill>
            <v:textbox style="mso-next-textbox:#_x0000_s5975">
              <w:txbxContent>
                <w:p w14:paraId="60CBB8F5" w14:textId="77777777" w:rsidR="00637069" w:rsidRPr="001E13F4" w:rsidRDefault="00637069" w:rsidP="006A7B1E">
                  <w:pPr>
                    <w:spacing w:line="240" w:lineRule="auto"/>
                    <w:ind w:firstLineChars="0" w:firstLine="0"/>
                    <w:jc w:val="center"/>
                    <w:rPr>
                      <w:sz w:val="21"/>
                      <w:szCs w:val="21"/>
                    </w:rPr>
                  </w:pPr>
                  <w:r>
                    <w:rPr>
                      <w:rFonts w:hint="eastAsia"/>
                      <w:sz w:val="21"/>
                      <w:szCs w:val="21"/>
                    </w:rPr>
                    <w:t>分选后的固体残渣</w:t>
                  </w:r>
                </w:p>
              </w:txbxContent>
            </v:textbox>
          </v:rect>
        </w:pict>
      </w:r>
    </w:p>
    <w:p w14:paraId="14B28876" w14:textId="77777777" w:rsidR="006A7B1E" w:rsidRPr="000C4C27" w:rsidRDefault="003D3233" w:rsidP="006A7B1E">
      <w:pPr>
        <w:ind w:firstLine="480"/>
      </w:pPr>
      <w:r>
        <w:rPr>
          <w:noProof/>
        </w:rPr>
        <w:pict w14:anchorId="4EB8B533">
          <v:rect id="_x0000_s5970" style="position:absolute;left:0;text-align:left;margin-left:401.35pt;margin-top:18.9pt;width:100.75pt;height:21.7pt;z-index:252189184" filled="f" stroked="f" strokecolor="black [3213]" strokeweight=".25pt">
            <v:fill angle="90" type="gradient">
              <o:fill v:ext="view" type="gradientUnscaled"/>
            </v:fill>
            <v:textbox style="mso-next-textbox:#_x0000_s5970">
              <w:txbxContent>
                <w:p w14:paraId="0ABB05B5" w14:textId="77777777" w:rsidR="00637069" w:rsidRPr="000576F3" w:rsidRDefault="00637069" w:rsidP="006A7B1E">
                  <w:pPr>
                    <w:spacing w:line="240" w:lineRule="auto"/>
                    <w:ind w:firstLineChars="0" w:firstLine="0"/>
                    <w:jc w:val="center"/>
                    <w:rPr>
                      <w:sz w:val="21"/>
                      <w:szCs w:val="21"/>
                    </w:rPr>
                  </w:pPr>
                  <w:r w:rsidRPr="000576F3">
                    <w:rPr>
                      <w:rFonts w:hint="eastAsia"/>
                      <w:sz w:val="21"/>
                      <w:szCs w:val="21"/>
                    </w:rPr>
                    <w:t>自然干燥后外售</w:t>
                  </w:r>
                </w:p>
              </w:txbxContent>
            </v:textbox>
          </v:rect>
        </w:pict>
      </w:r>
      <w:r>
        <w:rPr>
          <w:noProof/>
        </w:rPr>
        <w:pict w14:anchorId="1F0C3601">
          <v:shapetype id="_x0000_t32" coordsize="21600,21600" o:spt="32" o:oned="t" path="m,l21600,21600e" filled="f">
            <v:path arrowok="t" fillok="f" o:connecttype="none"/>
            <o:lock v:ext="edit" shapetype="t"/>
          </v:shapetype>
          <v:shape id="_x0000_s5977" type="#_x0000_t32" style="position:absolute;left:0;text-align:left;margin-left:145.85pt;margin-top:3pt;width:.05pt;height:47.05pt;z-index:252196352" o:connectortype="straight" strokecolor="black [3213]" strokeweight=".25pt">
            <v:stroke endarrow="block"/>
          </v:shape>
        </w:pict>
      </w:r>
      <w:r>
        <w:rPr>
          <w:noProof/>
        </w:rPr>
        <w:pict w14:anchorId="32807AFD">
          <v:shape id="_x0000_s6075" type="#_x0000_t32" style="position:absolute;left:0;text-align:left;margin-left:127.5pt;margin-top:3.75pt;width:18.35pt;height:0;z-index:252270080" o:connectortype="straight" strokecolor="black [3213]" strokeweight=".25pt"/>
        </w:pict>
      </w:r>
      <w:r>
        <w:rPr>
          <w:noProof/>
        </w:rPr>
        <w:pict w14:anchorId="05FAFF59">
          <v:shape id="_x0000_s6073" type="#_x0000_t32" style="position:absolute;left:0;text-align:left;margin-left:44.65pt;margin-top:3pt;width:25.8pt;height:0;z-index:252268032" o:connectortype="straight" strokecolor="black [3213]" strokeweight=".25pt">
            <v:stroke endarrow="block"/>
          </v:shape>
        </w:pict>
      </w:r>
      <w:r>
        <w:rPr>
          <w:noProof/>
        </w:rPr>
        <w:pict w14:anchorId="0922BF18">
          <v:shape id="_x0000_s5978" type="#_x0000_t32" style="position:absolute;left:0;text-align:left;margin-left:202.15pt;margin-top:18.9pt;width:17.2pt;height:20.3pt;flip:y;z-index:252197376" o:connectortype="straight" strokecolor="black [3213]" strokeweight=".25pt">
            <v:stroke dashstyle="dashDot" endarrow="block"/>
          </v:shape>
        </w:pict>
      </w:r>
      <w:r>
        <w:rPr>
          <w:noProof/>
        </w:rPr>
        <w:pict w14:anchorId="1509B352">
          <v:rect id="_x0000_s5979" style="position:absolute;left:0;text-align:left;margin-left:205.95pt;margin-top:8.65pt;width:65.65pt;height:21.7pt;z-index:252198400" filled="f" stroked="f" strokecolor="black [3213]" strokeweight=".25pt">
            <v:fill angle="90" type="gradient">
              <o:fill v:ext="view" type="gradientUnscaled"/>
            </v:fill>
            <v:textbox style="mso-next-textbox:#_x0000_s5979">
              <w:txbxContent>
                <w:p w14:paraId="1CF14DE5" w14:textId="77777777" w:rsidR="00637069" w:rsidRPr="001E13F4" w:rsidRDefault="00637069" w:rsidP="006A7B1E">
                  <w:pPr>
                    <w:spacing w:line="240" w:lineRule="auto"/>
                    <w:ind w:firstLineChars="0" w:firstLine="0"/>
                    <w:jc w:val="center"/>
                    <w:rPr>
                      <w:sz w:val="21"/>
                      <w:szCs w:val="21"/>
                    </w:rPr>
                  </w:pPr>
                  <w:r>
                    <w:rPr>
                      <w:rFonts w:hint="eastAsia"/>
                      <w:sz w:val="21"/>
                      <w:szCs w:val="21"/>
                    </w:rPr>
                    <w:t>恶臭、噪声</w:t>
                  </w:r>
                </w:p>
              </w:txbxContent>
            </v:textbox>
          </v:rect>
        </w:pict>
      </w:r>
      <w:r>
        <w:rPr>
          <w:noProof/>
        </w:rPr>
        <w:pict w14:anchorId="3030FBB9">
          <v:rect id="_x0000_s5972" style="position:absolute;left:0;text-align:left;margin-left:347.45pt;margin-top:18.9pt;width:40.75pt;height:21.7pt;z-index:252191232" strokecolor="black [3213]" strokeweight=".25pt">
            <v:fill angle="90" type="gradient">
              <o:fill v:ext="view" type="gradientUnscaled"/>
            </v:fill>
            <v:textbox style="mso-next-textbox:#_x0000_s5972">
              <w:txbxContent>
                <w:p w14:paraId="4943ADBB" w14:textId="77777777" w:rsidR="00637069" w:rsidRPr="001E13F4" w:rsidRDefault="00637069" w:rsidP="006A7B1E">
                  <w:pPr>
                    <w:spacing w:line="240" w:lineRule="auto"/>
                    <w:ind w:firstLineChars="0" w:firstLine="0"/>
                    <w:jc w:val="center"/>
                    <w:rPr>
                      <w:sz w:val="21"/>
                      <w:szCs w:val="21"/>
                    </w:rPr>
                  </w:pPr>
                  <w:r>
                    <w:rPr>
                      <w:rFonts w:hint="eastAsia"/>
                      <w:sz w:val="21"/>
                      <w:szCs w:val="21"/>
                    </w:rPr>
                    <w:t>虫粪</w:t>
                  </w:r>
                </w:p>
              </w:txbxContent>
            </v:textbox>
          </v:rect>
        </w:pict>
      </w:r>
    </w:p>
    <w:p w14:paraId="2029D0DD" w14:textId="77777777" w:rsidR="006A7B1E" w:rsidRPr="000C4C27" w:rsidRDefault="003D3233" w:rsidP="006A7B1E">
      <w:pPr>
        <w:ind w:firstLine="480"/>
      </w:pPr>
      <w:r>
        <w:rPr>
          <w:noProof/>
        </w:rPr>
        <w:pict w14:anchorId="6235C51E">
          <v:rect id="_x0000_s5960" style="position:absolute;left:0;text-align:left;margin-left:-14.15pt;margin-top:15.2pt;width:76.45pt;height:21.7pt;z-index:252178944" strokecolor="black [3213]" strokeweight=".25pt">
            <v:fill angle="90" type="gradient">
              <o:fill v:ext="view" type="gradientUnscaled"/>
            </v:fill>
            <v:textbox style="mso-next-textbox:#_x0000_s5960">
              <w:txbxContent>
                <w:p w14:paraId="1AC84C4B" w14:textId="77777777" w:rsidR="00637069" w:rsidRPr="001E13F4" w:rsidRDefault="00637069" w:rsidP="006A7B1E">
                  <w:pPr>
                    <w:spacing w:line="240" w:lineRule="auto"/>
                    <w:ind w:firstLineChars="0" w:firstLine="0"/>
                    <w:jc w:val="center"/>
                    <w:rPr>
                      <w:sz w:val="21"/>
                      <w:szCs w:val="21"/>
                    </w:rPr>
                  </w:pPr>
                  <w:r>
                    <w:rPr>
                      <w:rFonts w:hint="eastAsia"/>
                      <w:sz w:val="21"/>
                      <w:szCs w:val="21"/>
                    </w:rPr>
                    <w:t>孵化箱孵化</w:t>
                  </w:r>
                </w:p>
              </w:txbxContent>
            </v:textbox>
          </v:rect>
        </w:pict>
      </w:r>
      <w:r>
        <w:rPr>
          <w:noProof/>
        </w:rPr>
        <w:pict w14:anchorId="43D7F2BB">
          <v:rect id="_x0000_s5962" style="position:absolute;left:0;text-align:left;margin-left:164.15pt;margin-top:15.2pt;width:65.9pt;height:21.7pt;z-index:252180992" strokecolor="black [3213]" strokeweight=".25pt">
            <v:fill angle="90" type="gradient">
              <o:fill v:ext="view" type="gradientUnscaled"/>
            </v:fill>
            <v:textbox style="mso-next-textbox:#_x0000_s5962">
              <w:txbxContent>
                <w:p w14:paraId="1D501612" w14:textId="77777777" w:rsidR="00637069" w:rsidRPr="001E13F4" w:rsidRDefault="00637069" w:rsidP="006A7B1E">
                  <w:pPr>
                    <w:spacing w:line="240" w:lineRule="auto"/>
                    <w:ind w:firstLineChars="0" w:firstLine="0"/>
                    <w:jc w:val="center"/>
                    <w:rPr>
                      <w:sz w:val="21"/>
                      <w:szCs w:val="21"/>
                    </w:rPr>
                  </w:pPr>
                  <w:r>
                    <w:rPr>
                      <w:rFonts w:hint="eastAsia"/>
                      <w:sz w:val="21"/>
                      <w:szCs w:val="21"/>
                    </w:rPr>
                    <w:t>幼虫养殖</w:t>
                  </w:r>
                </w:p>
              </w:txbxContent>
            </v:textbox>
          </v:rect>
        </w:pict>
      </w:r>
      <w:r>
        <w:rPr>
          <w:noProof/>
        </w:rPr>
        <w:pict w14:anchorId="4E87B9D0">
          <v:shape id="_x0000_s5969" type="#_x0000_t32" style="position:absolute;left:0;text-align:left;margin-left:388.2pt;margin-top:6.35pt;width:25.05pt;height:0;z-index:252188160" o:connectortype="straight" strokecolor="black [3213]" strokeweight=".25pt">
            <v:stroke endarrow="block"/>
          </v:shape>
        </w:pict>
      </w:r>
      <w:r>
        <w:rPr>
          <w:noProof/>
        </w:rPr>
        <w:pict w14:anchorId="47F03E26">
          <v:shape id="_x0000_s5965" type="#_x0000_t32" style="position:absolute;left:0;text-align:left;margin-left:296.6pt;margin-top:26.05pt;width:26.35pt;height:0;z-index:252184064" o:connectortype="straight" strokecolor="black [3213]" strokeweight=".25pt"/>
        </w:pict>
      </w:r>
      <w:r>
        <w:rPr>
          <w:noProof/>
        </w:rPr>
        <w:pict w14:anchorId="668D0C9F">
          <v:shape id="_x0000_s5963" type="#_x0000_t32" style="position:absolute;left:0;text-align:left;margin-left:230.8pt;margin-top:26.05pt;width:25.05pt;height:0;z-index:252182016" o:connectortype="straight" strokecolor="black [3213]" strokeweight=".25pt">
            <v:stroke endarrow="block"/>
          </v:shape>
        </w:pict>
      </w:r>
      <w:r>
        <w:rPr>
          <w:noProof/>
        </w:rPr>
        <w:pict w14:anchorId="4C2A2147">
          <v:shape id="_x0000_s5967" type="#_x0000_t32" style="position:absolute;left:0;text-align:left;margin-left:322.4pt;margin-top:6.35pt;width:25.05pt;height:0;z-index:252186112" o:connectortype="straight" strokecolor="black [3213]" strokeweight=".25pt">
            <v:stroke endarrow="block"/>
          </v:shape>
        </w:pict>
      </w:r>
      <w:r>
        <w:rPr>
          <w:noProof/>
        </w:rPr>
        <w:pict w14:anchorId="074B81C1">
          <v:shape id="_x0000_s5966" type="#_x0000_t32" style="position:absolute;left:0;text-align:left;margin-left:322.95pt;margin-top:6.35pt;width:0;height:34.05pt;z-index:252185088" o:connectortype="straight" strokecolor="black [3213]" strokeweight=".25pt"/>
        </w:pict>
      </w:r>
      <w:r>
        <w:rPr>
          <w:noProof/>
        </w:rPr>
        <w:pict w14:anchorId="76BD7E3C">
          <v:rect id="_x0000_s5964" style="position:absolute;left:0;text-align:left;margin-left:255.85pt;margin-top:15.2pt;width:40.75pt;height:21.7pt;z-index:252183040" strokecolor="black [3213]" strokeweight=".25pt">
            <v:fill angle="90" type="gradient">
              <o:fill v:ext="view" type="gradientUnscaled"/>
            </v:fill>
            <v:textbox style="mso-next-textbox:#_x0000_s5964">
              <w:txbxContent>
                <w:p w14:paraId="470B3D93" w14:textId="77777777" w:rsidR="00637069" w:rsidRPr="001E13F4" w:rsidRDefault="00637069" w:rsidP="006A7B1E">
                  <w:pPr>
                    <w:spacing w:line="240" w:lineRule="auto"/>
                    <w:ind w:firstLineChars="0" w:firstLine="0"/>
                    <w:jc w:val="center"/>
                    <w:rPr>
                      <w:sz w:val="21"/>
                      <w:szCs w:val="21"/>
                    </w:rPr>
                  </w:pPr>
                  <w:r>
                    <w:rPr>
                      <w:rFonts w:hint="eastAsia"/>
                      <w:sz w:val="21"/>
                      <w:szCs w:val="21"/>
                    </w:rPr>
                    <w:t>筛分</w:t>
                  </w:r>
                </w:p>
              </w:txbxContent>
            </v:textbox>
          </v:rect>
        </w:pict>
      </w:r>
    </w:p>
    <w:p w14:paraId="7F3E7863" w14:textId="77777777" w:rsidR="006A7B1E" w:rsidRPr="000C4C27" w:rsidRDefault="003D3233" w:rsidP="006A7B1E">
      <w:pPr>
        <w:ind w:firstLine="480"/>
      </w:pPr>
      <w:r>
        <w:rPr>
          <w:noProof/>
        </w:rPr>
        <w:pict w14:anchorId="5EA0BBAE">
          <v:shape id="_x0000_s5961" type="#_x0000_t32" style="position:absolute;left:0;text-align:left;margin-left:63.55pt;margin-top:2.05pt;width:97.2pt;height:0;z-index:252179968" o:connectortype="straight" strokecolor="black [3213]" strokeweight=".25pt">
            <v:stroke endarrow="block"/>
          </v:shape>
        </w:pict>
      </w:r>
      <w:r>
        <w:rPr>
          <w:noProof/>
        </w:rPr>
        <w:pict w14:anchorId="574CF407">
          <v:rect id="_x0000_s5987" style="position:absolute;left:0;text-align:left;margin-left:203.45pt;margin-top:10.1pt;width:65.65pt;height:21.7pt;z-index:252205568" filled="f" stroked="f" strokecolor="black [3213]" strokeweight=".25pt">
            <v:fill angle="90" type="gradient">
              <o:fill v:ext="view" type="gradientUnscaled"/>
            </v:fill>
            <v:textbox>
              <w:txbxContent>
                <w:p w14:paraId="3949121D" w14:textId="77777777" w:rsidR="00637069" w:rsidRPr="001E13F4" w:rsidRDefault="00637069" w:rsidP="001E25AB">
                  <w:pPr>
                    <w:spacing w:line="240" w:lineRule="auto"/>
                    <w:ind w:firstLineChars="0" w:firstLine="0"/>
                    <w:jc w:val="center"/>
                    <w:rPr>
                      <w:sz w:val="21"/>
                      <w:szCs w:val="21"/>
                    </w:rPr>
                  </w:pPr>
                  <w:r>
                    <w:rPr>
                      <w:rFonts w:hint="eastAsia"/>
                      <w:sz w:val="21"/>
                      <w:szCs w:val="21"/>
                    </w:rPr>
                    <w:t>恶臭、噪声</w:t>
                  </w:r>
                </w:p>
              </w:txbxContent>
            </v:textbox>
          </v:rect>
        </w:pict>
      </w:r>
      <w:r>
        <w:rPr>
          <w:noProof/>
        </w:rPr>
        <w:pict w14:anchorId="3E3A8703">
          <v:shape id="_x0000_s5986" type="#_x0000_t32" style="position:absolute;left:0;text-align:left;margin-left:186.85pt;margin-top:16.4pt;width:23.55pt;height:14.8pt;flip:y;z-index:252204544" o:connectortype="straight" strokecolor="black [3213]" strokeweight=".25pt">
            <v:stroke dashstyle="dashDot" endarrow="block"/>
          </v:shape>
        </w:pict>
      </w:r>
      <w:r>
        <w:rPr>
          <w:noProof/>
        </w:rPr>
        <w:pict w14:anchorId="665A4917">
          <v:shape id="_x0000_s5985" type="#_x0000_t32" style="position:absolute;left:0;text-align:left;margin-left:52.1pt;margin-top:12.9pt;width:0;height:29.7pt;flip:y;z-index:252203520" o:connectortype="straight" strokecolor="black [3213]" strokeweight=".25pt">
            <v:stroke endarrow="block"/>
          </v:shape>
        </w:pict>
      </w:r>
      <w:r>
        <w:rPr>
          <w:noProof/>
        </w:rPr>
        <w:pict w14:anchorId="30B2F0BE">
          <v:rect id="_x0000_s5968" style="position:absolute;left:0;text-align:left;margin-left:347.45pt;margin-top:4.95pt;width:40.75pt;height:21.7pt;z-index:252187136" strokecolor="black [3213]" strokeweight=".25pt">
            <v:fill angle="90" type="gradient">
              <o:fill v:ext="view" type="gradientUnscaled"/>
            </v:fill>
            <v:textbox style="mso-next-textbox:#_x0000_s5968">
              <w:txbxContent>
                <w:p w14:paraId="55BD9F96" w14:textId="77777777" w:rsidR="00637069" w:rsidRPr="001E13F4" w:rsidRDefault="00637069" w:rsidP="006A7B1E">
                  <w:pPr>
                    <w:spacing w:line="240" w:lineRule="auto"/>
                    <w:ind w:firstLineChars="0" w:firstLine="0"/>
                    <w:jc w:val="center"/>
                    <w:rPr>
                      <w:sz w:val="21"/>
                      <w:szCs w:val="21"/>
                    </w:rPr>
                  </w:pPr>
                  <w:r>
                    <w:rPr>
                      <w:rFonts w:hint="eastAsia"/>
                      <w:sz w:val="21"/>
                      <w:szCs w:val="21"/>
                    </w:rPr>
                    <w:t>鲜虫</w:t>
                  </w:r>
                </w:p>
              </w:txbxContent>
            </v:textbox>
          </v:rect>
        </w:pict>
      </w:r>
      <w:r>
        <w:rPr>
          <w:noProof/>
        </w:rPr>
        <w:pict w14:anchorId="5BCA6663">
          <v:shape id="_x0000_s5973" type="#_x0000_t32" style="position:absolute;left:0;text-align:left;margin-left:388.75pt;margin-top:16.4pt;width:25.05pt;height:0;z-index:252192256" o:connectortype="straight" strokecolor="black [3213]" strokeweight=".25pt">
            <v:stroke endarrow="block"/>
          </v:shape>
        </w:pict>
      </w:r>
      <w:r>
        <w:rPr>
          <w:noProof/>
        </w:rPr>
        <w:pict w14:anchorId="7EC6DB19">
          <v:shape id="_x0000_s5971" type="#_x0000_t32" style="position:absolute;left:0;text-align:left;margin-left:322.95pt;margin-top:16.4pt;width:25.05pt;height:0;z-index:252190208" o:connectortype="straight" strokecolor="black [3213]" strokeweight=".25pt">
            <v:stroke endarrow="block"/>
          </v:shape>
        </w:pict>
      </w:r>
      <w:r>
        <w:rPr>
          <w:noProof/>
        </w:rPr>
        <w:pict w14:anchorId="2DD046F1">
          <v:rect id="_x0000_s5974" style="position:absolute;left:0;text-align:left;margin-left:401.9pt;margin-top:4.95pt;width:76.75pt;height:21.7pt;z-index:252193280" filled="f" stroked="f" strokecolor="black [3213]" strokeweight=".25pt">
            <v:fill angle="90" type="gradient">
              <o:fill v:ext="view" type="gradientUnscaled"/>
            </v:fill>
            <v:textbox style="mso-next-textbox:#_x0000_s5974">
              <w:txbxContent>
                <w:p w14:paraId="2558B8D0" w14:textId="77777777" w:rsidR="00637069" w:rsidRPr="001E13F4" w:rsidRDefault="00637069" w:rsidP="006A7B1E">
                  <w:pPr>
                    <w:spacing w:line="240" w:lineRule="auto"/>
                    <w:ind w:firstLineChars="0" w:firstLine="0"/>
                    <w:jc w:val="center"/>
                    <w:rPr>
                      <w:sz w:val="21"/>
                      <w:szCs w:val="21"/>
                    </w:rPr>
                  </w:pPr>
                  <w:r>
                    <w:rPr>
                      <w:rFonts w:hint="eastAsia"/>
                      <w:sz w:val="21"/>
                      <w:szCs w:val="21"/>
                    </w:rPr>
                    <w:t>检测后外售</w:t>
                  </w:r>
                </w:p>
              </w:txbxContent>
            </v:textbox>
          </v:rect>
        </w:pict>
      </w:r>
    </w:p>
    <w:p w14:paraId="1A9D6075" w14:textId="77777777" w:rsidR="006A7B1E" w:rsidRPr="000C4C27" w:rsidRDefault="003D3233" w:rsidP="00823009">
      <w:pPr>
        <w:ind w:firstLine="480"/>
      </w:pPr>
      <w:r>
        <w:rPr>
          <w:noProof/>
        </w:rPr>
        <w:pict w14:anchorId="2A3E64F1">
          <v:rect id="_x0000_s5988" style="position:absolute;left:0;text-align:left;margin-left:74.05pt;margin-top:2.65pt;width:65.65pt;height:21.7pt;z-index:252206592" filled="f" stroked="f" strokecolor="black [3213]" strokeweight=".25pt">
            <v:fill angle="90" type="gradient">
              <o:fill v:ext="view" type="gradientUnscaled"/>
            </v:fill>
            <v:textbox>
              <w:txbxContent>
                <w:p w14:paraId="1B6A2056" w14:textId="77777777" w:rsidR="00637069" w:rsidRPr="001E13F4" w:rsidRDefault="00637069" w:rsidP="001E25AB">
                  <w:pPr>
                    <w:spacing w:line="240" w:lineRule="auto"/>
                    <w:ind w:firstLineChars="0" w:firstLine="0"/>
                    <w:jc w:val="center"/>
                    <w:rPr>
                      <w:sz w:val="21"/>
                      <w:szCs w:val="21"/>
                    </w:rPr>
                  </w:pPr>
                  <w:r>
                    <w:rPr>
                      <w:rFonts w:hint="eastAsia"/>
                      <w:sz w:val="21"/>
                      <w:szCs w:val="21"/>
                    </w:rPr>
                    <w:t>虫卵</w:t>
                  </w:r>
                </w:p>
              </w:txbxContent>
            </v:textbox>
          </v:rect>
        </w:pict>
      </w:r>
      <w:r>
        <w:rPr>
          <w:noProof/>
        </w:rPr>
        <w:pict w14:anchorId="36B33FC7">
          <v:shape id="_x0000_s5984" type="#_x0000_t32" style="position:absolute;left:0;text-align:left;margin-left:52.1pt;margin-top:18.6pt;width:101.85pt;height:0;flip:x;z-index:252202496" o:connectortype="straight" strokecolor="black [3213]" strokeweight=".25pt"/>
        </w:pict>
      </w:r>
      <w:r>
        <w:rPr>
          <w:noProof/>
        </w:rPr>
        <w:pict w14:anchorId="15A2810C">
          <v:rect id="_x0000_s5983" style="position:absolute;left:0;text-align:left;margin-left:153.95pt;margin-top:6.4pt;width:90.35pt;height:21.7pt;z-index:252201472" strokecolor="black [3213]" strokeweight=".25pt">
            <v:fill angle="90" type="gradient">
              <o:fill v:ext="view" type="gradientUnscaled"/>
            </v:fill>
            <v:textbox style="mso-next-textbox:#_x0000_s5983">
              <w:txbxContent>
                <w:p w14:paraId="025723BD" w14:textId="77777777" w:rsidR="00637069" w:rsidRPr="001E13F4" w:rsidRDefault="00637069" w:rsidP="006A7B1E">
                  <w:pPr>
                    <w:spacing w:line="240" w:lineRule="auto"/>
                    <w:ind w:firstLineChars="0" w:firstLine="0"/>
                    <w:jc w:val="center"/>
                    <w:rPr>
                      <w:sz w:val="21"/>
                      <w:szCs w:val="21"/>
                    </w:rPr>
                  </w:pPr>
                  <w:r>
                    <w:rPr>
                      <w:rFonts w:hint="eastAsia"/>
                      <w:sz w:val="21"/>
                      <w:szCs w:val="21"/>
                    </w:rPr>
                    <w:t>繁育室培育</w:t>
                  </w:r>
                </w:p>
              </w:txbxContent>
            </v:textbox>
          </v:rect>
        </w:pict>
      </w:r>
      <w:r>
        <w:rPr>
          <w:noProof/>
        </w:rPr>
        <w:pict w14:anchorId="163D7557">
          <v:shape id="_x0000_s5982" type="#_x0000_t32" style="position:absolute;left:0;text-align:left;margin-left:244.3pt;margin-top:18.6pt;width:122.95pt;height:0;flip:x;z-index:252200448" o:connectortype="straight" strokecolor="black [3213]" strokeweight=".25pt">
            <v:stroke endarrow="block"/>
          </v:shape>
        </w:pict>
      </w:r>
      <w:r>
        <w:rPr>
          <w:noProof/>
        </w:rPr>
        <w:pict w14:anchorId="4ECB4520">
          <v:shape id="_x0000_s5980" type="#_x0000_t32" style="position:absolute;left:0;text-align:left;margin-left:367.25pt;margin-top:2.65pt;width:0;height:15.95pt;z-index:252199424" o:connectortype="straight" strokecolor="black [3213]" strokeweight=".25pt"/>
        </w:pict>
      </w:r>
    </w:p>
    <w:p w14:paraId="228A30F6" w14:textId="77777777" w:rsidR="00A05478" w:rsidRPr="000C4C27" w:rsidRDefault="00A05478" w:rsidP="00A05478">
      <w:pPr>
        <w:spacing w:line="240" w:lineRule="auto"/>
        <w:ind w:firstLineChars="0" w:firstLine="0"/>
        <w:jc w:val="center"/>
        <w:rPr>
          <w:b/>
          <w:sz w:val="21"/>
          <w:szCs w:val="21"/>
        </w:rPr>
      </w:pPr>
    </w:p>
    <w:p w14:paraId="2A8519A5" w14:textId="77777777" w:rsidR="00A05478" w:rsidRPr="000C4C27" w:rsidRDefault="00A05478" w:rsidP="00A05478">
      <w:pPr>
        <w:spacing w:line="240" w:lineRule="auto"/>
        <w:ind w:firstLineChars="0" w:firstLine="0"/>
        <w:jc w:val="center"/>
        <w:rPr>
          <w:b/>
          <w:sz w:val="21"/>
          <w:szCs w:val="21"/>
        </w:rPr>
      </w:pPr>
      <w:r w:rsidRPr="000C4C27">
        <w:rPr>
          <w:rFonts w:hint="eastAsia"/>
          <w:b/>
          <w:sz w:val="21"/>
          <w:szCs w:val="21"/>
        </w:rPr>
        <w:t>图</w:t>
      </w:r>
      <w:r w:rsidRPr="000C4C27">
        <w:rPr>
          <w:rFonts w:hint="eastAsia"/>
          <w:b/>
          <w:sz w:val="21"/>
          <w:szCs w:val="21"/>
        </w:rPr>
        <w:t>3.3-</w:t>
      </w:r>
      <w:r w:rsidR="00882B7A" w:rsidRPr="000C4C27">
        <w:rPr>
          <w:rFonts w:hint="eastAsia"/>
          <w:b/>
          <w:sz w:val="21"/>
          <w:szCs w:val="21"/>
        </w:rPr>
        <w:t>5</w:t>
      </w:r>
      <w:r w:rsidRPr="000C4C27">
        <w:rPr>
          <w:rFonts w:hint="eastAsia"/>
          <w:b/>
          <w:sz w:val="21"/>
          <w:szCs w:val="21"/>
        </w:rPr>
        <w:t xml:space="preserve">  </w:t>
      </w:r>
      <w:r w:rsidRPr="000C4C27">
        <w:rPr>
          <w:rFonts w:hint="eastAsia"/>
          <w:b/>
          <w:sz w:val="21"/>
          <w:szCs w:val="21"/>
        </w:rPr>
        <w:t>黑水</w:t>
      </w:r>
      <w:r w:rsidR="00215CE4" w:rsidRPr="000C4C27">
        <w:rPr>
          <w:rFonts w:hint="eastAsia"/>
          <w:b/>
          <w:sz w:val="21"/>
          <w:szCs w:val="21"/>
        </w:rPr>
        <w:t>虻</w:t>
      </w:r>
      <w:r w:rsidRPr="000C4C27">
        <w:rPr>
          <w:rFonts w:hint="eastAsia"/>
          <w:b/>
          <w:sz w:val="21"/>
          <w:szCs w:val="21"/>
        </w:rPr>
        <w:t>生物处理工艺流程图</w:t>
      </w:r>
    </w:p>
    <w:p w14:paraId="4F35A555" w14:textId="77777777" w:rsidR="00E00072" w:rsidRPr="000C4C27" w:rsidRDefault="005A0421" w:rsidP="008D18F1">
      <w:pPr>
        <w:ind w:firstLine="480"/>
      </w:pPr>
      <w:r w:rsidRPr="000C4C27">
        <w:rPr>
          <w:rFonts w:hint="eastAsia"/>
        </w:rPr>
        <w:t>（</w:t>
      </w:r>
      <w:r w:rsidRPr="000C4C27">
        <w:rPr>
          <w:rFonts w:hint="eastAsia"/>
        </w:rPr>
        <w:t>1</w:t>
      </w:r>
      <w:r w:rsidRPr="000C4C27">
        <w:rPr>
          <w:rFonts w:hint="eastAsia"/>
        </w:rPr>
        <w:t>）</w:t>
      </w:r>
      <w:r w:rsidR="00E00072" w:rsidRPr="000C4C27">
        <w:t>黑水虻</w:t>
      </w:r>
      <w:r w:rsidR="00743AC1" w:rsidRPr="000C4C27">
        <w:rPr>
          <w:rFonts w:hint="eastAsia"/>
        </w:rPr>
        <w:t>繁育</w:t>
      </w:r>
    </w:p>
    <w:p w14:paraId="58149847" w14:textId="77777777" w:rsidR="00014722" w:rsidRPr="000C4C27" w:rsidRDefault="00014722" w:rsidP="00014722">
      <w:pPr>
        <w:ind w:firstLine="480"/>
      </w:pPr>
      <w:r w:rsidRPr="000C4C27">
        <w:rPr>
          <w:rFonts w:hint="eastAsia"/>
        </w:rPr>
        <w:t>为了给幼虫养殖系统提供必要的虫卵，必须配备黑水虻成虫繁育室。繁育室由羽化间和种虫房构成，根据黑水虻生物学习性，羽化间建设成暗房，蛹化后的幼虫运到此室，为最后羽化做准备，而种虫房为羽化后的成虫提供交配产卵的活动区域，由于太阳光的照射对黑水虻成虫的交配行为有着非常重要的作用，因此种虫房在建造时需要考虑光源问题，建造屋顶时可采用透明瓦，透明面积占总面积的</w:t>
      </w:r>
      <w:r w:rsidRPr="000C4C27">
        <w:rPr>
          <w:rFonts w:hint="eastAsia"/>
        </w:rPr>
        <w:t xml:space="preserve"> 25%</w:t>
      </w:r>
      <w:r w:rsidRPr="000C4C27">
        <w:rPr>
          <w:rFonts w:hint="eastAsia"/>
        </w:rPr>
        <w:t>左右。</w:t>
      </w:r>
    </w:p>
    <w:p w14:paraId="2922B2F0" w14:textId="77777777" w:rsidR="00014722" w:rsidRPr="000C4C27" w:rsidRDefault="00014722" w:rsidP="00014722">
      <w:pPr>
        <w:ind w:firstLine="480"/>
      </w:pPr>
      <w:r w:rsidRPr="000C4C27">
        <w:rPr>
          <w:rFonts w:hint="eastAsia"/>
        </w:rPr>
        <w:t>繁育室可用活动板房搭建，内部光照、温度、湿度都能进行调节控制，以便模拟最</w:t>
      </w:r>
      <w:r w:rsidRPr="000C4C27">
        <w:rPr>
          <w:rFonts w:hint="eastAsia"/>
        </w:rPr>
        <w:lastRenderedPageBreak/>
        <w:t>适宜黑水虻繁殖的自然环境。最后收集产卵板上的虫卵，并转入孵化箱中进行孵化。</w:t>
      </w:r>
    </w:p>
    <w:p w14:paraId="33375E2E" w14:textId="77777777" w:rsidR="00014722" w:rsidRPr="000C4C27" w:rsidRDefault="00014722" w:rsidP="00014722">
      <w:pPr>
        <w:spacing w:line="240" w:lineRule="auto"/>
        <w:ind w:firstLineChars="0" w:firstLine="0"/>
        <w:jc w:val="center"/>
      </w:pPr>
      <w:r w:rsidRPr="000C4C27">
        <w:rPr>
          <w:rFonts w:hint="eastAsia"/>
          <w:noProof/>
        </w:rPr>
        <w:drawing>
          <wp:inline distT="0" distB="0" distL="0" distR="0" wp14:anchorId="6727B124" wp14:editId="78C3AE15">
            <wp:extent cx="4502785" cy="1147445"/>
            <wp:effectExtent l="19050" t="0" r="0" b="0"/>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4502785" cy="1147445"/>
                    </a:xfrm>
                    <a:prstGeom prst="rect">
                      <a:avLst/>
                    </a:prstGeom>
                    <a:noFill/>
                    <a:ln w="9525">
                      <a:noFill/>
                      <a:miter lim="800000"/>
                      <a:headEnd/>
                      <a:tailEnd/>
                    </a:ln>
                  </pic:spPr>
                </pic:pic>
              </a:graphicData>
            </a:graphic>
          </wp:inline>
        </w:drawing>
      </w:r>
    </w:p>
    <w:p w14:paraId="6E24DF01" w14:textId="77777777" w:rsidR="00014722" w:rsidRPr="000C4C27" w:rsidRDefault="00014722" w:rsidP="00014722">
      <w:pPr>
        <w:spacing w:line="240" w:lineRule="auto"/>
        <w:ind w:firstLineChars="0" w:firstLine="0"/>
        <w:jc w:val="center"/>
        <w:rPr>
          <w:b/>
          <w:sz w:val="21"/>
          <w:szCs w:val="21"/>
        </w:rPr>
      </w:pPr>
      <w:r w:rsidRPr="000C4C27">
        <w:rPr>
          <w:rFonts w:hint="eastAsia"/>
          <w:b/>
          <w:sz w:val="21"/>
          <w:szCs w:val="21"/>
        </w:rPr>
        <w:t>图</w:t>
      </w:r>
      <w:r w:rsidRPr="000C4C27">
        <w:rPr>
          <w:rFonts w:hint="eastAsia"/>
          <w:b/>
          <w:sz w:val="21"/>
          <w:szCs w:val="21"/>
        </w:rPr>
        <w:t>3.3-</w:t>
      </w:r>
      <w:r w:rsidR="00882B7A" w:rsidRPr="000C4C27">
        <w:rPr>
          <w:rFonts w:hint="eastAsia"/>
          <w:b/>
          <w:sz w:val="21"/>
          <w:szCs w:val="21"/>
        </w:rPr>
        <w:t>6</w:t>
      </w:r>
      <w:r w:rsidR="00FD2374" w:rsidRPr="000C4C27">
        <w:rPr>
          <w:rFonts w:hint="eastAsia"/>
          <w:b/>
          <w:sz w:val="21"/>
          <w:szCs w:val="21"/>
        </w:rPr>
        <w:t xml:space="preserve"> </w:t>
      </w:r>
      <w:r w:rsidRPr="000C4C27">
        <w:rPr>
          <w:rFonts w:hint="eastAsia"/>
          <w:b/>
          <w:sz w:val="21"/>
          <w:szCs w:val="21"/>
        </w:rPr>
        <w:t>黑水</w:t>
      </w:r>
      <w:r w:rsidR="00215CE4" w:rsidRPr="000C4C27">
        <w:rPr>
          <w:rFonts w:hint="eastAsia"/>
          <w:b/>
          <w:sz w:val="21"/>
          <w:szCs w:val="21"/>
        </w:rPr>
        <w:t>虻</w:t>
      </w:r>
      <w:r w:rsidRPr="000C4C27">
        <w:rPr>
          <w:rFonts w:hint="eastAsia"/>
          <w:b/>
          <w:sz w:val="21"/>
          <w:szCs w:val="21"/>
        </w:rPr>
        <w:t>成虫繁育室结构图</w:t>
      </w:r>
    </w:p>
    <w:p w14:paraId="178C1078" w14:textId="77777777" w:rsidR="00014722" w:rsidRPr="000C4C27" w:rsidRDefault="00014722" w:rsidP="00014722">
      <w:pPr>
        <w:ind w:firstLine="480"/>
      </w:pPr>
      <w:r w:rsidRPr="000C4C27">
        <w:rPr>
          <w:rFonts w:hint="eastAsia"/>
        </w:rPr>
        <w:t>（</w:t>
      </w:r>
      <w:r w:rsidR="00743AC1" w:rsidRPr="000C4C27">
        <w:rPr>
          <w:rFonts w:hint="eastAsia"/>
        </w:rPr>
        <w:t>2</w:t>
      </w:r>
      <w:r w:rsidRPr="000C4C27">
        <w:rPr>
          <w:rFonts w:hint="eastAsia"/>
        </w:rPr>
        <w:t>）</w:t>
      </w:r>
      <w:r w:rsidRPr="000C4C27">
        <w:t>黑水虻幼虫</w:t>
      </w:r>
      <w:r w:rsidRPr="000C4C27">
        <w:rPr>
          <w:rFonts w:hint="eastAsia"/>
        </w:rPr>
        <w:t>养殖</w:t>
      </w:r>
    </w:p>
    <w:p w14:paraId="73607CAB" w14:textId="77777777" w:rsidR="00014722" w:rsidRPr="000C4C27" w:rsidRDefault="00743AC1" w:rsidP="00014722">
      <w:pPr>
        <w:ind w:firstLine="480"/>
      </w:pPr>
      <w:r w:rsidRPr="000C4C27">
        <w:rPr>
          <w:rFonts w:hint="eastAsia"/>
        </w:rPr>
        <w:t>黑水</w:t>
      </w:r>
      <w:r w:rsidR="00215CE4" w:rsidRPr="000C4C27">
        <w:rPr>
          <w:rFonts w:hint="eastAsia"/>
        </w:rPr>
        <w:t>虻</w:t>
      </w:r>
      <w:r w:rsidRPr="000C4C27">
        <w:t>处理系统养殖间</w:t>
      </w:r>
      <w:r w:rsidR="00014722" w:rsidRPr="000C4C27">
        <w:rPr>
          <w:rFonts w:hint="eastAsia"/>
        </w:rPr>
        <w:t>采用</w:t>
      </w:r>
      <w:r w:rsidRPr="000C4C27">
        <w:rPr>
          <w:rFonts w:hint="eastAsia"/>
        </w:rPr>
        <w:t>货架式</w:t>
      </w:r>
      <w:r w:rsidR="00014722" w:rsidRPr="000C4C27">
        <w:rPr>
          <w:rFonts w:hint="eastAsia"/>
        </w:rPr>
        <w:t>养殖床培育</w:t>
      </w:r>
      <w:r w:rsidRPr="000C4C27">
        <w:rPr>
          <w:rFonts w:hint="eastAsia"/>
        </w:rPr>
        <w:t>黑水</w:t>
      </w:r>
      <w:r w:rsidR="00215CE4" w:rsidRPr="000C4C27">
        <w:rPr>
          <w:rFonts w:hint="eastAsia"/>
        </w:rPr>
        <w:t>虻</w:t>
      </w:r>
      <w:r w:rsidR="00014722" w:rsidRPr="000C4C27">
        <w:rPr>
          <w:rFonts w:hint="eastAsia"/>
        </w:rPr>
        <w:t>幼虫，</w:t>
      </w:r>
      <w:r w:rsidR="006A7B1E" w:rsidRPr="000C4C27">
        <w:t>养殖间控制环境温度</w:t>
      </w:r>
      <w:r w:rsidR="006A7B1E" w:rsidRPr="000C4C27">
        <w:t>25</w:t>
      </w:r>
      <w:r w:rsidR="006A7B1E" w:rsidRPr="000C4C27">
        <w:rPr>
          <w:rFonts w:ascii="宋体" w:hAnsi="宋体" w:cs="宋体" w:hint="eastAsia"/>
        </w:rPr>
        <w:t>℃</w:t>
      </w:r>
      <w:r w:rsidR="006A7B1E" w:rsidRPr="000C4C27">
        <w:t>~28</w:t>
      </w:r>
      <w:r w:rsidR="006A7B1E" w:rsidRPr="000C4C27">
        <w:rPr>
          <w:rFonts w:ascii="宋体" w:hAnsi="宋体" w:cs="宋体" w:hint="eastAsia"/>
        </w:rPr>
        <w:t>℃</w:t>
      </w:r>
      <w:r w:rsidR="006A7B1E" w:rsidRPr="000C4C27">
        <w:t>左右</w:t>
      </w:r>
      <w:r w:rsidR="006A7B1E" w:rsidRPr="000C4C27">
        <w:rPr>
          <w:rFonts w:hint="eastAsia"/>
        </w:rPr>
        <w:t>。</w:t>
      </w:r>
      <w:r w:rsidR="00014722" w:rsidRPr="000C4C27">
        <w:rPr>
          <w:rFonts w:hint="eastAsia"/>
        </w:rPr>
        <w:t>养殖床的本体由双侧悬臂式货架、插板式养殖盒及底层收集箱组成，悬臂式货架总共分为</w:t>
      </w:r>
      <w:r w:rsidR="00014722" w:rsidRPr="000C4C27">
        <w:rPr>
          <w:rFonts w:hint="eastAsia"/>
        </w:rPr>
        <w:t xml:space="preserve"> 6 </w:t>
      </w:r>
      <w:r w:rsidR="00014722" w:rsidRPr="000C4C27">
        <w:rPr>
          <w:rFonts w:hint="eastAsia"/>
        </w:rPr>
        <w:t>层，</w:t>
      </w:r>
      <w:r w:rsidRPr="000C4C27">
        <w:rPr>
          <w:rFonts w:hint="eastAsia"/>
        </w:rPr>
        <w:t>虫卵在</w:t>
      </w:r>
      <w:r w:rsidRPr="000C4C27">
        <w:t>在孵化</w:t>
      </w:r>
      <w:r w:rsidRPr="000C4C27">
        <w:rPr>
          <w:rFonts w:hint="eastAsia"/>
        </w:rPr>
        <w:t>箱出后，先在养殖盒内</w:t>
      </w:r>
      <w:r w:rsidRPr="000C4C27">
        <w:t>培育</w:t>
      </w:r>
      <w:r w:rsidR="00984080" w:rsidRPr="000C4C27">
        <w:rPr>
          <w:rFonts w:hint="eastAsia"/>
        </w:rPr>
        <w:t>7</w:t>
      </w:r>
      <w:r w:rsidRPr="000C4C27">
        <w:rPr>
          <w:rFonts w:hint="eastAsia"/>
        </w:rPr>
        <w:t>d</w:t>
      </w:r>
      <w:r w:rsidRPr="000C4C27">
        <w:t>，</w:t>
      </w:r>
      <w:r w:rsidRPr="000C4C27">
        <w:rPr>
          <w:rFonts w:hint="eastAsia"/>
        </w:rPr>
        <w:t>待幼虫生长至</w:t>
      </w:r>
      <w:r w:rsidRPr="000C4C27">
        <w:t>规格</w:t>
      </w:r>
      <w:r w:rsidRPr="000C4C27">
        <w:t>10mg/</w:t>
      </w:r>
      <w:r w:rsidRPr="000C4C27">
        <w:t>条</w:t>
      </w:r>
      <w:r w:rsidRPr="000C4C27">
        <w:rPr>
          <w:rFonts w:hint="eastAsia"/>
        </w:rPr>
        <w:t>、</w:t>
      </w:r>
      <w:r w:rsidRPr="000C4C27">
        <w:t>虫群大小均匀</w:t>
      </w:r>
      <w:r w:rsidRPr="000C4C27">
        <w:rPr>
          <w:rFonts w:hint="eastAsia"/>
        </w:rPr>
        <w:t>、</w:t>
      </w:r>
      <w:r w:rsidRPr="000C4C27">
        <w:t>处于</w:t>
      </w:r>
      <w:r w:rsidRPr="000C4C27">
        <w:t>2</w:t>
      </w:r>
      <w:r w:rsidRPr="000C4C27">
        <w:t>龄期</w:t>
      </w:r>
      <w:r w:rsidRPr="000C4C27">
        <w:rPr>
          <w:rFonts w:hint="eastAsia"/>
        </w:rPr>
        <w:t>左右时，接种至养殖床养殖</w:t>
      </w:r>
      <w:r w:rsidRPr="000C4C27">
        <w:t>。</w:t>
      </w:r>
      <w:r w:rsidRPr="000C4C27">
        <w:rPr>
          <w:rFonts w:hint="eastAsia"/>
        </w:rPr>
        <w:t>接种后，</w:t>
      </w:r>
      <w:r w:rsidR="00014722" w:rsidRPr="000C4C27">
        <w:rPr>
          <w:rFonts w:hint="eastAsia"/>
        </w:rPr>
        <w:t>养殖周期为</w:t>
      </w:r>
      <w:r w:rsidR="00984080" w:rsidRPr="000C4C27">
        <w:rPr>
          <w:rFonts w:hint="eastAsia"/>
        </w:rPr>
        <w:t>15</w:t>
      </w:r>
      <w:r w:rsidRPr="000C4C27">
        <w:rPr>
          <w:rFonts w:hint="eastAsia"/>
        </w:rPr>
        <w:t>d</w:t>
      </w:r>
      <w:r w:rsidR="00014722" w:rsidRPr="000C4C27">
        <w:rPr>
          <w:rFonts w:hint="eastAsia"/>
        </w:rPr>
        <w:t>，整个养殖周期结束后通过插板动作全部落到底层收集箱中。</w:t>
      </w:r>
    </w:p>
    <w:p w14:paraId="579BAB59" w14:textId="77777777" w:rsidR="00743AC1" w:rsidRPr="000C4C27" w:rsidRDefault="00743AC1" w:rsidP="00743AC1">
      <w:pPr>
        <w:spacing w:line="240" w:lineRule="auto"/>
        <w:ind w:firstLineChars="0" w:firstLine="0"/>
        <w:jc w:val="center"/>
      </w:pPr>
      <w:r w:rsidRPr="000C4C27">
        <w:rPr>
          <w:rFonts w:hint="eastAsia"/>
          <w:noProof/>
        </w:rPr>
        <w:drawing>
          <wp:inline distT="0" distB="0" distL="0" distR="0" wp14:anchorId="05FA4D13" wp14:editId="6E6B85AD">
            <wp:extent cx="3939429" cy="2289976"/>
            <wp:effectExtent l="19050" t="0" r="3921"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3942080" cy="2291517"/>
                    </a:xfrm>
                    <a:prstGeom prst="rect">
                      <a:avLst/>
                    </a:prstGeom>
                    <a:noFill/>
                    <a:ln w="9525">
                      <a:noFill/>
                      <a:miter lim="800000"/>
                      <a:headEnd/>
                      <a:tailEnd/>
                    </a:ln>
                  </pic:spPr>
                </pic:pic>
              </a:graphicData>
            </a:graphic>
          </wp:inline>
        </w:drawing>
      </w:r>
    </w:p>
    <w:p w14:paraId="0A095FA9" w14:textId="77777777" w:rsidR="00743AC1" w:rsidRPr="000C4C27" w:rsidRDefault="00743AC1" w:rsidP="00743AC1">
      <w:pPr>
        <w:spacing w:line="240" w:lineRule="auto"/>
        <w:ind w:firstLineChars="0" w:firstLine="0"/>
        <w:jc w:val="center"/>
        <w:rPr>
          <w:b/>
          <w:sz w:val="21"/>
          <w:szCs w:val="21"/>
        </w:rPr>
      </w:pPr>
      <w:r w:rsidRPr="000C4C27">
        <w:rPr>
          <w:rFonts w:hint="eastAsia"/>
          <w:b/>
          <w:sz w:val="21"/>
          <w:szCs w:val="21"/>
        </w:rPr>
        <w:t>图</w:t>
      </w:r>
      <w:r w:rsidRPr="000C4C27">
        <w:rPr>
          <w:rFonts w:hint="eastAsia"/>
          <w:b/>
          <w:sz w:val="21"/>
          <w:szCs w:val="21"/>
        </w:rPr>
        <w:t>3.3-</w:t>
      </w:r>
      <w:r w:rsidR="00882B7A" w:rsidRPr="000C4C27">
        <w:rPr>
          <w:rFonts w:hint="eastAsia"/>
          <w:b/>
          <w:sz w:val="21"/>
          <w:szCs w:val="21"/>
        </w:rPr>
        <w:t xml:space="preserve">7 </w:t>
      </w:r>
      <w:r w:rsidRPr="000C4C27">
        <w:rPr>
          <w:rFonts w:hint="eastAsia"/>
          <w:b/>
          <w:sz w:val="21"/>
          <w:szCs w:val="21"/>
        </w:rPr>
        <w:t xml:space="preserve"> </w:t>
      </w:r>
      <w:r w:rsidRPr="000C4C27">
        <w:rPr>
          <w:rFonts w:hint="eastAsia"/>
          <w:b/>
          <w:sz w:val="21"/>
          <w:szCs w:val="21"/>
        </w:rPr>
        <w:t>双侧悬臂式货架养殖床结构图</w:t>
      </w:r>
    </w:p>
    <w:p w14:paraId="24A78035" w14:textId="77777777" w:rsidR="00354C25" w:rsidRPr="000C4C27" w:rsidRDefault="005A0421" w:rsidP="008D18F1">
      <w:pPr>
        <w:ind w:firstLine="480"/>
      </w:pPr>
      <w:r w:rsidRPr="000C4C27">
        <w:rPr>
          <w:rFonts w:hint="eastAsia"/>
        </w:rPr>
        <w:t>（</w:t>
      </w:r>
      <w:r w:rsidR="00743AC1" w:rsidRPr="000C4C27">
        <w:rPr>
          <w:rFonts w:hint="eastAsia"/>
        </w:rPr>
        <w:t>3</w:t>
      </w:r>
      <w:r w:rsidRPr="000C4C27">
        <w:rPr>
          <w:rFonts w:hint="eastAsia"/>
        </w:rPr>
        <w:t>）</w:t>
      </w:r>
      <w:r w:rsidR="006A7B1E" w:rsidRPr="000C4C27">
        <w:rPr>
          <w:rFonts w:hint="eastAsia"/>
        </w:rPr>
        <w:t>物料</w:t>
      </w:r>
      <w:r w:rsidR="00422F8D" w:rsidRPr="000C4C27">
        <w:rPr>
          <w:rFonts w:hint="eastAsia"/>
        </w:rPr>
        <w:t>准备</w:t>
      </w:r>
      <w:r w:rsidR="006A7B1E" w:rsidRPr="000C4C27">
        <w:rPr>
          <w:rFonts w:hint="eastAsia"/>
        </w:rPr>
        <w:t>及布料</w:t>
      </w:r>
    </w:p>
    <w:p w14:paraId="48EE325E" w14:textId="77777777" w:rsidR="00354C25" w:rsidRPr="000C4C27" w:rsidRDefault="00354C25" w:rsidP="00354C25">
      <w:pPr>
        <w:ind w:firstLine="480"/>
      </w:pPr>
      <w:r w:rsidRPr="000C4C27">
        <w:t>经</w:t>
      </w:r>
      <w:r w:rsidR="00984080" w:rsidRPr="000C4C27">
        <w:rPr>
          <w:rFonts w:hint="eastAsia"/>
        </w:rPr>
        <w:t>分选后</w:t>
      </w:r>
      <w:r w:rsidRPr="000C4C27">
        <w:t>处理得到的</w:t>
      </w:r>
      <w:r w:rsidR="0045203F" w:rsidRPr="000C4C27">
        <w:rPr>
          <w:rFonts w:hint="eastAsia"/>
        </w:rPr>
        <w:t>固体残渣</w:t>
      </w:r>
      <w:r w:rsidRPr="000C4C27">
        <w:rPr>
          <w:rFonts w:hint="eastAsia"/>
        </w:rPr>
        <w:t>，</w:t>
      </w:r>
      <w:r w:rsidR="00984080" w:rsidRPr="000C4C27">
        <w:rPr>
          <w:rFonts w:hint="eastAsia"/>
        </w:rPr>
        <w:t>首先经破碎机将固体残渣制成粘稠状的浆料，浆料</w:t>
      </w:r>
      <w:r w:rsidR="006A7B1E" w:rsidRPr="000C4C27">
        <w:rPr>
          <w:rFonts w:hint="eastAsia"/>
        </w:rPr>
        <w:t>通过螺旋输送机</w:t>
      </w:r>
      <w:r w:rsidRPr="000C4C27">
        <w:rPr>
          <w:rFonts w:hint="eastAsia"/>
        </w:rPr>
        <w:t>输送至黑水</w:t>
      </w:r>
      <w:r w:rsidR="00215CE4" w:rsidRPr="000C4C27">
        <w:rPr>
          <w:rFonts w:hint="eastAsia"/>
        </w:rPr>
        <w:t>虻</w:t>
      </w:r>
      <w:r w:rsidRPr="000C4C27">
        <w:t>养殖间</w:t>
      </w:r>
      <w:r w:rsidR="006A7B1E" w:rsidRPr="000C4C27">
        <w:rPr>
          <w:rFonts w:hint="eastAsia"/>
        </w:rPr>
        <w:t>的前端储料装置内</w:t>
      </w:r>
      <w:r w:rsidRPr="000C4C27">
        <w:t>，布料要求均匀，厚度一般</w:t>
      </w:r>
      <w:r w:rsidRPr="000C4C27">
        <w:t>3~10cm</w:t>
      </w:r>
      <w:r w:rsidRPr="000C4C27">
        <w:t>，依据环境温湿度确定，</w:t>
      </w:r>
      <w:r w:rsidR="006A7B1E" w:rsidRPr="000C4C27">
        <w:t>环境温度低时，厚度可以相对增高；环境温度高时，布料厚度相对降低</w:t>
      </w:r>
      <w:r w:rsidRPr="000C4C27">
        <w:rPr>
          <w:rFonts w:hint="eastAsia"/>
        </w:rPr>
        <w:t>。物料</w:t>
      </w:r>
      <w:r w:rsidRPr="000C4C27">
        <w:t>输送与补料应根据黑水虻幼虫的采食速度和生长速度及时补料，补料要求厚度不宜过高，分布均匀，补料后应注意料温变化，避免逃虫、死虫、采食速度慢等问题。</w:t>
      </w:r>
    </w:p>
    <w:p w14:paraId="750F1411" w14:textId="77777777" w:rsidR="00354C25" w:rsidRPr="000C4C27" w:rsidRDefault="005A0421" w:rsidP="00E00072">
      <w:pPr>
        <w:ind w:firstLine="480"/>
      </w:pPr>
      <w:r w:rsidRPr="000C4C27">
        <w:rPr>
          <w:rFonts w:hint="eastAsia"/>
        </w:rPr>
        <w:t>（</w:t>
      </w:r>
      <w:r w:rsidRPr="000C4C27">
        <w:rPr>
          <w:rFonts w:hint="eastAsia"/>
        </w:rPr>
        <w:t>4</w:t>
      </w:r>
      <w:r w:rsidRPr="000C4C27">
        <w:rPr>
          <w:rFonts w:hint="eastAsia"/>
        </w:rPr>
        <w:t>）产物处理</w:t>
      </w:r>
    </w:p>
    <w:p w14:paraId="5E81BACC" w14:textId="77777777" w:rsidR="00E00072" w:rsidRPr="000C4C27" w:rsidRDefault="00E00072" w:rsidP="00E00072">
      <w:pPr>
        <w:ind w:firstLine="480"/>
      </w:pPr>
      <w:r w:rsidRPr="000C4C27">
        <w:t>黑水虻生物处理后产物的处理主要包括幼虫虫粪分离、</w:t>
      </w:r>
      <w:r w:rsidR="006A7B1E" w:rsidRPr="000C4C27">
        <w:rPr>
          <w:rFonts w:hint="eastAsia"/>
        </w:rPr>
        <w:t>鲜虫</w:t>
      </w:r>
      <w:r w:rsidRPr="000C4C27">
        <w:t>保存及后续处理、虫粪</w:t>
      </w:r>
      <w:r w:rsidRPr="000C4C27">
        <w:lastRenderedPageBreak/>
        <w:t>保存及后续处理。</w:t>
      </w:r>
    </w:p>
    <w:p w14:paraId="31E8103B" w14:textId="77777777" w:rsidR="00E00072" w:rsidRPr="000C4C27" w:rsidRDefault="005A0421" w:rsidP="00E00072">
      <w:pPr>
        <w:ind w:firstLine="480"/>
      </w:pPr>
      <w:r w:rsidRPr="000C4C27">
        <w:rPr>
          <w:rFonts w:ascii="宋体" w:hAnsi="宋体" w:hint="eastAsia"/>
        </w:rPr>
        <w:t>①</w:t>
      </w:r>
      <w:r w:rsidR="00E00072" w:rsidRPr="000C4C27">
        <w:t>黑水虻幼虫虫粪分离采用三层振动筛，旋风分离器去除杂质，振动筛采用圆孔筛，分离后幼虫产品杂质含量应低于</w:t>
      </w:r>
      <w:r w:rsidR="00E00072" w:rsidRPr="000C4C27">
        <w:t>1%</w:t>
      </w:r>
      <w:r w:rsidR="00E00072" w:rsidRPr="000C4C27">
        <w:t>，虫粪中残留幼虫含量应低于</w:t>
      </w:r>
      <w:r w:rsidR="00E00072" w:rsidRPr="000C4C27">
        <w:t>2%</w:t>
      </w:r>
      <w:r w:rsidR="00E00072" w:rsidRPr="000C4C27">
        <w:t>。</w:t>
      </w:r>
    </w:p>
    <w:p w14:paraId="2EC38565" w14:textId="77777777" w:rsidR="00E00072" w:rsidRPr="000C4C27" w:rsidRDefault="005A0421" w:rsidP="00E00072">
      <w:pPr>
        <w:ind w:firstLine="480"/>
      </w:pPr>
      <w:r w:rsidRPr="000C4C27">
        <w:rPr>
          <w:rFonts w:ascii="宋体" w:hAnsi="宋体" w:hint="eastAsia"/>
        </w:rPr>
        <w:t>②</w:t>
      </w:r>
      <w:r w:rsidR="00E00072" w:rsidRPr="000C4C27">
        <w:t>黑水虻幼虫堆积高度应不超过</w:t>
      </w:r>
      <w:r w:rsidR="00E00072" w:rsidRPr="000C4C27">
        <w:t>8cm</w:t>
      </w:r>
      <w:r w:rsidR="00E00072" w:rsidRPr="000C4C27">
        <w:t>，采用低温保存，</w:t>
      </w:r>
      <w:r w:rsidR="00E00072" w:rsidRPr="000C4C27">
        <w:t>7</w:t>
      </w:r>
      <w:r w:rsidR="00E00072" w:rsidRPr="000C4C27">
        <w:t>天内的保存期采用</w:t>
      </w:r>
      <w:r w:rsidR="00E00072" w:rsidRPr="000C4C27">
        <w:t>8~11℃</w:t>
      </w:r>
      <w:r w:rsidRPr="000C4C27">
        <w:t>进行保存</w:t>
      </w:r>
      <w:r w:rsidR="00E00072" w:rsidRPr="000C4C27">
        <w:t>。</w:t>
      </w:r>
    </w:p>
    <w:p w14:paraId="1DE144FE" w14:textId="77777777" w:rsidR="00E00072" w:rsidRPr="000C4C27" w:rsidRDefault="005A0421" w:rsidP="00E00072">
      <w:pPr>
        <w:ind w:firstLine="480"/>
      </w:pPr>
      <w:r w:rsidRPr="000C4C27">
        <w:rPr>
          <w:rFonts w:ascii="宋体" w:hAnsi="宋体" w:hint="eastAsia"/>
        </w:rPr>
        <w:t>③</w:t>
      </w:r>
      <w:r w:rsidR="00E00072" w:rsidRPr="000C4C27">
        <w:t>虫粪中水分一般为</w:t>
      </w:r>
      <w:r w:rsidR="00E00072" w:rsidRPr="000C4C27">
        <w:t>36%~60%</w:t>
      </w:r>
      <w:r w:rsidR="00E00072" w:rsidRPr="000C4C27">
        <w:t>，保存在通风干燥环境下以避免发霉变质，</w:t>
      </w:r>
      <w:r w:rsidR="005C511D" w:rsidRPr="000C4C27">
        <w:rPr>
          <w:rFonts w:hint="eastAsia"/>
        </w:rPr>
        <w:t>经自然晾干后</w:t>
      </w:r>
      <w:r w:rsidR="009954A9" w:rsidRPr="000C4C27">
        <w:rPr>
          <w:rFonts w:hint="eastAsia"/>
        </w:rPr>
        <w:t>，</w:t>
      </w:r>
      <w:r w:rsidR="005C511D" w:rsidRPr="000C4C27">
        <w:rPr>
          <w:rFonts w:hint="eastAsia"/>
        </w:rPr>
        <w:t>再经</w:t>
      </w:r>
      <w:r w:rsidR="00B85FE7" w:rsidRPr="000C4C27">
        <w:rPr>
          <w:rFonts w:hint="eastAsia"/>
        </w:rPr>
        <w:t>筛分后</w:t>
      </w:r>
      <w:r w:rsidR="009954A9" w:rsidRPr="000C4C27">
        <w:rPr>
          <w:rFonts w:hint="eastAsia"/>
        </w:rPr>
        <w:t>作为有机肥外售</w:t>
      </w:r>
      <w:r w:rsidR="00E00072" w:rsidRPr="000C4C27">
        <w:t>。</w:t>
      </w:r>
      <w:r w:rsidR="00676E3B" w:rsidRPr="000C4C27">
        <w:rPr>
          <w:rFonts w:hint="eastAsia"/>
        </w:rPr>
        <w:t>因虫粪中含水率较高，筛分过程产尘量很小，可忽略不计。</w:t>
      </w:r>
    </w:p>
    <w:p w14:paraId="66207AD2" w14:textId="77777777" w:rsidR="00A05478" w:rsidRPr="000C4C27" w:rsidRDefault="00A05478" w:rsidP="00A05478">
      <w:pPr>
        <w:pStyle w:val="48"/>
        <w:ind w:firstLine="482"/>
      </w:pPr>
      <w:r w:rsidRPr="000C4C27">
        <w:t>3.3.</w:t>
      </w:r>
      <w:r w:rsidRPr="000C4C27">
        <w:rPr>
          <w:rFonts w:hint="eastAsia"/>
        </w:rPr>
        <w:t>1.9</w:t>
      </w:r>
      <w:r w:rsidR="001531E5" w:rsidRPr="000C4C27">
        <w:rPr>
          <w:rFonts w:hint="eastAsia"/>
        </w:rPr>
        <w:t xml:space="preserve"> </w:t>
      </w:r>
      <w:r w:rsidRPr="000C4C27">
        <w:rPr>
          <w:rFonts w:hint="eastAsia"/>
        </w:rPr>
        <w:t>恶臭处理系统</w:t>
      </w:r>
    </w:p>
    <w:p w14:paraId="0714AD20" w14:textId="77777777" w:rsidR="001F7B8B" w:rsidRPr="000C4C27" w:rsidRDefault="001F7B8B" w:rsidP="001F7B8B">
      <w:pPr>
        <w:spacing w:line="500" w:lineRule="exact"/>
        <w:ind w:firstLine="480"/>
      </w:pPr>
      <w:r w:rsidRPr="000C4C27">
        <w:rPr>
          <w:rFonts w:ascii="宋体" w:hAnsi="宋体" w:hint="eastAsia"/>
        </w:rPr>
        <w:t>①</w:t>
      </w:r>
      <w:r w:rsidRPr="000C4C27">
        <w:rPr>
          <w:rFonts w:hint="eastAsia"/>
        </w:rPr>
        <w:t>一体化车间恶臭：</w:t>
      </w:r>
    </w:p>
    <w:p w14:paraId="3F424824" w14:textId="77777777" w:rsidR="001F7B8B" w:rsidRPr="000C4C27" w:rsidRDefault="001F7B8B" w:rsidP="001F7B8B">
      <w:pPr>
        <w:spacing w:line="500" w:lineRule="exact"/>
        <w:ind w:firstLine="480"/>
      </w:pPr>
      <w:r w:rsidRPr="000C4C27">
        <w:rPr>
          <w:rFonts w:hint="eastAsia"/>
        </w:rPr>
        <w:t>本项目一体化车间设置</w:t>
      </w:r>
      <w:r w:rsidRPr="000C4C27">
        <w:rPr>
          <w:rFonts w:hint="eastAsia"/>
        </w:rPr>
        <w:t>1</w:t>
      </w:r>
      <w:r w:rsidRPr="000C4C27">
        <w:rPr>
          <w:rFonts w:hint="eastAsia"/>
        </w:rPr>
        <w:t>套生物除臭系统，</w:t>
      </w:r>
      <w:r w:rsidRPr="000C4C27">
        <w:t>生物除臭系统</w:t>
      </w:r>
      <w:r w:rsidRPr="000C4C27">
        <w:rPr>
          <w:rFonts w:hint="eastAsia"/>
        </w:rPr>
        <w:t>主体装置为生物滴滤装置，在受料坑、</w:t>
      </w:r>
      <w:r w:rsidR="00422F8D" w:rsidRPr="000C4C27">
        <w:rPr>
          <w:rFonts w:hint="eastAsia"/>
        </w:rPr>
        <w:t>分选、三相分离</w:t>
      </w:r>
      <w:r w:rsidRPr="000C4C27">
        <w:rPr>
          <w:rFonts w:hint="eastAsia"/>
        </w:rPr>
        <w:t>、堆肥</w:t>
      </w:r>
      <w:r w:rsidR="00422F8D" w:rsidRPr="000C4C27">
        <w:rPr>
          <w:rFonts w:hint="eastAsia"/>
        </w:rPr>
        <w:t>、黑水虻处理、杂物驻存间</w:t>
      </w:r>
      <w:r w:rsidRPr="000C4C27">
        <w:rPr>
          <w:rFonts w:hint="eastAsia"/>
        </w:rPr>
        <w:t>等恶臭主要产生地点均设有集气罩，臭气收集后排入送生物滴滤装置，处理后废气由</w:t>
      </w:r>
      <w:r w:rsidRPr="000C4C27">
        <w:rPr>
          <w:rFonts w:hint="eastAsia"/>
        </w:rPr>
        <w:t>1</w:t>
      </w:r>
      <w:r w:rsidRPr="000C4C27">
        <w:rPr>
          <w:rFonts w:hint="eastAsia"/>
        </w:rPr>
        <w:t>根</w:t>
      </w:r>
      <w:r w:rsidRPr="000C4C27">
        <w:rPr>
          <w:rFonts w:hint="eastAsia"/>
        </w:rPr>
        <w:t>15m</w:t>
      </w:r>
      <w:r w:rsidRPr="000C4C27">
        <w:rPr>
          <w:rFonts w:hint="eastAsia"/>
        </w:rPr>
        <w:t>高排气筒排放。处理风</w:t>
      </w:r>
      <w:r w:rsidR="00B21A0C" w:rsidRPr="000C4C27">
        <w:rPr>
          <w:rFonts w:hint="eastAsia"/>
        </w:rPr>
        <w:t>量</w:t>
      </w:r>
      <w:r w:rsidRPr="000C4C27">
        <w:rPr>
          <w:rFonts w:hint="eastAsia"/>
        </w:rPr>
        <w:t>约为</w:t>
      </w:r>
      <w:r w:rsidRPr="000C4C27">
        <w:rPr>
          <w:rFonts w:hint="eastAsia"/>
        </w:rPr>
        <w:t>20000m</w:t>
      </w:r>
      <w:r w:rsidRPr="000C4C27">
        <w:rPr>
          <w:rFonts w:hint="eastAsia"/>
          <w:vertAlign w:val="superscript"/>
        </w:rPr>
        <w:t>3</w:t>
      </w:r>
      <w:r w:rsidRPr="000C4C27">
        <w:rPr>
          <w:rFonts w:hint="eastAsia"/>
        </w:rPr>
        <w:t>/h</w:t>
      </w:r>
      <w:r w:rsidRPr="000C4C27">
        <w:rPr>
          <w:rFonts w:hint="eastAsia"/>
        </w:rPr>
        <w:t>。</w:t>
      </w:r>
    </w:p>
    <w:p w14:paraId="6CD66AA9" w14:textId="77777777" w:rsidR="001F7B8B" w:rsidRPr="000C4C27" w:rsidRDefault="001F7B8B" w:rsidP="001F7B8B">
      <w:pPr>
        <w:spacing w:line="500" w:lineRule="exact"/>
        <w:ind w:firstLine="480"/>
        <w:rPr>
          <w:bCs/>
        </w:rPr>
      </w:pPr>
      <w:r w:rsidRPr="000C4C27">
        <w:rPr>
          <w:rFonts w:ascii="宋体" w:hAnsi="宋体" w:hint="eastAsia"/>
          <w:bCs/>
        </w:rPr>
        <w:t>②</w:t>
      </w:r>
      <w:r w:rsidRPr="000C4C27">
        <w:rPr>
          <w:rFonts w:hint="eastAsia"/>
          <w:bCs/>
        </w:rPr>
        <w:t>污水处理站恶臭：</w:t>
      </w:r>
    </w:p>
    <w:p w14:paraId="78C6D093" w14:textId="77777777" w:rsidR="00A05478" w:rsidRPr="000C4C27" w:rsidRDefault="001F7B8B" w:rsidP="001F7B8B">
      <w:pPr>
        <w:spacing w:line="500" w:lineRule="exact"/>
        <w:ind w:firstLine="480"/>
      </w:pPr>
      <w:r w:rsidRPr="000C4C27">
        <w:rPr>
          <w:rFonts w:hint="eastAsia"/>
        </w:rPr>
        <w:t>对污泥池、</w:t>
      </w:r>
      <w:r w:rsidR="00A86E75" w:rsidRPr="000C4C27">
        <w:rPr>
          <w:rFonts w:hint="eastAsia"/>
        </w:rPr>
        <w:t>气浮池、</w:t>
      </w:r>
      <w:r w:rsidR="00C50758" w:rsidRPr="000C4C27">
        <w:rPr>
          <w:rFonts w:hint="eastAsia"/>
        </w:rPr>
        <w:t>生化池等采取加盖集气措施</w:t>
      </w:r>
      <w:r w:rsidRPr="000C4C27">
        <w:rPr>
          <w:rFonts w:hint="eastAsia"/>
        </w:rPr>
        <w:t>，</w:t>
      </w:r>
      <w:r w:rsidR="00C50758" w:rsidRPr="000C4C27">
        <w:rPr>
          <w:rFonts w:hint="eastAsia"/>
        </w:rPr>
        <w:t>污泥脱水</w:t>
      </w:r>
      <w:r w:rsidR="00A86E75" w:rsidRPr="000C4C27">
        <w:rPr>
          <w:rFonts w:hint="eastAsia"/>
        </w:rPr>
        <w:t>区整体密闭负压集气</w:t>
      </w:r>
      <w:r w:rsidR="00C50758" w:rsidRPr="000C4C27">
        <w:rPr>
          <w:rFonts w:hint="eastAsia"/>
        </w:rPr>
        <w:t>，恶臭气体经收集后，采用“等离子除臭</w:t>
      </w:r>
      <w:r w:rsidR="00C50758" w:rsidRPr="000C4C27">
        <w:rPr>
          <w:rFonts w:hint="eastAsia"/>
        </w:rPr>
        <w:t>+</w:t>
      </w:r>
      <w:r w:rsidR="00C50758" w:rsidRPr="000C4C27">
        <w:rPr>
          <w:rFonts w:hint="eastAsia"/>
        </w:rPr>
        <w:t>植物液喷淋”处理后，由</w:t>
      </w:r>
      <w:r w:rsidR="00C50758" w:rsidRPr="000C4C27">
        <w:rPr>
          <w:rFonts w:hint="eastAsia"/>
        </w:rPr>
        <w:t>1</w:t>
      </w:r>
      <w:r w:rsidR="00C50758" w:rsidRPr="000C4C27">
        <w:rPr>
          <w:rFonts w:hint="eastAsia"/>
        </w:rPr>
        <w:t>根</w:t>
      </w:r>
      <w:r w:rsidR="00C50758" w:rsidRPr="000C4C27">
        <w:rPr>
          <w:rFonts w:hint="eastAsia"/>
        </w:rPr>
        <w:t>15m</w:t>
      </w:r>
      <w:r w:rsidR="00C50758" w:rsidRPr="000C4C27">
        <w:rPr>
          <w:rFonts w:hint="eastAsia"/>
        </w:rPr>
        <w:t>排气筒排放</w:t>
      </w:r>
      <w:r w:rsidRPr="000C4C27">
        <w:rPr>
          <w:rFonts w:hint="eastAsia"/>
        </w:rPr>
        <w:t>；</w:t>
      </w:r>
      <w:r w:rsidR="00A86E75" w:rsidRPr="000C4C27">
        <w:rPr>
          <w:rFonts w:hint="eastAsia"/>
        </w:rPr>
        <w:t>风量约为</w:t>
      </w:r>
      <w:r w:rsidR="00A86E75" w:rsidRPr="000C4C27">
        <w:rPr>
          <w:rFonts w:hint="eastAsia"/>
        </w:rPr>
        <w:t>10000m</w:t>
      </w:r>
      <w:r w:rsidR="00A86E75" w:rsidRPr="000C4C27">
        <w:rPr>
          <w:rFonts w:hint="eastAsia"/>
          <w:vertAlign w:val="superscript"/>
        </w:rPr>
        <w:t>3</w:t>
      </w:r>
      <w:r w:rsidR="00A86E75" w:rsidRPr="000C4C27">
        <w:rPr>
          <w:rFonts w:hint="eastAsia"/>
        </w:rPr>
        <w:t>/h</w:t>
      </w:r>
      <w:r w:rsidR="00A86E75" w:rsidRPr="000C4C27">
        <w:rPr>
          <w:rFonts w:hint="eastAsia"/>
        </w:rPr>
        <w:t>；</w:t>
      </w:r>
    </w:p>
    <w:p w14:paraId="7E3C88EA" w14:textId="77777777" w:rsidR="001F7B8B" w:rsidRPr="000C4C27" w:rsidRDefault="001F7B8B" w:rsidP="001F7B8B">
      <w:pPr>
        <w:spacing w:line="500" w:lineRule="exact"/>
        <w:ind w:firstLine="480"/>
      </w:pPr>
      <w:r w:rsidRPr="000C4C27">
        <w:rPr>
          <w:rFonts w:ascii="宋体" w:hAnsi="宋体" w:hint="eastAsia"/>
        </w:rPr>
        <w:t>③</w:t>
      </w:r>
      <w:r w:rsidRPr="000C4C27">
        <w:rPr>
          <w:rFonts w:hint="eastAsia"/>
        </w:rPr>
        <w:t>其他恶臭防控措施：</w:t>
      </w:r>
    </w:p>
    <w:p w14:paraId="735D8067" w14:textId="77777777" w:rsidR="001F7B8B" w:rsidRPr="000C4C27" w:rsidRDefault="001F7B8B" w:rsidP="001F7B8B">
      <w:pPr>
        <w:spacing w:line="500" w:lineRule="exact"/>
        <w:ind w:firstLine="480"/>
      </w:pPr>
      <w:r w:rsidRPr="000C4C27">
        <w:rPr>
          <w:rFonts w:hint="eastAsia"/>
        </w:rPr>
        <w:t>密闭式的运输车；在卸料平台的进出口处设置风幕门；定期清理贮存间的废物；定期冲洗车间地面及设备，防止废物及有机物质的堆存发酵，产生恶臭气体；封闭式车间、厂房；加强厂区绿化。</w:t>
      </w:r>
    </w:p>
    <w:p w14:paraId="6513D1F2" w14:textId="77777777" w:rsidR="001F7B8B" w:rsidRPr="000C4C27" w:rsidRDefault="001F7B8B" w:rsidP="001F7B8B">
      <w:pPr>
        <w:pStyle w:val="48"/>
        <w:ind w:firstLine="482"/>
      </w:pPr>
      <w:r w:rsidRPr="000C4C27">
        <w:t>3.3.</w:t>
      </w:r>
      <w:r w:rsidRPr="000C4C27">
        <w:rPr>
          <w:rFonts w:hint="eastAsia"/>
        </w:rPr>
        <w:t>1.10</w:t>
      </w:r>
      <w:r w:rsidRPr="000C4C27">
        <w:rPr>
          <w:rFonts w:hint="eastAsia"/>
        </w:rPr>
        <w:t>废水处理系统</w:t>
      </w:r>
    </w:p>
    <w:p w14:paraId="446A2BB9" w14:textId="77777777" w:rsidR="001F7B8B" w:rsidRPr="000C4C27" w:rsidRDefault="0050049F" w:rsidP="001F7B8B">
      <w:pPr>
        <w:spacing w:line="500" w:lineRule="exact"/>
        <w:ind w:firstLine="480"/>
      </w:pPr>
      <w:r w:rsidRPr="000C4C27">
        <w:rPr>
          <w:rFonts w:hint="eastAsia"/>
        </w:rPr>
        <w:t>本次改扩建工程拟对</w:t>
      </w:r>
      <w:r w:rsidRPr="000C4C27">
        <w:rPr>
          <w:rFonts w:hint="eastAsia"/>
          <w:kern w:val="0"/>
        </w:rPr>
        <w:t>厂区污水处理站处理工艺进行改造，处理规模不发生变化。改造内容主要包括</w:t>
      </w:r>
      <w:r w:rsidRPr="000C4C27">
        <w:rPr>
          <w:rFonts w:hint="eastAsia"/>
        </w:rPr>
        <w:t>取消氨氮吹脱工艺、增加</w:t>
      </w:r>
      <w:r w:rsidRPr="000C4C27">
        <w:rPr>
          <w:rFonts w:hint="eastAsia"/>
        </w:rPr>
        <w:t>IC</w:t>
      </w:r>
      <w:r w:rsidRPr="000C4C27">
        <w:rPr>
          <w:rFonts w:hint="eastAsia"/>
        </w:rPr>
        <w:t>反应器，改造后水处理工艺由“混凝沉淀</w:t>
      </w:r>
      <w:r w:rsidRPr="000C4C27">
        <w:rPr>
          <w:rFonts w:hint="eastAsia"/>
        </w:rPr>
        <w:t>+</w:t>
      </w:r>
      <w:r w:rsidRPr="000C4C27">
        <w:rPr>
          <w:rFonts w:hint="eastAsia"/>
        </w:rPr>
        <w:t>氨氮吹脱</w:t>
      </w:r>
      <w:r w:rsidRPr="000C4C27">
        <w:rPr>
          <w:rFonts w:hint="eastAsia"/>
        </w:rPr>
        <w:t>+A/O</w:t>
      </w:r>
      <w:r w:rsidRPr="000C4C27">
        <w:rPr>
          <w:rFonts w:hint="eastAsia"/>
        </w:rPr>
        <w:t>生化”变为“</w:t>
      </w:r>
      <w:r w:rsidR="000C3675" w:rsidRPr="000C4C27">
        <w:rPr>
          <w:rFonts w:hint="eastAsia"/>
        </w:rPr>
        <w:t>絮凝气浮</w:t>
      </w:r>
      <w:r w:rsidRPr="000C4C27">
        <w:rPr>
          <w:rFonts w:hint="eastAsia"/>
        </w:rPr>
        <w:t>+IC</w:t>
      </w:r>
      <w:r w:rsidRPr="000C4C27">
        <w:rPr>
          <w:rFonts w:hint="eastAsia"/>
        </w:rPr>
        <w:t>反应器</w:t>
      </w:r>
      <w:r w:rsidRPr="000C4C27">
        <w:rPr>
          <w:rFonts w:hint="eastAsia"/>
        </w:rPr>
        <w:t>+A/O</w:t>
      </w:r>
      <w:r w:rsidRPr="000C4C27">
        <w:rPr>
          <w:rFonts w:hint="eastAsia"/>
        </w:rPr>
        <w:t>生化”。</w:t>
      </w:r>
    </w:p>
    <w:p w14:paraId="381C26E2" w14:textId="77777777" w:rsidR="000C3675" w:rsidRPr="000C4C27" w:rsidRDefault="001D76DA" w:rsidP="001F7B8B">
      <w:pPr>
        <w:spacing w:line="500" w:lineRule="exact"/>
        <w:ind w:firstLine="480"/>
      </w:pPr>
      <w:r w:rsidRPr="000C4C27">
        <w:rPr>
          <w:rFonts w:hint="eastAsia"/>
        </w:rPr>
        <w:t>废水经厂区污水处理站处理后，部分废水返回至一体化车间储水罐内，经加热后用于设备冲洗、车辆冲洗、地面冲洗等，其余废水采用槽车运至大同市东郊污水处理厂。</w:t>
      </w:r>
    </w:p>
    <w:p w14:paraId="2B0C7B4D" w14:textId="77777777" w:rsidR="005B04E7" w:rsidRPr="000C4C27" w:rsidRDefault="005B04E7" w:rsidP="001F7B8B">
      <w:pPr>
        <w:spacing w:line="500" w:lineRule="exact"/>
        <w:ind w:firstLine="480"/>
      </w:pPr>
      <w:r w:rsidRPr="000C4C27">
        <w:rPr>
          <w:rFonts w:hint="eastAsia"/>
        </w:rPr>
        <w:lastRenderedPageBreak/>
        <w:t>根据建设单位提供资料，由于外排至污水处理站的沼液温度较高（</w:t>
      </w:r>
      <w:r w:rsidRPr="000C4C27">
        <w:rPr>
          <w:rFonts w:hint="eastAsia"/>
        </w:rPr>
        <w:t>30~40</w:t>
      </w:r>
      <w:r w:rsidRPr="000C4C27">
        <w:rPr>
          <w:rFonts w:hint="eastAsia"/>
        </w:rPr>
        <w:t>℃），且厂区污水处理站为封闭式厂房，同时环评要求调节池、厌氧池、好氧池等均加盖密闭，因此不考虑额外增加保暖措施。</w:t>
      </w:r>
    </w:p>
    <w:p w14:paraId="18E31297" w14:textId="77777777" w:rsidR="00640D59" w:rsidRPr="000C4C27" w:rsidRDefault="00640D59" w:rsidP="00640D59">
      <w:pPr>
        <w:pStyle w:val="31"/>
        <w:ind w:firstLine="476"/>
        <w:rPr>
          <w:color w:val="auto"/>
        </w:rPr>
      </w:pPr>
      <w:r w:rsidRPr="000C4C27">
        <w:rPr>
          <w:color w:val="auto"/>
        </w:rPr>
        <w:t>3.3.</w:t>
      </w:r>
      <w:r w:rsidRPr="000C4C27">
        <w:rPr>
          <w:rFonts w:hint="eastAsia"/>
          <w:color w:val="auto"/>
        </w:rPr>
        <w:t>2</w:t>
      </w:r>
      <w:r w:rsidR="001531E5" w:rsidRPr="000C4C27">
        <w:rPr>
          <w:rFonts w:hint="eastAsia"/>
          <w:color w:val="auto"/>
        </w:rPr>
        <w:t xml:space="preserve"> </w:t>
      </w:r>
      <w:r w:rsidRPr="000C4C27">
        <w:rPr>
          <w:rFonts w:hint="eastAsia"/>
          <w:color w:val="auto"/>
        </w:rPr>
        <w:t>改扩建工程污染工序汇总</w:t>
      </w:r>
    </w:p>
    <w:p w14:paraId="5A4CE79F" w14:textId="77777777" w:rsidR="005855F5" w:rsidRPr="000C4C27" w:rsidRDefault="005855F5" w:rsidP="00640D59">
      <w:pPr>
        <w:ind w:firstLine="480"/>
        <w:rPr>
          <w:rFonts w:hAnsi="宋体"/>
        </w:rPr>
      </w:pPr>
      <w:r w:rsidRPr="000C4C27">
        <w:rPr>
          <w:rFonts w:hint="eastAsia"/>
        </w:rPr>
        <w:t>营运期全厂主要大气污染包括一体化车间产生的恶臭、污水处理站产生的恶臭、沼气发电机组排放的废气、沼气锅炉排放的废气。（另外项目营运期动植物油收集、储存过程中，会有少量有机物挥发；本项目只是对餐厨垃圾中的动植物油简单分离，不进行进一步的加工；且收集、储存过程中动植物油的温度较低，远低于其发烟点，因此挥发出来的有机物量极少，因此本次评价不对其进行分析评价。）</w:t>
      </w:r>
    </w:p>
    <w:p w14:paraId="535EA483" w14:textId="77777777" w:rsidR="00640D59" w:rsidRPr="000C4C27" w:rsidRDefault="00222B99" w:rsidP="00640D59">
      <w:pPr>
        <w:ind w:firstLine="480"/>
      </w:pPr>
      <w:r w:rsidRPr="000C4C27">
        <w:rPr>
          <w:rFonts w:hAnsi="宋体" w:hint="eastAsia"/>
        </w:rPr>
        <w:t>改扩建完成后，全厂主要污染产污环节及采取的环保措施见表</w:t>
      </w:r>
      <w:r w:rsidR="000F3C91" w:rsidRPr="000C4C27">
        <w:rPr>
          <w:rFonts w:hint="eastAsia"/>
        </w:rPr>
        <w:t>3</w:t>
      </w:r>
      <w:r w:rsidR="00640D59" w:rsidRPr="000C4C27">
        <w:rPr>
          <w:rFonts w:hint="eastAsia"/>
        </w:rPr>
        <w:t>.3</w:t>
      </w:r>
      <w:r w:rsidR="00640D59" w:rsidRPr="000C4C27">
        <w:t>-</w:t>
      </w:r>
      <w:r w:rsidR="00FD2374" w:rsidRPr="000C4C27">
        <w:rPr>
          <w:rFonts w:hint="eastAsia"/>
        </w:rPr>
        <w:t>2</w:t>
      </w:r>
      <w:r w:rsidR="00640D59" w:rsidRPr="000C4C27">
        <w:rPr>
          <w:rFonts w:hAnsi="宋体"/>
        </w:rPr>
        <w:t>。</w:t>
      </w:r>
    </w:p>
    <w:p w14:paraId="70DA290D" w14:textId="77777777" w:rsidR="00640D59" w:rsidRPr="000C4C27" w:rsidRDefault="00640D59" w:rsidP="000F3C91">
      <w:pPr>
        <w:autoSpaceDE w:val="0"/>
        <w:autoSpaceDN w:val="0"/>
        <w:adjustRightInd w:val="0"/>
        <w:snapToGrid w:val="0"/>
        <w:spacing w:line="240" w:lineRule="auto"/>
        <w:ind w:firstLineChars="0" w:firstLine="0"/>
        <w:jc w:val="center"/>
        <w:rPr>
          <w:b/>
          <w:sz w:val="21"/>
          <w:szCs w:val="21"/>
        </w:rPr>
      </w:pPr>
      <w:r w:rsidRPr="000C4C27">
        <w:rPr>
          <w:rFonts w:hint="eastAsia"/>
          <w:b/>
          <w:sz w:val="21"/>
          <w:szCs w:val="21"/>
        </w:rPr>
        <w:t>表</w:t>
      </w:r>
      <w:r w:rsidR="000F3C91" w:rsidRPr="000C4C27">
        <w:rPr>
          <w:rFonts w:hint="eastAsia"/>
          <w:b/>
          <w:sz w:val="21"/>
          <w:szCs w:val="21"/>
        </w:rPr>
        <w:t>3</w:t>
      </w:r>
      <w:r w:rsidRPr="000C4C27">
        <w:rPr>
          <w:rFonts w:hint="eastAsia"/>
          <w:b/>
          <w:sz w:val="21"/>
          <w:szCs w:val="21"/>
        </w:rPr>
        <w:t>.3-</w:t>
      </w:r>
      <w:r w:rsidR="00FD2374" w:rsidRPr="000C4C27">
        <w:rPr>
          <w:rFonts w:hint="eastAsia"/>
          <w:b/>
          <w:sz w:val="21"/>
          <w:szCs w:val="21"/>
        </w:rPr>
        <w:t>2</w:t>
      </w:r>
      <w:r w:rsidRPr="000C4C27">
        <w:rPr>
          <w:rFonts w:hint="eastAsia"/>
          <w:b/>
          <w:sz w:val="21"/>
          <w:szCs w:val="21"/>
        </w:rPr>
        <w:t xml:space="preserve">   </w:t>
      </w:r>
      <w:r w:rsidR="002E44FF" w:rsidRPr="000C4C27">
        <w:rPr>
          <w:rFonts w:hint="eastAsia"/>
          <w:b/>
          <w:sz w:val="21"/>
          <w:szCs w:val="21"/>
        </w:rPr>
        <w:t>改扩建后全厂产污环节及环保措施</w:t>
      </w:r>
      <w:r w:rsidRPr="000C4C27">
        <w:rPr>
          <w:rFonts w:hint="eastAsia"/>
          <w:b/>
          <w:sz w:val="21"/>
          <w:szCs w:val="21"/>
        </w:rPr>
        <w:t>一览表</w:t>
      </w:r>
    </w:p>
    <w:tbl>
      <w:tblPr>
        <w:tblW w:w="92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05"/>
        <w:gridCol w:w="520"/>
        <w:gridCol w:w="1677"/>
        <w:gridCol w:w="1275"/>
        <w:gridCol w:w="709"/>
        <w:gridCol w:w="4506"/>
      </w:tblGrid>
      <w:tr w:rsidR="00B52617" w:rsidRPr="000C4C27" w14:paraId="09283E81" w14:textId="77777777" w:rsidTr="007F0159">
        <w:trPr>
          <w:trHeight w:val="292"/>
        </w:trPr>
        <w:tc>
          <w:tcPr>
            <w:tcW w:w="605" w:type="dxa"/>
            <w:vAlign w:val="center"/>
          </w:tcPr>
          <w:p w14:paraId="7C65D466"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类型</w:t>
            </w:r>
          </w:p>
        </w:tc>
        <w:tc>
          <w:tcPr>
            <w:tcW w:w="520" w:type="dxa"/>
            <w:vAlign w:val="center"/>
          </w:tcPr>
          <w:p w14:paraId="699256D8"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编号</w:t>
            </w:r>
          </w:p>
        </w:tc>
        <w:tc>
          <w:tcPr>
            <w:tcW w:w="1677" w:type="dxa"/>
            <w:vAlign w:val="center"/>
          </w:tcPr>
          <w:p w14:paraId="2E1A9E2C"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污染源</w:t>
            </w:r>
          </w:p>
        </w:tc>
        <w:tc>
          <w:tcPr>
            <w:tcW w:w="1275" w:type="dxa"/>
            <w:vAlign w:val="center"/>
          </w:tcPr>
          <w:p w14:paraId="4E32C192"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污染物</w:t>
            </w:r>
          </w:p>
        </w:tc>
        <w:tc>
          <w:tcPr>
            <w:tcW w:w="709" w:type="dxa"/>
            <w:vAlign w:val="center"/>
          </w:tcPr>
          <w:p w14:paraId="0C38D1BD"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排放方式</w:t>
            </w:r>
          </w:p>
        </w:tc>
        <w:tc>
          <w:tcPr>
            <w:tcW w:w="4506" w:type="dxa"/>
            <w:vAlign w:val="center"/>
          </w:tcPr>
          <w:p w14:paraId="7AD2EF03"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治理措施及排放去向</w:t>
            </w:r>
          </w:p>
        </w:tc>
      </w:tr>
      <w:tr w:rsidR="00B52617" w:rsidRPr="000C4C27" w14:paraId="2D2596B6" w14:textId="77777777" w:rsidTr="007F0159">
        <w:tc>
          <w:tcPr>
            <w:tcW w:w="605" w:type="dxa"/>
            <w:vMerge w:val="restart"/>
            <w:vAlign w:val="center"/>
          </w:tcPr>
          <w:p w14:paraId="67F28A71"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废气</w:t>
            </w:r>
          </w:p>
        </w:tc>
        <w:tc>
          <w:tcPr>
            <w:tcW w:w="520" w:type="dxa"/>
            <w:vAlign w:val="center"/>
          </w:tcPr>
          <w:p w14:paraId="5EB5F800"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G</w:t>
            </w:r>
            <w:r w:rsidRPr="000C4C27">
              <w:rPr>
                <w:rFonts w:hint="eastAsia"/>
                <w:sz w:val="21"/>
                <w:szCs w:val="21"/>
                <w:vertAlign w:val="subscript"/>
              </w:rPr>
              <w:t>1</w:t>
            </w:r>
          </w:p>
        </w:tc>
        <w:tc>
          <w:tcPr>
            <w:tcW w:w="1677" w:type="dxa"/>
            <w:vAlign w:val="center"/>
          </w:tcPr>
          <w:p w14:paraId="05F807DF"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一体化车间（预处理</w:t>
            </w:r>
            <w:r w:rsidRPr="000C4C27">
              <w:rPr>
                <w:rFonts w:hint="eastAsia"/>
                <w:sz w:val="21"/>
                <w:szCs w:val="21"/>
              </w:rPr>
              <w:t>+</w:t>
            </w:r>
            <w:r w:rsidRPr="000C4C27">
              <w:rPr>
                <w:rFonts w:hint="eastAsia"/>
                <w:sz w:val="21"/>
                <w:szCs w:val="21"/>
              </w:rPr>
              <w:t>堆肥</w:t>
            </w:r>
            <w:r w:rsidRPr="000C4C27">
              <w:rPr>
                <w:rFonts w:hint="eastAsia"/>
                <w:sz w:val="21"/>
                <w:szCs w:val="21"/>
              </w:rPr>
              <w:t>/</w:t>
            </w:r>
            <w:r w:rsidRPr="000C4C27">
              <w:rPr>
                <w:rFonts w:hint="eastAsia"/>
                <w:sz w:val="21"/>
                <w:szCs w:val="21"/>
              </w:rPr>
              <w:t>黑水虻生物处理等过程）</w:t>
            </w:r>
          </w:p>
        </w:tc>
        <w:tc>
          <w:tcPr>
            <w:tcW w:w="1275" w:type="dxa"/>
            <w:vAlign w:val="center"/>
          </w:tcPr>
          <w:p w14:paraId="1752B0C2"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w:t>
            </w:r>
            <w:r w:rsidRPr="000C4C27">
              <w:rPr>
                <w:rFonts w:hint="eastAsia"/>
                <w:sz w:val="21"/>
                <w:szCs w:val="21"/>
              </w:rPr>
              <w:t>NH</w:t>
            </w:r>
            <w:r w:rsidRPr="000C4C27">
              <w:rPr>
                <w:rFonts w:hint="eastAsia"/>
                <w:sz w:val="21"/>
                <w:szCs w:val="21"/>
                <w:vertAlign w:val="subscript"/>
              </w:rPr>
              <w:t>3</w:t>
            </w:r>
            <w:r w:rsidRPr="000C4C27">
              <w:rPr>
                <w:rFonts w:hint="eastAsia"/>
                <w:sz w:val="21"/>
                <w:szCs w:val="21"/>
              </w:rPr>
              <w:t>、臭气浓度等</w:t>
            </w:r>
          </w:p>
        </w:tc>
        <w:tc>
          <w:tcPr>
            <w:tcW w:w="709" w:type="dxa"/>
            <w:vAlign w:val="center"/>
          </w:tcPr>
          <w:p w14:paraId="5A53C589"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5ACE0869"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均在一体化车间内，车间密闭，车辆进出口设有风幕门；及时清理杂物；</w:t>
            </w:r>
            <w:r w:rsidR="007F0159" w:rsidRPr="000C4C27">
              <w:rPr>
                <w:rFonts w:hint="eastAsia"/>
                <w:sz w:val="21"/>
                <w:szCs w:val="21"/>
              </w:rPr>
              <w:t>加强厂区绿化；</w:t>
            </w:r>
            <w:r w:rsidRPr="000C4C27">
              <w:rPr>
                <w:rFonts w:hint="eastAsia"/>
                <w:sz w:val="21"/>
                <w:szCs w:val="21"/>
              </w:rPr>
              <w:t>在恶臭产生点设置臭气吸风口，恶臭经收集后排入车间内生物滴滤装置处理，风量约</w:t>
            </w:r>
            <w:r w:rsidRPr="000C4C27">
              <w:rPr>
                <w:rFonts w:hint="eastAsia"/>
                <w:sz w:val="21"/>
                <w:szCs w:val="21"/>
              </w:rPr>
              <w:t>20000m</w:t>
            </w:r>
            <w:r w:rsidRPr="000C4C27">
              <w:rPr>
                <w:rFonts w:hint="eastAsia"/>
                <w:sz w:val="21"/>
                <w:szCs w:val="21"/>
                <w:vertAlign w:val="superscript"/>
              </w:rPr>
              <w:t>3</w:t>
            </w:r>
            <w:r w:rsidRPr="000C4C27">
              <w:rPr>
                <w:rFonts w:hint="eastAsia"/>
                <w:sz w:val="21"/>
                <w:szCs w:val="21"/>
              </w:rPr>
              <w:t>/h</w:t>
            </w:r>
            <w:r w:rsidRPr="000C4C27">
              <w:rPr>
                <w:rFonts w:hint="eastAsia"/>
                <w:sz w:val="21"/>
                <w:szCs w:val="21"/>
              </w:rPr>
              <w:t>，处理后的废气经</w:t>
            </w:r>
            <w:r w:rsidRPr="000C4C27">
              <w:rPr>
                <w:rFonts w:hint="eastAsia"/>
                <w:sz w:val="21"/>
                <w:szCs w:val="21"/>
              </w:rPr>
              <w:t>15m</w:t>
            </w:r>
            <w:r w:rsidRPr="000C4C27">
              <w:rPr>
                <w:rFonts w:hint="eastAsia"/>
                <w:sz w:val="21"/>
                <w:szCs w:val="21"/>
              </w:rPr>
              <w:t>高排气筒排放</w:t>
            </w:r>
          </w:p>
        </w:tc>
      </w:tr>
      <w:tr w:rsidR="00B52617" w:rsidRPr="000C4C27" w14:paraId="3C192FB4" w14:textId="77777777" w:rsidTr="007F0159">
        <w:tc>
          <w:tcPr>
            <w:tcW w:w="605" w:type="dxa"/>
            <w:vMerge/>
            <w:vAlign w:val="center"/>
          </w:tcPr>
          <w:p w14:paraId="1613938B"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081003A8"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G</w:t>
            </w:r>
            <w:r w:rsidRPr="000C4C27">
              <w:rPr>
                <w:rFonts w:hint="eastAsia"/>
                <w:sz w:val="21"/>
                <w:szCs w:val="21"/>
                <w:vertAlign w:val="subscript"/>
              </w:rPr>
              <w:t>2</w:t>
            </w:r>
          </w:p>
        </w:tc>
        <w:tc>
          <w:tcPr>
            <w:tcW w:w="1677" w:type="dxa"/>
            <w:vAlign w:val="center"/>
          </w:tcPr>
          <w:p w14:paraId="6968F46F"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污水处理站</w:t>
            </w:r>
          </w:p>
        </w:tc>
        <w:tc>
          <w:tcPr>
            <w:tcW w:w="1275" w:type="dxa"/>
            <w:vAlign w:val="center"/>
          </w:tcPr>
          <w:p w14:paraId="7A762D33"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w:t>
            </w:r>
            <w:r w:rsidRPr="000C4C27">
              <w:rPr>
                <w:rFonts w:hint="eastAsia"/>
                <w:sz w:val="21"/>
                <w:szCs w:val="21"/>
              </w:rPr>
              <w:t>NH</w:t>
            </w:r>
            <w:r w:rsidRPr="000C4C27">
              <w:rPr>
                <w:rFonts w:hint="eastAsia"/>
                <w:sz w:val="21"/>
                <w:szCs w:val="21"/>
                <w:vertAlign w:val="subscript"/>
              </w:rPr>
              <w:t>3</w:t>
            </w:r>
            <w:r w:rsidRPr="000C4C27">
              <w:rPr>
                <w:rFonts w:hint="eastAsia"/>
                <w:sz w:val="21"/>
                <w:szCs w:val="21"/>
              </w:rPr>
              <w:t>、臭气浓度等</w:t>
            </w:r>
          </w:p>
        </w:tc>
        <w:tc>
          <w:tcPr>
            <w:tcW w:w="709" w:type="dxa"/>
            <w:vAlign w:val="center"/>
          </w:tcPr>
          <w:p w14:paraId="22B0E66E"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7784C8D3"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对调节池、污泥池、絮凝气浮池、生化池等采取加盖集气措施，污泥脱水区整体密闭负压集气，恶臭气体经收集后，采用“等离子除臭</w:t>
            </w:r>
            <w:r w:rsidRPr="000C4C27">
              <w:rPr>
                <w:rFonts w:hint="eastAsia"/>
                <w:sz w:val="21"/>
                <w:szCs w:val="21"/>
              </w:rPr>
              <w:t>+</w:t>
            </w:r>
            <w:r w:rsidRPr="000C4C27">
              <w:rPr>
                <w:rFonts w:hint="eastAsia"/>
                <w:sz w:val="21"/>
                <w:szCs w:val="21"/>
              </w:rPr>
              <w:t>植物液喷淋”处理后，由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排气筒排放；风机风量约为</w:t>
            </w:r>
            <w:r w:rsidRPr="000C4C27">
              <w:rPr>
                <w:rFonts w:hint="eastAsia"/>
                <w:sz w:val="21"/>
                <w:szCs w:val="21"/>
              </w:rPr>
              <w:t>10000m</w:t>
            </w:r>
            <w:r w:rsidRPr="000C4C27">
              <w:rPr>
                <w:rFonts w:hint="eastAsia"/>
                <w:sz w:val="21"/>
                <w:szCs w:val="21"/>
                <w:vertAlign w:val="superscript"/>
              </w:rPr>
              <w:t>3</w:t>
            </w:r>
            <w:r w:rsidRPr="000C4C27">
              <w:rPr>
                <w:rFonts w:hint="eastAsia"/>
                <w:sz w:val="21"/>
                <w:szCs w:val="21"/>
              </w:rPr>
              <w:t>/h</w:t>
            </w:r>
            <w:r w:rsidRPr="000C4C27">
              <w:rPr>
                <w:rFonts w:hint="eastAsia"/>
                <w:sz w:val="21"/>
                <w:szCs w:val="21"/>
              </w:rPr>
              <w:t>；</w:t>
            </w:r>
            <w:r w:rsidR="007F0159" w:rsidRPr="000C4C27">
              <w:rPr>
                <w:rFonts w:hint="eastAsia"/>
                <w:sz w:val="21"/>
                <w:szCs w:val="21"/>
              </w:rPr>
              <w:t>及时清理污泥、加强污水处理站四周绿化</w:t>
            </w:r>
          </w:p>
        </w:tc>
      </w:tr>
      <w:tr w:rsidR="00B52617" w:rsidRPr="000C4C27" w14:paraId="62DFD636" w14:textId="77777777" w:rsidTr="007F0159">
        <w:tc>
          <w:tcPr>
            <w:tcW w:w="605" w:type="dxa"/>
            <w:vMerge/>
            <w:vAlign w:val="center"/>
          </w:tcPr>
          <w:p w14:paraId="2D47D958"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3869CD5A"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G</w:t>
            </w:r>
            <w:r w:rsidRPr="000C4C27">
              <w:rPr>
                <w:rFonts w:hint="eastAsia"/>
                <w:sz w:val="21"/>
                <w:szCs w:val="21"/>
                <w:vertAlign w:val="subscript"/>
              </w:rPr>
              <w:t>3</w:t>
            </w:r>
          </w:p>
        </w:tc>
        <w:tc>
          <w:tcPr>
            <w:tcW w:w="1677" w:type="dxa"/>
            <w:vAlign w:val="center"/>
          </w:tcPr>
          <w:p w14:paraId="4DF7BB01"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沼气发电废气</w:t>
            </w:r>
          </w:p>
        </w:tc>
        <w:tc>
          <w:tcPr>
            <w:tcW w:w="1275" w:type="dxa"/>
            <w:vAlign w:val="center"/>
          </w:tcPr>
          <w:p w14:paraId="33CDEFE1"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烟尘、</w:t>
            </w:r>
            <w:r w:rsidRPr="000C4C27">
              <w:rPr>
                <w:rFonts w:hint="eastAsia"/>
                <w:sz w:val="21"/>
                <w:szCs w:val="21"/>
              </w:rPr>
              <w:t>SO</w:t>
            </w:r>
            <w:r w:rsidRPr="000C4C27">
              <w:rPr>
                <w:rFonts w:hint="eastAsia"/>
                <w:sz w:val="21"/>
                <w:szCs w:val="21"/>
                <w:vertAlign w:val="subscript"/>
              </w:rPr>
              <w:t>2</w:t>
            </w:r>
            <w:r w:rsidRPr="000C4C27">
              <w:rPr>
                <w:rFonts w:hint="eastAsia"/>
                <w:sz w:val="21"/>
                <w:szCs w:val="21"/>
              </w:rPr>
              <w:t>、</w:t>
            </w:r>
          </w:p>
          <w:p w14:paraId="7E784E65"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NO</w:t>
            </w:r>
            <w:r w:rsidRPr="000C4C27">
              <w:rPr>
                <w:rFonts w:hint="eastAsia"/>
                <w:sz w:val="21"/>
                <w:szCs w:val="21"/>
                <w:vertAlign w:val="subscript"/>
              </w:rPr>
              <w:t>x</w:t>
            </w:r>
          </w:p>
        </w:tc>
        <w:tc>
          <w:tcPr>
            <w:tcW w:w="709" w:type="dxa"/>
            <w:vAlign w:val="center"/>
          </w:tcPr>
          <w:p w14:paraId="686479B7"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719E5996"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p>
        </w:tc>
      </w:tr>
      <w:tr w:rsidR="00B52617" w:rsidRPr="000C4C27" w14:paraId="149E05A1" w14:textId="77777777" w:rsidTr="007F0159">
        <w:tc>
          <w:tcPr>
            <w:tcW w:w="605" w:type="dxa"/>
            <w:vMerge/>
            <w:vAlign w:val="center"/>
          </w:tcPr>
          <w:p w14:paraId="4029C63C"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1DA6C5DD"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G</w:t>
            </w:r>
            <w:r w:rsidRPr="000C4C27">
              <w:rPr>
                <w:rFonts w:hint="eastAsia"/>
                <w:sz w:val="21"/>
                <w:szCs w:val="21"/>
                <w:vertAlign w:val="subscript"/>
              </w:rPr>
              <w:t>4</w:t>
            </w:r>
          </w:p>
        </w:tc>
        <w:tc>
          <w:tcPr>
            <w:tcW w:w="1677" w:type="dxa"/>
            <w:vAlign w:val="center"/>
          </w:tcPr>
          <w:p w14:paraId="22016F80"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沼气锅炉</w:t>
            </w:r>
          </w:p>
        </w:tc>
        <w:tc>
          <w:tcPr>
            <w:tcW w:w="1275" w:type="dxa"/>
            <w:vAlign w:val="center"/>
          </w:tcPr>
          <w:p w14:paraId="2C1F4E87"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烟尘、</w:t>
            </w:r>
            <w:r w:rsidRPr="000C4C27">
              <w:rPr>
                <w:rFonts w:hint="eastAsia"/>
                <w:sz w:val="21"/>
                <w:szCs w:val="21"/>
              </w:rPr>
              <w:t>SO</w:t>
            </w:r>
            <w:r w:rsidRPr="000C4C27">
              <w:rPr>
                <w:rFonts w:hint="eastAsia"/>
                <w:sz w:val="21"/>
                <w:szCs w:val="21"/>
                <w:vertAlign w:val="subscript"/>
              </w:rPr>
              <w:t>2</w:t>
            </w:r>
            <w:r w:rsidRPr="000C4C27">
              <w:rPr>
                <w:rFonts w:hint="eastAsia"/>
                <w:sz w:val="21"/>
                <w:szCs w:val="21"/>
              </w:rPr>
              <w:t>、</w:t>
            </w:r>
          </w:p>
          <w:p w14:paraId="48146064"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NO</w:t>
            </w:r>
            <w:r w:rsidRPr="000C4C27">
              <w:rPr>
                <w:rFonts w:hint="eastAsia"/>
                <w:sz w:val="21"/>
                <w:szCs w:val="21"/>
                <w:vertAlign w:val="subscript"/>
              </w:rPr>
              <w:t>x</w:t>
            </w:r>
          </w:p>
        </w:tc>
        <w:tc>
          <w:tcPr>
            <w:tcW w:w="709" w:type="dxa"/>
            <w:vAlign w:val="center"/>
          </w:tcPr>
          <w:p w14:paraId="50C2C3E1"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5AE169A0"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安装低氮燃烧器，废气由</w:t>
            </w:r>
            <w:r w:rsidRPr="000C4C27">
              <w:rPr>
                <w:rFonts w:hint="eastAsia"/>
                <w:sz w:val="21"/>
                <w:szCs w:val="21"/>
              </w:rPr>
              <w:t>1</w:t>
            </w:r>
            <w:r w:rsidRPr="000C4C27">
              <w:rPr>
                <w:rFonts w:hint="eastAsia"/>
                <w:sz w:val="21"/>
                <w:szCs w:val="21"/>
              </w:rPr>
              <w:t>根</w:t>
            </w:r>
            <w:r w:rsidRPr="000C4C27">
              <w:rPr>
                <w:rFonts w:hint="eastAsia"/>
                <w:sz w:val="21"/>
                <w:szCs w:val="21"/>
              </w:rPr>
              <w:t>15m</w:t>
            </w:r>
            <w:r w:rsidRPr="000C4C27">
              <w:rPr>
                <w:rFonts w:hint="eastAsia"/>
                <w:sz w:val="21"/>
                <w:szCs w:val="21"/>
              </w:rPr>
              <w:t>高排气筒排放</w:t>
            </w:r>
          </w:p>
        </w:tc>
      </w:tr>
      <w:tr w:rsidR="00B52617" w:rsidRPr="000C4C27" w14:paraId="6292FAAC" w14:textId="77777777" w:rsidTr="007F0159">
        <w:tc>
          <w:tcPr>
            <w:tcW w:w="605" w:type="dxa"/>
            <w:vMerge w:val="restart"/>
            <w:vAlign w:val="center"/>
          </w:tcPr>
          <w:p w14:paraId="0D4AB78D"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废水</w:t>
            </w:r>
          </w:p>
        </w:tc>
        <w:tc>
          <w:tcPr>
            <w:tcW w:w="520" w:type="dxa"/>
            <w:vAlign w:val="center"/>
          </w:tcPr>
          <w:p w14:paraId="06704955" w14:textId="77777777" w:rsidR="00B52617"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1677" w:type="dxa"/>
            <w:vAlign w:val="center"/>
          </w:tcPr>
          <w:p w14:paraId="1CBA02B2"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设备冲洗废水、地面冲洗废水、车辆冲洗废水</w:t>
            </w:r>
          </w:p>
        </w:tc>
        <w:tc>
          <w:tcPr>
            <w:tcW w:w="1275" w:type="dxa"/>
            <w:vMerge w:val="restart"/>
            <w:vAlign w:val="center"/>
          </w:tcPr>
          <w:p w14:paraId="27061EB6"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COD</w:t>
            </w:r>
            <w:r w:rsidRPr="000C4C27">
              <w:rPr>
                <w:rFonts w:hint="eastAsia"/>
                <w:sz w:val="21"/>
                <w:szCs w:val="21"/>
              </w:rPr>
              <w:t>、</w:t>
            </w:r>
            <w:r w:rsidRPr="000C4C27">
              <w:rPr>
                <w:rFonts w:hint="eastAsia"/>
                <w:sz w:val="21"/>
                <w:szCs w:val="21"/>
              </w:rPr>
              <w:t>SS</w:t>
            </w:r>
            <w:r w:rsidRPr="000C4C27">
              <w:rPr>
                <w:rFonts w:hint="eastAsia"/>
                <w:sz w:val="21"/>
                <w:szCs w:val="21"/>
              </w:rPr>
              <w:t>、</w:t>
            </w:r>
            <w:r w:rsidRPr="000C4C27">
              <w:rPr>
                <w:rFonts w:hint="eastAsia"/>
                <w:sz w:val="21"/>
                <w:szCs w:val="21"/>
              </w:rPr>
              <w:t>NH</w:t>
            </w:r>
            <w:r w:rsidRPr="000C4C27">
              <w:rPr>
                <w:rFonts w:hint="eastAsia"/>
                <w:sz w:val="21"/>
                <w:szCs w:val="21"/>
                <w:vertAlign w:val="subscript"/>
              </w:rPr>
              <w:t>3</w:t>
            </w:r>
            <w:r w:rsidRPr="000C4C27">
              <w:rPr>
                <w:rFonts w:hint="eastAsia"/>
                <w:sz w:val="21"/>
                <w:szCs w:val="21"/>
              </w:rPr>
              <w:t>-N</w:t>
            </w:r>
            <w:r w:rsidRPr="000C4C27">
              <w:rPr>
                <w:rFonts w:hint="eastAsia"/>
                <w:sz w:val="21"/>
                <w:szCs w:val="21"/>
              </w:rPr>
              <w:t>、</w:t>
            </w:r>
            <w:r w:rsidRPr="000C4C27">
              <w:rPr>
                <w:rFonts w:hint="eastAsia"/>
                <w:sz w:val="21"/>
                <w:szCs w:val="21"/>
              </w:rPr>
              <w:t>BOD</w:t>
            </w:r>
            <w:r w:rsidRPr="000C4C27">
              <w:rPr>
                <w:rFonts w:hint="eastAsia"/>
                <w:sz w:val="21"/>
                <w:szCs w:val="21"/>
                <w:vertAlign w:val="subscript"/>
              </w:rPr>
              <w:t>5</w:t>
            </w:r>
            <w:r w:rsidRPr="000C4C27">
              <w:rPr>
                <w:rFonts w:hint="eastAsia"/>
                <w:sz w:val="21"/>
                <w:szCs w:val="21"/>
              </w:rPr>
              <w:t>等</w:t>
            </w:r>
          </w:p>
        </w:tc>
        <w:tc>
          <w:tcPr>
            <w:tcW w:w="709" w:type="dxa"/>
            <w:vAlign w:val="center"/>
          </w:tcPr>
          <w:p w14:paraId="30D500DD"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768EE278"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进入厌氧发酵系统处理后进入沼液</w:t>
            </w:r>
          </w:p>
        </w:tc>
      </w:tr>
      <w:tr w:rsidR="00B52617" w:rsidRPr="000C4C27" w14:paraId="1931F8EA" w14:textId="77777777" w:rsidTr="007F0159">
        <w:tc>
          <w:tcPr>
            <w:tcW w:w="605" w:type="dxa"/>
            <w:vMerge/>
            <w:vAlign w:val="center"/>
          </w:tcPr>
          <w:p w14:paraId="3BA773AC"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220D6980"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w:t>
            </w:r>
            <w:r w:rsidRPr="000C4C27">
              <w:rPr>
                <w:rFonts w:hint="eastAsia"/>
                <w:sz w:val="21"/>
                <w:szCs w:val="21"/>
                <w:vertAlign w:val="subscript"/>
              </w:rPr>
              <w:t>1</w:t>
            </w:r>
          </w:p>
        </w:tc>
        <w:tc>
          <w:tcPr>
            <w:tcW w:w="1677" w:type="dxa"/>
            <w:vAlign w:val="center"/>
          </w:tcPr>
          <w:p w14:paraId="77950912"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厌氧发酵处理后的沼液</w:t>
            </w:r>
          </w:p>
        </w:tc>
        <w:tc>
          <w:tcPr>
            <w:tcW w:w="1275" w:type="dxa"/>
            <w:vMerge/>
            <w:vAlign w:val="center"/>
          </w:tcPr>
          <w:p w14:paraId="2B89F2DF"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709" w:type="dxa"/>
            <w:vAlign w:val="center"/>
          </w:tcPr>
          <w:p w14:paraId="66372E40"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6DF633E6"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经管道排入厂区污水处理站</w:t>
            </w:r>
          </w:p>
        </w:tc>
      </w:tr>
      <w:tr w:rsidR="00B52617" w:rsidRPr="000C4C27" w14:paraId="67F60178" w14:textId="77777777" w:rsidTr="007F0159">
        <w:tc>
          <w:tcPr>
            <w:tcW w:w="605" w:type="dxa"/>
            <w:vMerge/>
            <w:vAlign w:val="center"/>
          </w:tcPr>
          <w:p w14:paraId="2D26F450"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4A776998" w14:textId="77777777" w:rsidR="00B52617"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w:t>
            </w:r>
            <w:r w:rsidRPr="000C4C27">
              <w:rPr>
                <w:rFonts w:hint="eastAsia"/>
                <w:sz w:val="21"/>
                <w:szCs w:val="21"/>
                <w:vertAlign w:val="subscript"/>
              </w:rPr>
              <w:t>2</w:t>
            </w:r>
          </w:p>
        </w:tc>
        <w:tc>
          <w:tcPr>
            <w:tcW w:w="1677" w:type="dxa"/>
            <w:vAlign w:val="center"/>
          </w:tcPr>
          <w:p w14:paraId="621ABF76"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生活污水、化验室废水</w:t>
            </w:r>
          </w:p>
        </w:tc>
        <w:tc>
          <w:tcPr>
            <w:tcW w:w="1275" w:type="dxa"/>
            <w:vMerge/>
            <w:vAlign w:val="center"/>
          </w:tcPr>
          <w:p w14:paraId="37300A81"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709" w:type="dxa"/>
            <w:vAlign w:val="center"/>
          </w:tcPr>
          <w:p w14:paraId="490FBB46"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7B90400C"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经化粪池处理后，进入厂区污水处理站</w:t>
            </w:r>
          </w:p>
        </w:tc>
      </w:tr>
      <w:tr w:rsidR="00B52617" w:rsidRPr="000C4C27" w14:paraId="3D046CC1" w14:textId="77777777" w:rsidTr="007F0159">
        <w:tc>
          <w:tcPr>
            <w:tcW w:w="605" w:type="dxa"/>
            <w:vMerge/>
            <w:vAlign w:val="center"/>
          </w:tcPr>
          <w:p w14:paraId="63A35533"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0C0861FE" w14:textId="77777777" w:rsidR="00B52617"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w:t>
            </w:r>
            <w:r w:rsidRPr="000C4C27">
              <w:rPr>
                <w:rFonts w:hint="eastAsia"/>
                <w:sz w:val="21"/>
                <w:szCs w:val="21"/>
                <w:vertAlign w:val="subscript"/>
              </w:rPr>
              <w:t>3</w:t>
            </w:r>
          </w:p>
        </w:tc>
        <w:tc>
          <w:tcPr>
            <w:tcW w:w="1677" w:type="dxa"/>
            <w:vAlign w:val="center"/>
          </w:tcPr>
          <w:p w14:paraId="38A4064B"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锅炉排水</w:t>
            </w:r>
          </w:p>
        </w:tc>
        <w:tc>
          <w:tcPr>
            <w:tcW w:w="1275" w:type="dxa"/>
            <w:vAlign w:val="center"/>
          </w:tcPr>
          <w:p w14:paraId="07924DDB"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盐类</w:t>
            </w:r>
          </w:p>
        </w:tc>
        <w:tc>
          <w:tcPr>
            <w:tcW w:w="709" w:type="dxa"/>
            <w:vAlign w:val="center"/>
          </w:tcPr>
          <w:p w14:paraId="12C17F89"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24466E5B"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经管道排入厂区污水处理站</w:t>
            </w:r>
          </w:p>
        </w:tc>
      </w:tr>
      <w:tr w:rsidR="00B52617" w:rsidRPr="000C4C27" w14:paraId="70F3A1E9" w14:textId="77777777" w:rsidTr="007F0159">
        <w:tc>
          <w:tcPr>
            <w:tcW w:w="605" w:type="dxa"/>
            <w:vAlign w:val="center"/>
          </w:tcPr>
          <w:p w14:paraId="6DCCFDD4"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噪声</w:t>
            </w:r>
          </w:p>
        </w:tc>
        <w:tc>
          <w:tcPr>
            <w:tcW w:w="520" w:type="dxa"/>
            <w:vAlign w:val="center"/>
          </w:tcPr>
          <w:p w14:paraId="6C32A66C" w14:textId="77777777" w:rsidR="00B52617"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N</w:t>
            </w:r>
          </w:p>
        </w:tc>
        <w:tc>
          <w:tcPr>
            <w:tcW w:w="1677" w:type="dxa"/>
            <w:vAlign w:val="center"/>
          </w:tcPr>
          <w:p w14:paraId="6E27798A"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生产设备、泵类、风机等</w:t>
            </w:r>
          </w:p>
        </w:tc>
        <w:tc>
          <w:tcPr>
            <w:tcW w:w="1275" w:type="dxa"/>
            <w:vAlign w:val="center"/>
          </w:tcPr>
          <w:p w14:paraId="7B6E8A28"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proofErr w:type="spellStart"/>
            <w:r w:rsidRPr="000C4C27">
              <w:rPr>
                <w:rFonts w:hint="eastAsia"/>
                <w:sz w:val="21"/>
                <w:szCs w:val="21"/>
              </w:rPr>
              <w:t>Leq</w:t>
            </w:r>
            <w:proofErr w:type="spellEnd"/>
          </w:p>
        </w:tc>
        <w:tc>
          <w:tcPr>
            <w:tcW w:w="709" w:type="dxa"/>
            <w:vAlign w:val="center"/>
          </w:tcPr>
          <w:p w14:paraId="5AB71771"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连续</w:t>
            </w:r>
          </w:p>
        </w:tc>
        <w:tc>
          <w:tcPr>
            <w:tcW w:w="4506" w:type="dxa"/>
            <w:vAlign w:val="center"/>
          </w:tcPr>
          <w:p w14:paraId="3D0B2E15" w14:textId="77777777" w:rsidR="00B52617" w:rsidRPr="000C4C27" w:rsidRDefault="00B5261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基础减振、隔声、消声</w:t>
            </w:r>
          </w:p>
        </w:tc>
      </w:tr>
      <w:tr w:rsidR="00445441" w:rsidRPr="000C4C27" w14:paraId="08590E4E" w14:textId="77777777" w:rsidTr="007F0159">
        <w:tc>
          <w:tcPr>
            <w:tcW w:w="605" w:type="dxa"/>
            <w:vMerge w:val="restart"/>
            <w:vAlign w:val="center"/>
          </w:tcPr>
          <w:p w14:paraId="4D975005"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固废</w:t>
            </w:r>
          </w:p>
        </w:tc>
        <w:tc>
          <w:tcPr>
            <w:tcW w:w="520" w:type="dxa"/>
            <w:vAlign w:val="center"/>
          </w:tcPr>
          <w:p w14:paraId="40E5AAB4"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S</w:t>
            </w:r>
            <w:r w:rsidRPr="000C4C27">
              <w:rPr>
                <w:rFonts w:hint="eastAsia"/>
                <w:sz w:val="21"/>
                <w:szCs w:val="21"/>
                <w:vertAlign w:val="subscript"/>
              </w:rPr>
              <w:t>1</w:t>
            </w:r>
          </w:p>
        </w:tc>
        <w:tc>
          <w:tcPr>
            <w:tcW w:w="1677" w:type="dxa"/>
            <w:vAlign w:val="center"/>
          </w:tcPr>
          <w:p w14:paraId="45D2A1E4"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分选工序</w:t>
            </w:r>
          </w:p>
        </w:tc>
        <w:tc>
          <w:tcPr>
            <w:tcW w:w="1275" w:type="dxa"/>
            <w:vAlign w:val="center"/>
          </w:tcPr>
          <w:p w14:paraId="3C999440"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塑料、金属、砂砾、骨头、瓷片、玻璃等</w:t>
            </w:r>
          </w:p>
        </w:tc>
        <w:tc>
          <w:tcPr>
            <w:tcW w:w="709" w:type="dxa"/>
            <w:vAlign w:val="center"/>
          </w:tcPr>
          <w:p w14:paraId="6AD92EB8"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4506" w:type="dxa"/>
            <w:vMerge w:val="restart"/>
            <w:vAlign w:val="center"/>
          </w:tcPr>
          <w:p w14:paraId="28E23006"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收集后暂存于车间杂物贮存间，定期清运至大同富乔垃圾</w:t>
            </w:r>
            <w:r w:rsidR="00F17241" w:rsidRPr="000C4C27">
              <w:rPr>
                <w:rFonts w:hint="eastAsia"/>
                <w:sz w:val="21"/>
                <w:szCs w:val="21"/>
              </w:rPr>
              <w:t>焚烧</w:t>
            </w:r>
            <w:r w:rsidRPr="000C4C27">
              <w:rPr>
                <w:rFonts w:hint="eastAsia"/>
                <w:sz w:val="21"/>
                <w:szCs w:val="21"/>
              </w:rPr>
              <w:t>发电有限公司处理</w:t>
            </w:r>
          </w:p>
        </w:tc>
      </w:tr>
      <w:tr w:rsidR="00445441" w:rsidRPr="000C4C27" w14:paraId="6D04B16B" w14:textId="77777777" w:rsidTr="007F0159">
        <w:tc>
          <w:tcPr>
            <w:tcW w:w="605" w:type="dxa"/>
            <w:vMerge/>
            <w:vAlign w:val="center"/>
          </w:tcPr>
          <w:p w14:paraId="5B867BAF"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5143CF00"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S</w:t>
            </w:r>
            <w:r w:rsidRPr="000C4C27">
              <w:rPr>
                <w:rFonts w:hint="eastAsia"/>
                <w:sz w:val="21"/>
                <w:szCs w:val="21"/>
                <w:vertAlign w:val="subscript"/>
              </w:rPr>
              <w:t>2</w:t>
            </w:r>
          </w:p>
        </w:tc>
        <w:tc>
          <w:tcPr>
            <w:tcW w:w="1677" w:type="dxa"/>
            <w:vAlign w:val="center"/>
          </w:tcPr>
          <w:p w14:paraId="31691874"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三相分离</w:t>
            </w:r>
          </w:p>
        </w:tc>
        <w:tc>
          <w:tcPr>
            <w:tcW w:w="1275" w:type="dxa"/>
            <w:vAlign w:val="center"/>
          </w:tcPr>
          <w:p w14:paraId="27DBF1BC"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辣椒籽、花椒籽等</w:t>
            </w:r>
          </w:p>
        </w:tc>
        <w:tc>
          <w:tcPr>
            <w:tcW w:w="709" w:type="dxa"/>
            <w:vAlign w:val="center"/>
          </w:tcPr>
          <w:p w14:paraId="3BD579BC"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4506" w:type="dxa"/>
            <w:vMerge/>
            <w:vAlign w:val="center"/>
          </w:tcPr>
          <w:p w14:paraId="07AC033B"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p>
        </w:tc>
      </w:tr>
      <w:tr w:rsidR="00445441" w:rsidRPr="000C4C27" w14:paraId="78DB7294" w14:textId="77777777" w:rsidTr="007F0159">
        <w:tc>
          <w:tcPr>
            <w:tcW w:w="605" w:type="dxa"/>
            <w:vMerge/>
            <w:vAlign w:val="center"/>
          </w:tcPr>
          <w:p w14:paraId="68173E8B"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5EC75142"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S</w:t>
            </w:r>
            <w:r w:rsidRPr="000C4C27">
              <w:rPr>
                <w:rFonts w:hint="eastAsia"/>
                <w:sz w:val="21"/>
                <w:szCs w:val="21"/>
                <w:vertAlign w:val="subscript"/>
              </w:rPr>
              <w:t>3</w:t>
            </w:r>
          </w:p>
        </w:tc>
        <w:tc>
          <w:tcPr>
            <w:tcW w:w="1677" w:type="dxa"/>
            <w:vAlign w:val="center"/>
          </w:tcPr>
          <w:p w14:paraId="1F8526FF"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沼气脱硫系统</w:t>
            </w:r>
          </w:p>
        </w:tc>
        <w:tc>
          <w:tcPr>
            <w:tcW w:w="1275" w:type="dxa"/>
            <w:vAlign w:val="center"/>
          </w:tcPr>
          <w:p w14:paraId="5235CC31" w14:textId="77777777" w:rsidR="00445441" w:rsidRPr="000C4C27" w:rsidRDefault="004571F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脱硫废物</w:t>
            </w:r>
          </w:p>
        </w:tc>
        <w:tc>
          <w:tcPr>
            <w:tcW w:w="709" w:type="dxa"/>
            <w:vAlign w:val="center"/>
          </w:tcPr>
          <w:p w14:paraId="74E75F8B"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4506" w:type="dxa"/>
            <w:vAlign w:val="center"/>
          </w:tcPr>
          <w:p w14:paraId="6B495F57" w14:textId="77777777" w:rsidR="00445441" w:rsidRPr="000C4C27" w:rsidRDefault="00253037"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收集后由广灵金隅水泥有限公司处理</w:t>
            </w:r>
          </w:p>
        </w:tc>
      </w:tr>
      <w:tr w:rsidR="00445441" w:rsidRPr="000C4C27" w14:paraId="36F8F31A" w14:textId="77777777" w:rsidTr="007F0159">
        <w:tc>
          <w:tcPr>
            <w:tcW w:w="605" w:type="dxa"/>
            <w:vMerge/>
            <w:vAlign w:val="center"/>
          </w:tcPr>
          <w:p w14:paraId="15C7A037"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265A089E"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S</w:t>
            </w:r>
            <w:r w:rsidRPr="000C4C27">
              <w:rPr>
                <w:rFonts w:hint="eastAsia"/>
                <w:sz w:val="21"/>
                <w:szCs w:val="21"/>
                <w:vertAlign w:val="subscript"/>
              </w:rPr>
              <w:t>4</w:t>
            </w:r>
          </w:p>
        </w:tc>
        <w:tc>
          <w:tcPr>
            <w:tcW w:w="1677" w:type="dxa"/>
            <w:vAlign w:val="center"/>
          </w:tcPr>
          <w:p w14:paraId="6709566F"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污水处理站</w:t>
            </w:r>
          </w:p>
        </w:tc>
        <w:tc>
          <w:tcPr>
            <w:tcW w:w="1275" w:type="dxa"/>
            <w:vAlign w:val="center"/>
          </w:tcPr>
          <w:p w14:paraId="6C45D3A3"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污泥</w:t>
            </w:r>
          </w:p>
        </w:tc>
        <w:tc>
          <w:tcPr>
            <w:tcW w:w="709" w:type="dxa"/>
            <w:vAlign w:val="center"/>
          </w:tcPr>
          <w:p w14:paraId="4DD502F5"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4506" w:type="dxa"/>
            <w:vAlign w:val="center"/>
          </w:tcPr>
          <w:p w14:paraId="7FDF5CD2"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回用于堆肥</w:t>
            </w:r>
          </w:p>
        </w:tc>
      </w:tr>
      <w:tr w:rsidR="00445441" w:rsidRPr="000C4C27" w14:paraId="3AF8060E" w14:textId="77777777" w:rsidTr="007F0159">
        <w:tc>
          <w:tcPr>
            <w:tcW w:w="605" w:type="dxa"/>
            <w:vMerge/>
            <w:vAlign w:val="center"/>
          </w:tcPr>
          <w:p w14:paraId="07930E61"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p>
        </w:tc>
        <w:tc>
          <w:tcPr>
            <w:tcW w:w="520" w:type="dxa"/>
            <w:vAlign w:val="center"/>
          </w:tcPr>
          <w:p w14:paraId="2F9B623A"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S</w:t>
            </w:r>
            <w:r w:rsidRPr="000C4C27">
              <w:rPr>
                <w:rFonts w:hint="eastAsia"/>
                <w:sz w:val="21"/>
                <w:szCs w:val="21"/>
                <w:vertAlign w:val="subscript"/>
              </w:rPr>
              <w:t>5</w:t>
            </w:r>
          </w:p>
        </w:tc>
        <w:tc>
          <w:tcPr>
            <w:tcW w:w="1677" w:type="dxa"/>
            <w:vAlign w:val="center"/>
          </w:tcPr>
          <w:p w14:paraId="77140D61"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办公生活</w:t>
            </w:r>
          </w:p>
        </w:tc>
        <w:tc>
          <w:tcPr>
            <w:tcW w:w="1275" w:type="dxa"/>
            <w:vAlign w:val="center"/>
          </w:tcPr>
          <w:p w14:paraId="575238EC"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生活垃圾</w:t>
            </w:r>
          </w:p>
        </w:tc>
        <w:tc>
          <w:tcPr>
            <w:tcW w:w="709" w:type="dxa"/>
            <w:vAlign w:val="center"/>
          </w:tcPr>
          <w:p w14:paraId="085EAB27" w14:textId="77777777" w:rsidR="00445441" w:rsidRPr="000C4C27" w:rsidRDefault="00445441" w:rsidP="004454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w:t>
            </w:r>
          </w:p>
        </w:tc>
        <w:tc>
          <w:tcPr>
            <w:tcW w:w="4506" w:type="dxa"/>
            <w:vAlign w:val="center"/>
          </w:tcPr>
          <w:p w14:paraId="32D89C7C" w14:textId="77777777" w:rsidR="00445441" w:rsidRPr="000C4C27" w:rsidRDefault="00445441" w:rsidP="00F1724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办公区设有封闭式垃圾箱，收集后</w:t>
            </w:r>
            <w:r w:rsidR="00F17241" w:rsidRPr="000C4C27">
              <w:rPr>
                <w:rFonts w:hint="eastAsia"/>
                <w:sz w:val="21"/>
                <w:szCs w:val="21"/>
              </w:rPr>
              <w:t>清运至大同富乔垃圾焚烧发电有限公司处理</w:t>
            </w:r>
          </w:p>
        </w:tc>
      </w:tr>
    </w:tbl>
    <w:p w14:paraId="580D2C17" w14:textId="77777777" w:rsidR="005733AF" w:rsidRPr="000C4C27" w:rsidRDefault="005733AF" w:rsidP="005733AF">
      <w:pPr>
        <w:pStyle w:val="31"/>
        <w:ind w:firstLine="476"/>
        <w:rPr>
          <w:color w:val="auto"/>
        </w:rPr>
      </w:pPr>
      <w:r w:rsidRPr="000C4C27">
        <w:rPr>
          <w:color w:val="auto"/>
        </w:rPr>
        <w:t>3.3.</w:t>
      </w:r>
      <w:r w:rsidR="00B36552" w:rsidRPr="000C4C27">
        <w:rPr>
          <w:rFonts w:hint="eastAsia"/>
          <w:color w:val="auto"/>
        </w:rPr>
        <w:t>3</w:t>
      </w:r>
      <w:r w:rsidRPr="000C4C27">
        <w:rPr>
          <w:rFonts w:hint="eastAsia"/>
          <w:color w:val="auto"/>
        </w:rPr>
        <w:t>平衡分析</w:t>
      </w:r>
    </w:p>
    <w:p w14:paraId="0C614281" w14:textId="77777777" w:rsidR="005733AF" w:rsidRPr="000C4C27" w:rsidRDefault="005733AF" w:rsidP="005733AF">
      <w:pPr>
        <w:pStyle w:val="48"/>
        <w:ind w:firstLine="482"/>
      </w:pPr>
      <w:r w:rsidRPr="000C4C27">
        <w:t>3.3.</w:t>
      </w:r>
      <w:r w:rsidRPr="000C4C27">
        <w:rPr>
          <w:rFonts w:hint="eastAsia"/>
        </w:rPr>
        <w:t>3.1</w:t>
      </w:r>
      <w:r w:rsidR="001531E5" w:rsidRPr="000C4C27">
        <w:rPr>
          <w:rFonts w:hint="eastAsia"/>
        </w:rPr>
        <w:t xml:space="preserve"> </w:t>
      </w:r>
      <w:r w:rsidRPr="000C4C27">
        <w:rPr>
          <w:rFonts w:hint="eastAsia"/>
        </w:rPr>
        <w:t>物料平衡</w:t>
      </w:r>
    </w:p>
    <w:p w14:paraId="0A4101AB" w14:textId="77777777" w:rsidR="002061A4" w:rsidRPr="000C4C27" w:rsidRDefault="002061A4" w:rsidP="002061A4">
      <w:pPr>
        <w:adjustRightInd w:val="0"/>
        <w:snapToGrid w:val="0"/>
        <w:ind w:firstLine="480"/>
      </w:pPr>
      <w:r w:rsidRPr="000C4C27">
        <w:rPr>
          <w:rFonts w:hint="eastAsia"/>
        </w:rPr>
        <w:t>根据工程分析，本项目物料平衡情况见表</w:t>
      </w:r>
      <w:r w:rsidRPr="000C4C27">
        <w:rPr>
          <w:rFonts w:hint="eastAsia"/>
        </w:rPr>
        <w:t>3.</w:t>
      </w:r>
      <w:r w:rsidR="00FD2374" w:rsidRPr="000C4C27">
        <w:rPr>
          <w:rFonts w:hint="eastAsia"/>
        </w:rPr>
        <w:t>3-3</w:t>
      </w:r>
      <w:r w:rsidRPr="000C4C27">
        <w:rPr>
          <w:rFonts w:hint="eastAsia"/>
        </w:rPr>
        <w:t>、图</w:t>
      </w:r>
      <w:r w:rsidR="00EE7055" w:rsidRPr="000C4C27">
        <w:rPr>
          <w:rFonts w:hint="eastAsia"/>
        </w:rPr>
        <w:t>3.</w:t>
      </w:r>
      <w:r w:rsidR="00FD2374" w:rsidRPr="000C4C27">
        <w:rPr>
          <w:rFonts w:hint="eastAsia"/>
        </w:rPr>
        <w:t>3-7</w:t>
      </w:r>
      <w:r w:rsidR="00EE7055" w:rsidRPr="000C4C27">
        <w:rPr>
          <w:rFonts w:hint="eastAsia"/>
        </w:rPr>
        <w:t>、图</w:t>
      </w:r>
      <w:r w:rsidR="00EE7055" w:rsidRPr="000C4C27">
        <w:rPr>
          <w:rFonts w:hint="eastAsia"/>
        </w:rPr>
        <w:t>3.</w:t>
      </w:r>
      <w:r w:rsidR="00FD2374" w:rsidRPr="000C4C27">
        <w:rPr>
          <w:rFonts w:hint="eastAsia"/>
        </w:rPr>
        <w:t>3-8</w:t>
      </w:r>
      <w:r w:rsidR="00EE7055" w:rsidRPr="000C4C27">
        <w:rPr>
          <w:rFonts w:hint="eastAsia"/>
        </w:rPr>
        <w:t>。</w:t>
      </w:r>
    </w:p>
    <w:p w14:paraId="7AE9B670" w14:textId="77777777" w:rsidR="002061A4" w:rsidRPr="000C4C27" w:rsidRDefault="002061A4" w:rsidP="002061A4">
      <w:pPr>
        <w:autoSpaceDE w:val="0"/>
        <w:autoSpaceDN w:val="0"/>
        <w:adjustRightInd w:val="0"/>
        <w:snapToGrid w:val="0"/>
        <w:spacing w:line="240" w:lineRule="auto"/>
        <w:ind w:firstLineChars="0" w:firstLine="0"/>
        <w:jc w:val="center"/>
        <w:rPr>
          <w:b/>
          <w:sz w:val="21"/>
          <w:szCs w:val="21"/>
        </w:rPr>
      </w:pPr>
      <w:r w:rsidRPr="000C4C27">
        <w:rPr>
          <w:rFonts w:hint="eastAsia"/>
          <w:b/>
          <w:sz w:val="21"/>
          <w:szCs w:val="21"/>
        </w:rPr>
        <w:t>表</w:t>
      </w:r>
      <w:r w:rsidRPr="000C4C27">
        <w:rPr>
          <w:rFonts w:hint="eastAsia"/>
          <w:b/>
          <w:sz w:val="21"/>
          <w:szCs w:val="21"/>
        </w:rPr>
        <w:t>3.</w:t>
      </w:r>
      <w:r w:rsidR="00FD2374" w:rsidRPr="000C4C27">
        <w:rPr>
          <w:rFonts w:hint="eastAsia"/>
          <w:b/>
          <w:sz w:val="21"/>
          <w:szCs w:val="21"/>
        </w:rPr>
        <w:t>3-3</w:t>
      </w:r>
      <w:r w:rsidRPr="000C4C27">
        <w:rPr>
          <w:rFonts w:hint="eastAsia"/>
          <w:b/>
          <w:sz w:val="21"/>
          <w:szCs w:val="21"/>
        </w:rPr>
        <w:t xml:space="preserve">   </w:t>
      </w:r>
      <w:r w:rsidRPr="000C4C27">
        <w:rPr>
          <w:rFonts w:hint="eastAsia"/>
          <w:b/>
          <w:sz w:val="21"/>
          <w:szCs w:val="21"/>
        </w:rPr>
        <w:t>项目</w:t>
      </w:r>
      <w:r w:rsidR="00910E0D" w:rsidRPr="000C4C27">
        <w:rPr>
          <w:rFonts w:hint="eastAsia"/>
          <w:b/>
          <w:sz w:val="21"/>
          <w:szCs w:val="21"/>
        </w:rPr>
        <w:t>物料平衡表</w:t>
      </w:r>
    </w:p>
    <w:tbl>
      <w:tblPr>
        <w:tblStyle w:val="afffffff"/>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8"/>
        <w:gridCol w:w="636"/>
        <w:gridCol w:w="1134"/>
        <w:gridCol w:w="850"/>
        <w:gridCol w:w="1239"/>
        <w:gridCol w:w="2410"/>
        <w:gridCol w:w="1134"/>
        <w:gridCol w:w="851"/>
        <w:gridCol w:w="1187"/>
      </w:tblGrid>
      <w:tr w:rsidR="000F7CCF" w:rsidRPr="000C4C27" w14:paraId="3BCF8943" w14:textId="77777777" w:rsidTr="005E510C">
        <w:trPr>
          <w:jc w:val="center"/>
        </w:trPr>
        <w:tc>
          <w:tcPr>
            <w:tcW w:w="568" w:type="dxa"/>
            <w:vMerge w:val="restart"/>
            <w:vAlign w:val="center"/>
          </w:tcPr>
          <w:p w14:paraId="7308E52A"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序号</w:t>
            </w:r>
          </w:p>
        </w:tc>
        <w:tc>
          <w:tcPr>
            <w:tcW w:w="3859" w:type="dxa"/>
            <w:gridSpan w:val="4"/>
            <w:vAlign w:val="center"/>
          </w:tcPr>
          <w:p w14:paraId="374C6D7A"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原料</w:t>
            </w:r>
          </w:p>
        </w:tc>
        <w:tc>
          <w:tcPr>
            <w:tcW w:w="5582" w:type="dxa"/>
            <w:gridSpan w:val="4"/>
            <w:vAlign w:val="center"/>
          </w:tcPr>
          <w:p w14:paraId="0A10A67C"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产物</w:t>
            </w:r>
          </w:p>
        </w:tc>
      </w:tr>
      <w:tr w:rsidR="000F7CCF" w:rsidRPr="000C4C27" w14:paraId="7FB8AFB5" w14:textId="77777777" w:rsidTr="005E510C">
        <w:trPr>
          <w:jc w:val="center"/>
        </w:trPr>
        <w:tc>
          <w:tcPr>
            <w:tcW w:w="568" w:type="dxa"/>
            <w:vMerge/>
            <w:vAlign w:val="center"/>
          </w:tcPr>
          <w:p w14:paraId="23D19B3F" w14:textId="77777777" w:rsidR="000F7CCF" w:rsidRPr="000C4C27" w:rsidRDefault="000F7CCF" w:rsidP="000F7CCF">
            <w:pPr>
              <w:spacing w:line="240" w:lineRule="auto"/>
              <w:ind w:firstLineChars="0" w:firstLine="0"/>
              <w:jc w:val="center"/>
              <w:rPr>
                <w:sz w:val="21"/>
                <w:szCs w:val="21"/>
              </w:rPr>
            </w:pPr>
          </w:p>
        </w:tc>
        <w:tc>
          <w:tcPr>
            <w:tcW w:w="636" w:type="dxa"/>
            <w:vMerge w:val="restart"/>
            <w:vAlign w:val="center"/>
          </w:tcPr>
          <w:p w14:paraId="3B3D7370"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名称</w:t>
            </w:r>
          </w:p>
        </w:tc>
        <w:tc>
          <w:tcPr>
            <w:tcW w:w="1134" w:type="dxa"/>
            <w:vAlign w:val="center"/>
          </w:tcPr>
          <w:p w14:paraId="3F826854"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用量</w:t>
            </w:r>
          </w:p>
        </w:tc>
        <w:tc>
          <w:tcPr>
            <w:tcW w:w="850" w:type="dxa"/>
            <w:vAlign w:val="center"/>
          </w:tcPr>
          <w:p w14:paraId="08E933CA"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含水率</w:t>
            </w:r>
          </w:p>
        </w:tc>
        <w:tc>
          <w:tcPr>
            <w:tcW w:w="1239" w:type="dxa"/>
            <w:vAlign w:val="center"/>
          </w:tcPr>
          <w:p w14:paraId="7574749E"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含水量</w:t>
            </w:r>
          </w:p>
        </w:tc>
        <w:tc>
          <w:tcPr>
            <w:tcW w:w="2410" w:type="dxa"/>
            <w:vMerge w:val="restart"/>
            <w:vAlign w:val="center"/>
          </w:tcPr>
          <w:p w14:paraId="0FAABFFF"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名称</w:t>
            </w:r>
          </w:p>
        </w:tc>
        <w:tc>
          <w:tcPr>
            <w:tcW w:w="1134" w:type="dxa"/>
            <w:vAlign w:val="center"/>
          </w:tcPr>
          <w:p w14:paraId="24945103"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产生量</w:t>
            </w:r>
          </w:p>
        </w:tc>
        <w:tc>
          <w:tcPr>
            <w:tcW w:w="851" w:type="dxa"/>
            <w:vAlign w:val="center"/>
          </w:tcPr>
          <w:p w14:paraId="68F49C7B"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含水率</w:t>
            </w:r>
          </w:p>
        </w:tc>
        <w:tc>
          <w:tcPr>
            <w:tcW w:w="1187" w:type="dxa"/>
            <w:vAlign w:val="center"/>
          </w:tcPr>
          <w:p w14:paraId="0B2403F6"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含水量</w:t>
            </w:r>
          </w:p>
        </w:tc>
      </w:tr>
      <w:tr w:rsidR="000F7CCF" w:rsidRPr="000C4C27" w14:paraId="1511F60A" w14:textId="77777777" w:rsidTr="005E510C">
        <w:trPr>
          <w:jc w:val="center"/>
        </w:trPr>
        <w:tc>
          <w:tcPr>
            <w:tcW w:w="568" w:type="dxa"/>
            <w:vMerge/>
            <w:vAlign w:val="center"/>
          </w:tcPr>
          <w:p w14:paraId="6B39AD8F" w14:textId="77777777" w:rsidR="000F7CCF" w:rsidRPr="000C4C27" w:rsidRDefault="000F7CCF" w:rsidP="000F7CCF">
            <w:pPr>
              <w:spacing w:line="240" w:lineRule="auto"/>
              <w:ind w:firstLineChars="0" w:firstLine="0"/>
              <w:jc w:val="center"/>
              <w:rPr>
                <w:sz w:val="21"/>
                <w:szCs w:val="21"/>
              </w:rPr>
            </w:pPr>
          </w:p>
        </w:tc>
        <w:tc>
          <w:tcPr>
            <w:tcW w:w="636" w:type="dxa"/>
            <w:vMerge/>
            <w:vAlign w:val="center"/>
          </w:tcPr>
          <w:p w14:paraId="1EC43C11" w14:textId="77777777" w:rsidR="000F7CCF" w:rsidRPr="000C4C27" w:rsidRDefault="000F7CCF" w:rsidP="000F7CCF">
            <w:pPr>
              <w:spacing w:line="240" w:lineRule="auto"/>
              <w:ind w:firstLineChars="0" w:firstLine="0"/>
              <w:jc w:val="center"/>
              <w:rPr>
                <w:sz w:val="21"/>
                <w:szCs w:val="21"/>
              </w:rPr>
            </w:pPr>
          </w:p>
        </w:tc>
        <w:tc>
          <w:tcPr>
            <w:tcW w:w="1134" w:type="dxa"/>
            <w:vAlign w:val="center"/>
          </w:tcPr>
          <w:p w14:paraId="6941080E"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t/d</w:t>
            </w:r>
          </w:p>
        </w:tc>
        <w:tc>
          <w:tcPr>
            <w:tcW w:w="850" w:type="dxa"/>
            <w:vAlign w:val="center"/>
          </w:tcPr>
          <w:p w14:paraId="7EDEDD8B"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w:t>
            </w:r>
          </w:p>
        </w:tc>
        <w:tc>
          <w:tcPr>
            <w:tcW w:w="1239" w:type="dxa"/>
            <w:vAlign w:val="center"/>
          </w:tcPr>
          <w:p w14:paraId="46E6233E"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t/d</w:t>
            </w:r>
          </w:p>
        </w:tc>
        <w:tc>
          <w:tcPr>
            <w:tcW w:w="2410" w:type="dxa"/>
            <w:vMerge/>
            <w:vAlign w:val="center"/>
          </w:tcPr>
          <w:p w14:paraId="05E2E435" w14:textId="77777777" w:rsidR="000F7CCF" w:rsidRPr="000C4C27" w:rsidRDefault="000F7CCF" w:rsidP="000F7CCF">
            <w:pPr>
              <w:spacing w:line="240" w:lineRule="auto"/>
              <w:ind w:firstLineChars="0" w:firstLine="0"/>
              <w:jc w:val="center"/>
              <w:rPr>
                <w:sz w:val="21"/>
                <w:szCs w:val="21"/>
              </w:rPr>
            </w:pPr>
          </w:p>
        </w:tc>
        <w:tc>
          <w:tcPr>
            <w:tcW w:w="1134" w:type="dxa"/>
            <w:vAlign w:val="center"/>
          </w:tcPr>
          <w:p w14:paraId="6C598132"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t/d</w:t>
            </w:r>
          </w:p>
        </w:tc>
        <w:tc>
          <w:tcPr>
            <w:tcW w:w="851" w:type="dxa"/>
            <w:vAlign w:val="center"/>
          </w:tcPr>
          <w:p w14:paraId="40BE40FE"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w:t>
            </w:r>
          </w:p>
        </w:tc>
        <w:tc>
          <w:tcPr>
            <w:tcW w:w="1187" w:type="dxa"/>
            <w:vAlign w:val="center"/>
          </w:tcPr>
          <w:p w14:paraId="5DD0246B" w14:textId="77777777" w:rsidR="000F7CCF" w:rsidRPr="000C4C27" w:rsidRDefault="000F7CCF" w:rsidP="000F7CCF">
            <w:pPr>
              <w:spacing w:line="240" w:lineRule="auto"/>
              <w:ind w:firstLineChars="0" w:firstLine="0"/>
              <w:jc w:val="center"/>
              <w:rPr>
                <w:sz w:val="21"/>
                <w:szCs w:val="21"/>
              </w:rPr>
            </w:pPr>
            <w:r w:rsidRPr="000C4C27">
              <w:rPr>
                <w:rFonts w:hint="eastAsia"/>
                <w:sz w:val="21"/>
                <w:szCs w:val="21"/>
              </w:rPr>
              <w:t>t/d</w:t>
            </w:r>
          </w:p>
        </w:tc>
      </w:tr>
      <w:tr w:rsidR="000F7CCF" w:rsidRPr="000C4C27" w14:paraId="4377DC2C" w14:textId="77777777" w:rsidTr="005E510C">
        <w:trPr>
          <w:jc w:val="center"/>
        </w:trPr>
        <w:tc>
          <w:tcPr>
            <w:tcW w:w="568" w:type="dxa"/>
            <w:vAlign w:val="center"/>
          </w:tcPr>
          <w:p w14:paraId="6D1896F3"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w:t>
            </w:r>
          </w:p>
        </w:tc>
        <w:tc>
          <w:tcPr>
            <w:tcW w:w="636" w:type="dxa"/>
            <w:vAlign w:val="center"/>
          </w:tcPr>
          <w:p w14:paraId="6363E6C1"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餐厨垃圾</w:t>
            </w:r>
          </w:p>
        </w:tc>
        <w:tc>
          <w:tcPr>
            <w:tcW w:w="1134" w:type="dxa"/>
            <w:vAlign w:val="center"/>
          </w:tcPr>
          <w:p w14:paraId="0A986B55"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128</w:t>
            </w:r>
          </w:p>
        </w:tc>
        <w:tc>
          <w:tcPr>
            <w:tcW w:w="850" w:type="dxa"/>
            <w:vAlign w:val="center"/>
          </w:tcPr>
          <w:p w14:paraId="145A60F7"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76.19</w:t>
            </w:r>
          </w:p>
        </w:tc>
        <w:tc>
          <w:tcPr>
            <w:tcW w:w="1239" w:type="dxa"/>
            <w:vAlign w:val="center"/>
          </w:tcPr>
          <w:p w14:paraId="6A46A956"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97.52</w:t>
            </w:r>
          </w:p>
        </w:tc>
        <w:tc>
          <w:tcPr>
            <w:tcW w:w="2410" w:type="dxa"/>
            <w:vAlign w:val="center"/>
          </w:tcPr>
          <w:p w14:paraId="33DB3EA1"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人工分选出的杂物</w:t>
            </w:r>
          </w:p>
        </w:tc>
        <w:tc>
          <w:tcPr>
            <w:tcW w:w="1134" w:type="dxa"/>
            <w:vAlign w:val="center"/>
          </w:tcPr>
          <w:p w14:paraId="7CFE8006"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6</w:t>
            </w:r>
          </w:p>
        </w:tc>
        <w:tc>
          <w:tcPr>
            <w:tcW w:w="851" w:type="dxa"/>
            <w:vAlign w:val="center"/>
          </w:tcPr>
          <w:p w14:paraId="4A8268B4"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20</w:t>
            </w:r>
          </w:p>
        </w:tc>
        <w:tc>
          <w:tcPr>
            <w:tcW w:w="1187" w:type="dxa"/>
            <w:vAlign w:val="center"/>
          </w:tcPr>
          <w:p w14:paraId="07F7AB6B"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1.2</w:t>
            </w:r>
          </w:p>
        </w:tc>
      </w:tr>
      <w:tr w:rsidR="000F7CCF" w:rsidRPr="000C4C27" w14:paraId="54235090" w14:textId="77777777" w:rsidTr="005E510C">
        <w:trPr>
          <w:jc w:val="center"/>
        </w:trPr>
        <w:tc>
          <w:tcPr>
            <w:tcW w:w="568" w:type="dxa"/>
            <w:vAlign w:val="center"/>
          </w:tcPr>
          <w:p w14:paraId="68465594"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2</w:t>
            </w:r>
          </w:p>
        </w:tc>
        <w:tc>
          <w:tcPr>
            <w:tcW w:w="636" w:type="dxa"/>
            <w:vAlign w:val="center"/>
          </w:tcPr>
          <w:p w14:paraId="6D4E078C"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油脂</w:t>
            </w:r>
          </w:p>
        </w:tc>
        <w:tc>
          <w:tcPr>
            <w:tcW w:w="1134" w:type="dxa"/>
            <w:vAlign w:val="center"/>
          </w:tcPr>
          <w:p w14:paraId="65847E91"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2</w:t>
            </w:r>
          </w:p>
        </w:tc>
        <w:tc>
          <w:tcPr>
            <w:tcW w:w="850" w:type="dxa"/>
            <w:vAlign w:val="center"/>
          </w:tcPr>
          <w:p w14:paraId="26F8727E"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35.0</w:t>
            </w:r>
          </w:p>
        </w:tc>
        <w:tc>
          <w:tcPr>
            <w:tcW w:w="1239" w:type="dxa"/>
            <w:vAlign w:val="center"/>
          </w:tcPr>
          <w:p w14:paraId="244D223E"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0.7</w:t>
            </w:r>
          </w:p>
        </w:tc>
        <w:tc>
          <w:tcPr>
            <w:tcW w:w="2410" w:type="dxa"/>
            <w:vAlign w:val="center"/>
          </w:tcPr>
          <w:p w14:paraId="3E276F87"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设备分选出的杂物</w:t>
            </w:r>
          </w:p>
        </w:tc>
        <w:tc>
          <w:tcPr>
            <w:tcW w:w="1134" w:type="dxa"/>
            <w:vAlign w:val="center"/>
          </w:tcPr>
          <w:p w14:paraId="09EE6111"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2</w:t>
            </w:r>
          </w:p>
        </w:tc>
        <w:tc>
          <w:tcPr>
            <w:tcW w:w="851" w:type="dxa"/>
            <w:vAlign w:val="center"/>
          </w:tcPr>
          <w:p w14:paraId="190E868B"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30</w:t>
            </w:r>
          </w:p>
        </w:tc>
        <w:tc>
          <w:tcPr>
            <w:tcW w:w="1187" w:type="dxa"/>
            <w:vAlign w:val="center"/>
          </w:tcPr>
          <w:p w14:paraId="5D4C5344"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0.6</w:t>
            </w:r>
          </w:p>
        </w:tc>
      </w:tr>
      <w:tr w:rsidR="000F7CCF" w:rsidRPr="000C4C27" w14:paraId="73AB7E63" w14:textId="77777777" w:rsidTr="005E510C">
        <w:trPr>
          <w:jc w:val="center"/>
        </w:trPr>
        <w:tc>
          <w:tcPr>
            <w:tcW w:w="568" w:type="dxa"/>
            <w:vAlign w:val="center"/>
          </w:tcPr>
          <w:p w14:paraId="69D67DA0"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3</w:t>
            </w:r>
          </w:p>
        </w:tc>
        <w:tc>
          <w:tcPr>
            <w:tcW w:w="636" w:type="dxa"/>
            <w:vAlign w:val="center"/>
          </w:tcPr>
          <w:p w14:paraId="649E50BE"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锅炉补水</w:t>
            </w:r>
          </w:p>
        </w:tc>
        <w:tc>
          <w:tcPr>
            <w:tcW w:w="1134" w:type="dxa"/>
            <w:vAlign w:val="center"/>
          </w:tcPr>
          <w:p w14:paraId="288C7F43" w14:textId="77777777" w:rsidR="002061A4" w:rsidRPr="000C4C27" w:rsidRDefault="0049391F" w:rsidP="0049391F">
            <w:pPr>
              <w:spacing w:line="240" w:lineRule="auto"/>
              <w:ind w:firstLineChars="0" w:firstLine="0"/>
              <w:jc w:val="center"/>
              <w:rPr>
                <w:sz w:val="21"/>
                <w:szCs w:val="21"/>
              </w:rPr>
            </w:pPr>
            <w:r w:rsidRPr="000C4C27">
              <w:rPr>
                <w:rFonts w:hint="eastAsia"/>
                <w:sz w:val="21"/>
                <w:szCs w:val="21"/>
              </w:rPr>
              <w:t>10.26</w:t>
            </w:r>
            <w:r w:rsidR="002061A4" w:rsidRPr="000C4C27">
              <w:rPr>
                <w:rFonts w:hint="eastAsia"/>
                <w:sz w:val="21"/>
                <w:szCs w:val="21"/>
              </w:rPr>
              <w:t>（</w:t>
            </w:r>
            <w:r w:rsidRPr="000C4C27">
              <w:rPr>
                <w:rFonts w:hint="eastAsia"/>
                <w:sz w:val="21"/>
                <w:szCs w:val="21"/>
              </w:rPr>
              <w:t>17.6</w:t>
            </w:r>
            <w:r w:rsidR="00411E6D" w:rsidRPr="000C4C27">
              <w:rPr>
                <w:rFonts w:hint="eastAsia"/>
                <w:sz w:val="21"/>
                <w:szCs w:val="21"/>
              </w:rPr>
              <w:t>0</w:t>
            </w:r>
            <w:r w:rsidR="002061A4" w:rsidRPr="000C4C27">
              <w:rPr>
                <w:rFonts w:hint="eastAsia"/>
                <w:sz w:val="21"/>
                <w:szCs w:val="21"/>
              </w:rPr>
              <w:t>）</w:t>
            </w:r>
          </w:p>
        </w:tc>
        <w:tc>
          <w:tcPr>
            <w:tcW w:w="850" w:type="dxa"/>
            <w:vAlign w:val="center"/>
          </w:tcPr>
          <w:p w14:paraId="30FAF8F2"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100</w:t>
            </w:r>
          </w:p>
        </w:tc>
        <w:tc>
          <w:tcPr>
            <w:tcW w:w="1239" w:type="dxa"/>
            <w:vAlign w:val="center"/>
          </w:tcPr>
          <w:p w14:paraId="272D19F5" w14:textId="77777777" w:rsidR="002061A4" w:rsidRPr="000C4C27" w:rsidRDefault="0049391F" w:rsidP="00D649AC">
            <w:pPr>
              <w:spacing w:line="240" w:lineRule="auto"/>
              <w:ind w:firstLineChars="0" w:firstLine="0"/>
              <w:jc w:val="center"/>
              <w:rPr>
                <w:sz w:val="21"/>
                <w:szCs w:val="21"/>
              </w:rPr>
            </w:pPr>
            <w:r w:rsidRPr="000C4C27">
              <w:rPr>
                <w:rFonts w:hint="eastAsia"/>
                <w:sz w:val="21"/>
                <w:szCs w:val="21"/>
              </w:rPr>
              <w:t>10.26</w:t>
            </w:r>
            <w:r w:rsidR="00D649AC" w:rsidRPr="000C4C27">
              <w:rPr>
                <w:rFonts w:hint="eastAsia"/>
                <w:sz w:val="21"/>
                <w:szCs w:val="21"/>
              </w:rPr>
              <w:t>（</w:t>
            </w:r>
            <w:r w:rsidRPr="000C4C27">
              <w:rPr>
                <w:rFonts w:hint="eastAsia"/>
                <w:sz w:val="21"/>
                <w:szCs w:val="21"/>
              </w:rPr>
              <w:t>1</w:t>
            </w:r>
            <w:r w:rsidR="00D649AC" w:rsidRPr="000C4C27">
              <w:rPr>
                <w:rFonts w:hint="eastAsia"/>
                <w:sz w:val="21"/>
                <w:szCs w:val="21"/>
              </w:rPr>
              <w:t>7.6</w:t>
            </w:r>
            <w:r w:rsidR="00411E6D" w:rsidRPr="000C4C27">
              <w:rPr>
                <w:rFonts w:hint="eastAsia"/>
                <w:sz w:val="21"/>
                <w:szCs w:val="21"/>
              </w:rPr>
              <w:t>0</w:t>
            </w:r>
            <w:r w:rsidR="00D649AC" w:rsidRPr="000C4C27">
              <w:rPr>
                <w:rFonts w:hint="eastAsia"/>
                <w:sz w:val="21"/>
                <w:szCs w:val="21"/>
              </w:rPr>
              <w:t>）</w:t>
            </w:r>
          </w:p>
        </w:tc>
        <w:tc>
          <w:tcPr>
            <w:tcW w:w="2410" w:type="dxa"/>
            <w:vAlign w:val="center"/>
          </w:tcPr>
          <w:p w14:paraId="08498EC5"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三相分离出的杂物</w:t>
            </w:r>
          </w:p>
        </w:tc>
        <w:tc>
          <w:tcPr>
            <w:tcW w:w="1134" w:type="dxa"/>
            <w:vAlign w:val="center"/>
          </w:tcPr>
          <w:p w14:paraId="08F6C8FA"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3</w:t>
            </w:r>
          </w:p>
        </w:tc>
        <w:tc>
          <w:tcPr>
            <w:tcW w:w="851" w:type="dxa"/>
            <w:vAlign w:val="center"/>
          </w:tcPr>
          <w:p w14:paraId="7E88D524"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60</w:t>
            </w:r>
          </w:p>
        </w:tc>
        <w:tc>
          <w:tcPr>
            <w:tcW w:w="1187" w:type="dxa"/>
            <w:vAlign w:val="center"/>
          </w:tcPr>
          <w:p w14:paraId="6265BA5D"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1.8</w:t>
            </w:r>
          </w:p>
        </w:tc>
      </w:tr>
      <w:tr w:rsidR="000F7CCF" w:rsidRPr="000C4C27" w14:paraId="315C8AB5" w14:textId="77777777" w:rsidTr="005E510C">
        <w:trPr>
          <w:jc w:val="center"/>
        </w:trPr>
        <w:tc>
          <w:tcPr>
            <w:tcW w:w="568" w:type="dxa"/>
            <w:vAlign w:val="center"/>
          </w:tcPr>
          <w:p w14:paraId="151C9ECB"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4</w:t>
            </w:r>
          </w:p>
        </w:tc>
        <w:tc>
          <w:tcPr>
            <w:tcW w:w="636" w:type="dxa"/>
            <w:vAlign w:val="center"/>
          </w:tcPr>
          <w:p w14:paraId="06048AEC"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生活用水</w:t>
            </w:r>
          </w:p>
        </w:tc>
        <w:tc>
          <w:tcPr>
            <w:tcW w:w="1134" w:type="dxa"/>
            <w:vAlign w:val="center"/>
          </w:tcPr>
          <w:p w14:paraId="7752238C"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6.4</w:t>
            </w:r>
          </w:p>
        </w:tc>
        <w:tc>
          <w:tcPr>
            <w:tcW w:w="850" w:type="dxa"/>
            <w:vAlign w:val="center"/>
          </w:tcPr>
          <w:p w14:paraId="252AAB52" w14:textId="77777777" w:rsidR="002061A4" w:rsidRPr="000C4C27" w:rsidRDefault="002061A4" w:rsidP="000F7CCF">
            <w:pPr>
              <w:spacing w:line="240" w:lineRule="auto"/>
              <w:ind w:firstLineChars="0" w:firstLine="0"/>
              <w:jc w:val="center"/>
              <w:rPr>
                <w:sz w:val="21"/>
                <w:szCs w:val="21"/>
              </w:rPr>
            </w:pPr>
          </w:p>
        </w:tc>
        <w:tc>
          <w:tcPr>
            <w:tcW w:w="1239" w:type="dxa"/>
            <w:vAlign w:val="center"/>
          </w:tcPr>
          <w:p w14:paraId="70FB2D32" w14:textId="77777777" w:rsidR="002061A4" w:rsidRPr="000C4C27" w:rsidRDefault="00DE1291" w:rsidP="000F7CCF">
            <w:pPr>
              <w:spacing w:line="240" w:lineRule="auto"/>
              <w:ind w:firstLineChars="0" w:firstLine="0"/>
              <w:jc w:val="center"/>
              <w:rPr>
                <w:sz w:val="21"/>
                <w:szCs w:val="21"/>
              </w:rPr>
            </w:pPr>
            <w:r w:rsidRPr="000C4C27">
              <w:rPr>
                <w:rFonts w:hint="eastAsia"/>
                <w:sz w:val="21"/>
                <w:szCs w:val="21"/>
              </w:rPr>
              <w:t>6.4</w:t>
            </w:r>
          </w:p>
        </w:tc>
        <w:tc>
          <w:tcPr>
            <w:tcW w:w="2410" w:type="dxa"/>
            <w:vAlign w:val="center"/>
          </w:tcPr>
          <w:p w14:paraId="6F01D125"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堆肥</w:t>
            </w:r>
          </w:p>
        </w:tc>
        <w:tc>
          <w:tcPr>
            <w:tcW w:w="1134" w:type="dxa"/>
            <w:vAlign w:val="center"/>
          </w:tcPr>
          <w:p w14:paraId="33C16D8E"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6.2</w:t>
            </w:r>
          </w:p>
        </w:tc>
        <w:tc>
          <w:tcPr>
            <w:tcW w:w="851" w:type="dxa"/>
            <w:vAlign w:val="center"/>
          </w:tcPr>
          <w:p w14:paraId="1E94B6D5"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25</w:t>
            </w:r>
          </w:p>
        </w:tc>
        <w:tc>
          <w:tcPr>
            <w:tcW w:w="1187" w:type="dxa"/>
            <w:vAlign w:val="center"/>
          </w:tcPr>
          <w:p w14:paraId="4A36BF7A"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1.55</w:t>
            </w:r>
          </w:p>
        </w:tc>
      </w:tr>
      <w:tr w:rsidR="000F7CCF" w:rsidRPr="000C4C27" w14:paraId="18550E6B" w14:textId="77777777" w:rsidTr="005E510C">
        <w:trPr>
          <w:jc w:val="center"/>
        </w:trPr>
        <w:tc>
          <w:tcPr>
            <w:tcW w:w="568" w:type="dxa"/>
            <w:vAlign w:val="center"/>
          </w:tcPr>
          <w:p w14:paraId="4641FDFF"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5</w:t>
            </w:r>
          </w:p>
        </w:tc>
        <w:tc>
          <w:tcPr>
            <w:tcW w:w="636" w:type="dxa"/>
            <w:vAlign w:val="center"/>
          </w:tcPr>
          <w:p w14:paraId="6CB9FAF9"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化验室用水</w:t>
            </w:r>
          </w:p>
        </w:tc>
        <w:tc>
          <w:tcPr>
            <w:tcW w:w="1134" w:type="dxa"/>
            <w:vAlign w:val="center"/>
          </w:tcPr>
          <w:p w14:paraId="35DE0C68"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0.5</w:t>
            </w:r>
          </w:p>
        </w:tc>
        <w:tc>
          <w:tcPr>
            <w:tcW w:w="850" w:type="dxa"/>
            <w:vAlign w:val="center"/>
          </w:tcPr>
          <w:p w14:paraId="228EC5A1" w14:textId="77777777" w:rsidR="002061A4" w:rsidRPr="000C4C27" w:rsidRDefault="002061A4" w:rsidP="000F7CCF">
            <w:pPr>
              <w:spacing w:line="240" w:lineRule="auto"/>
              <w:ind w:firstLineChars="0" w:firstLine="0"/>
              <w:jc w:val="center"/>
              <w:rPr>
                <w:sz w:val="21"/>
                <w:szCs w:val="21"/>
              </w:rPr>
            </w:pPr>
          </w:p>
        </w:tc>
        <w:tc>
          <w:tcPr>
            <w:tcW w:w="1239" w:type="dxa"/>
            <w:vAlign w:val="center"/>
          </w:tcPr>
          <w:p w14:paraId="5A406EC7" w14:textId="77777777" w:rsidR="002061A4" w:rsidRPr="000C4C27" w:rsidRDefault="00DE1291" w:rsidP="000F7CCF">
            <w:pPr>
              <w:spacing w:line="240" w:lineRule="auto"/>
              <w:ind w:firstLineChars="0" w:firstLine="0"/>
              <w:jc w:val="center"/>
              <w:rPr>
                <w:sz w:val="21"/>
                <w:szCs w:val="21"/>
              </w:rPr>
            </w:pPr>
            <w:r w:rsidRPr="000C4C27">
              <w:rPr>
                <w:rFonts w:hint="eastAsia"/>
                <w:sz w:val="21"/>
                <w:szCs w:val="21"/>
              </w:rPr>
              <w:t>0.5</w:t>
            </w:r>
          </w:p>
        </w:tc>
        <w:tc>
          <w:tcPr>
            <w:tcW w:w="2410" w:type="dxa"/>
            <w:vAlign w:val="center"/>
          </w:tcPr>
          <w:p w14:paraId="74E6B875"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黑水虻鲜虫</w:t>
            </w:r>
          </w:p>
        </w:tc>
        <w:tc>
          <w:tcPr>
            <w:tcW w:w="1134" w:type="dxa"/>
            <w:vAlign w:val="center"/>
          </w:tcPr>
          <w:p w14:paraId="523F5D7C"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1.6</w:t>
            </w:r>
          </w:p>
        </w:tc>
        <w:tc>
          <w:tcPr>
            <w:tcW w:w="851" w:type="dxa"/>
            <w:vAlign w:val="center"/>
          </w:tcPr>
          <w:p w14:paraId="63F236FC" w14:textId="77777777" w:rsidR="002061A4" w:rsidRPr="000C4C27" w:rsidRDefault="00681C4F" w:rsidP="000F7CCF">
            <w:pPr>
              <w:spacing w:line="240" w:lineRule="auto"/>
              <w:ind w:firstLineChars="0" w:firstLine="0"/>
              <w:jc w:val="center"/>
              <w:rPr>
                <w:sz w:val="21"/>
                <w:szCs w:val="21"/>
              </w:rPr>
            </w:pPr>
            <w:r w:rsidRPr="000C4C27">
              <w:rPr>
                <w:rFonts w:hint="eastAsia"/>
                <w:sz w:val="21"/>
                <w:szCs w:val="21"/>
              </w:rPr>
              <w:t>69</w:t>
            </w:r>
            <w:r w:rsidR="002061A4" w:rsidRPr="000C4C27">
              <w:rPr>
                <w:rFonts w:hint="eastAsia"/>
                <w:sz w:val="21"/>
                <w:szCs w:val="21"/>
              </w:rPr>
              <w:t>%</w:t>
            </w:r>
          </w:p>
        </w:tc>
        <w:tc>
          <w:tcPr>
            <w:tcW w:w="1187" w:type="dxa"/>
            <w:vAlign w:val="center"/>
          </w:tcPr>
          <w:p w14:paraId="5E3452B0" w14:textId="77777777" w:rsidR="002061A4" w:rsidRPr="000C4C27" w:rsidRDefault="00681C4F" w:rsidP="000F7CCF">
            <w:pPr>
              <w:spacing w:line="240" w:lineRule="auto"/>
              <w:ind w:firstLineChars="0" w:firstLine="0"/>
              <w:jc w:val="center"/>
              <w:rPr>
                <w:sz w:val="21"/>
                <w:szCs w:val="21"/>
              </w:rPr>
            </w:pPr>
            <w:r w:rsidRPr="000C4C27">
              <w:rPr>
                <w:rFonts w:hint="eastAsia"/>
                <w:sz w:val="21"/>
                <w:szCs w:val="21"/>
              </w:rPr>
              <w:t>1.11</w:t>
            </w:r>
          </w:p>
        </w:tc>
      </w:tr>
      <w:tr w:rsidR="000F7CCF" w:rsidRPr="000C4C27" w14:paraId="1CEC55D5" w14:textId="77777777" w:rsidTr="005E510C">
        <w:trPr>
          <w:jc w:val="center"/>
        </w:trPr>
        <w:tc>
          <w:tcPr>
            <w:tcW w:w="568" w:type="dxa"/>
            <w:vAlign w:val="center"/>
          </w:tcPr>
          <w:p w14:paraId="1216E89B" w14:textId="77777777" w:rsidR="002061A4" w:rsidRPr="000C4C27" w:rsidRDefault="00DE1291" w:rsidP="000F7CCF">
            <w:pPr>
              <w:spacing w:line="240" w:lineRule="auto"/>
              <w:ind w:firstLineChars="0" w:firstLine="0"/>
              <w:jc w:val="center"/>
              <w:rPr>
                <w:sz w:val="21"/>
                <w:szCs w:val="21"/>
              </w:rPr>
            </w:pPr>
            <w:r w:rsidRPr="000C4C27">
              <w:rPr>
                <w:rFonts w:hint="eastAsia"/>
                <w:sz w:val="21"/>
                <w:szCs w:val="21"/>
              </w:rPr>
              <w:t>6</w:t>
            </w:r>
          </w:p>
        </w:tc>
        <w:tc>
          <w:tcPr>
            <w:tcW w:w="636" w:type="dxa"/>
            <w:vAlign w:val="center"/>
          </w:tcPr>
          <w:p w14:paraId="13E62B99" w14:textId="77777777" w:rsidR="002061A4" w:rsidRPr="000C4C27" w:rsidRDefault="00D02D0F" w:rsidP="000F7CCF">
            <w:pPr>
              <w:spacing w:line="240" w:lineRule="auto"/>
              <w:ind w:firstLineChars="0" w:firstLine="0"/>
              <w:jc w:val="center"/>
              <w:rPr>
                <w:sz w:val="21"/>
                <w:szCs w:val="21"/>
              </w:rPr>
            </w:pPr>
            <w:r w:rsidRPr="000C4C27">
              <w:rPr>
                <w:rFonts w:hint="eastAsia"/>
                <w:sz w:val="21"/>
                <w:szCs w:val="21"/>
              </w:rPr>
              <w:t>秸秆</w:t>
            </w:r>
          </w:p>
        </w:tc>
        <w:tc>
          <w:tcPr>
            <w:tcW w:w="1134" w:type="dxa"/>
            <w:vAlign w:val="center"/>
          </w:tcPr>
          <w:p w14:paraId="00234349" w14:textId="77777777" w:rsidR="002061A4" w:rsidRPr="000C4C27" w:rsidRDefault="00D02D0F" w:rsidP="000F7CCF">
            <w:pPr>
              <w:spacing w:line="240" w:lineRule="auto"/>
              <w:ind w:firstLineChars="0" w:firstLine="0"/>
              <w:jc w:val="center"/>
              <w:rPr>
                <w:sz w:val="21"/>
                <w:szCs w:val="21"/>
              </w:rPr>
            </w:pPr>
            <w:r w:rsidRPr="000C4C27">
              <w:rPr>
                <w:rFonts w:hint="eastAsia"/>
                <w:sz w:val="21"/>
                <w:szCs w:val="21"/>
              </w:rPr>
              <w:t>0.2</w:t>
            </w:r>
          </w:p>
        </w:tc>
        <w:tc>
          <w:tcPr>
            <w:tcW w:w="850" w:type="dxa"/>
            <w:vAlign w:val="center"/>
          </w:tcPr>
          <w:p w14:paraId="63D8EB8F" w14:textId="77777777" w:rsidR="002061A4" w:rsidRPr="000C4C27" w:rsidRDefault="00D02D0F" w:rsidP="000F7CCF">
            <w:pPr>
              <w:spacing w:line="240" w:lineRule="auto"/>
              <w:ind w:firstLineChars="0" w:firstLine="0"/>
              <w:jc w:val="center"/>
              <w:rPr>
                <w:sz w:val="21"/>
                <w:szCs w:val="21"/>
              </w:rPr>
            </w:pPr>
            <w:r w:rsidRPr="000C4C27">
              <w:rPr>
                <w:rFonts w:hint="eastAsia"/>
                <w:sz w:val="21"/>
                <w:szCs w:val="21"/>
              </w:rPr>
              <w:t>-</w:t>
            </w:r>
          </w:p>
        </w:tc>
        <w:tc>
          <w:tcPr>
            <w:tcW w:w="1239" w:type="dxa"/>
            <w:vAlign w:val="center"/>
          </w:tcPr>
          <w:p w14:paraId="13D1B4F4" w14:textId="77777777" w:rsidR="002061A4" w:rsidRPr="000C4C27" w:rsidRDefault="00D02D0F" w:rsidP="000F7CCF">
            <w:pPr>
              <w:spacing w:line="240" w:lineRule="auto"/>
              <w:ind w:firstLineChars="0" w:firstLine="0"/>
              <w:jc w:val="center"/>
              <w:rPr>
                <w:sz w:val="21"/>
                <w:szCs w:val="21"/>
              </w:rPr>
            </w:pPr>
            <w:r w:rsidRPr="000C4C27">
              <w:rPr>
                <w:rFonts w:hint="eastAsia"/>
                <w:sz w:val="21"/>
                <w:szCs w:val="21"/>
              </w:rPr>
              <w:t>-</w:t>
            </w:r>
          </w:p>
        </w:tc>
        <w:tc>
          <w:tcPr>
            <w:tcW w:w="2410" w:type="dxa"/>
            <w:vAlign w:val="center"/>
          </w:tcPr>
          <w:p w14:paraId="6F17BAFF"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黑水虻虫粪</w:t>
            </w:r>
          </w:p>
        </w:tc>
        <w:tc>
          <w:tcPr>
            <w:tcW w:w="1134" w:type="dxa"/>
            <w:vAlign w:val="center"/>
          </w:tcPr>
          <w:p w14:paraId="7C6DB7FA"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6.4</w:t>
            </w:r>
          </w:p>
        </w:tc>
        <w:tc>
          <w:tcPr>
            <w:tcW w:w="851" w:type="dxa"/>
            <w:vAlign w:val="center"/>
          </w:tcPr>
          <w:p w14:paraId="1837EF07" w14:textId="77777777" w:rsidR="002061A4" w:rsidRPr="000C4C27" w:rsidRDefault="00681C4F" w:rsidP="000F7CCF">
            <w:pPr>
              <w:spacing w:line="240" w:lineRule="auto"/>
              <w:ind w:firstLineChars="0" w:firstLine="0"/>
              <w:jc w:val="center"/>
              <w:rPr>
                <w:sz w:val="21"/>
                <w:szCs w:val="21"/>
              </w:rPr>
            </w:pPr>
            <w:r w:rsidRPr="000C4C27">
              <w:rPr>
                <w:rFonts w:hint="eastAsia"/>
                <w:sz w:val="21"/>
                <w:szCs w:val="21"/>
              </w:rPr>
              <w:t>40</w:t>
            </w:r>
            <w:r w:rsidR="002061A4" w:rsidRPr="000C4C27">
              <w:rPr>
                <w:rFonts w:hint="eastAsia"/>
                <w:sz w:val="21"/>
                <w:szCs w:val="21"/>
              </w:rPr>
              <w:t>%</w:t>
            </w:r>
          </w:p>
        </w:tc>
        <w:tc>
          <w:tcPr>
            <w:tcW w:w="1187" w:type="dxa"/>
            <w:vAlign w:val="center"/>
          </w:tcPr>
          <w:p w14:paraId="34D9A71A" w14:textId="77777777" w:rsidR="002061A4" w:rsidRPr="000C4C27" w:rsidRDefault="00681C4F" w:rsidP="000F7CCF">
            <w:pPr>
              <w:spacing w:line="240" w:lineRule="auto"/>
              <w:ind w:firstLineChars="0" w:firstLine="0"/>
              <w:jc w:val="center"/>
              <w:rPr>
                <w:sz w:val="21"/>
                <w:szCs w:val="21"/>
              </w:rPr>
            </w:pPr>
            <w:r w:rsidRPr="000C4C27">
              <w:rPr>
                <w:rFonts w:hint="eastAsia"/>
                <w:sz w:val="21"/>
                <w:szCs w:val="21"/>
              </w:rPr>
              <w:t>2.56</w:t>
            </w:r>
          </w:p>
        </w:tc>
      </w:tr>
      <w:tr w:rsidR="000F7CCF" w:rsidRPr="000C4C27" w14:paraId="1F1A02D8" w14:textId="77777777" w:rsidTr="005E510C">
        <w:trPr>
          <w:jc w:val="center"/>
        </w:trPr>
        <w:tc>
          <w:tcPr>
            <w:tcW w:w="568" w:type="dxa"/>
            <w:vAlign w:val="center"/>
          </w:tcPr>
          <w:p w14:paraId="31A58780" w14:textId="77777777" w:rsidR="002061A4" w:rsidRPr="000C4C27" w:rsidRDefault="00DE1291" w:rsidP="000F7CCF">
            <w:pPr>
              <w:spacing w:line="240" w:lineRule="auto"/>
              <w:ind w:firstLineChars="0" w:firstLine="0"/>
              <w:jc w:val="center"/>
              <w:rPr>
                <w:sz w:val="21"/>
                <w:szCs w:val="21"/>
              </w:rPr>
            </w:pPr>
            <w:r w:rsidRPr="000C4C27">
              <w:rPr>
                <w:rFonts w:hint="eastAsia"/>
                <w:sz w:val="21"/>
                <w:szCs w:val="21"/>
              </w:rPr>
              <w:t>7</w:t>
            </w:r>
          </w:p>
        </w:tc>
        <w:tc>
          <w:tcPr>
            <w:tcW w:w="636" w:type="dxa"/>
            <w:vAlign w:val="center"/>
          </w:tcPr>
          <w:p w14:paraId="364BF90A" w14:textId="77777777" w:rsidR="002061A4" w:rsidRPr="000C4C27" w:rsidRDefault="002061A4" w:rsidP="000F7CCF">
            <w:pPr>
              <w:spacing w:line="240" w:lineRule="auto"/>
              <w:ind w:firstLineChars="0" w:firstLine="0"/>
              <w:jc w:val="center"/>
              <w:rPr>
                <w:sz w:val="21"/>
                <w:szCs w:val="21"/>
              </w:rPr>
            </w:pPr>
          </w:p>
        </w:tc>
        <w:tc>
          <w:tcPr>
            <w:tcW w:w="1134" w:type="dxa"/>
            <w:vAlign w:val="center"/>
          </w:tcPr>
          <w:p w14:paraId="1B9DCFAC" w14:textId="77777777" w:rsidR="002061A4" w:rsidRPr="000C4C27" w:rsidRDefault="002061A4" w:rsidP="000F7CCF">
            <w:pPr>
              <w:spacing w:line="240" w:lineRule="auto"/>
              <w:ind w:firstLineChars="0" w:firstLine="0"/>
              <w:jc w:val="center"/>
              <w:rPr>
                <w:sz w:val="21"/>
                <w:szCs w:val="21"/>
              </w:rPr>
            </w:pPr>
          </w:p>
        </w:tc>
        <w:tc>
          <w:tcPr>
            <w:tcW w:w="850" w:type="dxa"/>
            <w:vAlign w:val="center"/>
          </w:tcPr>
          <w:p w14:paraId="1034C790" w14:textId="77777777" w:rsidR="002061A4" w:rsidRPr="000C4C27" w:rsidRDefault="002061A4" w:rsidP="000F7CCF">
            <w:pPr>
              <w:spacing w:line="240" w:lineRule="auto"/>
              <w:ind w:firstLineChars="0" w:firstLine="0"/>
              <w:jc w:val="center"/>
              <w:rPr>
                <w:sz w:val="21"/>
                <w:szCs w:val="21"/>
              </w:rPr>
            </w:pPr>
          </w:p>
        </w:tc>
        <w:tc>
          <w:tcPr>
            <w:tcW w:w="1239" w:type="dxa"/>
            <w:vAlign w:val="center"/>
          </w:tcPr>
          <w:p w14:paraId="53D89D21" w14:textId="77777777" w:rsidR="002061A4" w:rsidRPr="000C4C27" w:rsidRDefault="002061A4" w:rsidP="000F7CCF">
            <w:pPr>
              <w:spacing w:line="240" w:lineRule="auto"/>
              <w:ind w:firstLineChars="0" w:firstLine="0"/>
              <w:jc w:val="center"/>
              <w:rPr>
                <w:sz w:val="21"/>
                <w:szCs w:val="21"/>
              </w:rPr>
            </w:pPr>
          </w:p>
        </w:tc>
        <w:tc>
          <w:tcPr>
            <w:tcW w:w="2410" w:type="dxa"/>
            <w:vAlign w:val="center"/>
          </w:tcPr>
          <w:p w14:paraId="3810CF35"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油脂产品</w:t>
            </w:r>
          </w:p>
        </w:tc>
        <w:tc>
          <w:tcPr>
            <w:tcW w:w="1134" w:type="dxa"/>
            <w:vAlign w:val="center"/>
          </w:tcPr>
          <w:p w14:paraId="77EA0462"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4.3</w:t>
            </w:r>
          </w:p>
        </w:tc>
        <w:tc>
          <w:tcPr>
            <w:tcW w:w="851" w:type="dxa"/>
            <w:vAlign w:val="center"/>
          </w:tcPr>
          <w:p w14:paraId="67B72586"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w:t>
            </w:r>
          </w:p>
        </w:tc>
        <w:tc>
          <w:tcPr>
            <w:tcW w:w="1187" w:type="dxa"/>
            <w:vAlign w:val="center"/>
          </w:tcPr>
          <w:p w14:paraId="782784AE"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w:t>
            </w:r>
          </w:p>
        </w:tc>
      </w:tr>
      <w:tr w:rsidR="000F7CCF" w:rsidRPr="000C4C27" w14:paraId="6B859367" w14:textId="77777777" w:rsidTr="005E510C">
        <w:trPr>
          <w:jc w:val="center"/>
        </w:trPr>
        <w:tc>
          <w:tcPr>
            <w:tcW w:w="568" w:type="dxa"/>
            <w:vAlign w:val="center"/>
          </w:tcPr>
          <w:p w14:paraId="43EBE738" w14:textId="77777777" w:rsidR="002061A4" w:rsidRPr="000C4C27" w:rsidRDefault="00DE1291" w:rsidP="000F7CCF">
            <w:pPr>
              <w:spacing w:line="240" w:lineRule="auto"/>
              <w:ind w:firstLineChars="0" w:firstLine="0"/>
              <w:jc w:val="center"/>
              <w:rPr>
                <w:sz w:val="21"/>
                <w:szCs w:val="21"/>
              </w:rPr>
            </w:pPr>
            <w:r w:rsidRPr="000C4C27">
              <w:rPr>
                <w:rFonts w:hint="eastAsia"/>
                <w:sz w:val="21"/>
                <w:szCs w:val="21"/>
              </w:rPr>
              <w:t>8</w:t>
            </w:r>
          </w:p>
        </w:tc>
        <w:tc>
          <w:tcPr>
            <w:tcW w:w="636" w:type="dxa"/>
            <w:vAlign w:val="center"/>
          </w:tcPr>
          <w:p w14:paraId="4C122583" w14:textId="77777777" w:rsidR="002061A4" w:rsidRPr="000C4C27" w:rsidRDefault="002061A4" w:rsidP="000F7CCF">
            <w:pPr>
              <w:spacing w:line="240" w:lineRule="auto"/>
              <w:ind w:firstLineChars="0" w:firstLine="0"/>
              <w:jc w:val="center"/>
              <w:rPr>
                <w:sz w:val="21"/>
                <w:szCs w:val="21"/>
              </w:rPr>
            </w:pPr>
          </w:p>
        </w:tc>
        <w:tc>
          <w:tcPr>
            <w:tcW w:w="1134" w:type="dxa"/>
            <w:vAlign w:val="center"/>
          </w:tcPr>
          <w:p w14:paraId="6F35E815" w14:textId="77777777" w:rsidR="002061A4" w:rsidRPr="000C4C27" w:rsidRDefault="002061A4" w:rsidP="000F7CCF">
            <w:pPr>
              <w:spacing w:line="240" w:lineRule="auto"/>
              <w:ind w:firstLineChars="0" w:firstLine="0"/>
              <w:jc w:val="center"/>
              <w:rPr>
                <w:sz w:val="21"/>
                <w:szCs w:val="21"/>
              </w:rPr>
            </w:pPr>
          </w:p>
        </w:tc>
        <w:tc>
          <w:tcPr>
            <w:tcW w:w="850" w:type="dxa"/>
            <w:vAlign w:val="center"/>
          </w:tcPr>
          <w:p w14:paraId="02155123" w14:textId="77777777" w:rsidR="002061A4" w:rsidRPr="000C4C27" w:rsidRDefault="002061A4" w:rsidP="000F7CCF">
            <w:pPr>
              <w:spacing w:line="240" w:lineRule="auto"/>
              <w:ind w:firstLineChars="0" w:firstLine="0"/>
              <w:jc w:val="center"/>
              <w:rPr>
                <w:sz w:val="21"/>
                <w:szCs w:val="21"/>
              </w:rPr>
            </w:pPr>
          </w:p>
        </w:tc>
        <w:tc>
          <w:tcPr>
            <w:tcW w:w="1239" w:type="dxa"/>
            <w:vAlign w:val="center"/>
          </w:tcPr>
          <w:p w14:paraId="06D66796" w14:textId="77777777" w:rsidR="002061A4" w:rsidRPr="000C4C27" w:rsidRDefault="002061A4" w:rsidP="000F7CCF">
            <w:pPr>
              <w:spacing w:line="240" w:lineRule="auto"/>
              <w:ind w:firstLineChars="0" w:firstLine="0"/>
              <w:jc w:val="center"/>
              <w:rPr>
                <w:sz w:val="21"/>
                <w:szCs w:val="21"/>
              </w:rPr>
            </w:pPr>
          </w:p>
        </w:tc>
        <w:tc>
          <w:tcPr>
            <w:tcW w:w="2410" w:type="dxa"/>
            <w:vAlign w:val="center"/>
          </w:tcPr>
          <w:p w14:paraId="6A509DFD"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沼气</w:t>
            </w:r>
          </w:p>
        </w:tc>
        <w:tc>
          <w:tcPr>
            <w:tcW w:w="1134" w:type="dxa"/>
            <w:vAlign w:val="center"/>
          </w:tcPr>
          <w:p w14:paraId="31C9E218" w14:textId="77777777" w:rsidR="002061A4" w:rsidRPr="000C4C27" w:rsidRDefault="002061A4" w:rsidP="000F7CCF">
            <w:pPr>
              <w:spacing w:line="240" w:lineRule="auto"/>
              <w:ind w:firstLineChars="0" w:firstLine="0"/>
              <w:jc w:val="center"/>
              <w:rPr>
                <w:sz w:val="21"/>
                <w:szCs w:val="21"/>
              </w:rPr>
            </w:pPr>
            <w:r w:rsidRPr="000C4C27">
              <w:rPr>
                <w:rFonts w:hint="eastAsia"/>
                <w:sz w:val="21"/>
                <w:szCs w:val="21"/>
              </w:rPr>
              <w:t>4.86</w:t>
            </w:r>
          </w:p>
        </w:tc>
        <w:tc>
          <w:tcPr>
            <w:tcW w:w="851" w:type="dxa"/>
            <w:vAlign w:val="center"/>
          </w:tcPr>
          <w:p w14:paraId="28F3928E" w14:textId="77777777" w:rsidR="002061A4" w:rsidRPr="000C4C27" w:rsidRDefault="00BE6AD9" w:rsidP="000F7CCF">
            <w:pPr>
              <w:spacing w:line="240" w:lineRule="auto"/>
              <w:ind w:firstLineChars="0" w:firstLine="0"/>
              <w:jc w:val="center"/>
              <w:rPr>
                <w:sz w:val="21"/>
                <w:szCs w:val="21"/>
              </w:rPr>
            </w:pPr>
            <w:r w:rsidRPr="000C4C27">
              <w:rPr>
                <w:rFonts w:hint="eastAsia"/>
                <w:sz w:val="21"/>
                <w:szCs w:val="21"/>
              </w:rPr>
              <w:t>-</w:t>
            </w:r>
          </w:p>
        </w:tc>
        <w:tc>
          <w:tcPr>
            <w:tcW w:w="1187" w:type="dxa"/>
            <w:vAlign w:val="center"/>
          </w:tcPr>
          <w:p w14:paraId="234A1147" w14:textId="77777777" w:rsidR="002061A4" w:rsidRPr="000C4C27" w:rsidRDefault="00BE6AD9" w:rsidP="000F7CCF">
            <w:pPr>
              <w:spacing w:line="240" w:lineRule="auto"/>
              <w:ind w:firstLineChars="0" w:firstLine="0"/>
              <w:jc w:val="center"/>
              <w:rPr>
                <w:sz w:val="21"/>
                <w:szCs w:val="21"/>
              </w:rPr>
            </w:pPr>
            <w:r w:rsidRPr="000C4C27">
              <w:rPr>
                <w:rFonts w:hint="eastAsia"/>
                <w:sz w:val="21"/>
                <w:szCs w:val="21"/>
              </w:rPr>
              <w:t>-</w:t>
            </w:r>
          </w:p>
        </w:tc>
      </w:tr>
      <w:tr w:rsidR="006B2F21" w:rsidRPr="000C4C27" w14:paraId="41D2BAC3" w14:textId="77777777" w:rsidTr="005E510C">
        <w:trPr>
          <w:jc w:val="center"/>
        </w:trPr>
        <w:tc>
          <w:tcPr>
            <w:tcW w:w="568" w:type="dxa"/>
            <w:vAlign w:val="center"/>
          </w:tcPr>
          <w:p w14:paraId="7E74C29C"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9</w:t>
            </w:r>
          </w:p>
        </w:tc>
        <w:tc>
          <w:tcPr>
            <w:tcW w:w="636" w:type="dxa"/>
            <w:vAlign w:val="center"/>
          </w:tcPr>
          <w:p w14:paraId="605AE5F6" w14:textId="77777777" w:rsidR="006B2F21" w:rsidRPr="000C4C27" w:rsidRDefault="006B2F21" w:rsidP="000F7CCF">
            <w:pPr>
              <w:spacing w:line="240" w:lineRule="auto"/>
              <w:ind w:firstLineChars="0" w:firstLine="0"/>
              <w:jc w:val="center"/>
              <w:rPr>
                <w:sz w:val="21"/>
                <w:szCs w:val="21"/>
              </w:rPr>
            </w:pPr>
          </w:p>
        </w:tc>
        <w:tc>
          <w:tcPr>
            <w:tcW w:w="1134" w:type="dxa"/>
            <w:vAlign w:val="center"/>
          </w:tcPr>
          <w:p w14:paraId="1A3501FC" w14:textId="77777777" w:rsidR="006B2F21" w:rsidRPr="000C4C27" w:rsidRDefault="006B2F21" w:rsidP="000F7CCF">
            <w:pPr>
              <w:spacing w:line="240" w:lineRule="auto"/>
              <w:ind w:firstLineChars="0" w:firstLine="0"/>
              <w:jc w:val="center"/>
              <w:rPr>
                <w:sz w:val="21"/>
                <w:szCs w:val="21"/>
              </w:rPr>
            </w:pPr>
          </w:p>
        </w:tc>
        <w:tc>
          <w:tcPr>
            <w:tcW w:w="850" w:type="dxa"/>
            <w:vAlign w:val="center"/>
          </w:tcPr>
          <w:p w14:paraId="7E99DE6F" w14:textId="77777777" w:rsidR="006B2F21" w:rsidRPr="000C4C27" w:rsidRDefault="006B2F21" w:rsidP="000F7CCF">
            <w:pPr>
              <w:spacing w:line="240" w:lineRule="auto"/>
              <w:ind w:firstLineChars="0" w:firstLine="0"/>
              <w:jc w:val="center"/>
              <w:rPr>
                <w:sz w:val="21"/>
                <w:szCs w:val="21"/>
              </w:rPr>
            </w:pPr>
          </w:p>
        </w:tc>
        <w:tc>
          <w:tcPr>
            <w:tcW w:w="1239" w:type="dxa"/>
            <w:vAlign w:val="center"/>
          </w:tcPr>
          <w:p w14:paraId="6FF749DF" w14:textId="77777777" w:rsidR="006B2F21" w:rsidRPr="000C4C27" w:rsidRDefault="006B2F21" w:rsidP="000F7CCF">
            <w:pPr>
              <w:spacing w:line="240" w:lineRule="auto"/>
              <w:ind w:firstLineChars="0" w:firstLine="0"/>
              <w:jc w:val="center"/>
              <w:rPr>
                <w:sz w:val="21"/>
                <w:szCs w:val="21"/>
              </w:rPr>
            </w:pPr>
          </w:p>
        </w:tc>
        <w:tc>
          <w:tcPr>
            <w:tcW w:w="2410" w:type="dxa"/>
            <w:vAlign w:val="center"/>
          </w:tcPr>
          <w:p w14:paraId="7CD9F275"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污水处理站排放的废水</w:t>
            </w:r>
          </w:p>
        </w:tc>
        <w:tc>
          <w:tcPr>
            <w:tcW w:w="1134" w:type="dxa"/>
            <w:vAlign w:val="center"/>
          </w:tcPr>
          <w:p w14:paraId="50377BD9" w14:textId="77777777" w:rsidR="0049391F" w:rsidRPr="000C4C27" w:rsidRDefault="006B2F21" w:rsidP="006B2F21">
            <w:pPr>
              <w:spacing w:line="240" w:lineRule="auto"/>
              <w:ind w:firstLineChars="0" w:firstLine="0"/>
              <w:jc w:val="center"/>
              <w:rPr>
                <w:sz w:val="21"/>
                <w:szCs w:val="21"/>
              </w:rPr>
            </w:pPr>
            <w:r w:rsidRPr="000C4C27">
              <w:rPr>
                <w:rFonts w:hint="eastAsia"/>
                <w:sz w:val="21"/>
                <w:szCs w:val="21"/>
              </w:rPr>
              <w:t>8</w:t>
            </w:r>
            <w:r w:rsidR="00C4238D" w:rsidRPr="000C4C27">
              <w:rPr>
                <w:rFonts w:hint="eastAsia"/>
                <w:sz w:val="21"/>
                <w:szCs w:val="21"/>
              </w:rPr>
              <w:t>7</w:t>
            </w:r>
            <w:r w:rsidR="005E510C" w:rsidRPr="000C4C27">
              <w:rPr>
                <w:rFonts w:hint="eastAsia"/>
                <w:sz w:val="21"/>
                <w:szCs w:val="21"/>
              </w:rPr>
              <w:t>.0</w:t>
            </w:r>
            <w:r w:rsidRPr="000C4C27">
              <w:rPr>
                <w:rFonts w:hint="eastAsia"/>
                <w:sz w:val="21"/>
                <w:szCs w:val="21"/>
              </w:rPr>
              <w:t>2</w:t>
            </w:r>
          </w:p>
          <w:p w14:paraId="7B970BB8" w14:textId="77777777" w:rsidR="006B2F21" w:rsidRPr="000C4C27" w:rsidRDefault="006B2F21" w:rsidP="006B2F21">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91.82</w:t>
            </w:r>
            <w:r w:rsidRPr="000C4C27">
              <w:rPr>
                <w:rFonts w:hint="eastAsia"/>
                <w:sz w:val="21"/>
                <w:szCs w:val="21"/>
              </w:rPr>
              <w:t>）</w:t>
            </w:r>
          </w:p>
        </w:tc>
        <w:tc>
          <w:tcPr>
            <w:tcW w:w="851" w:type="dxa"/>
            <w:vAlign w:val="center"/>
          </w:tcPr>
          <w:p w14:paraId="6CA99484"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100</w:t>
            </w:r>
          </w:p>
        </w:tc>
        <w:tc>
          <w:tcPr>
            <w:tcW w:w="1187" w:type="dxa"/>
            <w:vAlign w:val="center"/>
          </w:tcPr>
          <w:p w14:paraId="40B383C4" w14:textId="77777777" w:rsidR="006B2F21" w:rsidRPr="000C4C27" w:rsidRDefault="00C4238D" w:rsidP="005E510C">
            <w:pPr>
              <w:spacing w:line="240" w:lineRule="auto"/>
              <w:ind w:firstLineChars="0" w:firstLine="0"/>
              <w:jc w:val="center"/>
              <w:rPr>
                <w:sz w:val="21"/>
                <w:szCs w:val="21"/>
              </w:rPr>
            </w:pPr>
            <w:r w:rsidRPr="000C4C27">
              <w:rPr>
                <w:rFonts w:hint="eastAsia"/>
                <w:sz w:val="21"/>
                <w:szCs w:val="21"/>
              </w:rPr>
              <w:t>87.</w:t>
            </w:r>
            <w:r w:rsidR="005E510C" w:rsidRPr="000C4C27">
              <w:rPr>
                <w:rFonts w:hint="eastAsia"/>
                <w:sz w:val="21"/>
                <w:szCs w:val="21"/>
              </w:rPr>
              <w:t>0</w:t>
            </w:r>
            <w:r w:rsidRPr="000C4C27">
              <w:rPr>
                <w:rFonts w:hint="eastAsia"/>
                <w:sz w:val="21"/>
                <w:szCs w:val="21"/>
              </w:rPr>
              <w:t>2</w:t>
            </w:r>
            <w:r w:rsidR="006B2F21" w:rsidRPr="000C4C27">
              <w:rPr>
                <w:rFonts w:hint="eastAsia"/>
                <w:sz w:val="21"/>
                <w:szCs w:val="21"/>
              </w:rPr>
              <w:t>（</w:t>
            </w:r>
            <w:r w:rsidR="006B2F21" w:rsidRPr="000C4C27">
              <w:rPr>
                <w:rFonts w:hint="eastAsia"/>
                <w:sz w:val="21"/>
                <w:szCs w:val="21"/>
              </w:rPr>
              <w:t>91.82</w:t>
            </w:r>
            <w:r w:rsidR="006B2F21" w:rsidRPr="000C4C27">
              <w:rPr>
                <w:rFonts w:hint="eastAsia"/>
                <w:sz w:val="21"/>
                <w:szCs w:val="21"/>
              </w:rPr>
              <w:t>）</w:t>
            </w:r>
          </w:p>
        </w:tc>
      </w:tr>
      <w:tr w:rsidR="006B2F21" w:rsidRPr="000C4C27" w14:paraId="6172A2CE" w14:textId="77777777" w:rsidTr="005E510C">
        <w:trPr>
          <w:jc w:val="center"/>
        </w:trPr>
        <w:tc>
          <w:tcPr>
            <w:tcW w:w="568" w:type="dxa"/>
            <w:vAlign w:val="center"/>
          </w:tcPr>
          <w:p w14:paraId="4C53AC65"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10</w:t>
            </w:r>
          </w:p>
        </w:tc>
        <w:tc>
          <w:tcPr>
            <w:tcW w:w="636" w:type="dxa"/>
            <w:vAlign w:val="center"/>
          </w:tcPr>
          <w:p w14:paraId="41098B90" w14:textId="77777777" w:rsidR="006B2F21" w:rsidRPr="000C4C27" w:rsidRDefault="006B2F21" w:rsidP="000F7CCF">
            <w:pPr>
              <w:spacing w:line="240" w:lineRule="auto"/>
              <w:ind w:firstLineChars="0" w:firstLine="0"/>
              <w:jc w:val="center"/>
              <w:rPr>
                <w:sz w:val="21"/>
                <w:szCs w:val="21"/>
              </w:rPr>
            </w:pPr>
          </w:p>
        </w:tc>
        <w:tc>
          <w:tcPr>
            <w:tcW w:w="1134" w:type="dxa"/>
            <w:vAlign w:val="center"/>
          </w:tcPr>
          <w:p w14:paraId="263BEA3B" w14:textId="77777777" w:rsidR="006B2F21" w:rsidRPr="000C4C27" w:rsidRDefault="006B2F21" w:rsidP="000F7CCF">
            <w:pPr>
              <w:spacing w:line="240" w:lineRule="auto"/>
              <w:ind w:firstLineChars="0" w:firstLine="0"/>
              <w:jc w:val="center"/>
              <w:rPr>
                <w:sz w:val="21"/>
                <w:szCs w:val="21"/>
              </w:rPr>
            </w:pPr>
          </w:p>
        </w:tc>
        <w:tc>
          <w:tcPr>
            <w:tcW w:w="850" w:type="dxa"/>
            <w:vAlign w:val="center"/>
          </w:tcPr>
          <w:p w14:paraId="6395A7E2" w14:textId="77777777" w:rsidR="006B2F21" w:rsidRPr="000C4C27" w:rsidRDefault="006B2F21" w:rsidP="000F7CCF">
            <w:pPr>
              <w:spacing w:line="240" w:lineRule="auto"/>
              <w:ind w:firstLineChars="0" w:firstLine="0"/>
              <w:jc w:val="center"/>
              <w:rPr>
                <w:sz w:val="21"/>
                <w:szCs w:val="21"/>
              </w:rPr>
            </w:pPr>
          </w:p>
        </w:tc>
        <w:tc>
          <w:tcPr>
            <w:tcW w:w="1239" w:type="dxa"/>
            <w:vAlign w:val="center"/>
          </w:tcPr>
          <w:p w14:paraId="7F5669C1" w14:textId="77777777" w:rsidR="006B2F21" w:rsidRPr="000C4C27" w:rsidRDefault="006B2F21" w:rsidP="000F7CCF">
            <w:pPr>
              <w:spacing w:line="240" w:lineRule="auto"/>
              <w:ind w:firstLineChars="0" w:firstLine="0"/>
              <w:jc w:val="center"/>
              <w:rPr>
                <w:sz w:val="21"/>
                <w:szCs w:val="21"/>
              </w:rPr>
            </w:pPr>
          </w:p>
        </w:tc>
        <w:tc>
          <w:tcPr>
            <w:tcW w:w="2410" w:type="dxa"/>
            <w:vAlign w:val="center"/>
          </w:tcPr>
          <w:p w14:paraId="31241D75"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水分蒸发损耗</w:t>
            </w:r>
          </w:p>
        </w:tc>
        <w:tc>
          <w:tcPr>
            <w:tcW w:w="1134" w:type="dxa"/>
            <w:vAlign w:val="center"/>
          </w:tcPr>
          <w:p w14:paraId="518ACD39"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1.56</w:t>
            </w:r>
          </w:p>
        </w:tc>
        <w:tc>
          <w:tcPr>
            <w:tcW w:w="851" w:type="dxa"/>
            <w:vAlign w:val="center"/>
          </w:tcPr>
          <w:p w14:paraId="54EFD4A1" w14:textId="77777777" w:rsidR="006B2F21" w:rsidRPr="000C4C27" w:rsidRDefault="006B2F21" w:rsidP="000F7CCF">
            <w:pPr>
              <w:spacing w:line="240" w:lineRule="auto"/>
              <w:ind w:firstLineChars="0" w:firstLine="0"/>
              <w:jc w:val="center"/>
              <w:rPr>
                <w:sz w:val="21"/>
                <w:szCs w:val="21"/>
              </w:rPr>
            </w:pPr>
          </w:p>
        </w:tc>
        <w:tc>
          <w:tcPr>
            <w:tcW w:w="1187" w:type="dxa"/>
            <w:vAlign w:val="center"/>
          </w:tcPr>
          <w:p w14:paraId="0FBD04ED"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1.56</w:t>
            </w:r>
          </w:p>
        </w:tc>
      </w:tr>
      <w:tr w:rsidR="006B2F21" w:rsidRPr="000C4C27" w14:paraId="55E07C15" w14:textId="77777777" w:rsidTr="005E510C">
        <w:trPr>
          <w:jc w:val="center"/>
        </w:trPr>
        <w:tc>
          <w:tcPr>
            <w:tcW w:w="568" w:type="dxa"/>
            <w:vAlign w:val="center"/>
          </w:tcPr>
          <w:p w14:paraId="05DCA736"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11</w:t>
            </w:r>
          </w:p>
        </w:tc>
        <w:tc>
          <w:tcPr>
            <w:tcW w:w="636" w:type="dxa"/>
            <w:vAlign w:val="center"/>
          </w:tcPr>
          <w:p w14:paraId="7D076515" w14:textId="77777777" w:rsidR="006B2F21" w:rsidRPr="000C4C27" w:rsidRDefault="006B2F21" w:rsidP="000F7CCF">
            <w:pPr>
              <w:spacing w:line="240" w:lineRule="auto"/>
              <w:ind w:firstLineChars="0" w:firstLine="0"/>
              <w:jc w:val="center"/>
              <w:rPr>
                <w:sz w:val="21"/>
                <w:szCs w:val="21"/>
              </w:rPr>
            </w:pPr>
          </w:p>
        </w:tc>
        <w:tc>
          <w:tcPr>
            <w:tcW w:w="1134" w:type="dxa"/>
            <w:vAlign w:val="center"/>
          </w:tcPr>
          <w:p w14:paraId="1FBDC5C0" w14:textId="77777777" w:rsidR="006B2F21" w:rsidRPr="000C4C27" w:rsidRDefault="006B2F21" w:rsidP="000F7CCF">
            <w:pPr>
              <w:spacing w:line="240" w:lineRule="auto"/>
              <w:ind w:firstLineChars="0" w:firstLine="0"/>
              <w:jc w:val="center"/>
              <w:rPr>
                <w:sz w:val="21"/>
                <w:szCs w:val="21"/>
              </w:rPr>
            </w:pPr>
          </w:p>
        </w:tc>
        <w:tc>
          <w:tcPr>
            <w:tcW w:w="850" w:type="dxa"/>
            <w:vAlign w:val="center"/>
          </w:tcPr>
          <w:p w14:paraId="4E58189D" w14:textId="77777777" w:rsidR="006B2F21" w:rsidRPr="000C4C27" w:rsidRDefault="006B2F21" w:rsidP="000F7CCF">
            <w:pPr>
              <w:spacing w:line="240" w:lineRule="auto"/>
              <w:ind w:firstLineChars="0" w:firstLine="0"/>
              <w:jc w:val="center"/>
              <w:rPr>
                <w:sz w:val="21"/>
                <w:szCs w:val="21"/>
              </w:rPr>
            </w:pPr>
          </w:p>
        </w:tc>
        <w:tc>
          <w:tcPr>
            <w:tcW w:w="1239" w:type="dxa"/>
            <w:vAlign w:val="center"/>
          </w:tcPr>
          <w:p w14:paraId="24B50BEA" w14:textId="77777777" w:rsidR="006B2F21" w:rsidRPr="000C4C27" w:rsidRDefault="006B2F21" w:rsidP="000F7CCF">
            <w:pPr>
              <w:spacing w:line="240" w:lineRule="auto"/>
              <w:ind w:firstLineChars="0" w:firstLine="0"/>
              <w:jc w:val="center"/>
              <w:rPr>
                <w:sz w:val="21"/>
                <w:szCs w:val="21"/>
              </w:rPr>
            </w:pPr>
          </w:p>
        </w:tc>
        <w:tc>
          <w:tcPr>
            <w:tcW w:w="2410" w:type="dxa"/>
            <w:vAlign w:val="center"/>
          </w:tcPr>
          <w:p w14:paraId="5096D16B"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蒸汽损耗</w:t>
            </w:r>
          </w:p>
        </w:tc>
        <w:tc>
          <w:tcPr>
            <w:tcW w:w="1134" w:type="dxa"/>
            <w:vAlign w:val="center"/>
          </w:tcPr>
          <w:p w14:paraId="44ECE5AA" w14:textId="77777777" w:rsidR="0049391F" w:rsidRPr="000C4C27" w:rsidRDefault="006B2F21" w:rsidP="00A85D06">
            <w:pPr>
              <w:spacing w:line="240" w:lineRule="auto"/>
              <w:ind w:firstLineChars="0" w:firstLine="0"/>
              <w:jc w:val="center"/>
              <w:rPr>
                <w:sz w:val="21"/>
                <w:szCs w:val="21"/>
              </w:rPr>
            </w:pPr>
            <w:r w:rsidRPr="000C4C27">
              <w:rPr>
                <w:rFonts w:hint="eastAsia"/>
                <w:sz w:val="21"/>
                <w:szCs w:val="21"/>
              </w:rPr>
              <w:t>3.22</w:t>
            </w:r>
          </w:p>
          <w:p w14:paraId="4F3384E5" w14:textId="77777777" w:rsidR="006B2F21" w:rsidRPr="000C4C27" w:rsidRDefault="006B2F21" w:rsidP="00A85D06">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5.76</w:t>
            </w:r>
            <w:r w:rsidRPr="000C4C27">
              <w:rPr>
                <w:rFonts w:hint="eastAsia"/>
                <w:sz w:val="21"/>
                <w:szCs w:val="21"/>
              </w:rPr>
              <w:t>）</w:t>
            </w:r>
          </w:p>
        </w:tc>
        <w:tc>
          <w:tcPr>
            <w:tcW w:w="851" w:type="dxa"/>
            <w:vAlign w:val="center"/>
          </w:tcPr>
          <w:p w14:paraId="067E32BE" w14:textId="77777777" w:rsidR="006B2F21" w:rsidRPr="000C4C27" w:rsidRDefault="006B2F21" w:rsidP="000F7CCF">
            <w:pPr>
              <w:spacing w:line="240" w:lineRule="auto"/>
              <w:ind w:firstLineChars="0" w:firstLine="0"/>
              <w:jc w:val="center"/>
              <w:rPr>
                <w:sz w:val="21"/>
                <w:szCs w:val="21"/>
              </w:rPr>
            </w:pPr>
          </w:p>
        </w:tc>
        <w:tc>
          <w:tcPr>
            <w:tcW w:w="1187" w:type="dxa"/>
            <w:vAlign w:val="center"/>
          </w:tcPr>
          <w:p w14:paraId="326D4591" w14:textId="77777777" w:rsidR="005E510C" w:rsidRPr="000C4C27" w:rsidRDefault="006B2F21" w:rsidP="000F7CCF">
            <w:pPr>
              <w:spacing w:line="240" w:lineRule="auto"/>
              <w:ind w:firstLineChars="0" w:firstLine="0"/>
              <w:jc w:val="center"/>
              <w:rPr>
                <w:sz w:val="21"/>
                <w:szCs w:val="21"/>
              </w:rPr>
            </w:pPr>
            <w:r w:rsidRPr="000C4C27">
              <w:rPr>
                <w:rFonts w:hint="eastAsia"/>
                <w:sz w:val="21"/>
                <w:szCs w:val="21"/>
              </w:rPr>
              <w:t>3.22</w:t>
            </w:r>
          </w:p>
          <w:p w14:paraId="25129B67"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w:t>
            </w:r>
            <w:r w:rsidRPr="000C4C27">
              <w:rPr>
                <w:rFonts w:hint="eastAsia"/>
                <w:sz w:val="21"/>
                <w:szCs w:val="21"/>
              </w:rPr>
              <w:t>5.76</w:t>
            </w:r>
            <w:r w:rsidRPr="000C4C27">
              <w:rPr>
                <w:rFonts w:hint="eastAsia"/>
                <w:sz w:val="21"/>
                <w:szCs w:val="21"/>
              </w:rPr>
              <w:t>）</w:t>
            </w:r>
          </w:p>
        </w:tc>
      </w:tr>
      <w:tr w:rsidR="006B2F21" w:rsidRPr="000C4C27" w14:paraId="480DA999" w14:textId="77777777" w:rsidTr="005E510C">
        <w:trPr>
          <w:jc w:val="center"/>
        </w:trPr>
        <w:tc>
          <w:tcPr>
            <w:tcW w:w="568" w:type="dxa"/>
            <w:vAlign w:val="center"/>
          </w:tcPr>
          <w:p w14:paraId="20051E47"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12</w:t>
            </w:r>
          </w:p>
        </w:tc>
        <w:tc>
          <w:tcPr>
            <w:tcW w:w="636" w:type="dxa"/>
            <w:vAlign w:val="center"/>
          </w:tcPr>
          <w:p w14:paraId="7F674BCD" w14:textId="77777777" w:rsidR="006B2F21" w:rsidRPr="000C4C27" w:rsidRDefault="006B2F21" w:rsidP="000F7CCF">
            <w:pPr>
              <w:spacing w:line="240" w:lineRule="auto"/>
              <w:ind w:firstLineChars="0" w:firstLine="0"/>
              <w:jc w:val="center"/>
              <w:rPr>
                <w:sz w:val="21"/>
                <w:szCs w:val="21"/>
              </w:rPr>
            </w:pPr>
          </w:p>
        </w:tc>
        <w:tc>
          <w:tcPr>
            <w:tcW w:w="1134" w:type="dxa"/>
            <w:vAlign w:val="center"/>
          </w:tcPr>
          <w:p w14:paraId="38D3F8A6" w14:textId="77777777" w:rsidR="006B2F21" w:rsidRPr="000C4C27" w:rsidRDefault="006B2F21" w:rsidP="000F7CCF">
            <w:pPr>
              <w:spacing w:line="240" w:lineRule="auto"/>
              <w:ind w:firstLineChars="0" w:firstLine="0"/>
              <w:jc w:val="center"/>
              <w:rPr>
                <w:sz w:val="21"/>
                <w:szCs w:val="21"/>
              </w:rPr>
            </w:pPr>
          </w:p>
        </w:tc>
        <w:tc>
          <w:tcPr>
            <w:tcW w:w="850" w:type="dxa"/>
            <w:vAlign w:val="center"/>
          </w:tcPr>
          <w:p w14:paraId="36F6D7D7" w14:textId="77777777" w:rsidR="006B2F21" w:rsidRPr="000C4C27" w:rsidRDefault="006B2F21" w:rsidP="000F7CCF">
            <w:pPr>
              <w:spacing w:line="240" w:lineRule="auto"/>
              <w:ind w:firstLineChars="0" w:firstLine="0"/>
              <w:jc w:val="center"/>
              <w:rPr>
                <w:sz w:val="21"/>
                <w:szCs w:val="21"/>
              </w:rPr>
            </w:pPr>
          </w:p>
        </w:tc>
        <w:tc>
          <w:tcPr>
            <w:tcW w:w="1239" w:type="dxa"/>
            <w:vAlign w:val="center"/>
          </w:tcPr>
          <w:p w14:paraId="36C31D49" w14:textId="77777777" w:rsidR="006B2F21" w:rsidRPr="000C4C27" w:rsidRDefault="006B2F21" w:rsidP="000F7CCF">
            <w:pPr>
              <w:spacing w:line="240" w:lineRule="auto"/>
              <w:ind w:firstLineChars="0" w:firstLine="0"/>
              <w:jc w:val="center"/>
              <w:rPr>
                <w:sz w:val="21"/>
                <w:szCs w:val="21"/>
              </w:rPr>
            </w:pPr>
          </w:p>
        </w:tc>
        <w:tc>
          <w:tcPr>
            <w:tcW w:w="2410" w:type="dxa"/>
            <w:vAlign w:val="center"/>
          </w:tcPr>
          <w:p w14:paraId="76474C9D"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堆肥新陈代谢损失</w:t>
            </w:r>
          </w:p>
        </w:tc>
        <w:tc>
          <w:tcPr>
            <w:tcW w:w="1134" w:type="dxa"/>
            <w:vAlign w:val="center"/>
          </w:tcPr>
          <w:p w14:paraId="28530DBC" w14:textId="77777777" w:rsidR="006B2F21" w:rsidRPr="000C4C27" w:rsidRDefault="00D02D0F" w:rsidP="000F7CCF">
            <w:pPr>
              <w:spacing w:line="240" w:lineRule="auto"/>
              <w:ind w:firstLineChars="0" w:firstLine="0"/>
              <w:jc w:val="center"/>
              <w:rPr>
                <w:sz w:val="21"/>
                <w:szCs w:val="21"/>
              </w:rPr>
            </w:pPr>
            <w:r w:rsidRPr="000C4C27">
              <w:rPr>
                <w:rFonts w:hint="eastAsia"/>
                <w:sz w:val="21"/>
                <w:szCs w:val="21"/>
              </w:rPr>
              <w:t>9.2</w:t>
            </w:r>
          </w:p>
        </w:tc>
        <w:tc>
          <w:tcPr>
            <w:tcW w:w="851" w:type="dxa"/>
            <w:vAlign w:val="center"/>
          </w:tcPr>
          <w:p w14:paraId="1542B1F4"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w:t>
            </w:r>
          </w:p>
        </w:tc>
        <w:tc>
          <w:tcPr>
            <w:tcW w:w="1187" w:type="dxa"/>
            <w:vAlign w:val="center"/>
          </w:tcPr>
          <w:p w14:paraId="3AB18A26" w14:textId="77777777" w:rsidR="006B2F21" w:rsidRPr="000C4C27" w:rsidRDefault="006B2F21" w:rsidP="001A7456">
            <w:pPr>
              <w:spacing w:line="240" w:lineRule="auto"/>
              <w:ind w:firstLineChars="0" w:firstLine="0"/>
              <w:jc w:val="center"/>
              <w:rPr>
                <w:sz w:val="21"/>
                <w:szCs w:val="21"/>
              </w:rPr>
            </w:pPr>
            <w:r w:rsidRPr="000C4C27">
              <w:rPr>
                <w:rFonts w:hint="eastAsia"/>
                <w:sz w:val="21"/>
                <w:szCs w:val="21"/>
              </w:rPr>
              <w:t>6.76</w:t>
            </w:r>
          </w:p>
        </w:tc>
      </w:tr>
      <w:tr w:rsidR="006B2F21" w:rsidRPr="000C4C27" w14:paraId="2E365C2F" w14:textId="77777777" w:rsidTr="005E510C">
        <w:trPr>
          <w:jc w:val="center"/>
        </w:trPr>
        <w:tc>
          <w:tcPr>
            <w:tcW w:w="568" w:type="dxa"/>
            <w:vAlign w:val="center"/>
          </w:tcPr>
          <w:p w14:paraId="4F302B99"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13</w:t>
            </w:r>
          </w:p>
        </w:tc>
        <w:tc>
          <w:tcPr>
            <w:tcW w:w="636" w:type="dxa"/>
            <w:vAlign w:val="center"/>
          </w:tcPr>
          <w:p w14:paraId="06055E55" w14:textId="77777777" w:rsidR="006B2F21" w:rsidRPr="000C4C27" w:rsidRDefault="006B2F21" w:rsidP="000F7CCF">
            <w:pPr>
              <w:spacing w:line="240" w:lineRule="auto"/>
              <w:ind w:firstLineChars="0" w:firstLine="0"/>
              <w:jc w:val="center"/>
              <w:rPr>
                <w:sz w:val="21"/>
                <w:szCs w:val="21"/>
              </w:rPr>
            </w:pPr>
          </w:p>
        </w:tc>
        <w:tc>
          <w:tcPr>
            <w:tcW w:w="1134" w:type="dxa"/>
            <w:vAlign w:val="center"/>
          </w:tcPr>
          <w:p w14:paraId="17009CE0" w14:textId="77777777" w:rsidR="006B2F21" w:rsidRPr="000C4C27" w:rsidRDefault="006B2F21" w:rsidP="000F7CCF">
            <w:pPr>
              <w:spacing w:line="240" w:lineRule="auto"/>
              <w:ind w:firstLineChars="0" w:firstLine="0"/>
              <w:jc w:val="center"/>
              <w:rPr>
                <w:sz w:val="21"/>
                <w:szCs w:val="21"/>
              </w:rPr>
            </w:pPr>
          </w:p>
        </w:tc>
        <w:tc>
          <w:tcPr>
            <w:tcW w:w="850" w:type="dxa"/>
            <w:vAlign w:val="center"/>
          </w:tcPr>
          <w:p w14:paraId="0D8F077C" w14:textId="77777777" w:rsidR="006B2F21" w:rsidRPr="000C4C27" w:rsidRDefault="006B2F21" w:rsidP="000F7CCF">
            <w:pPr>
              <w:spacing w:line="240" w:lineRule="auto"/>
              <w:ind w:firstLineChars="0" w:firstLine="0"/>
              <w:jc w:val="center"/>
              <w:rPr>
                <w:sz w:val="21"/>
                <w:szCs w:val="21"/>
              </w:rPr>
            </w:pPr>
          </w:p>
        </w:tc>
        <w:tc>
          <w:tcPr>
            <w:tcW w:w="1239" w:type="dxa"/>
            <w:vAlign w:val="center"/>
          </w:tcPr>
          <w:p w14:paraId="431EC5D0" w14:textId="77777777" w:rsidR="006B2F21" w:rsidRPr="000C4C27" w:rsidRDefault="006B2F21" w:rsidP="000F7CCF">
            <w:pPr>
              <w:spacing w:line="240" w:lineRule="auto"/>
              <w:ind w:firstLineChars="0" w:firstLine="0"/>
              <w:jc w:val="center"/>
              <w:rPr>
                <w:sz w:val="21"/>
                <w:szCs w:val="21"/>
              </w:rPr>
            </w:pPr>
          </w:p>
        </w:tc>
        <w:tc>
          <w:tcPr>
            <w:tcW w:w="2410" w:type="dxa"/>
            <w:vAlign w:val="center"/>
          </w:tcPr>
          <w:p w14:paraId="0E978506"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黑水虻新陈代谢损失</w:t>
            </w:r>
          </w:p>
        </w:tc>
        <w:tc>
          <w:tcPr>
            <w:tcW w:w="1134" w:type="dxa"/>
            <w:vAlign w:val="center"/>
          </w:tcPr>
          <w:p w14:paraId="65D6DD17"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12.0</w:t>
            </w:r>
          </w:p>
        </w:tc>
        <w:tc>
          <w:tcPr>
            <w:tcW w:w="851" w:type="dxa"/>
            <w:vAlign w:val="center"/>
          </w:tcPr>
          <w:p w14:paraId="7EECB81C"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w:t>
            </w:r>
          </w:p>
        </w:tc>
        <w:tc>
          <w:tcPr>
            <w:tcW w:w="1187" w:type="dxa"/>
            <w:vAlign w:val="center"/>
          </w:tcPr>
          <w:p w14:paraId="5A5FF492"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8.0</w:t>
            </w:r>
          </w:p>
        </w:tc>
      </w:tr>
      <w:tr w:rsidR="006B2F21" w:rsidRPr="000C4C27" w14:paraId="16291E57" w14:textId="77777777" w:rsidTr="005E510C">
        <w:trPr>
          <w:jc w:val="center"/>
        </w:trPr>
        <w:tc>
          <w:tcPr>
            <w:tcW w:w="568" w:type="dxa"/>
            <w:vAlign w:val="center"/>
          </w:tcPr>
          <w:p w14:paraId="767B3410"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14</w:t>
            </w:r>
          </w:p>
        </w:tc>
        <w:tc>
          <w:tcPr>
            <w:tcW w:w="636" w:type="dxa"/>
            <w:vAlign w:val="center"/>
          </w:tcPr>
          <w:p w14:paraId="6F894478" w14:textId="77777777" w:rsidR="006B2F21" w:rsidRPr="000C4C27" w:rsidRDefault="006B2F21" w:rsidP="000F7CCF">
            <w:pPr>
              <w:spacing w:line="240" w:lineRule="auto"/>
              <w:ind w:firstLineChars="0" w:firstLine="0"/>
              <w:jc w:val="center"/>
              <w:rPr>
                <w:sz w:val="21"/>
                <w:szCs w:val="21"/>
              </w:rPr>
            </w:pPr>
            <w:r w:rsidRPr="000C4C27">
              <w:rPr>
                <w:rFonts w:hint="eastAsia"/>
                <w:sz w:val="21"/>
                <w:szCs w:val="21"/>
              </w:rPr>
              <w:t>合计</w:t>
            </w:r>
          </w:p>
        </w:tc>
        <w:tc>
          <w:tcPr>
            <w:tcW w:w="1134" w:type="dxa"/>
            <w:vAlign w:val="center"/>
          </w:tcPr>
          <w:p w14:paraId="001496C6" w14:textId="77777777" w:rsidR="006B2F21" w:rsidRPr="000C4C27" w:rsidRDefault="0049391F" w:rsidP="0049391F">
            <w:pPr>
              <w:spacing w:line="240" w:lineRule="auto"/>
              <w:ind w:firstLineChars="0" w:firstLine="0"/>
              <w:jc w:val="center"/>
              <w:rPr>
                <w:sz w:val="21"/>
                <w:szCs w:val="21"/>
              </w:rPr>
            </w:pPr>
            <w:r w:rsidRPr="000C4C27">
              <w:rPr>
                <w:rFonts w:hint="eastAsia"/>
                <w:sz w:val="21"/>
                <w:szCs w:val="21"/>
              </w:rPr>
              <w:t>147.16</w:t>
            </w:r>
            <w:r w:rsidR="006B2F21" w:rsidRPr="000C4C27">
              <w:rPr>
                <w:rFonts w:hint="eastAsia"/>
                <w:sz w:val="21"/>
                <w:szCs w:val="21"/>
              </w:rPr>
              <w:t>（</w:t>
            </w:r>
            <w:r w:rsidR="006B2F21" w:rsidRPr="000C4C27">
              <w:rPr>
                <w:rFonts w:hint="eastAsia"/>
                <w:sz w:val="21"/>
                <w:szCs w:val="21"/>
              </w:rPr>
              <w:t>15</w:t>
            </w:r>
            <w:r w:rsidRPr="000C4C27">
              <w:rPr>
                <w:rFonts w:hint="eastAsia"/>
                <w:sz w:val="21"/>
                <w:szCs w:val="21"/>
              </w:rPr>
              <w:t>4.5</w:t>
            </w:r>
            <w:r w:rsidR="006B2F21" w:rsidRPr="000C4C27">
              <w:rPr>
                <w:rFonts w:hint="eastAsia"/>
                <w:sz w:val="21"/>
                <w:szCs w:val="21"/>
              </w:rPr>
              <w:t>）</w:t>
            </w:r>
          </w:p>
        </w:tc>
        <w:tc>
          <w:tcPr>
            <w:tcW w:w="850" w:type="dxa"/>
            <w:vAlign w:val="center"/>
          </w:tcPr>
          <w:p w14:paraId="30E8E20D" w14:textId="77777777" w:rsidR="006B2F21" w:rsidRPr="000C4C27" w:rsidRDefault="006B2F21" w:rsidP="000F7CCF">
            <w:pPr>
              <w:spacing w:line="240" w:lineRule="auto"/>
              <w:ind w:firstLineChars="0" w:firstLine="0"/>
              <w:jc w:val="center"/>
              <w:rPr>
                <w:sz w:val="21"/>
                <w:szCs w:val="21"/>
              </w:rPr>
            </w:pPr>
          </w:p>
        </w:tc>
        <w:tc>
          <w:tcPr>
            <w:tcW w:w="1239" w:type="dxa"/>
            <w:vAlign w:val="center"/>
          </w:tcPr>
          <w:p w14:paraId="7134E86F" w14:textId="77777777" w:rsidR="006B2F21" w:rsidRPr="000C4C27" w:rsidRDefault="0049391F" w:rsidP="005E510C">
            <w:pPr>
              <w:spacing w:line="240" w:lineRule="auto"/>
              <w:ind w:firstLineChars="0" w:firstLine="0"/>
              <w:jc w:val="center"/>
              <w:rPr>
                <w:sz w:val="21"/>
                <w:szCs w:val="21"/>
              </w:rPr>
            </w:pPr>
            <w:r w:rsidRPr="000C4C27">
              <w:rPr>
                <w:rFonts w:hint="eastAsia"/>
                <w:sz w:val="21"/>
                <w:szCs w:val="21"/>
              </w:rPr>
              <w:t>1</w:t>
            </w:r>
            <w:r w:rsidR="00606B26" w:rsidRPr="000C4C27">
              <w:rPr>
                <w:rFonts w:hint="eastAsia"/>
                <w:sz w:val="21"/>
                <w:szCs w:val="21"/>
              </w:rPr>
              <w:t>15.38</w:t>
            </w:r>
            <w:r w:rsidRPr="000C4C27">
              <w:rPr>
                <w:rFonts w:hint="eastAsia"/>
                <w:sz w:val="21"/>
                <w:szCs w:val="21"/>
              </w:rPr>
              <w:t>（</w:t>
            </w:r>
            <w:r w:rsidR="00606B26" w:rsidRPr="000C4C27">
              <w:rPr>
                <w:rFonts w:hint="eastAsia"/>
                <w:sz w:val="21"/>
                <w:szCs w:val="21"/>
              </w:rPr>
              <w:t>122.</w:t>
            </w:r>
            <w:r w:rsidR="005E510C" w:rsidRPr="000C4C27">
              <w:rPr>
                <w:rFonts w:hint="eastAsia"/>
                <w:sz w:val="21"/>
                <w:szCs w:val="21"/>
              </w:rPr>
              <w:t>7</w:t>
            </w:r>
            <w:r w:rsidR="00606B26" w:rsidRPr="000C4C27">
              <w:rPr>
                <w:rFonts w:hint="eastAsia"/>
                <w:sz w:val="21"/>
                <w:szCs w:val="21"/>
              </w:rPr>
              <w:t>2</w:t>
            </w:r>
            <w:r w:rsidRPr="000C4C27">
              <w:rPr>
                <w:rFonts w:hint="eastAsia"/>
                <w:sz w:val="21"/>
                <w:szCs w:val="21"/>
              </w:rPr>
              <w:t>）</w:t>
            </w:r>
          </w:p>
        </w:tc>
        <w:tc>
          <w:tcPr>
            <w:tcW w:w="2410" w:type="dxa"/>
            <w:vAlign w:val="center"/>
          </w:tcPr>
          <w:p w14:paraId="15C5DE64" w14:textId="77777777" w:rsidR="006B2F21" w:rsidRPr="000C4C27" w:rsidRDefault="006B2F21" w:rsidP="000F7CCF">
            <w:pPr>
              <w:spacing w:line="240" w:lineRule="auto"/>
              <w:ind w:firstLineChars="0" w:firstLine="0"/>
              <w:jc w:val="center"/>
              <w:rPr>
                <w:sz w:val="21"/>
                <w:szCs w:val="21"/>
              </w:rPr>
            </w:pPr>
          </w:p>
        </w:tc>
        <w:tc>
          <w:tcPr>
            <w:tcW w:w="1134" w:type="dxa"/>
            <w:vAlign w:val="center"/>
          </w:tcPr>
          <w:p w14:paraId="62F163BD" w14:textId="77777777" w:rsidR="006B2F21" w:rsidRPr="000C4C27" w:rsidRDefault="00606B26" w:rsidP="000F7CCF">
            <w:pPr>
              <w:spacing w:line="240" w:lineRule="auto"/>
              <w:ind w:firstLineChars="0" w:firstLine="0"/>
              <w:jc w:val="center"/>
              <w:rPr>
                <w:sz w:val="21"/>
                <w:szCs w:val="21"/>
              </w:rPr>
            </w:pPr>
            <w:r w:rsidRPr="000C4C27">
              <w:rPr>
                <w:rFonts w:hint="eastAsia"/>
                <w:sz w:val="21"/>
                <w:szCs w:val="21"/>
              </w:rPr>
              <w:t>147.16</w:t>
            </w:r>
            <w:r w:rsidRPr="000C4C27">
              <w:rPr>
                <w:rFonts w:hint="eastAsia"/>
                <w:sz w:val="21"/>
                <w:szCs w:val="21"/>
              </w:rPr>
              <w:t>（</w:t>
            </w:r>
            <w:r w:rsidRPr="000C4C27">
              <w:rPr>
                <w:rFonts w:hint="eastAsia"/>
                <w:sz w:val="21"/>
                <w:szCs w:val="21"/>
              </w:rPr>
              <w:t>154.5</w:t>
            </w:r>
            <w:r w:rsidRPr="000C4C27">
              <w:rPr>
                <w:rFonts w:hint="eastAsia"/>
                <w:sz w:val="21"/>
                <w:szCs w:val="21"/>
              </w:rPr>
              <w:t>）</w:t>
            </w:r>
          </w:p>
        </w:tc>
        <w:tc>
          <w:tcPr>
            <w:tcW w:w="851" w:type="dxa"/>
            <w:vAlign w:val="center"/>
          </w:tcPr>
          <w:p w14:paraId="618C3974" w14:textId="77777777" w:rsidR="006B2F21" w:rsidRPr="000C4C27" w:rsidRDefault="006B2F21" w:rsidP="000F7CCF">
            <w:pPr>
              <w:spacing w:line="240" w:lineRule="auto"/>
              <w:ind w:firstLineChars="0" w:firstLine="0"/>
              <w:jc w:val="center"/>
              <w:rPr>
                <w:sz w:val="21"/>
                <w:szCs w:val="21"/>
              </w:rPr>
            </w:pPr>
          </w:p>
        </w:tc>
        <w:tc>
          <w:tcPr>
            <w:tcW w:w="1187" w:type="dxa"/>
            <w:vAlign w:val="center"/>
          </w:tcPr>
          <w:p w14:paraId="5B84F147" w14:textId="77777777" w:rsidR="006B2F21" w:rsidRPr="000C4C27" w:rsidRDefault="00606B26" w:rsidP="005E510C">
            <w:pPr>
              <w:spacing w:line="240" w:lineRule="auto"/>
              <w:ind w:firstLineChars="0" w:firstLine="0"/>
              <w:jc w:val="center"/>
              <w:rPr>
                <w:sz w:val="21"/>
                <w:szCs w:val="21"/>
              </w:rPr>
            </w:pPr>
            <w:r w:rsidRPr="000C4C27">
              <w:rPr>
                <w:rFonts w:hint="eastAsia"/>
                <w:sz w:val="21"/>
                <w:szCs w:val="21"/>
              </w:rPr>
              <w:t>115.38</w:t>
            </w:r>
            <w:r w:rsidRPr="000C4C27">
              <w:rPr>
                <w:rFonts w:hint="eastAsia"/>
                <w:sz w:val="21"/>
                <w:szCs w:val="21"/>
              </w:rPr>
              <w:t>（</w:t>
            </w:r>
            <w:r w:rsidRPr="000C4C27">
              <w:rPr>
                <w:rFonts w:hint="eastAsia"/>
                <w:sz w:val="21"/>
                <w:szCs w:val="21"/>
              </w:rPr>
              <w:t>1</w:t>
            </w:r>
            <w:r w:rsidR="005E510C" w:rsidRPr="000C4C27">
              <w:rPr>
                <w:rFonts w:hint="eastAsia"/>
                <w:sz w:val="21"/>
                <w:szCs w:val="21"/>
              </w:rPr>
              <w:t>22.7</w:t>
            </w:r>
            <w:r w:rsidRPr="000C4C27">
              <w:rPr>
                <w:rFonts w:hint="eastAsia"/>
                <w:sz w:val="21"/>
                <w:szCs w:val="21"/>
              </w:rPr>
              <w:t>2</w:t>
            </w:r>
            <w:r w:rsidRPr="000C4C27">
              <w:rPr>
                <w:rFonts w:hint="eastAsia"/>
                <w:sz w:val="21"/>
                <w:szCs w:val="21"/>
              </w:rPr>
              <w:t>）</w:t>
            </w:r>
          </w:p>
        </w:tc>
      </w:tr>
    </w:tbl>
    <w:p w14:paraId="427DB883" w14:textId="77777777" w:rsidR="00DC3CA5" w:rsidRPr="000C4C27" w:rsidRDefault="00DC3CA5" w:rsidP="00DC3CA5">
      <w:pPr>
        <w:pStyle w:val="48"/>
        <w:ind w:firstLine="482"/>
      </w:pPr>
      <w:r w:rsidRPr="000C4C27">
        <w:t>3.3.</w:t>
      </w:r>
      <w:r w:rsidRPr="000C4C27">
        <w:rPr>
          <w:rFonts w:hint="eastAsia"/>
        </w:rPr>
        <w:t>3.2</w:t>
      </w:r>
      <w:r w:rsidR="001531E5" w:rsidRPr="000C4C27">
        <w:rPr>
          <w:rFonts w:hint="eastAsia"/>
        </w:rPr>
        <w:t xml:space="preserve"> </w:t>
      </w:r>
      <w:r w:rsidRPr="000C4C27">
        <w:rPr>
          <w:rFonts w:hint="eastAsia"/>
        </w:rPr>
        <w:t>水平衡</w:t>
      </w:r>
    </w:p>
    <w:p w14:paraId="6C1C4950" w14:textId="77777777" w:rsidR="00C41B81" w:rsidRPr="000C4C27" w:rsidRDefault="0066719E" w:rsidP="005733AF">
      <w:pPr>
        <w:adjustRightInd w:val="0"/>
        <w:snapToGrid w:val="0"/>
        <w:ind w:firstLine="480"/>
      </w:pPr>
      <w:r w:rsidRPr="000C4C27">
        <w:rPr>
          <w:rFonts w:hint="eastAsia"/>
        </w:rPr>
        <w:t>根据工程分析及原料、产物含水率情况，改扩建后，项目</w:t>
      </w:r>
      <w:r w:rsidR="00DC3CA5" w:rsidRPr="000C4C27">
        <w:rPr>
          <w:rFonts w:hint="eastAsia"/>
        </w:rPr>
        <w:t>水平衡图见图</w:t>
      </w:r>
      <w:r w:rsidR="00DC3CA5" w:rsidRPr="000C4C27">
        <w:rPr>
          <w:rFonts w:hint="eastAsia"/>
        </w:rPr>
        <w:t>3.3-</w:t>
      </w:r>
      <w:r w:rsidR="00FD2374" w:rsidRPr="000C4C27">
        <w:rPr>
          <w:rFonts w:hint="eastAsia"/>
        </w:rPr>
        <w:t>9</w:t>
      </w:r>
      <w:r w:rsidR="00DC3CA5" w:rsidRPr="000C4C27">
        <w:rPr>
          <w:rFonts w:hint="eastAsia"/>
        </w:rPr>
        <w:t>、图</w:t>
      </w:r>
      <w:r w:rsidR="00DC3CA5" w:rsidRPr="000C4C27">
        <w:rPr>
          <w:rFonts w:hint="eastAsia"/>
        </w:rPr>
        <w:t>3.3-</w:t>
      </w:r>
      <w:r w:rsidR="00FD2374" w:rsidRPr="000C4C27">
        <w:rPr>
          <w:rFonts w:hint="eastAsia"/>
        </w:rPr>
        <w:t>10</w:t>
      </w:r>
      <w:r w:rsidR="00DC3CA5" w:rsidRPr="000C4C27">
        <w:rPr>
          <w:rFonts w:hint="eastAsia"/>
        </w:rPr>
        <w:t>。</w:t>
      </w:r>
    </w:p>
    <w:p w14:paraId="14356618" w14:textId="77777777" w:rsidR="00DC3CA5" w:rsidRPr="000C4C27" w:rsidRDefault="00C41B81" w:rsidP="005733AF">
      <w:pPr>
        <w:adjustRightInd w:val="0"/>
        <w:snapToGrid w:val="0"/>
        <w:ind w:firstLine="480"/>
      </w:pPr>
      <w:r w:rsidRPr="000C4C27">
        <w:rPr>
          <w:rFonts w:hint="eastAsia"/>
        </w:rPr>
        <w:t>由现有工程水平衡图</w:t>
      </w:r>
      <w:r w:rsidR="00FC0195" w:rsidRPr="000C4C27">
        <w:rPr>
          <w:rFonts w:hint="eastAsia"/>
        </w:rPr>
        <w:t>（图</w:t>
      </w:r>
      <w:r w:rsidR="00FC0195" w:rsidRPr="000C4C27">
        <w:rPr>
          <w:rFonts w:hint="eastAsia"/>
        </w:rPr>
        <w:t>3.1-4</w:t>
      </w:r>
      <w:r w:rsidR="00FC0195" w:rsidRPr="000C4C27">
        <w:rPr>
          <w:rFonts w:hint="eastAsia"/>
        </w:rPr>
        <w:t>）</w:t>
      </w:r>
      <w:r w:rsidRPr="000C4C27">
        <w:rPr>
          <w:rFonts w:hint="eastAsia"/>
        </w:rPr>
        <w:t>、改扩建后水平衡图</w:t>
      </w:r>
      <w:r w:rsidR="00FC0195" w:rsidRPr="000C4C27">
        <w:rPr>
          <w:rFonts w:hint="eastAsia"/>
        </w:rPr>
        <w:t>（图</w:t>
      </w:r>
      <w:r w:rsidR="00FC0195" w:rsidRPr="000C4C27">
        <w:rPr>
          <w:rFonts w:hint="eastAsia"/>
        </w:rPr>
        <w:t>3.3-9</w:t>
      </w:r>
      <w:r w:rsidR="00FC0195" w:rsidRPr="000C4C27">
        <w:rPr>
          <w:rFonts w:hint="eastAsia"/>
        </w:rPr>
        <w:t>、图</w:t>
      </w:r>
      <w:r w:rsidR="00FC0195" w:rsidRPr="000C4C27">
        <w:rPr>
          <w:rFonts w:hint="eastAsia"/>
        </w:rPr>
        <w:t>3.3-10</w:t>
      </w:r>
      <w:r w:rsidR="00FC0195" w:rsidRPr="000C4C27">
        <w:rPr>
          <w:rFonts w:hint="eastAsia"/>
        </w:rPr>
        <w:t>）</w:t>
      </w:r>
      <w:r w:rsidRPr="000C4C27">
        <w:rPr>
          <w:rFonts w:hint="eastAsia"/>
        </w:rPr>
        <w:t>可以看出，改扩建后，经厂区污水处理站处理后，采用槽车运至大同市</w:t>
      </w:r>
      <w:r w:rsidR="007245E9" w:rsidRPr="000C4C27">
        <w:rPr>
          <w:rFonts w:hint="eastAsia"/>
        </w:rPr>
        <w:t>东郊</w:t>
      </w:r>
      <w:r w:rsidRPr="000C4C27">
        <w:rPr>
          <w:rFonts w:hint="eastAsia"/>
        </w:rPr>
        <w:t>污水处理厂的污水量为</w:t>
      </w:r>
      <w:r w:rsidR="00240F04" w:rsidRPr="000C4C27">
        <w:rPr>
          <w:rFonts w:hint="eastAsia"/>
        </w:rPr>
        <w:t>87.0</w:t>
      </w:r>
      <w:r w:rsidRPr="000C4C27">
        <w:rPr>
          <w:rFonts w:hint="eastAsia"/>
        </w:rPr>
        <w:t>2m</w:t>
      </w:r>
      <w:r w:rsidRPr="000C4C27">
        <w:rPr>
          <w:rFonts w:hint="eastAsia"/>
          <w:vertAlign w:val="superscript"/>
        </w:rPr>
        <w:t>3</w:t>
      </w:r>
      <w:r w:rsidRPr="000C4C27">
        <w:rPr>
          <w:rFonts w:hint="eastAsia"/>
        </w:rPr>
        <w:t>/d</w:t>
      </w:r>
      <w:r w:rsidRPr="000C4C27">
        <w:rPr>
          <w:rFonts w:hint="eastAsia"/>
        </w:rPr>
        <w:t>（</w:t>
      </w:r>
      <w:r w:rsidR="00240F04" w:rsidRPr="000C4C27">
        <w:rPr>
          <w:rFonts w:hint="eastAsia"/>
        </w:rPr>
        <w:t>91.82</w:t>
      </w:r>
      <w:r w:rsidRPr="000C4C27">
        <w:rPr>
          <w:rFonts w:hint="eastAsia"/>
        </w:rPr>
        <w:t xml:space="preserve"> m</w:t>
      </w:r>
      <w:r w:rsidRPr="000C4C27">
        <w:rPr>
          <w:rFonts w:hint="eastAsia"/>
          <w:vertAlign w:val="superscript"/>
        </w:rPr>
        <w:t>3</w:t>
      </w:r>
      <w:r w:rsidRPr="000C4C27">
        <w:rPr>
          <w:rFonts w:hint="eastAsia"/>
        </w:rPr>
        <w:t>/d</w:t>
      </w:r>
      <w:r w:rsidRPr="000C4C27">
        <w:rPr>
          <w:rFonts w:hint="eastAsia"/>
        </w:rPr>
        <w:t>）</w:t>
      </w:r>
      <w:r w:rsidR="00FC0195" w:rsidRPr="000C4C27">
        <w:rPr>
          <w:rFonts w:hint="eastAsia"/>
        </w:rPr>
        <w:t>，较现有工程增加了</w:t>
      </w:r>
      <w:r w:rsidR="00141FFF" w:rsidRPr="000C4C27">
        <w:rPr>
          <w:rFonts w:hint="eastAsia"/>
        </w:rPr>
        <w:t>20.3</w:t>
      </w:r>
      <w:r w:rsidR="00FC0195" w:rsidRPr="000C4C27">
        <w:rPr>
          <w:rFonts w:hint="eastAsia"/>
        </w:rPr>
        <w:t>m</w:t>
      </w:r>
      <w:r w:rsidR="00FC0195" w:rsidRPr="000C4C27">
        <w:rPr>
          <w:rFonts w:hint="eastAsia"/>
          <w:vertAlign w:val="superscript"/>
        </w:rPr>
        <w:t>3</w:t>
      </w:r>
      <w:r w:rsidR="00FC0195" w:rsidRPr="000C4C27">
        <w:rPr>
          <w:rFonts w:hint="eastAsia"/>
        </w:rPr>
        <w:t>/d</w:t>
      </w:r>
      <w:r w:rsidR="00FC0195" w:rsidRPr="000C4C27">
        <w:rPr>
          <w:rFonts w:hint="eastAsia"/>
        </w:rPr>
        <w:t>（</w:t>
      </w:r>
      <w:r w:rsidR="00141FFF" w:rsidRPr="000C4C27">
        <w:rPr>
          <w:rFonts w:hint="eastAsia"/>
        </w:rPr>
        <w:t>25.1</w:t>
      </w:r>
      <w:r w:rsidR="00FC0195" w:rsidRPr="000C4C27">
        <w:rPr>
          <w:rFonts w:hint="eastAsia"/>
        </w:rPr>
        <w:t xml:space="preserve"> m</w:t>
      </w:r>
      <w:r w:rsidR="00FC0195" w:rsidRPr="000C4C27">
        <w:rPr>
          <w:rFonts w:hint="eastAsia"/>
          <w:vertAlign w:val="superscript"/>
        </w:rPr>
        <w:t>3</w:t>
      </w:r>
      <w:r w:rsidR="00FC0195" w:rsidRPr="000C4C27">
        <w:rPr>
          <w:rFonts w:hint="eastAsia"/>
        </w:rPr>
        <w:t>/d</w:t>
      </w:r>
      <w:r w:rsidR="00FC0195" w:rsidRPr="000C4C27">
        <w:rPr>
          <w:rFonts w:hint="eastAsia"/>
        </w:rPr>
        <w:t>）。</w:t>
      </w:r>
    </w:p>
    <w:p w14:paraId="5F9A6D13" w14:textId="77777777" w:rsidR="001323E1" w:rsidRPr="000C4C27" w:rsidRDefault="001323E1" w:rsidP="001323E1">
      <w:pPr>
        <w:pStyle w:val="48"/>
        <w:ind w:firstLine="482"/>
      </w:pPr>
      <w:r w:rsidRPr="000C4C27">
        <w:t>3.3.</w:t>
      </w:r>
      <w:r w:rsidRPr="000C4C27">
        <w:rPr>
          <w:rFonts w:hint="eastAsia"/>
        </w:rPr>
        <w:t>3.3</w:t>
      </w:r>
      <w:r w:rsidR="001531E5" w:rsidRPr="000C4C27">
        <w:rPr>
          <w:rFonts w:hint="eastAsia"/>
        </w:rPr>
        <w:t xml:space="preserve"> </w:t>
      </w:r>
      <w:r w:rsidRPr="000C4C27">
        <w:rPr>
          <w:rFonts w:hint="eastAsia"/>
        </w:rPr>
        <w:t>沼气平衡</w:t>
      </w:r>
    </w:p>
    <w:p w14:paraId="4257613F" w14:textId="77777777" w:rsidR="007D2F2B" w:rsidRPr="000C4C27" w:rsidRDefault="007D2F2B" w:rsidP="007D2F2B">
      <w:pPr>
        <w:pStyle w:val="afd"/>
        <w:spacing w:line="500" w:lineRule="exact"/>
        <w:ind w:firstLine="480"/>
        <w:rPr>
          <w:sz w:val="24"/>
        </w:rPr>
      </w:pPr>
      <w:r w:rsidRPr="000C4C27">
        <w:rPr>
          <w:rFonts w:hint="eastAsia"/>
          <w:sz w:val="24"/>
        </w:rPr>
        <w:lastRenderedPageBreak/>
        <w:t>改扩建后，项目厌氧发酵系统具体参数见表</w:t>
      </w:r>
      <w:r w:rsidRPr="000C4C27">
        <w:rPr>
          <w:rFonts w:hint="eastAsia"/>
          <w:sz w:val="24"/>
        </w:rPr>
        <w:t>3.3-1</w:t>
      </w:r>
      <w:r w:rsidRPr="000C4C27">
        <w:rPr>
          <w:rFonts w:hint="eastAsia"/>
          <w:sz w:val="24"/>
        </w:rPr>
        <w:t>。根据美国麦卡蒂教授的理论推算，每去除</w:t>
      </w:r>
      <w:r w:rsidRPr="000C4C27">
        <w:rPr>
          <w:rFonts w:hint="eastAsia"/>
          <w:sz w:val="24"/>
        </w:rPr>
        <w:t>1kgCOD</w:t>
      </w:r>
      <w:r w:rsidRPr="000C4C27">
        <w:rPr>
          <w:rFonts w:hint="eastAsia"/>
          <w:sz w:val="24"/>
        </w:rPr>
        <w:t>能够产生含</w:t>
      </w:r>
      <w:r w:rsidRPr="000C4C27">
        <w:rPr>
          <w:rFonts w:hint="eastAsia"/>
          <w:sz w:val="24"/>
        </w:rPr>
        <w:t>60%</w:t>
      </w:r>
      <w:r w:rsidRPr="000C4C27">
        <w:rPr>
          <w:rFonts w:hint="eastAsia"/>
          <w:sz w:val="24"/>
        </w:rPr>
        <w:t>甲烷的沼气约为</w:t>
      </w:r>
      <w:r w:rsidRPr="000C4C27">
        <w:rPr>
          <w:rFonts w:hint="eastAsia"/>
          <w:sz w:val="24"/>
        </w:rPr>
        <w:t>0.583m</w:t>
      </w:r>
      <w:r w:rsidRPr="000C4C27">
        <w:rPr>
          <w:rFonts w:hint="eastAsia"/>
          <w:sz w:val="24"/>
          <w:vertAlign w:val="superscript"/>
        </w:rPr>
        <w:t>3</w:t>
      </w:r>
      <w:r w:rsidRPr="000C4C27">
        <w:rPr>
          <w:rFonts w:hint="eastAsia"/>
          <w:sz w:val="24"/>
        </w:rPr>
        <w:t>，根据工程分析可知，项目日进入厌氧发酵系统的废水量采暖期为</w:t>
      </w:r>
      <w:r w:rsidRPr="000C4C27">
        <w:rPr>
          <w:rFonts w:hint="eastAsia"/>
          <w:sz w:val="24"/>
        </w:rPr>
        <w:t>87.02m</w:t>
      </w:r>
      <w:r w:rsidRPr="000C4C27">
        <w:rPr>
          <w:rFonts w:hint="eastAsia"/>
          <w:sz w:val="24"/>
          <w:vertAlign w:val="superscript"/>
        </w:rPr>
        <w:t>3</w:t>
      </w:r>
      <w:r w:rsidRPr="000C4C27">
        <w:rPr>
          <w:rFonts w:hint="eastAsia"/>
          <w:sz w:val="24"/>
        </w:rPr>
        <w:t>/d</w:t>
      </w:r>
      <w:r w:rsidRPr="000C4C27">
        <w:rPr>
          <w:rFonts w:hint="eastAsia"/>
          <w:sz w:val="24"/>
        </w:rPr>
        <w:t>，非采暖期为</w:t>
      </w:r>
      <w:r w:rsidRPr="000C4C27">
        <w:rPr>
          <w:rFonts w:hint="eastAsia"/>
          <w:sz w:val="24"/>
        </w:rPr>
        <w:t>91.82 m</w:t>
      </w:r>
      <w:r w:rsidRPr="000C4C27">
        <w:rPr>
          <w:rFonts w:hint="eastAsia"/>
          <w:sz w:val="24"/>
          <w:vertAlign w:val="superscript"/>
        </w:rPr>
        <w:t>3</w:t>
      </w:r>
      <w:r w:rsidRPr="000C4C27">
        <w:rPr>
          <w:rFonts w:hint="eastAsia"/>
          <w:sz w:val="24"/>
        </w:rPr>
        <w:t>/d</w:t>
      </w:r>
      <w:r w:rsidRPr="000C4C27">
        <w:rPr>
          <w:rFonts w:hint="eastAsia"/>
          <w:sz w:val="24"/>
        </w:rPr>
        <w:t>，由此可计算出采暖期沼气理论产生量约为</w:t>
      </w:r>
      <w:r w:rsidRPr="000C4C27">
        <w:rPr>
          <w:rFonts w:hint="eastAsia"/>
          <w:sz w:val="24"/>
        </w:rPr>
        <w:t>4667m</w:t>
      </w:r>
      <w:r w:rsidRPr="000C4C27">
        <w:rPr>
          <w:rFonts w:hint="eastAsia"/>
          <w:sz w:val="24"/>
          <w:vertAlign w:val="superscript"/>
        </w:rPr>
        <w:t>3</w:t>
      </w:r>
      <w:r w:rsidRPr="000C4C27">
        <w:rPr>
          <w:rFonts w:hint="eastAsia"/>
          <w:sz w:val="24"/>
        </w:rPr>
        <w:t>/d</w:t>
      </w:r>
      <w:r w:rsidRPr="000C4C27">
        <w:rPr>
          <w:rFonts w:hint="eastAsia"/>
          <w:sz w:val="24"/>
        </w:rPr>
        <w:t>，非采暖期沼气理论产生量约为</w:t>
      </w:r>
      <w:r w:rsidRPr="000C4C27">
        <w:rPr>
          <w:rFonts w:hint="eastAsia"/>
          <w:sz w:val="24"/>
        </w:rPr>
        <w:t>4925 m</w:t>
      </w:r>
      <w:r w:rsidRPr="000C4C27">
        <w:rPr>
          <w:rFonts w:hint="eastAsia"/>
          <w:sz w:val="24"/>
          <w:vertAlign w:val="superscript"/>
        </w:rPr>
        <w:t>3</w:t>
      </w:r>
      <w:r w:rsidRPr="000C4C27">
        <w:rPr>
          <w:rFonts w:hint="eastAsia"/>
          <w:sz w:val="24"/>
        </w:rPr>
        <w:t>/d</w:t>
      </w:r>
      <w:r w:rsidRPr="000C4C27">
        <w:rPr>
          <w:rFonts w:hint="eastAsia"/>
          <w:sz w:val="24"/>
        </w:rPr>
        <w:t>；同时考虑到项目所在区域气温、发酵罐实际运行情况等因素，因此本项目设计沼气产生量按</w:t>
      </w:r>
      <w:r w:rsidRPr="000C4C27">
        <w:rPr>
          <w:rFonts w:hint="eastAsia"/>
          <w:sz w:val="24"/>
        </w:rPr>
        <w:t>4000m</w:t>
      </w:r>
      <w:r w:rsidRPr="000C4C27">
        <w:rPr>
          <w:rFonts w:hint="eastAsia"/>
          <w:sz w:val="24"/>
          <w:vertAlign w:val="superscript"/>
        </w:rPr>
        <w:t>3</w:t>
      </w:r>
      <w:r w:rsidRPr="000C4C27">
        <w:rPr>
          <w:rFonts w:hint="eastAsia"/>
          <w:sz w:val="24"/>
        </w:rPr>
        <w:t>/d</w:t>
      </w:r>
      <w:r w:rsidRPr="000C4C27">
        <w:rPr>
          <w:rFonts w:hint="eastAsia"/>
          <w:sz w:val="24"/>
        </w:rPr>
        <w:t>考虑。</w:t>
      </w:r>
    </w:p>
    <w:p w14:paraId="2D3A8495" w14:textId="77777777" w:rsidR="00D26F6B" w:rsidRPr="000C4C27" w:rsidRDefault="001323E1" w:rsidP="002D3CCC">
      <w:pPr>
        <w:adjustRightInd w:val="0"/>
        <w:snapToGrid w:val="0"/>
        <w:ind w:firstLine="480"/>
      </w:pPr>
      <w:r w:rsidRPr="000C4C27">
        <w:rPr>
          <w:rFonts w:hint="eastAsia"/>
        </w:rPr>
        <w:t>产生的沼气非采暖期用于沼气锅炉与沼气发电，采暖期全部用于沼气锅炉。</w:t>
      </w:r>
    </w:p>
    <w:p w14:paraId="38FD01AD" w14:textId="77777777" w:rsidR="002D3CCC" w:rsidRPr="000C4C27" w:rsidRDefault="002D3CCC" w:rsidP="002D3CCC">
      <w:pPr>
        <w:adjustRightInd w:val="0"/>
        <w:snapToGrid w:val="0"/>
        <w:ind w:firstLine="480"/>
      </w:pPr>
      <w:r w:rsidRPr="000C4C27">
        <w:rPr>
          <w:rFonts w:hint="eastAsia"/>
        </w:rPr>
        <w:t>（</w:t>
      </w:r>
      <w:r w:rsidRPr="000C4C27">
        <w:rPr>
          <w:rFonts w:hint="eastAsia"/>
        </w:rPr>
        <w:t>1</w:t>
      </w:r>
      <w:r w:rsidRPr="000C4C27">
        <w:rPr>
          <w:rFonts w:hint="eastAsia"/>
        </w:rPr>
        <w:t>）采暖期：</w:t>
      </w:r>
    </w:p>
    <w:p w14:paraId="5D361081" w14:textId="77777777" w:rsidR="002D3CCC" w:rsidRPr="000C4C27" w:rsidRDefault="002D3CCC" w:rsidP="002D3CCC">
      <w:pPr>
        <w:adjustRightInd w:val="0"/>
        <w:snapToGrid w:val="0"/>
        <w:ind w:firstLine="480"/>
      </w:pPr>
      <w:r w:rsidRPr="000C4C27">
        <w:rPr>
          <w:rFonts w:hint="eastAsia"/>
        </w:rPr>
        <w:t>项目设有</w:t>
      </w:r>
      <w:r w:rsidRPr="000C4C27">
        <w:rPr>
          <w:rFonts w:hint="eastAsia"/>
        </w:rPr>
        <w:t>1</w:t>
      </w:r>
      <w:r w:rsidRPr="000C4C27">
        <w:rPr>
          <w:rFonts w:hint="eastAsia"/>
        </w:rPr>
        <w:t>座</w:t>
      </w:r>
      <w:r w:rsidR="0017092E" w:rsidRPr="000C4C27">
        <w:rPr>
          <w:rFonts w:hint="eastAsia"/>
        </w:rPr>
        <w:t>4</w:t>
      </w:r>
      <w:r w:rsidRPr="000C4C27">
        <w:rPr>
          <w:rFonts w:hint="eastAsia"/>
        </w:rPr>
        <w:t>t/h</w:t>
      </w:r>
      <w:r w:rsidRPr="000C4C27">
        <w:rPr>
          <w:rFonts w:hint="eastAsia"/>
        </w:rPr>
        <w:t>沼气锅炉，根据厂家提供的资料，锅炉额定耗气量为</w:t>
      </w:r>
      <w:r w:rsidR="0017092E" w:rsidRPr="000C4C27">
        <w:rPr>
          <w:rFonts w:hint="eastAsia"/>
        </w:rPr>
        <w:t>500</w:t>
      </w:r>
      <w:r w:rsidRPr="000C4C27">
        <w:rPr>
          <w:rFonts w:hint="eastAsia"/>
        </w:rPr>
        <w:t>m</w:t>
      </w:r>
      <w:r w:rsidRPr="000C4C27">
        <w:rPr>
          <w:rFonts w:hint="eastAsia"/>
          <w:vertAlign w:val="superscript"/>
        </w:rPr>
        <w:t>3</w:t>
      </w:r>
      <w:r w:rsidRPr="000C4C27">
        <w:rPr>
          <w:rFonts w:hint="eastAsia"/>
        </w:rPr>
        <w:t>/h</w:t>
      </w:r>
      <w:r w:rsidRPr="000C4C27">
        <w:rPr>
          <w:rFonts w:hint="eastAsia"/>
        </w:rPr>
        <w:t>，则采暖期锅炉运行时间约为</w:t>
      </w:r>
      <w:r w:rsidR="0017092E" w:rsidRPr="000C4C27">
        <w:rPr>
          <w:rFonts w:hint="eastAsia"/>
        </w:rPr>
        <w:t>8</w:t>
      </w:r>
      <w:r w:rsidRPr="000C4C27">
        <w:rPr>
          <w:rFonts w:hint="eastAsia"/>
        </w:rPr>
        <w:t>h</w:t>
      </w:r>
      <w:r w:rsidR="00AA537D" w:rsidRPr="000C4C27">
        <w:rPr>
          <w:rFonts w:hint="eastAsia"/>
        </w:rPr>
        <w:t>；</w:t>
      </w:r>
    </w:p>
    <w:p w14:paraId="7E2409B7" w14:textId="77777777" w:rsidR="002D3CCC" w:rsidRPr="000C4C27" w:rsidRDefault="002D3CCC" w:rsidP="002D3CCC">
      <w:pPr>
        <w:adjustRightInd w:val="0"/>
        <w:snapToGrid w:val="0"/>
        <w:ind w:firstLine="480"/>
      </w:pPr>
      <w:r w:rsidRPr="000C4C27">
        <w:rPr>
          <w:rFonts w:hint="eastAsia"/>
        </w:rPr>
        <w:t>（</w:t>
      </w:r>
      <w:r w:rsidRPr="000C4C27">
        <w:rPr>
          <w:rFonts w:hint="eastAsia"/>
        </w:rPr>
        <w:t>2</w:t>
      </w:r>
      <w:r w:rsidRPr="000C4C27">
        <w:rPr>
          <w:rFonts w:hint="eastAsia"/>
        </w:rPr>
        <w:t>）非采暖期：</w:t>
      </w:r>
    </w:p>
    <w:p w14:paraId="47959E0D" w14:textId="77777777" w:rsidR="002D3CCC" w:rsidRPr="000C4C27" w:rsidRDefault="002D3CCC" w:rsidP="002D3CCC">
      <w:pPr>
        <w:adjustRightInd w:val="0"/>
        <w:snapToGrid w:val="0"/>
        <w:ind w:firstLine="480"/>
      </w:pPr>
      <w:r w:rsidRPr="000C4C27">
        <w:rPr>
          <w:rFonts w:hint="eastAsia"/>
        </w:rPr>
        <w:t>锅炉运行时间约为</w:t>
      </w:r>
      <w:r w:rsidR="0017092E" w:rsidRPr="000C4C27">
        <w:rPr>
          <w:rFonts w:hint="eastAsia"/>
        </w:rPr>
        <w:t>6</w:t>
      </w:r>
      <w:r w:rsidRPr="000C4C27">
        <w:rPr>
          <w:rFonts w:hint="eastAsia"/>
        </w:rPr>
        <w:t>h</w:t>
      </w:r>
      <w:r w:rsidRPr="000C4C27">
        <w:rPr>
          <w:rFonts w:hint="eastAsia"/>
        </w:rPr>
        <w:t>，额定耗气量为</w:t>
      </w:r>
      <w:r w:rsidR="0017092E" w:rsidRPr="000C4C27">
        <w:rPr>
          <w:rFonts w:hint="eastAsia"/>
        </w:rPr>
        <w:t>50</w:t>
      </w:r>
      <w:r w:rsidRPr="000C4C27">
        <w:rPr>
          <w:rFonts w:hint="eastAsia"/>
        </w:rPr>
        <w:t>0m</w:t>
      </w:r>
      <w:r w:rsidRPr="000C4C27">
        <w:rPr>
          <w:rFonts w:hint="eastAsia"/>
          <w:vertAlign w:val="superscript"/>
        </w:rPr>
        <w:t>3</w:t>
      </w:r>
      <w:r w:rsidRPr="000C4C27">
        <w:rPr>
          <w:rFonts w:hint="eastAsia"/>
        </w:rPr>
        <w:t>/h</w:t>
      </w:r>
      <w:r w:rsidRPr="000C4C27">
        <w:rPr>
          <w:rFonts w:hint="eastAsia"/>
        </w:rPr>
        <w:t>，则锅炉每天耗气量约为</w:t>
      </w:r>
      <w:r w:rsidR="0017092E" w:rsidRPr="000C4C27">
        <w:rPr>
          <w:rFonts w:hint="eastAsia"/>
        </w:rPr>
        <w:t>300</w:t>
      </w:r>
      <w:r w:rsidRPr="000C4C27">
        <w:rPr>
          <w:rFonts w:hint="eastAsia"/>
        </w:rPr>
        <w:t>0m</w:t>
      </w:r>
      <w:r w:rsidRPr="000C4C27">
        <w:rPr>
          <w:rFonts w:hint="eastAsia"/>
          <w:vertAlign w:val="superscript"/>
        </w:rPr>
        <w:t>3</w:t>
      </w:r>
      <w:r w:rsidRPr="000C4C27">
        <w:rPr>
          <w:rFonts w:hint="eastAsia"/>
        </w:rPr>
        <w:t>/d</w:t>
      </w:r>
      <w:r w:rsidRPr="000C4C27">
        <w:rPr>
          <w:rFonts w:hint="eastAsia"/>
        </w:rPr>
        <w:t>，剩余</w:t>
      </w:r>
      <w:r w:rsidRPr="000C4C27">
        <w:rPr>
          <w:rFonts w:hint="eastAsia"/>
        </w:rPr>
        <w:t>1</w:t>
      </w:r>
      <w:r w:rsidR="0017092E" w:rsidRPr="000C4C27">
        <w:rPr>
          <w:rFonts w:hint="eastAsia"/>
        </w:rPr>
        <w:t>00</w:t>
      </w:r>
      <w:r w:rsidRPr="000C4C27">
        <w:rPr>
          <w:rFonts w:hint="eastAsia"/>
        </w:rPr>
        <w:t>0 m</w:t>
      </w:r>
      <w:r w:rsidRPr="000C4C27">
        <w:rPr>
          <w:rFonts w:hint="eastAsia"/>
          <w:vertAlign w:val="superscript"/>
        </w:rPr>
        <w:t>3</w:t>
      </w:r>
      <w:r w:rsidRPr="000C4C27">
        <w:rPr>
          <w:rFonts w:hint="eastAsia"/>
        </w:rPr>
        <w:t>/d</w:t>
      </w:r>
      <w:r w:rsidRPr="000C4C27">
        <w:rPr>
          <w:rFonts w:hint="eastAsia"/>
        </w:rPr>
        <w:t>的沼气用于发电机组。</w:t>
      </w:r>
    </w:p>
    <w:p w14:paraId="51DD3A34" w14:textId="77777777" w:rsidR="002D3CCC" w:rsidRPr="000C4C27" w:rsidRDefault="00985D6E" w:rsidP="00985D6E">
      <w:pPr>
        <w:autoSpaceDE w:val="0"/>
        <w:autoSpaceDN w:val="0"/>
        <w:adjustRightInd w:val="0"/>
        <w:snapToGrid w:val="0"/>
        <w:spacing w:line="240" w:lineRule="auto"/>
        <w:ind w:firstLineChars="0" w:firstLine="0"/>
        <w:jc w:val="center"/>
      </w:pPr>
      <w:r w:rsidRPr="000C4C27">
        <w:rPr>
          <w:rFonts w:hint="eastAsia"/>
          <w:b/>
          <w:sz w:val="21"/>
          <w:szCs w:val="21"/>
        </w:rPr>
        <w:t>表</w:t>
      </w:r>
      <w:r w:rsidRPr="000C4C27">
        <w:rPr>
          <w:rFonts w:hint="eastAsia"/>
          <w:b/>
          <w:sz w:val="21"/>
          <w:szCs w:val="21"/>
        </w:rPr>
        <w:t xml:space="preserve">3.3-4   </w:t>
      </w:r>
      <w:r w:rsidRPr="000C4C27">
        <w:rPr>
          <w:rFonts w:hint="eastAsia"/>
          <w:b/>
          <w:sz w:val="21"/>
          <w:szCs w:val="21"/>
        </w:rPr>
        <w:t>沼气平衡一览表</w:t>
      </w:r>
      <w:r w:rsidRPr="000C4C27">
        <w:rPr>
          <w:rFonts w:hint="eastAsia"/>
          <w:b/>
          <w:sz w:val="21"/>
          <w:szCs w:val="21"/>
        </w:rPr>
        <w:t xml:space="preserve">   </w:t>
      </w:r>
      <w:r w:rsidRPr="000C4C27">
        <w:rPr>
          <w:rFonts w:hint="eastAsia"/>
          <w:b/>
          <w:sz w:val="21"/>
          <w:szCs w:val="21"/>
        </w:rPr>
        <w:t>单位：</w:t>
      </w:r>
      <w:r w:rsidRPr="000C4C27">
        <w:rPr>
          <w:rFonts w:hint="eastAsia"/>
          <w:b/>
          <w:sz w:val="21"/>
          <w:szCs w:val="21"/>
        </w:rPr>
        <w:t>m</w:t>
      </w:r>
      <w:r w:rsidRPr="000C4C27">
        <w:rPr>
          <w:rFonts w:hint="eastAsia"/>
          <w:b/>
          <w:sz w:val="21"/>
          <w:szCs w:val="21"/>
          <w:vertAlign w:val="superscript"/>
        </w:rPr>
        <w:t>3</w:t>
      </w:r>
      <w:r w:rsidRPr="000C4C27">
        <w:rPr>
          <w:rFonts w:hint="eastAsia"/>
          <w:b/>
          <w:sz w:val="21"/>
          <w:szCs w:val="21"/>
        </w:rPr>
        <w:t>/d</w:t>
      </w:r>
    </w:p>
    <w:tbl>
      <w:tblPr>
        <w:tblStyle w:val="afffffff"/>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8"/>
        <w:gridCol w:w="1548"/>
        <w:gridCol w:w="1549"/>
        <w:gridCol w:w="1549"/>
        <w:gridCol w:w="1549"/>
        <w:gridCol w:w="1549"/>
      </w:tblGrid>
      <w:tr w:rsidR="00985D6E" w:rsidRPr="000C4C27" w14:paraId="7C17AD17" w14:textId="77777777" w:rsidTr="00985D6E">
        <w:tc>
          <w:tcPr>
            <w:tcW w:w="3096" w:type="dxa"/>
            <w:gridSpan w:val="2"/>
            <w:vMerge w:val="restart"/>
            <w:vAlign w:val="center"/>
          </w:tcPr>
          <w:p w14:paraId="2F0EC2CB"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产气情况</w:t>
            </w:r>
          </w:p>
        </w:tc>
        <w:tc>
          <w:tcPr>
            <w:tcW w:w="6196" w:type="dxa"/>
            <w:gridSpan w:val="4"/>
            <w:vAlign w:val="center"/>
          </w:tcPr>
          <w:p w14:paraId="6453C0C8"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用气情况</w:t>
            </w:r>
          </w:p>
        </w:tc>
      </w:tr>
      <w:tr w:rsidR="00985D6E" w:rsidRPr="000C4C27" w14:paraId="02351345" w14:textId="77777777" w:rsidTr="00985D6E">
        <w:tc>
          <w:tcPr>
            <w:tcW w:w="3096" w:type="dxa"/>
            <w:gridSpan w:val="2"/>
            <w:vMerge/>
            <w:vAlign w:val="center"/>
          </w:tcPr>
          <w:p w14:paraId="335855E6" w14:textId="77777777" w:rsidR="00985D6E" w:rsidRPr="000C4C27" w:rsidRDefault="00985D6E" w:rsidP="00985D6E">
            <w:pPr>
              <w:spacing w:line="240" w:lineRule="auto"/>
              <w:ind w:firstLineChars="0" w:firstLine="0"/>
              <w:jc w:val="center"/>
              <w:rPr>
                <w:sz w:val="21"/>
                <w:szCs w:val="21"/>
              </w:rPr>
            </w:pPr>
          </w:p>
        </w:tc>
        <w:tc>
          <w:tcPr>
            <w:tcW w:w="3098" w:type="dxa"/>
            <w:gridSpan w:val="2"/>
            <w:vAlign w:val="center"/>
          </w:tcPr>
          <w:p w14:paraId="5EE42CD9"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采暖期</w:t>
            </w:r>
          </w:p>
        </w:tc>
        <w:tc>
          <w:tcPr>
            <w:tcW w:w="3098" w:type="dxa"/>
            <w:gridSpan w:val="2"/>
            <w:vAlign w:val="center"/>
          </w:tcPr>
          <w:p w14:paraId="729967EE"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非采暖期</w:t>
            </w:r>
          </w:p>
        </w:tc>
      </w:tr>
      <w:tr w:rsidR="00985D6E" w:rsidRPr="000C4C27" w14:paraId="050192FF" w14:textId="77777777" w:rsidTr="00985D6E">
        <w:tc>
          <w:tcPr>
            <w:tcW w:w="1548" w:type="dxa"/>
            <w:vAlign w:val="center"/>
          </w:tcPr>
          <w:p w14:paraId="4930F0A5"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产气单元</w:t>
            </w:r>
          </w:p>
        </w:tc>
        <w:tc>
          <w:tcPr>
            <w:tcW w:w="1548" w:type="dxa"/>
            <w:vAlign w:val="center"/>
          </w:tcPr>
          <w:p w14:paraId="758CB4B8"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产生量</w:t>
            </w:r>
          </w:p>
        </w:tc>
        <w:tc>
          <w:tcPr>
            <w:tcW w:w="1549" w:type="dxa"/>
            <w:vAlign w:val="center"/>
          </w:tcPr>
          <w:p w14:paraId="31FDF254"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用气单元</w:t>
            </w:r>
          </w:p>
        </w:tc>
        <w:tc>
          <w:tcPr>
            <w:tcW w:w="1549" w:type="dxa"/>
            <w:vAlign w:val="center"/>
          </w:tcPr>
          <w:p w14:paraId="7646412D"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用气量</w:t>
            </w:r>
          </w:p>
        </w:tc>
        <w:tc>
          <w:tcPr>
            <w:tcW w:w="1549" w:type="dxa"/>
            <w:vAlign w:val="center"/>
          </w:tcPr>
          <w:p w14:paraId="003F5230"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用气单元</w:t>
            </w:r>
          </w:p>
        </w:tc>
        <w:tc>
          <w:tcPr>
            <w:tcW w:w="1549" w:type="dxa"/>
            <w:vAlign w:val="center"/>
          </w:tcPr>
          <w:p w14:paraId="1840B236"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用气量</w:t>
            </w:r>
          </w:p>
        </w:tc>
      </w:tr>
      <w:tr w:rsidR="00985D6E" w:rsidRPr="000C4C27" w14:paraId="0A12D828" w14:textId="77777777" w:rsidTr="00985D6E">
        <w:tc>
          <w:tcPr>
            <w:tcW w:w="1548" w:type="dxa"/>
            <w:vAlign w:val="center"/>
          </w:tcPr>
          <w:p w14:paraId="2870E629"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厌氧发酵</w:t>
            </w:r>
          </w:p>
        </w:tc>
        <w:tc>
          <w:tcPr>
            <w:tcW w:w="1548" w:type="dxa"/>
            <w:vAlign w:val="center"/>
          </w:tcPr>
          <w:p w14:paraId="0E3A6E4C"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4000</w:t>
            </w:r>
          </w:p>
        </w:tc>
        <w:tc>
          <w:tcPr>
            <w:tcW w:w="1549" w:type="dxa"/>
            <w:vAlign w:val="center"/>
          </w:tcPr>
          <w:p w14:paraId="72A61686"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沼气锅炉</w:t>
            </w:r>
          </w:p>
        </w:tc>
        <w:tc>
          <w:tcPr>
            <w:tcW w:w="1549" w:type="dxa"/>
            <w:vAlign w:val="center"/>
          </w:tcPr>
          <w:p w14:paraId="68BB065E"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4000</w:t>
            </w:r>
          </w:p>
        </w:tc>
        <w:tc>
          <w:tcPr>
            <w:tcW w:w="1549" w:type="dxa"/>
            <w:vAlign w:val="center"/>
          </w:tcPr>
          <w:p w14:paraId="69F02F5E"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沼气锅炉</w:t>
            </w:r>
          </w:p>
        </w:tc>
        <w:tc>
          <w:tcPr>
            <w:tcW w:w="1549" w:type="dxa"/>
            <w:vAlign w:val="center"/>
          </w:tcPr>
          <w:p w14:paraId="3E562694" w14:textId="77777777" w:rsidR="00985D6E" w:rsidRPr="000C4C27" w:rsidRDefault="0017092E" w:rsidP="00985D6E">
            <w:pPr>
              <w:spacing w:line="240" w:lineRule="auto"/>
              <w:ind w:firstLineChars="0" w:firstLine="0"/>
              <w:jc w:val="center"/>
              <w:rPr>
                <w:sz w:val="21"/>
                <w:szCs w:val="21"/>
              </w:rPr>
            </w:pPr>
            <w:r w:rsidRPr="000C4C27">
              <w:rPr>
                <w:rFonts w:hint="eastAsia"/>
                <w:sz w:val="21"/>
                <w:szCs w:val="21"/>
              </w:rPr>
              <w:t>3000</w:t>
            </w:r>
          </w:p>
        </w:tc>
      </w:tr>
      <w:tr w:rsidR="00985D6E" w:rsidRPr="000C4C27" w14:paraId="196DF7CE" w14:textId="77777777" w:rsidTr="00985D6E">
        <w:tc>
          <w:tcPr>
            <w:tcW w:w="1548" w:type="dxa"/>
            <w:vAlign w:val="center"/>
          </w:tcPr>
          <w:p w14:paraId="0FFB2896" w14:textId="77777777" w:rsidR="00985D6E" w:rsidRPr="000C4C27" w:rsidRDefault="00985D6E" w:rsidP="00985D6E">
            <w:pPr>
              <w:spacing w:line="240" w:lineRule="auto"/>
              <w:ind w:firstLineChars="0" w:firstLine="0"/>
              <w:jc w:val="center"/>
              <w:rPr>
                <w:sz w:val="21"/>
                <w:szCs w:val="21"/>
              </w:rPr>
            </w:pPr>
          </w:p>
        </w:tc>
        <w:tc>
          <w:tcPr>
            <w:tcW w:w="1548" w:type="dxa"/>
            <w:vAlign w:val="center"/>
          </w:tcPr>
          <w:p w14:paraId="3150C2DB" w14:textId="77777777" w:rsidR="00985D6E" w:rsidRPr="000C4C27" w:rsidRDefault="00985D6E" w:rsidP="00985D6E">
            <w:pPr>
              <w:spacing w:line="240" w:lineRule="auto"/>
              <w:ind w:firstLineChars="0" w:firstLine="0"/>
              <w:jc w:val="center"/>
              <w:rPr>
                <w:sz w:val="21"/>
                <w:szCs w:val="21"/>
              </w:rPr>
            </w:pPr>
          </w:p>
        </w:tc>
        <w:tc>
          <w:tcPr>
            <w:tcW w:w="1549" w:type="dxa"/>
            <w:vAlign w:val="center"/>
          </w:tcPr>
          <w:p w14:paraId="02502687" w14:textId="77777777" w:rsidR="00985D6E" w:rsidRPr="000C4C27" w:rsidRDefault="00985D6E" w:rsidP="00985D6E">
            <w:pPr>
              <w:spacing w:line="240" w:lineRule="auto"/>
              <w:ind w:firstLineChars="0" w:firstLine="0"/>
              <w:jc w:val="center"/>
              <w:rPr>
                <w:sz w:val="21"/>
                <w:szCs w:val="21"/>
              </w:rPr>
            </w:pPr>
          </w:p>
        </w:tc>
        <w:tc>
          <w:tcPr>
            <w:tcW w:w="1549" w:type="dxa"/>
            <w:vAlign w:val="center"/>
          </w:tcPr>
          <w:p w14:paraId="57E2A9C9" w14:textId="77777777" w:rsidR="00985D6E" w:rsidRPr="000C4C27" w:rsidRDefault="00985D6E" w:rsidP="00985D6E">
            <w:pPr>
              <w:spacing w:line="240" w:lineRule="auto"/>
              <w:ind w:firstLineChars="0" w:firstLine="0"/>
              <w:jc w:val="center"/>
              <w:rPr>
                <w:sz w:val="21"/>
                <w:szCs w:val="21"/>
              </w:rPr>
            </w:pPr>
          </w:p>
        </w:tc>
        <w:tc>
          <w:tcPr>
            <w:tcW w:w="1549" w:type="dxa"/>
            <w:vAlign w:val="center"/>
          </w:tcPr>
          <w:p w14:paraId="2D986C53" w14:textId="77777777" w:rsidR="00985D6E" w:rsidRPr="000C4C27" w:rsidRDefault="00985D6E" w:rsidP="00985D6E">
            <w:pPr>
              <w:spacing w:line="240" w:lineRule="auto"/>
              <w:ind w:firstLineChars="0" w:firstLine="0"/>
              <w:jc w:val="center"/>
              <w:rPr>
                <w:sz w:val="21"/>
                <w:szCs w:val="21"/>
              </w:rPr>
            </w:pPr>
            <w:r w:rsidRPr="000C4C27">
              <w:rPr>
                <w:rFonts w:hint="eastAsia"/>
                <w:sz w:val="21"/>
                <w:szCs w:val="21"/>
              </w:rPr>
              <w:t>发电机组</w:t>
            </w:r>
          </w:p>
        </w:tc>
        <w:tc>
          <w:tcPr>
            <w:tcW w:w="1549" w:type="dxa"/>
            <w:vAlign w:val="center"/>
          </w:tcPr>
          <w:p w14:paraId="4B8070A3" w14:textId="77777777" w:rsidR="00985D6E" w:rsidRPr="000C4C27" w:rsidRDefault="0017092E" w:rsidP="00985D6E">
            <w:pPr>
              <w:spacing w:line="240" w:lineRule="auto"/>
              <w:ind w:firstLineChars="0" w:firstLine="0"/>
              <w:jc w:val="center"/>
              <w:rPr>
                <w:sz w:val="21"/>
                <w:szCs w:val="21"/>
              </w:rPr>
            </w:pPr>
            <w:r w:rsidRPr="000C4C27">
              <w:rPr>
                <w:rFonts w:hint="eastAsia"/>
                <w:sz w:val="21"/>
                <w:szCs w:val="21"/>
              </w:rPr>
              <w:t>1000</w:t>
            </w:r>
          </w:p>
        </w:tc>
      </w:tr>
    </w:tbl>
    <w:p w14:paraId="2AC86477" w14:textId="77777777" w:rsidR="00C51662" w:rsidRPr="000C4C27" w:rsidRDefault="00C51662" w:rsidP="00C51662">
      <w:pPr>
        <w:pStyle w:val="48"/>
        <w:ind w:firstLine="482"/>
      </w:pPr>
      <w:r w:rsidRPr="000C4C27">
        <w:t>3.3.</w:t>
      </w:r>
      <w:r w:rsidRPr="000C4C27">
        <w:rPr>
          <w:rFonts w:hint="eastAsia"/>
        </w:rPr>
        <w:t>3.4</w:t>
      </w:r>
      <w:r w:rsidR="001531E5" w:rsidRPr="000C4C27">
        <w:rPr>
          <w:rFonts w:hint="eastAsia"/>
        </w:rPr>
        <w:t xml:space="preserve"> </w:t>
      </w:r>
      <w:r w:rsidRPr="000C4C27">
        <w:rPr>
          <w:rFonts w:hint="eastAsia"/>
        </w:rPr>
        <w:t>蒸汽平衡</w:t>
      </w:r>
    </w:p>
    <w:p w14:paraId="64C2FFC5" w14:textId="77777777" w:rsidR="002D3CCC" w:rsidRPr="000C4C27" w:rsidRDefault="0017092E" w:rsidP="005733AF">
      <w:pPr>
        <w:adjustRightInd w:val="0"/>
        <w:snapToGrid w:val="0"/>
        <w:ind w:firstLine="480"/>
      </w:pPr>
      <w:r w:rsidRPr="000C4C27">
        <w:rPr>
          <w:rFonts w:hint="eastAsia"/>
        </w:rPr>
        <w:t>项目拟新设</w:t>
      </w:r>
      <w:r w:rsidRPr="000C4C27">
        <w:rPr>
          <w:rFonts w:hint="eastAsia"/>
        </w:rPr>
        <w:t>1</w:t>
      </w:r>
      <w:r w:rsidRPr="000C4C27">
        <w:rPr>
          <w:rFonts w:hint="eastAsia"/>
        </w:rPr>
        <w:t>座</w:t>
      </w:r>
      <w:r w:rsidRPr="000C4C27">
        <w:rPr>
          <w:rFonts w:hint="eastAsia"/>
        </w:rPr>
        <w:t>4t/h</w:t>
      </w:r>
      <w:r w:rsidRPr="000C4C27">
        <w:rPr>
          <w:rFonts w:hint="eastAsia"/>
        </w:rPr>
        <w:t>沼气锅炉，</w:t>
      </w:r>
      <w:r w:rsidR="00FE0FCD" w:rsidRPr="000C4C27">
        <w:rPr>
          <w:rFonts w:hint="eastAsia"/>
        </w:rPr>
        <w:t>采暖期锅炉运行时间约</w:t>
      </w:r>
      <w:r w:rsidRPr="000C4C27">
        <w:rPr>
          <w:rFonts w:hint="eastAsia"/>
        </w:rPr>
        <w:t>8</w:t>
      </w:r>
      <w:r w:rsidR="00FE0FCD" w:rsidRPr="000C4C27">
        <w:rPr>
          <w:rFonts w:hint="eastAsia"/>
        </w:rPr>
        <w:t>h</w:t>
      </w:r>
      <w:r w:rsidR="00FE0FCD" w:rsidRPr="000C4C27">
        <w:rPr>
          <w:rFonts w:hint="eastAsia"/>
        </w:rPr>
        <w:t>，非采暖期锅炉运行时间</w:t>
      </w:r>
      <w:r w:rsidRPr="000C4C27">
        <w:rPr>
          <w:rFonts w:hint="eastAsia"/>
        </w:rPr>
        <w:t>6</w:t>
      </w:r>
      <w:r w:rsidR="00FE0FCD" w:rsidRPr="000C4C27">
        <w:rPr>
          <w:rFonts w:hint="eastAsia"/>
        </w:rPr>
        <w:t>h</w:t>
      </w:r>
      <w:r w:rsidR="00FE0FCD" w:rsidRPr="000C4C27">
        <w:rPr>
          <w:rFonts w:hint="eastAsia"/>
        </w:rPr>
        <w:t>。</w:t>
      </w:r>
      <w:r w:rsidR="00C51662" w:rsidRPr="000C4C27">
        <w:rPr>
          <w:rFonts w:hint="eastAsia"/>
        </w:rPr>
        <w:t>锅炉产生的蒸汽主要用于分选过程中蒸煮，以及储液罐、循环水罐、储油罐、厌氧发酵罐</w:t>
      </w:r>
      <w:r w:rsidR="00FE0FCD" w:rsidRPr="000C4C27">
        <w:rPr>
          <w:rFonts w:hint="eastAsia"/>
        </w:rPr>
        <w:t>等罐体</w:t>
      </w:r>
      <w:r w:rsidR="00C51662" w:rsidRPr="000C4C27">
        <w:rPr>
          <w:rFonts w:hint="eastAsia"/>
        </w:rPr>
        <w:t>保温。</w:t>
      </w:r>
    </w:p>
    <w:p w14:paraId="27DB20E7" w14:textId="77777777" w:rsidR="005E3CBB" w:rsidRPr="000C4C27" w:rsidRDefault="005E3CBB" w:rsidP="005E3CBB">
      <w:pPr>
        <w:autoSpaceDE w:val="0"/>
        <w:autoSpaceDN w:val="0"/>
        <w:adjustRightInd w:val="0"/>
        <w:snapToGrid w:val="0"/>
        <w:spacing w:line="240" w:lineRule="auto"/>
        <w:ind w:firstLineChars="0" w:firstLine="0"/>
        <w:jc w:val="center"/>
      </w:pPr>
      <w:r w:rsidRPr="000C4C27">
        <w:rPr>
          <w:rFonts w:hint="eastAsia"/>
          <w:b/>
          <w:sz w:val="21"/>
          <w:szCs w:val="21"/>
        </w:rPr>
        <w:t>表</w:t>
      </w:r>
      <w:r w:rsidRPr="000C4C27">
        <w:rPr>
          <w:rFonts w:hint="eastAsia"/>
          <w:b/>
          <w:sz w:val="21"/>
          <w:szCs w:val="21"/>
        </w:rPr>
        <w:t>3.3-</w:t>
      </w:r>
      <w:r w:rsidR="00FD2374" w:rsidRPr="000C4C27">
        <w:rPr>
          <w:rFonts w:hint="eastAsia"/>
          <w:b/>
          <w:sz w:val="21"/>
          <w:szCs w:val="21"/>
        </w:rPr>
        <w:t>5</w:t>
      </w:r>
      <w:r w:rsidRPr="000C4C27">
        <w:rPr>
          <w:rFonts w:hint="eastAsia"/>
          <w:b/>
          <w:sz w:val="21"/>
          <w:szCs w:val="21"/>
        </w:rPr>
        <w:t xml:space="preserve">   </w:t>
      </w:r>
      <w:r w:rsidRPr="000C4C27">
        <w:rPr>
          <w:rFonts w:hint="eastAsia"/>
          <w:b/>
          <w:sz w:val="21"/>
          <w:szCs w:val="21"/>
        </w:rPr>
        <w:t>蒸汽平衡一览表</w:t>
      </w:r>
      <w:r w:rsidRPr="000C4C27">
        <w:rPr>
          <w:rFonts w:hint="eastAsia"/>
          <w:b/>
          <w:sz w:val="21"/>
          <w:szCs w:val="21"/>
        </w:rPr>
        <w:t xml:space="preserve">   </w:t>
      </w:r>
      <w:r w:rsidRPr="000C4C27">
        <w:rPr>
          <w:rFonts w:hint="eastAsia"/>
          <w:b/>
          <w:sz w:val="21"/>
          <w:szCs w:val="21"/>
        </w:rPr>
        <w:t>单位：</w:t>
      </w:r>
      <w:r w:rsidRPr="000C4C27">
        <w:rPr>
          <w:rFonts w:hint="eastAsia"/>
          <w:b/>
          <w:sz w:val="21"/>
          <w:szCs w:val="21"/>
        </w:rPr>
        <w:t>m</w:t>
      </w:r>
      <w:r w:rsidRPr="000C4C27">
        <w:rPr>
          <w:rFonts w:hint="eastAsia"/>
          <w:b/>
          <w:sz w:val="21"/>
          <w:szCs w:val="21"/>
          <w:vertAlign w:val="superscript"/>
        </w:rPr>
        <w:t>3</w:t>
      </w:r>
      <w:r w:rsidRPr="000C4C27">
        <w:rPr>
          <w:rFonts w:hint="eastAsia"/>
          <w:b/>
          <w:sz w:val="21"/>
          <w:szCs w:val="21"/>
        </w:rPr>
        <w:t>/d</w:t>
      </w:r>
    </w:p>
    <w:tbl>
      <w:tblPr>
        <w:tblStyle w:val="afffffff"/>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1701"/>
        <w:gridCol w:w="1843"/>
        <w:gridCol w:w="2126"/>
        <w:gridCol w:w="1398"/>
        <w:gridCol w:w="1549"/>
      </w:tblGrid>
      <w:tr w:rsidR="00B1605A" w:rsidRPr="000C4C27" w14:paraId="3E28CE14" w14:textId="77777777" w:rsidTr="000D77C2">
        <w:tc>
          <w:tcPr>
            <w:tcW w:w="851" w:type="dxa"/>
            <w:vMerge w:val="restart"/>
            <w:vAlign w:val="center"/>
          </w:tcPr>
          <w:p w14:paraId="1C8A0CD2"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时期</w:t>
            </w:r>
          </w:p>
        </w:tc>
        <w:tc>
          <w:tcPr>
            <w:tcW w:w="3544" w:type="dxa"/>
            <w:gridSpan w:val="2"/>
            <w:vAlign w:val="center"/>
          </w:tcPr>
          <w:p w14:paraId="771A9207"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蒸汽产生情况</w:t>
            </w:r>
          </w:p>
        </w:tc>
        <w:tc>
          <w:tcPr>
            <w:tcW w:w="3524" w:type="dxa"/>
            <w:gridSpan w:val="2"/>
            <w:vAlign w:val="center"/>
          </w:tcPr>
          <w:p w14:paraId="51610A28"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蒸汽使用情况</w:t>
            </w:r>
          </w:p>
        </w:tc>
        <w:tc>
          <w:tcPr>
            <w:tcW w:w="1549" w:type="dxa"/>
            <w:vMerge w:val="restart"/>
            <w:vAlign w:val="center"/>
          </w:tcPr>
          <w:p w14:paraId="12CF84DD"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备注</w:t>
            </w:r>
          </w:p>
        </w:tc>
      </w:tr>
      <w:tr w:rsidR="00B1605A" w:rsidRPr="000C4C27" w14:paraId="0D2861A7" w14:textId="77777777" w:rsidTr="000D77C2">
        <w:tc>
          <w:tcPr>
            <w:tcW w:w="851" w:type="dxa"/>
            <w:vMerge/>
            <w:vAlign w:val="center"/>
          </w:tcPr>
          <w:p w14:paraId="3E76AD28" w14:textId="77777777" w:rsidR="00B1605A" w:rsidRPr="000C4C27" w:rsidRDefault="00B1605A" w:rsidP="000D77C2">
            <w:pPr>
              <w:spacing w:line="240" w:lineRule="auto"/>
              <w:ind w:firstLineChars="0" w:firstLine="0"/>
              <w:jc w:val="center"/>
              <w:rPr>
                <w:sz w:val="21"/>
                <w:szCs w:val="21"/>
              </w:rPr>
            </w:pPr>
          </w:p>
        </w:tc>
        <w:tc>
          <w:tcPr>
            <w:tcW w:w="1701" w:type="dxa"/>
            <w:vAlign w:val="center"/>
          </w:tcPr>
          <w:p w14:paraId="69DDB3D7"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锅炉运行时间</w:t>
            </w:r>
          </w:p>
        </w:tc>
        <w:tc>
          <w:tcPr>
            <w:tcW w:w="1843" w:type="dxa"/>
            <w:vAlign w:val="center"/>
          </w:tcPr>
          <w:p w14:paraId="794936EA"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蒸汽产生量</w:t>
            </w:r>
          </w:p>
        </w:tc>
        <w:tc>
          <w:tcPr>
            <w:tcW w:w="2126" w:type="dxa"/>
            <w:vAlign w:val="center"/>
          </w:tcPr>
          <w:p w14:paraId="08CC99DC"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蒸汽使用环节</w:t>
            </w:r>
          </w:p>
        </w:tc>
        <w:tc>
          <w:tcPr>
            <w:tcW w:w="1398" w:type="dxa"/>
            <w:vAlign w:val="center"/>
          </w:tcPr>
          <w:p w14:paraId="2C37414C"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蒸汽用量</w:t>
            </w:r>
          </w:p>
        </w:tc>
        <w:tc>
          <w:tcPr>
            <w:tcW w:w="1549" w:type="dxa"/>
            <w:vMerge/>
            <w:vAlign w:val="center"/>
          </w:tcPr>
          <w:p w14:paraId="5ED0D92C" w14:textId="77777777" w:rsidR="00B1605A" w:rsidRPr="000C4C27" w:rsidRDefault="00B1605A" w:rsidP="000D77C2">
            <w:pPr>
              <w:spacing w:line="240" w:lineRule="auto"/>
              <w:ind w:firstLineChars="0" w:firstLine="0"/>
              <w:jc w:val="center"/>
              <w:rPr>
                <w:sz w:val="21"/>
                <w:szCs w:val="21"/>
              </w:rPr>
            </w:pPr>
          </w:p>
        </w:tc>
      </w:tr>
      <w:tr w:rsidR="00B1605A" w:rsidRPr="000C4C27" w14:paraId="76CB5613" w14:textId="77777777" w:rsidTr="000D77C2">
        <w:tc>
          <w:tcPr>
            <w:tcW w:w="851" w:type="dxa"/>
            <w:vMerge w:val="restart"/>
            <w:vAlign w:val="center"/>
          </w:tcPr>
          <w:p w14:paraId="6136F006"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采暖期</w:t>
            </w:r>
          </w:p>
        </w:tc>
        <w:tc>
          <w:tcPr>
            <w:tcW w:w="1701" w:type="dxa"/>
            <w:vAlign w:val="center"/>
          </w:tcPr>
          <w:p w14:paraId="13A30467" w14:textId="77777777" w:rsidR="00B1605A" w:rsidRPr="000C4C27" w:rsidRDefault="0017092E" w:rsidP="000D77C2">
            <w:pPr>
              <w:spacing w:line="240" w:lineRule="auto"/>
              <w:ind w:firstLineChars="0" w:firstLine="0"/>
              <w:jc w:val="center"/>
              <w:rPr>
                <w:sz w:val="21"/>
                <w:szCs w:val="21"/>
              </w:rPr>
            </w:pPr>
            <w:r w:rsidRPr="000C4C27">
              <w:rPr>
                <w:rFonts w:hint="eastAsia"/>
                <w:sz w:val="21"/>
                <w:szCs w:val="21"/>
              </w:rPr>
              <w:t>8</w:t>
            </w:r>
            <w:r w:rsidR="000D77C2" w:rsidRPr="000C4C27">
              <w:rPr>
                <w:rFonts w:hint="eastAsia"/>
                <w:sz w:val="21"/>
                <w:szCs w:val="21"/>
              </w:rPr>
              <w:t>h</w:t>
            </w:r>
          </w:p>
        </w:tc>
        <w:tc>
          <w:tcPr>
            <w:tcW w:w="1843" w:type="dxa"/>
            <w:vAlign w:val="center"/>
          </w:tcPr>
          <w:p w14:paraId="6FEC9E4F" w14:textId="77777777" w:rsidR="00B1605A" w:rsidRPr="000C4C27" w:rsidRDefault="003B4B47" w:rsidP="000D77C2">
            <w:pPr>
              <w:spacing w:line="240" w:lineRule="auto"/>
              <w:ind w:firstLineChars="0" w:firstLine="0"/>
              <w:jc w:val="center"/>
              <w:rPr>
                <w:sz w:val="21"/>
                <w:szCs w:val="21"/>
              </w:rPr>
            </w:pPr>
            <w:r w:rsidRPr="000C4C27">
              <w:rPr>
                <w:rFonts w:hint="eastAsia"/>
                <w:sz w:val="21"/>
                <w:szCs w:val="21"/>
              </w:rPr>
              <w:t xml:space="preserve">32 </w:t>
            </w:r>
            <w:r w:rsidR="000D77C2" w:rsidRPr="000C4C27">
              <w:rPr>
                <w:rFonts w:hint="eastAsia"/>
                <w:sz w:val="21"/>
                <w:szCs w:val="21"/>
              </w:rPr>
              <w:t>t/d</w:t>
            </w:r>
          </w:p>
        </w:tc>
        <w:tc>
          <w:tcPr>
            <w:tcW w:w="2126" w:type="dxa"/>
            <w:vAlign w:val="center"/>
          </w:tcPr>
          <w:p w14:paraId="6382340F"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蒸煮</w:t>
            </w:r>
          </w:p>
        </w:tc>
        <w:tc>
          <w:tcPr>
            <w:tcW w:w="1398" w:type="dxa"/>
            <w:vAlign w:val="center"/>
          </w:tcPr>
          <w:p w14:paraId="15140AEE" w14:textId="77777777" w:rsidR="00B1605A" w:rsidRPr="000C4C27" w:rsidRDefault="003B4B47" w:rsidP="000D77C2">
            <w:pPr>
              <w:spacing w:line="240" w:lineRule="auto"/>
              <w:ind w:firstLineChars="0" w:firstLine="0"/>
              <w:jc w:val="center"/>
              <w:rPr>
                <w:sz w:val="21"/>
                <w:szCs w:val="21"/>
              </w:rPr>
            </w:pPr>
            <w:r w:rsidRPr="000C4C27">
              <w:rPr>
                <w:rFonts w:hint="eastAsia"/>
                <w:sz w:val="21"/>
                <w:szCs w:val="21"/>
              </w:rPr>
              <w:t>1</w:t>
            </w:r>
            <w:r w:rsidR="00B1605A" w:rsidRPr="000C4C27">
              <w:rPr>
                <w:rFonts w:hint="eastAsia"/>
                <w:sz w:val="21"/>
                <w:szCs w:val="21"/>
              </w:rPr>
              <w:t>6</w:t>
            </w:r>
            <w:r w:rsidRPr="000C4C27">
              <w:rPr>
                <w:rFonts w:hint="eastAsia"/>
                <w:sz w:val="21"/>
                <w:szCs w:val="21"/>
              </w:rPr>
              <w:t xml:space="preserve"> </w:t>
            </w:r>
            <w:r w:rsidR="000D77C2" w:rsidRPr="000C4C27">
              <w:rPr>
                <w:rFonts w:hint="eastAsia"/>
                <w:sz w:val="21"/>
                <w:szCs w:val="21"/>
              </w:rPr>
              <w:t>t/d</w:t>
            </w:r>
          </w:p>
        </w:tc>
        <w:tc>
          <w:tcPr>
            <w:tcW w:w="1549" w:type="dxa"/>
            <w:vAlign w:val="center"/>
          </w:tcPr>
          <w:p w14:paraId="3CF3FA05" w14:textId="77777777" w:rsidR="00B1605A" w:rsidRPr="000C4C27" w:rsidRDefault="00B1605A" w:rsidP="000D77C2">
            <w:pPr>
              <w:spacing w:line="240" w:lineRule="auto"/>
              <w:ind w:firstLineChars="0" w:firstLine="0"/>
              <w:jc w:val="center"/>
              <w:rPr>
                <w:sz w:val="21"/>
                <w:szCs w:val="21"/>
              </w:rPr>
            </w:pPr>
          </w:p>
        </w:tc>
      </w:tr>
      <w:tr w:rsidR="00B1605A" w:rsidRPr="000C4C27" w14:paraId="1D30814D" w14:textId="77777777" w:rsidTr="000D77C2">
        <w:tc>
          <w:tcPr>
            <w:tcW w:w="851" w:type="dxa"/>
            <w:vMerge/>
            <w:vAlign w:val="center"/>
          </w:tcPr>
          <w:p w14:paraId="71B202F2" w14:textId="77777777" w:rsidR="00B1605A" w:rsidRPr="000C4C27" w:rsidRDefault="00B1605A" w:rsidP="000D77C2">
            <w:pPr>
              <w:spacing w:line="240" w:lineRule="auto"/>
              <w:ind w:firstLineChars="0" w:firstLine="0"/>
              <w:jc w:val="center"/>
              <w:rPr>
                <w:sz w:val="21"/>
                <w:szCs w:val="21"/>
              </w:rPr>
            </w:pPr>
          </w:p>
        </w:tc>
        <w:tc>
          <w:tcPr>
            <w:tcW w:w="1701" w:type="dxa"/>
            <w:vAlign w:val="center"/>
          </w:tcPr>
          <w:p w14:paraId="5527FB6B" w14:textId="77777777" w:rsidR="00B1605A" w:rsidRPr="000C4C27" w:rsidRDefault="00B1605A" w:rsidP="000D77C2">
            <w:pPr>
              <w:spacing w:line="240" w:lineRule="auto"/>
              <w:ind w:firstLineChars="0" w:firstLine="0"/>
              <w:jc w:val="center"/>
              <w:rPr>
                <w:sz w:val="21"/>
                <w:szCs w:val="21"/>
              </w:rPr>
            </w:pPr>
          </w:p>
        </w:tc>
        <w:tc>
          <w:tcPr>
            <w:tcW w:w="1843" w:type="dxa"/>
            <w:vAlign w:val="center"/>
          </w:tcPr>
          <w:p w14:paraId="79E51B4C" w14:textId="77777777" w:rsidR="00B1605A" w:rsidRPr="000C4C27" w:rsidRDefault="00B1605A" w:rsidP="000D77C2">
            <w:pPr>
              <w:spacing w:line="240" w:lineRule="auto"/>
              <w:ind w:firstLineChars="0" w:firstLine="0"/>
              <w:jc w:val="center"/>
              <w:rPr>
                <w:sz w:val="21"/>
                <w:szCs w:val="21"/>
              </w:rPr>
            </w:pPr>
          </w:p>
        </w:tc>
        <w:tc>
          <w:tcPr>
            <w:tcW w:w="2126" w:type="dxa"/>
            <w:vAlign w:val="center"/>
          </w:tcPr>
          <w:p w14:paraId="6555343C"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管道损失</w:t>
            </w:r>
          </w:p>
        </w:tc>
        <w:tc>
          <w:tcPr>
            <w:tcW w:w="1398" w:type="dxa"/>
            <w:vAlign w:val="center"/>
          </w:tcPr>
          <w:p w14:paraId="10C1C4EE"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0.9</w:t>
            </w:r>
            <w:r w:rsidR="003B4B47" w:rsidRPr="000C4C27">
              <w:rPr>
                <w:rFonts w:hint="eastAsia"/>
                <w:sz w:val="21"/>
                <w:szCs w:val="21"/>
              </w:rPr>
              <w:t>6</w:t>
            </w:r>
            <w:r w:rsidR="000D77C2" w:rsidRPr="000C4C27">
              <w:rPr>
                <w:rFonts w:hint="eastAsia"/>
                <w:sz w:val="21"/>
                <w:szCs w:val="21"/>
              </w:rPr>
              <w:t xml:space="preserve"> t/d</w:t>
            </w:r>
          </w:p>
        </w:tc>
        <w:tc>
          <w:tcPr>
            <w:tcW w:w="1549" w:type="dxa"/>
            <w:vAlign w:val="center"/>
          </w:tcPr>
          <w:p w14:paraId="74AC9DD9"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蒸发量的</w:t>
            </w:r>
            <w:r w:rsidR="003B4B47" w:rsidRPr="000C4C27">
              <w:rPr>
                <w:rFonts w:hint="eastAsia"/>
                <w:sz w:val="21"/>
                <w:szCs w:val="21"/>
              </w:rPr>
              <w:t>3</w:t>
            </w:r>
            <w:r w:rsidRPr="000C4C27">
              <w:rPr>
                <w:rFonts w:hint="eastAsia"/>
                <w:sz w:val="21"/>
                <w:szCs w:val="21"/>
              </w:rPr>
              <w:t>%</w:t>
            </w:r>
          </w:p>
        </w:tc>
      </w:tr>
      <w:tr w:rsidR="00B1605A" w:rsidRPr="000C4C27" w14:paraId="52EC865F" w14:textId="77777777" w:rsidTr="000D77C2">
        <w:tc>
          <w:tcPr>
            <w:tcW w:w="851" w:type="dxa"/>
            <w:vMerge/>
            <w:vAlign w:val="center"/>
          </w:tcPr>
          <w:p w14:paraId="68DD1700" w14:textId="77777777" w:rsidR="00B1605A" w:rsidRPr="000C4C27" w:rsidRDefault="00B1605A" w:rsidP="000D77C2">
            <w:pPr>
              <w:spacing w:line="240" w:lineRule="auto"/>
              <w:ind w:firstLineChars="0" w:firstLine="0"/>
              <w:jc w:val="center"/>
              <w:rPr>
                <w:sz w:val="21"/>
                <w:szCs w:val="21"/>
              </w:rPr>
            </w:pPr>
          </w:p>
        </w:tc>
        <w:tc>
          <w:tcPr>
            <w:tcW w:w="1701" w:type="dxa"/>
            <w:vAlign w:val="center"/>
          </w:tcPr>
          <w:p w14:paraId="04C84567" w14:textId="77777777" w:rsidR="00B1605A" w:rsidRPr="000C4C27" w:rsidRDefault="00B1605A" w:rsidP="000D77C2">
            <w:pPr>
              <w:spacing w:line="240" w:lineRule="auto"/>
              <w:ind w:firstLineChars="0" w:firstLine="0"/>
              <w:jc w:val="center"/>
              <w:rPr>
                <w:sz w:val="21"/>
                <w:szCs w:val="21"/>
              </w:rPr>
            </w:pPr>
          </w:p>
        </w:tc>
        <w:tc>
          <w:tcPr>
            <w:tcW w:w="1843" w:type="dxa"/>
            <w:vAlign w:val="center"/>
          </w:tcPr>
          <w:p w14:paraId="121B3133" w14:textId="77777777" w:rsidR="00B1605A" w:rsidRPr="000C4C27" w:rsidRDefault="00B1605A" w:rsidP="000D77C2">
            <w:pPr>
              <w:spacing w:line="240" w:lineRule="auto"/>
              <w:ind w:firstLineChars="0" w:firstLine="0"/>
              <w:jc w:val="center"/>
              <w:rPr>
                <w:sz w:val="21"/>
                <w:szCs w:val="21"/>
              </w:rPr>
            </w:pPr>
          </w:p>
        </w:tc>
        <w:tc>
          <w:tcPr>
            <w:tcW w:w="2126" w:type="dxa"/>
            <w:vAlign w:val="center"/>
          </w:tcPr>
          <w:p w14:paraId="383B2E85" w14:textId="77777777" w:rsidR="00B1605A" w:rsidRPr="000C4C27" w:rsidRDefault="00B1605A" w:rsidP="003B4B47">
            <w:pPr>
              <w:spacing w:line="240" w:lineRule="auto"/>
              <w:ind w:firstLineChars="0" w:firstLine="0"/>
              <w:jc w:val="center"/>
              <w:rPr>
                <w:sz w:val="21"/>
                <w:szCs w:val="21"/>
              </w:rPr>
            </w:pPr>
            <w:r w:rsidRPr="000C4C27">
              <w:rPr>
                <w:rFonts w:hint="eastAsia"/>
                <w:sz w:val="21"/>
                <w:szCs w:val="21"/>
              </w:rPr>
              <w:t>罐体保温</w:t>
            </w:r>
          </w:p>
        </w:tc>
        <w:tc>
          <w:tcPr>
            <w:tcW w:w="1398" w:type="dxa"/>
            <w:vAlign w:val="center"/>
          </w:tcPr>
          <w:p w14:paraId="5174789C" w14:textId="77777777" w:rsidR="00B1605A" w:rsidRPr="000C4C27" w:rsidRDefault="003B4B47" w:rsidP="000D77C2">
            <w:pPr>
              <w:spacing w:line="240" w:lineRule="auto"/>
              <w:ind w:firstLineChars="0" w:firstLine="0"/>
              <w:jc w:val="center"/>
              <w:rPr>
                <w:sz w:val="21"/>
                <w:szCs w:val="21"/>
              </w:rPr>
            </w:pPr>
            <w:r w:rsidRPr="000C4C27">
              <w:rPr>
                <w:rFonts w:hint="eastAsia"/>
                <w:sz w:val="21"/>
                <w:szCs w:val="21"/>
              </w:rPr>
              <w:t>15.04</w:t>
            </w:r>
            <w:r w:rsidR="000D77C2" w:rsidRPr="000C4C27">
              <w:rPr>
                <w:rFonts w:hint="eastAsia"/>
                <w:sz w:val="21"/>
                <w:szCs w:val="21"/>
              </w:rPr>
              <w:t xml:space="preserve"> t/d</w:t>
            </w:r>
          </w:p>
        </w:tc>
        <w:tc>
          <w:tcPr>
            <w:tcW w:w="1549" w:type="dxa"/>
            <w:vAlign w:val="center"/>
          </w:tcPr>
          <w:p w14:paraId="7C43DFC5" w14:textId="77777777" w:rsidR="00B1605A" w:rsidRPr="000C4C27" w:rsidRDefault="003B4B47" w:rsidP="003B4B47">
            <w:pPr>
              <w:spacing w:line="240" w:lineRule="auto"/>
              <w:ind w:firstLineChars="0" w:firstLine="0"/>
              <w:jc w:val="center"/>
              <w:rPr>
                <w:sz w:val="21"/>
                <w:szCs w:val="21"/>
              </w:rPr>
            </w:pPr>
            <w:r w:rsidRPr="000C4C27">
              <w:rPr>
                <w:rFonts w:hint="eastAsia"/>
                <w:sz w:val="21"/>
                <w:szCs w:val="21"/>
              </w:rPr>
              <w:t>蒸汽循环</w:t>
            </w:r>
          </w:p>
        </w:tc>
      </w:tr>
      <w:tr w:rsidR="00B1605A" w:rsidRPr="000C4C27" w14:paraId="2E2B532F" w14:textId="77777777" w:rsidTr="000D77C2">
        <w:tc>
          <w:tcPr>
            <w:tcW w:w="851" w:type="dxa"/>
            <w:vMerge/>
            <w:vAlign w:val="center"/>
          </w:tcPr>
          <w:p w14:paraId="56EBC373" w14:textId="77777777" w:rsidR="00B1605A" w:rsidRPr="000C4C27" w:rsidRDefault="00B1605A" w:rsidP="000D77C2">
            <w:pPr>
              <w:spacing w:line="240" w:lineRule="auto"/>
              <w:ind w:firstLineChars="0" w:firstLine="0"/>
              <w:jc w:val="center"/>
              <w:rPr>
                <w:sz w:val="21"/>
                <w:szCs w:val="21"/>
              </w:rPr>
            </w:pPr>
          </w:p>
        </w:tc>
        <w:tc>
          <w:tcPr>
            <w:tcW w:w="1701" w:type="dxa"/>
            <w:vAlign w:val="center"/>
          </w:tcPr>
          <w:p w14:paraId="2DB603EC" w14:textId="77777777" w:rsidR="00B1605A" w:rsidRPr="000C4C27" w:rsidRDefault="00B1605A" w:rsidP="000D77C2">
            <w:pPr>
              <w:spacing w:line="240" w:lineRule="auto"/>
              <w:ind w:firstLineChars="0" w:firstLine="0"/>
              <w:jc w:val="center"/>
              <w:rPr>
                <w:sz w:val="21"/>
                <w:szCs w:val="21"/>
              </w:rPr>
            </w:pPr>
            <w:r w:rsidRPr="000C4C27">
              <w:rPr>
                <w:rFonts w:hint="eastAsia"/>
                <w:sz w:val="21"/>
                <w:szCs w:val="21"/>
              </w:rPr>
              <w:t>合计</w:t>
            </w:r>
          </w:p>
        </w:tc>
        <w:tc>
          <w:tcPr>
            <w:tcW w:w="1843" w:type="dxa"/>
            <w:vAlign w:val="center"/>
          </w:tcPr>
          <w:p w14:paraId="3AC132DA" w14:textId="77777777" w:rsidR="00B1605A" w:rsidRPr="000C4C27" w:rsidRDefault="003B4B47" w:rsidP="003B4B47">
            <w:pPr>
              <w:spacing w:line="240" w:lineRule="auto"/>
              <w:ind w:firstLineChars="0" w:firstLine="0"/>
              <w:jc w:val="center"/>
              <w:rPr>
                <w:sz w:val="21"/>
                <w:szCs w:val="21"/>
              </w:rPr>
            </w:pPr>
            <w:r w:rsidRPr="000C4C27">
              <w:rPr>
                <w:rFonts w:hint="eastAsia"/>
                <w:sz w:val="21"/>
                <w:szCs w:val="21"/>
              </w:rPr>
              <w:t xml:space="preserve">32 </w:t>
            </w:r>
            <w:r w:rsidR="000D77C2" w:rsidRPr="000C4C27">
              <w:rPr>
                <w:rFonts w:hint="eastAsia"/>
                <w:sz w:val="21"/>
                <w:szCs w:val="21"/>
              </w:rPr>
              <w:t>t/d</w:t>
            </w:r>
          </w:p>
        </w:tc>
        <w:tc>
          <w:tcPr>
            <w:tcW w:w="2126" w:type="dxa"/>
            <w:vAlign w:val="center"/>
          </w:tcPr>
          <w:p w14:paraId="20C89EED" w14:textId="77777777" w:rsidR="00B1605A" w:rsidRPr="000C4C27" w:rsidRDefault="00B1605A" w:rsidP="000D77C2">
            <w:pPr>
              <w:spacing w:line="240" w:lineRule="auto"/>
              <w:ind w:firstLineChars="0" w:firstLine="0"/>
              <w:jc w:val="center"/>
              <w:rPr>
                <w:sz w:val="21"/>
                <w:szCs w:val="21"/>
              </w:rPr>
            </w:pPr>
          </w:p>
        </w:tc>
        <w:tc>
          <w:tcPr>
            <w:tcW w:w="1398" w:type="dxa"/>
            <w:vAlign w:val="center"/>
          </w:tcPr>
          <w:p w14:paraId="4B85B9BF" w14:textId="77777777" w:rsidR="00B1605A" w:rsidRPr="000C4C27" w:rsidRDefault="003B4B47" w:rsidP="000D77C2">
            <w:pPr>
              <w:spacing w:line="240" w:lineRule="auto"/>
              <w:ind w:firstLineChars="0" w:firstLine="0"/>
              <w:jc w:val="center"/>
              <w:rPr>
                <w:sz w:val="21"/>
                <w:szCs w:val="21"/>
              </w:rPr>
            </w:pPr>
            <w:r w:rsidRPr="000C4C27">
              <w:rPr>
                <w:rFonts w:hint="eastAsia"/>
                <w:sz w:val="21"/>
                <w:szCs w:val="21"/>
              </w:rPr>
              <w:t xml:space="preserve">32 </w:t>
            </w:r>
            <w:r w:rsidR="000D77C2" w:rsidRPr="000C4C27">
              <w:rPr>
                <w:rFonts w:hint="eastAsia"/>
                <w:sz w:val="21"/>
                <w:szCs w:val="21"/>
              </w:rPr>
              <w:t>t/d</w:t>
            </w:r>
          </w:p>
        </w:tc>
        <w:tc>
          <w:tcPr>
            <w:tcW w:w="1549" w:type="dxa"/>
            <w:vAlign w:val="center"/>
          </w:tcPr>
          <w:p w14:paraId="6433B172" w14:textId="77777777" w:rsidR="00B1605A" w:rsidRPr="000C4C27" w:rsidRDefault="00B1605A" w:rsidP="000D77C2">
            <w:pPr>
              <w:spacing w:line="240" w:lineRule="auto"/>
              <w:ind w:firstLineChars="0" w:firstLine="0"/>
              <w:jc w:val="center"/>
              <w:rPr>
                <w:sz w:val="21"/>
                <w:szCs w:val="21"/>
              </w:rPr>
            </w:pPr>
          </w:p>
        </w:tc>
      </w:tr>
      <w:tr w:rsidR="000D77C2" w:rsidRPr="000C4C27" w14:paraId="3D50E035" w14:textId="77777777" w:rsidTr="000D77C2">
        <w:tc>
          <w:tcPr>
            <w:tcW w:w="851" w:type="dxa"/>
            <w:vMerge w:val="restart"/>
            <w:vAlign w:val="center"/>
          </w:tcPr>
          <w:p w14:paraId="4F22F3B6" w14:textId="77777777" w:rsidR="000D77C2" w:rsidRPr="000C4C27" w:rsidRDefault="000D77C2" w:rsidP="000D77C2">
            <w:pPr>
              <w:spacing w:line="240" w:lineRule="auto"/>
              <w:ind w:firstLineChars="0" w:firstLine="0"/>
              <w:jc w:val="center"/>
              <w:rPr>
                <w:sz w:val="21"/>
                <w:szCs w:val="21"/>
              </w:rPr>
            </w:pPr>
            <w:r w:rsidRPr="000C4C27">
              <w:rPr>
                <w:rFonts w:hint="eastAsia"/>
                <w:sz w:val="21"/>
                <w:szCs w:val="21"/>
              </w:rPr>
              <w:t>非采暖期</w:t>
            </w:r>
          </w:p>
        </w:tc>
        <w:tc>
          <w:tcPr>
            <w:tcW w:w="1701" w:type="dxa"/>
            <w:vAlign w:val="center"/>
          </w:tcPr>
          <w:p w14:paraId="0AEC6B75"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6</w:t>
            </w:r>
            <w:r w:rsidR="000D77C2" w:rsidRPr="000C4C27">
              <w:rPr>
                <w:rFonts w:hint="eastAsia"/>
                <w:sz w:val="21"/>
                <w:szCs w:val="21"/>
              </w:rPr>
              <w:t>h</w:t>
            </w:r>
          </w:p>
        </w:tc>
        <w:tc>
          <w:tcPr>
            <w:tcW w:w="1843" w:type="dxa"/>
            <w:vAlign w:val="center"/>
          </w:tcPr>
          <w:p w14:paraId="2AE30EEB"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 xml:space="preserve">24 </w:t>
            </w:r>
            <w:r w:rsidR="000D77C2" w:rsidRPr="000C4C27">
              <w:rPr>
                <w:rFonts w:hint="eastAsia"/>
                <w:sz w:val="21"/>
                <w:szCs w:val="21"/>
              </w:rPr>
              <w:t>t/d</w:t>
            </w:r>
          </w:p>
        </w:tc>
        <w:tc>
          <w:tcPr>
            <w:tcW w:w="2126" w:type="dxa"/>
            <w:vAlign w:val="center"/>
          </w:tcPr>
          <w:p w14:paraId="63C015AD" w14:textId="77777777" w:rsidR="000D77C2" w:rsidRPr="000C4C27" w:rsidRDefault="000D77C2" w:rsidP="000D77C2">
            <w:pPr>
              <w:spacing w:line="240" w:lineRule="auto"/>
              <w:ind w:firstLineChars="0" w:firstLine="0"/>
              <w:jc w:val="center"/>
              <w:rPr>
                <w:sz w:val="21"/>
                <w:szCs w:val="21"/>
              </w:rPr>
            </w:pPr>
            <w:r w:rsidRPr="000C4C27">
              <w:rPr>
                <w:rFonts w:hint="eastAsia"/>
                <w:sz w:val="21"/>
                <w:szCs w:val="21"/>
              </w:rPr>
              <w:t>蒸煮</w:t>
            </w:r>
          </w:p>
        </w:tc>
        <w:tc>
          <w:tcPr>
            <w:tcW w:w="1398" w:type="dxa"/>
            <w:vAlign w:val="center"/>
          </w:tcPr>
          <w:p w14:paraId="5B0C728D"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 xml:space="preserve">9 </w:t>
            </w:r>
            <w:r w:rsidR="000D77C2" w:rsidRPr="000C4C27">
              <w:rPr>
                <w:rFonts w:hint="eastAsia"/>
                <w:sz w:val="21"/>
                <w:szCs w:val="21"/>
              </w:rPr>
              <w:t>t/d</w:t>
            </w:r>
          </w:p>
        </w:tc>
        <w:tc>
          <w:tcPr>
            <w:tcW w:w="1549" w:type="dxa"/>
            <w:vAlign w:val="center"/>
          </w:tcPr>
          <w:p w14:paraId="079369DC" w14:textId="77777777" w:rsidR="000D77C2" w:rsidRPr="000C4C27" w:rsidRDefault="000D77C2" w:rsidP="000D77C2">
            <w:pPr>
              <w:spacing w:line="240" w:lineRule="auto"/>
              <w:ind w:firstLineChars="0" w:firstLine="0"/>
              <w:jc w:val="center"/>
              <w:rPr>
                <w:sz w:val="21"/>
                <w:szCs w:val="21"/>
              </w:rPr>
            </w:pPr>
          </w:p>
        </w:tc>
      </w:tr>
      <w:tr w:rsidR="000D77C2" w:rsidRPr="000C4C27" w14:paraId="65868CBE" w14:textId="77777777" w:rsidTr="000D77C2">
        <w:tc>
          <w:tcPr>
            <w:tcW w:w="851" w:type="dxa"/>
            <w:vMerge/>
            <w:vAlign w:val="center"/>
          </w:tcPr>
          <w:p w14:paraId="62B62F70" w14:textId="77777777" w:rsidR="000D77C2" w:rsidRPr="000C4C27" w:rsidRDefault="000D77C2" w:rsidP="000D77C2">
            <w:pPr>
              <w:spacing w:line="240" w:lineRule="auto"/>
              <w:ind w:firstLineChars="0" w:firstLine="0"/>
              <w:jc w:val="center"/>
              <w:rPr>
                <w:sz w:val="21"/>
                <w:szCs w:val="21"/>
              </w:rPr>
            </w:pPr>
          </w:p>
        </w:tc>
        <w:tc>
          <w:tcPr>
            <w:tcW w:w="1701" w:type="dxa"/>
            <w:vAlign w:val="center"/>
          </w:tcPr>
          <w:p w14:paraId="0246C1E5" w14:textId="77777777" w:rsidR="000D77C2" w:rsidRPr="000C4C27" w:rsidRDefault="000D77C2" w:rsidP="000D77C2">
            <w:pPr>
              <w:spacing w:line="240" w:lineRule="auto"/>
              <w:ind w:firstLineChars="0" w:firstLine="0"/>
              <w:jc w:val="center"/>
              <w:rPr>
                <w:sz w:val="21"/>
                <w:szCs w:val="21"/>
              </w:rPr>
            </w:pPr>
          </w:p>
        </w:tc>
        <w:tc>
          <w:tcPr>
            <w:tcW w:w="1843" w:type="dxa"/>
            <w:vAlign w:val="center"/>
          </w:tcPr>
          <w:p w14:paraId="6F891860" w14:textId="77777777" w:rsidR="000D77C2" w:rsidRPr="000C4C27" w:rsidRDefault="000D77C2" w:rsidP="000D77C2">
            <w:pPr>
              <w:spacing w:line="240" w:lineRule="auto"/>
              <w:ind w:firstLineChars="0" w:firstLine="0"/>
              <w:jc w:val="center"/>
              <w:rPr>
                <w:sz w:val="21"/>
                <w:szCs w:val="21"/>
              </w:rPr>
            </w:pPr>
          </w:p>
        </w:tc>
        <w:tc>
          <w:tcPr>
            <w:tcW w:w="2126" w:type="dxa"/>
            <w:vAlign w:val="center"/>
          </w:tcPr>
          <w:p w14:paraId="7978FED4" w14:textId="77777777" w:rsidR="000D77C2" w:rsidRPr="000C4C27" w:rsidRDefault="000D77C2" w:rsidP="000D77C2">
            <w:pPr>
              <w:spacing w:line="240" w:lineRule="auto"/>
              <w:ind w:firstLineChars="0" w:firstLine="0"/>
              <w:jc w:val="center"/>
              <w:rPr>
                <w:sz w:val="21"/>
                <w:szCs w:val="21"/>
              </w:rPr>
            </w:pPr>
            <w:r w:rsidRPr="000C4C27">
              <w:rPr>
                <w:rFonts w:hint="eastAsia"/>
                <w:sz w:val="21"/>
                <w:szCs w:val="21"/>
              </w:rPr>
              <w:t>管道损失</w:t>
            </w:r>
          </w:p>
        </w:tc>
        <w:tc>
          <w:tcPr>
            <w:tcW w:w="1398" w:type="dxa"/>
            <w:vAlign w:val="center"/>
          </w:tcPr>
          <w:p w14:paraId="31D507C6"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0.72</w:t>
            </w:r>
            <w:r w:rsidR="000D77C2" w:rsidRPr="000C4C27">
              <w:rPr>
                <w:rFonts w:hint="eastAsia"/>
                <w:sz w:val="21"/>
                <w:szCs w:val="21"/>
              </w:rPr>
              <w:t>t/d</w:t>
            </w:r>
          </w:p>
        </w:tc>
        <w:tc>
          <w:tcPr>
            <w:tcW w:w="1549" w:type="dxa"/>
            <w:vAlign w:val="center"/>
          </w:tcPr>
          <w:p w14:paraId="5497FB0A" w14:textId="77777777" w:rsidR="000D77C2" w:rsidRPr="000C4C27" w:rsidRDefault="000D77C2" w:rsidP="003B4B47">
            <w:pPr>
              <w:spacing w:line="240" w:lineRule="auto"/>
              <w:ind w:firstLineChars="0" w:firstLine="0"/>
              <w:jc w:val="center"/>
              <w:rPr>
                <w:sz w:val="21"/>
                <w:szCs w:val="21"/>
              </w:rPr>
            </w:pPr>
            <w:r w:rsidRPr="000C4C27">
              <w:rPr>
                <w:rFonts w:hint="eastAsia"/>
                <w:sz w:val="21"/>
                <w:szCs w:val="21"/>
              </w:rPr>
              <w:t>蒸发量的</w:t>
            </w:r>
            <w:r w:rsidR="003B4B47" w:rsidRPr="000C4C27">
              <w:rPr>
                <w:rFonts w:hint="eastAsia"/>
                <w:sz w:val="21"/>
                <w:szCs w:val="21"/>
              </w:rPr>
              <w:t>3</w:t>
            </w:r>
            <w:r w:rsidRPr="000C4C27">
              <w:rPr>
                <w:rFonts w:hint="eastAsia"/>
                <w:sz w:val="21"/>
                <w:szCs w:val="21"/>
              </w:rPr>
              <w:t>%</w:t>
            </w:r>
          </w:p>
        </w:tc>
      </w:tr>
      <w:tr w:rsidR="000D77C2" w:rsidRPr="000C4C27" w14:paraId="1355E5B1" w14:textId="77777777" w:rsidTr="000D77C2">
        <w:tc>
          <w:tcPr>
            <w:tcW w:w="851" w:type="dxa"/>
            <w:vMerge/>
            <w:vAlign w:val="center"/>
          </w:tcPr>
          <w:p w14:paraId="75D23441" w14:textId="77777777" w:rsidR="000D77C2" w:rsidRPr="000C4C27" w:rsidRDefault="000D77C2" w:rsidP="000D77C2">
            <w:pPr>
              <w:spacing w:line="240" w:lineRule="auto"/>
              <w:ind w:firstLineChars="0" w:firstLine="0"/>
              <w:jc w:val="center"/>
              <w:rPr>
                <w:sz w:val="21"/>
                <w:szCs w:val="21"/>
              </w:rPr>
            </w:pPr>
          </w:p>
        </w:tc>
        <w:tc>
          <w:tcPr>
            <w:tcW w:w="1701" w:type="dxa"/>
            <w:vAlign w:val="center"/>
          </w:tcPr>
          <w:p w14:paraId="1C2B9CA6" w14:textId="77777777" w:rsidR="000D77C2" w:rsidRPr="000C4C27" w:rsidRDefault="000D77C2" w:rsidP="000D77C2">
            <w:pPr>
              <w:spacing w:line="240" w:lineRule="auto"/>
              <w:ind w:firstLineChars="0" w:firstLine="0"/>
              <w:jc w:val="center"/>
              <w:rPr>
                <w:sz w:val="21"/>
                <w:szCs w:val="21"/>
              </w:rPr>
            </w:pPr>
          </w:p>
        </w:tc>
        <w:tc>
          <w:tcPr>
            <w:tcW w:w="1843" w:type="dxa"/>
            <w:vAlign w:val="center"/>
          </w:tcPr>
          <w:p w14:paraId="502549AC" w14:textId="77777777" w:rsidR="000D77C2" w:rsidRPr="000C4C27" w:rsidRDefault="000D77C2" w:rsidP="000D77C2">
            <w:pPr>
              <w:spacing w:line="240" w:lineRule="auto"/>
              <w:ind w:firstLineChars="0" w:firstLine="0"/>
              <w:jc w:val="center"/>
              <w:rPr>
                <w:sz w:val="21"/>
                <w:szCs w:val="21"/>
              </w:rPr>
            </w:pPr>
          </w:p>
        </w:tc>
        <w:tc>
          <w:tcPr>
            <w:tcW w:w="2126" w:type="dxa"/>
            <w:vAlign w:val="center"/>
          </w:tcPr>
          <w:p w14:paraId="41881C42" w14:textId="77777777" w:rsidR="000D77C2" w:rsidRPr="000C4C27" w:rsidRDefault="000D77C2" w:rsidP="003B4B47">
            <w:pPr>
              <w:spacing w:line="240" w:lineRule="auto"/>
              <w:ind w:firstLineChars="0" w:firstLine="0"/>
              <w:jc w:val="center"/>
              <w:rPr>
                <w:sz w:val="21"/>
                <w:szCs w:val="21"/>
              </w:rPr>
            </w:pPr>
            <w:r w:rsidRPr="000C4C27">
              <w:rPr>
                <w:rFonts w:hint="eastAsia"/>
                <w:sz w:val="21"/>
                <w:szCs w:val="21"/>
              </w:rPr>
              <w:t>罐体保温</w:t>
            </w:r>
          </w:p>
        </w:tc>
        <w:tc>
          <w:tcPr>
            <w:tcW w:w="1398" w:type="dxa"/>
            <w:vAlign w:val="center"/>
          </w:tcPr>
          <w:p w14:paraId="1DB0E27A" w14:textId="77777777" w:rsidR="000D77C2" w:rsidRPr="000C4C27" w:rsidRDefault="000D77C2" w:rsidP="003B4B47">
            <w:pPr>
              <w:spacing w:line="240" w:lineRule="auto"/>
              <w:ind w:firstLineChars="0" w:firstLine="0"/>
              <w:jc w:val="center"/>
              <w:rPr>
                <w:sz w:val="21"/>
                <w:szCs w:val="21"/>
              </w:rPr>
            </w:pPr>
            <w:r w:rsidRPr="000C4C27">
              <w:rPr>
                <w:rFonts w:hint="eastAsia"/>
                <w:sz w:val="21"/>
                <w:szCs w:val="21"/>
              </w:rPr>
              <w:t>1</w:t>
            </w:r>
            <w:r w:rsidR="003B4B47" w:rsidRPr="000C4C27">
              <w:rPr>
                <w:rFonts w:hint="eastAsia"/>
                <w:sz w:val="21"/>
                <w:szCs w:val="21"/>
              </w:rPr>
              <w:t>4.28</w:t>
            </w:r>
            <w:r w:rsidRPr="000C4C27">
              <w:rPr>
                <w:rFonts w:hint="eastAsia"/>
                <w:sz w:val="21"/>
                <w:szCs w:val="21"/>
              </w:rPr>
              <w:t xml:space="preserve"> t/d</w:t>
            </w:r>
          </w:p>
        </w:tc>
        <w:tc>
          <w:tcPr>
            <w:tcW w:w="1549" w:type="dxa"/>
            <w:vAlign w:val="center"/>
          </w:tcPr>
          <w:p w14:paraId="25ED1546"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蒸汽循环</w:t>
            </w:r>
          </w:p>
        </w:tc>
      </w:tr>
      <w:tr w:rsidR="000D77C2" w:rsidRPr="000C4C27" w14:paraId="6FEB5122" w14:textId="77777777" w:rsidTr="000D77C2">
        <w:tc>
          <w:tcPr>
            <w:tcW w:w="851" w:type="dxa"/>
            <w:vMerge/>
            <w:vAlign w:val="center"/>
          </w:tcPr>
          <w:p w14:paraId="615960CF" w14:textId="77777777" w:rsidR="000D77C2" w:rsidRPr="000C4C27" w:rsidRDefault="000D77C2" w:rsidP="000D77C2">
            <w:pPr>
              <w:spacing w:line="240" w:lineRule="auto"/>
              <w:ind w:firstLineChars="0" w:firstLine="0"/>
              <w:jc w:val="center"/>
              <w:rPr>
                <w:sz w:val="21"/>
                <w:szCs w:val="21"/>
              </w:rPr>
            </w:pPr>
          </w:p>
        </w:tc>
        <w:tc>
          <w:tcPr>
            <w:tcW w:w="1701" w:type="dxa"/>
            <w:vAlign w:val="center"/>
          </w:tcPr>
          <w:p w14:paraId="3CE3D72A" w14:textId="77777777" w:rsidR="000D77C2" w:rsidRPr="000C4C27" w:rsidRDefault="000D77C2" w:rsidP="000D77C2">
            <w:pPr>
              <w:spacing w:line="240" w:lineRule="auto"/>
              <w:ind w:firstLineChars="0" w:firstLine="0"/>
              <w:jc w:val="center"/>
              <w:rPr>
                <w:sz w:val="21"/>
                <w:szCs w:val="21"/>
              </w:rPr>
            </w:pPr>
            <w:r w:rsidRPr="000C4C27">
              <w:rPr>
                <w:rFonts w:hint="eastAsia"/>
                <w:sz w:val="21"/>
                <w:szCs w:val="21"/>
              </w:rPr>
              <w:t>合计</w:t>
            </w:r>
          </w:p>
        </w:tc>
        <w:tc>
          <w:tcPr>
            <w:tcW w:w="1843" w:type="dxa"/>
            <w:vAlign w:val="center"/>
          </w:tcPr>
          <w:p w14:paraId="0BC24AAA"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 xml:space="preserve">24 </w:t>
            </w:r>
            <w:r w:rsidR="000D77C2" w:rsidRPr="000C4C27">
              <w:rPr>
                <w:rFonts w:hint="eastAsia"/>
                <w:sz w:val="21"/>
                <w:szCs w:val="21"/>
              </w:rPr>
              <w:t>t/d</w:t>
            </w:r>
          </w:p>
        </w:tc>
        <w:tc>
          <w:tcPr>
            <w:tcW w:w="2126" w:type="dxa"/>
            <w:vAlign w:val="center"/>
          </w:tcPr>
          <w:p w14:paraId="37B71E85" w14:textId="77777777" w:rsidR="000D77C2" w:rsidRPr="000C4C27" w:rsidRDefault="000D77C2" w:rsidP="000D77C2">
            <w:pPr>
              <w:spacing w:line="240" w:lineRule="auto"/>
              <w:ind w:firstLineChars="0" w:firstLine="0"/>
              <w:jc w:val="center"/>
              <w:rPr>
                <w:sz w:val="21"/>
                <w:szCs w:val="21"/>
              </w:rPr>
            </w:pPr>
          </w:p>
        </w:tc>
        <w:tc>
          <w:tcPr>
            <w:tcW w:w="1398" w:type="dxa"/>
            <w:vAlign w:val="center"/>
          </w:tcPr>
          <w:p w14:paraId="071AA817" w14:textId="77777777" w:rsidR="000D77C2" w:rsidRPr="000C4C27" w:rsidRDefault="003B4B47" w:rsidP="000D77C2">
            <w:pPr>
              <w:spacing w:line="240" w:lineRule="auto"/>
              <w:ind w:firstLineChars="0" w:firstLine="0"/>
              <w:jc w:val="center"/>
              <w:rPr>
                <w:sz w:val="21"/>
                <w:szCs w:val="21"/>
              </w:rPr>
            </w:pPr>
            <w:r w:rsidRPr="000C4C27">
              <w:rPr>
                <w:rFonts w:hint="eastAsia"/>
                <w:sz w:val="21"/>
                <w:szCs w:val="21"/>
              </w:rPr>
              <w:t>24</w:t>
            </w:r>
            <w:r w:rsidR="000D77C2" w:rsidRPr="000C4C27">
              <w:rPr>
                <w:rFonts w:hint="eastAsia"/>
                <w:sz w:val="21"/>
                <w:szCs w:val="21"/>
              </w:rPr>
              <w:t>t/d</w:t>
            </w:r>
          </w:p>
        </w:tc>
        <w:tc>
          <w:tcPr>
            <w:tcW w:w="1549" w:type="dxa"/>
            <w:vAlign w:val="center"/>
          </w:tcPr>
          <w:p w14:paraId="24AF30AE" w14:textId="77777777" w:rsidR="000D77C2" w:rsidRPr="000C4C27" w:rsidRDefault="000D77C2" w:rsidP="000D77C2">
            <w:pPr>
              <w:spacing w:line="240" w:lineRule="auto"/>
              <w:ind w:firstLineChars="0" w:firstLine="0"/>
              <w:jc w:val="center"/>
              <w:rPr>
                <w:sz w:val="21"/>
                <w:szCs w:val="21"/>
              </w:rPr>
            </w:pPr>
          </w:p>
        </w:tc>
      </w:tr>
    </w:tbl>
    <w:p w14:paraId="319481F5" w14:textId="77777777" w:rsidR="005733AF" w:rsidRPr="000C4C27" w:rsidRDefault="005733AF" w:rsidP="00DC3CA5">
      <w:pPr>
        <w:pStyle w:val="afffffffa"/>
        <w:ind w:firstLine="480"/>
        <w:rPr>
          <w:b w:val="0"/>
          <w:color w:val="auto"/>
        </w:rPr>
        <w:sectPr w:rsidR="005733AF" w:rsidRPr="000C4C27" w:rsidSect="00D8588C">
          <w:pgSz w:w="11910" w:h="16860"/>
          <w:pgMar w:top="1417" w:right="1417" w:bottom="1417" w:left="1417" w:header="828" w:footer="998" w:gutter="0"/>
          <w:cols w:space="720"/>
        </w:sectPr>
      </w:pPr>
      <w:r w:rsidRPr="000C4C27">
        <w:rPr>
          <w:rFonts w:hint="eastAsia"/>
          <w:color w:val="auto"/>
        </w:rPr>
        <w:t xml:space="preserve">      </w:t>
      </w:r>
    </w:p>
    <w:p w14:paraId="294A708B" w14:textId="77777777" w:rsidR="005733AF" w:rsidRPr="000C4C27" w:rsidRDefault="005733AF" w:rsidP="005733AF">
      <w:pPr>
        <w:adjustRightInd w:val="0"/>
        <w:snapToGrid w:val="0"/>
        <w:spacing w:line="240" w:lineRule="auto"/>
        <w:ind w:firstLineChars="0" w:firstLine="0"/>
        <w:rPr>
          <w:b/>
        </w:rPr>
      </w:pPr>
    </w:p>
    <w:p w14:paraId="27CC447D" w14:textId="77777777" w:rsidR="005733AF" w:rsidRPr="000C4C27" w:rsidRDefault="00D02D0F" w:rsidP="00DC3CA5">
      <w:pPr>
        <w:adjustRightInd w:val="0"/>
        <w:snapToGrid w:val="0"/>
        <w:spacing w:line="240" w:lineRule="auto"/>
        <w:ind w:firstLineChars="0" w:firstLine="0"/>
        <w:rPr>
          <w:b/>
        </w:rPr>
      </w:pPr>
      <w:r w:rsidRPr="000C4C27">
        <w:rPr>
          <w:b/>
          <w:noProof/>
        </w:rPr>
        <w:drawing>
          <wp:inline distT="0" distB="0" distL="0" distR="0" wp14:anchorId="2DF42B65" wp14:editId="0B318AC0">
            <wp:extent cx="8905875" cy="5076825"/>
            <wp:effectExtent l="19050" t="0" r="9525" b="0"/>
            <wp:docPr id="27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905240" cy="5076463"/>
                    </a:xfrm>
                    <a:prstGeom prst="rect">
                      <a:avLst/>
                    </a:prstGeom>
                    <a:noFill/>
                    <a:ln w="9525">
                      <a:noFill/>
                      <a:miter lim="800000"/>
                      <a:headEnd/>
                      <a:tailEnd/>
                    </a:ln>
                  </pic:spPr>
                </pic:pic>
              </a:graphicData>
            </a:graphic>
          </wp:inline>
        </w:drawing>
      </w:r>
    </w:p>
    <w:p w14:paraId="626C2788" w14:textId="77777777" w:rsidR="00DC3CA5" w:rsidRPr="000C4C27" w:rsidRDefault="00DC3CA5" w:rsidP="00DC3CA5">
      <w:pPr>
        <w:adjustRightInd w:val="0"/>
        <w:snapToGrid w:val="0"/>
        <w:spacing w:line="240" w:lineRule="auto"/>
        <w:ind w:firstLineChars="0" w:firstLine="0"/>
        <w:jc w:val="center"/>
        <w:rPr>
          <w:b/>
        </w:rPr>
      </w:pPr>
      <w:r w:rsidRPr="000C4C27">
        <w:rPr>
          <w:rFonts w:hint="eastAsia"/>
          <w:b/>
        </w:rPr>
        <w:t>图</w:t>
      </w:r>
      <w:r w:rsidRPr="000C4C27">
        <w:rPr>
          <w:rFonts w:hint="eastAsia"/>
          <w:b/>
        </w:rPr>
        <w:t>3.3-</w:t>
      </w:r>
      <w:r w:rsidR="00FD2374" w:rsidRPr="000C4C27">
        <w:rPr>
          <w:rFonts w:hint="eastAsia"/>
          <w:b/>
        </w:rPr>
        <w:t>7</w:t>
      </w:r>
      <w:r w:rsidRPr="000C4C27">
        <w:rPr>
          <w:rFonts w:hint="eastAsia"/>
          <w:b/>
        </w:rPr>
        <w:t xml:space="preserve">   </w:t>
      </w:r>
      <w:r w:rsidRPr="000C4C27">
        <w:rPr>
          <w:rFonts w:hint="eastAsia"/>
          <w:b/>
        </w:rPr>
        <w:t>物料平衡图（非采暖期）</w:t>
      </w:r>
    </w:p>
    <w:p w14:paraId="6A35681E" w14:textId="77777777" w:rsidR="00DC3CA5" w:rsidRPr="000C4C27" w:rsidRDefault="00DC3CA5" w:rsidP="00DC3CA5">
      <w:pPr>
        <w:adjustRightInd w:val="0"/>
        <w:snapToGrid w:val="0"/>
        <w:spacing w:line="240" w:lineRule="auto"/>
        <w:ind w:firstLineChars="0" w:firstLine="0"/>
        <w:jc w:val="center"/>
        <w:rPr>
          <w:b/>
        </w:rPr>
      </w:pPr>
    </w:p>
    <w:p w14:paraId="1DE82D54" w14:textId="44FD01DF" w:rsidR="00DC3CA5" w:rsidRPr="000C4C27" w:rsidRDefault="00DC3CA5" w:rsidP="00DC3CA5">
      <w:pPr>
        <w:adjustRightInd w:val="0"/>
        <w:snapToGrid w:val="0"/>
        <w:spacing w:line="240" w:lineRule="auto"/>
        <w:ind w:firstLineChars="0" w:firstLine="0"/>
        <w:jc w:val="center"/>
        <w:rPr>
          <w:b/>
        </w:rPr>
      </w:pPr>
    </w:p>
    <w:p w14:paraId="6F1FAE9A" w14:textId="77777777" w:rsidR="00DC3CA5" w:rsidRPr="000C4C27" w:rsidRDefault="00DC3CA5" w:rsidP="00DC3CA5">
      <w:pPr>
        <w:adjustRightInd w:val="0"/>
        <w:snapToGrid w:val="0"/>
        <w:spacing w:line="240" w:lineRule="auto"/>
        <w:ind w:firstLineChars="0" w:firstLine="0"/>
        <w:jc w:val="center"/>
        <w:rPr>
          <w:b/>
        </w:rPr>
      </w:pPr>
      <w:r w:rsidRPr="000C4C27">
        <w:rPr>
          <w:rFonts w:hint="eastAsia"/>
          <w:b/>
        </w:rPr>
        <w:t>图</w:t>
      </w:r>
      <w:r w:rsidRPr="000C4C27">
        <w:rPr>
          <w:rFonts w:hint="eastAsia"/>
          <w:b/>
        </w:rPr>
        <w:t>3.3-</w:t>
      </w:r>
      <w:r w:rsidR="00FD2374" w:rsidRPr="000C4C27">
        <w:rPr>
          <w:rFonts w:hint="eastAsia"/>
          <w:b/>
        </w:rPr>
        <w:t>8</w:t>
      </w:r>
      <w:r w:rsidRPr="000C4C27">
        <w:rPr>
          <w:rFonts w:hint="eastAsia"/>
          <w:b/>
        </w:rPr>
        <w:t xml:space="preserve">   </w:t>
      </w:r>
      <w:r w:rsidRPr="000C4C27">
        <w:rPr>
          <w:rFonts w:hint="eastAsia"/>
          <w:b/>
        </w:rPr>
        <w:t>物料平衡图（采暖期）</w:t>
      </w:r>
    </w:p>
    <w:p w14:paraId="2D7A47E7" w14:textId="77777777" w:rsidR="00EA3F55" w:rsidRPr="000C4C27" w:rsidRDefault="00EA3F55" w:rsidP="005733AF">
      <w:pPr>
        <w:adjustRightInd w:val="0"/>
        <w:snapToGrid w:val="0"/>
        <w:ind w:firstLine="482"/>
        <w:rPr>
          <w:b/>
        </w:rPr>
      </w:pPr>
    </w:p>
    <w:p w14:paraId="4725296E" w14:textId="2CC9638E" w:rsidR="00EA3F55" w:rsidRPr="000C4C27" w:rsidRDefault="00EA3F55" w:rsidP="00EA3F55">
      <w:pPr>
        <w:adjustRightInd w:val="0"/>
        <w:snapToGrid w:val="0"/>
        <w:spacing w:line="240" w:lineRule="auto"/>
        <w:ind w:firstLineChars="0" w:firstLine="0"/>
        <w:rPr>
          <w:b/>
        </w:rPr>
      </w:pPr>
    </w:p>
    <w:p w14:paraId="77B349DC" w14:textId="77777777" w:rsidR="00EA3F55" w:rsidRPr="000C4C27" w:rsidRDefault="00EA3F55" w:rsidP="00EA3F55">
      <w:pPr>
        <w:adjustRightInd w:val="0"/>
        <w:snapToGrid w:val="0"/>
        <w:spacing w:line="240" w:lineRule="auto"/>
        <w:ind w:firstLineChars="0" w:firstLine="0"/>
        <w:jc w:val="center"/>
        <w:rPr>
          <w:b/>
        </w:rPr>
      </w:pPr>
      <w:r w:rsidRPr="000C4C27">
        <w:rPr>
          <w:rFonts w:hint="eastAsia"/>
          <w:b/>
        </w:rPr>
        <w:t>图</w:t>
      </w:r>
      <w:r w:rsidRPr="000C4C27">
        <w:rPr>
          <w:rFonts w:hint="eastAsia"/>
          <w:b/>
        </w:rPr>
        <w:t>3.3-</w:t>
      </w:r>
      <w:r w:rsidR="00FD2374" w:rsidRPr="000C4C27">
        <w:rPr>
          <w:rFonts w:hint="eastAsia"/>
          <w:b/>
        </w:rPr>
        <w:t>9</w:t>
      </w:r>
      <w:r w:rsidRPr="000C4C27">
        <w:rPr>
          <w:rFonts w:hint="eastAsia"/>
          <w:b/>
        </w:rPr>
        <w:t xml:space="preserve">  </w:t>
      </w:r>
      <w:r w:rsidRPr="000C4C27">
        <w:rPr>
          <w:rFonts w:hint="eastAsia"/>
          <w:b/>
        </w:rPr>
        <w:t>水平衡图（非采暖期）</w:t>
      </w:r>
      <w:r w:rsidRPr="000C4C27">
        <w:rPr>
          <w:rFonts w:hint="eastAsia"/>
          <w:b/>
        </w:rPr>
        <w:t xml:space="preserve">    </w:t>
      </w:r>
      <w:r w:rsidRPr="000C4C27">
        <w:rPr>
          <w:rFonts w:hint="eastAsia"/>
          <w:b/>
        </w:rPr>
        <w:t>单位：</w:t>
      </w:r>
      <w:r w:rsidRPr="000C4C27">
        <w:rPr>
          <w:rFonts w:hint="eastAsia"/>
          <w:b/>
        </w:rPr>
        <w:t>m</w:t>
      </w:r>
      <w:r w:rsidRPr="000C4C27">
        <w:rPr>
          <w:rFonts w:hint="eastAsia"/>
          <w:b/>
          <w:vertAlign w:val="superscript"/>
        </w:rPr>
        <w:t>3</w:t>
      </w:r>
      <w:r w:rsidRPr="000C4C27">
        <w:rPr>
          <w:rFonts w:hint="eastAsia"/>
          <w:b/>
        </w:rPr>
        <w:t>/d</w:t>
      </w:r>
    </w:p>
    <w:p w14:paraId="34256227" w14:textId="77777777" w:rsidR="00EA3F55" w:rsidRPr="000C4C27" w:rsidRDefault="00EA3F55" w:rsidP="00EA3F55">
      <w:pPr>
        <w:adjustRightInd w:val="0"/>
        <w:snapToGrid w:val="0"/>
        <w:spacing w:line="240" w:lineRule="auto"/>
        <w:ind w:firstLineChars="0" w:firstLine="0"/>
        <w:jc w:val="center"/>
        <w:rPr>
          <w:b/>
        </w:rPr>
      </w:pPr>
    </w:p>
    <w:p w14:paraId="193334EF" w14:textId="77777777" w:rsidR="00EA3F55" w:rsidRPr="000C4C27" w:rsidRDefault="00EA3F55" w:rsidP="00EA3F55">
      <w:pPr>
        <w:adjustRightInd w:val="0"/>
        <w:snapToGrid w:val="0"/>
        <w:spacing w:line="240" w:lineRule="auto"/>
        <w:ind w:firstLineChars="0" w:firstLine="0"/>
        <w:jc w:val="center"/>
        <w:rPr>
          <w:b/>
        </w:rPr>
      </w:pPr>
    </w:p>
    <w:p w14:paraId="5C82623B" w14:textId="3BB513E7" w:rsidR="005733AF" w:rsidRPr="000C4C27" w:rsidRDefault="005733AF" w:rsidP="005733AF">
      <w:pPr>
        <w:adjustRightInd w:val="0"/>
        <w:snapToGrid w:val="0"/>
        <w:spacing w:line="240" w:lineRule="auto"/>
        <w:ind w:firstLineChars="0" w:firstLine="0"/>
        <w:rPr>
          <w:b/>
        </w:rPr>
      </w:pPr>
    </w:p>
    <w:p w14:paraId="10FF4E20" w14:textId="77777777" w:rsidR="00EA3F55" w:rsidRPr="000C4C27" w:rsidRDefault="00EA3F55" w:rsidP="00EA3F55">
      <w:pPr>
        <w:adjustRightInd w:val="0"/>
        <w:snapToGrid w:val="0"/>
        <w:spacing w:line="240" w:lineRule="auto"/>
        <w:ind w:firstLineChars="0" w:firstLine="0"/>
        <w:jc w:val="center"/>
        <w:rPr>
          <w:b/>
        </w:rPr>
      </w:pPr>
      <w:r w:rsidRPr="000C4C27">
        <w:rPr>
          <w:rFonts w:hint="eastAsia"/>
          <w:b/>
        </w:rPr>
        <w:t>图</w:t>
      </w:r>
      <w:r w:rsidRPr="000C4C27">
        <w:rPr>
          <w:rFonts w:hint="eastAsia"/>
          <w:b/>
        </w:rPr>
        <w:t>3.3-</w:t>
      </w:r>
      <w:r w:rsidR="00FD2374" w:rsidRPr="000C4C27">
        <w:rPr>
          <w:rFonts w:hint="eastAsia"/>
          <w:b/>
        </w:rPr>
        <w:t>10</w:t>
      </w:r>
      <w:r w:rsidRPr="000C4C27">
        <w:rPr>
          <w:rFonts w:hint="eastAsia"/>
          <w:b/>
        </w:rPr>
        <w:t xml:space="preserve">  </w:t>
      </w:r>
      <w:r w:rsidRPr="000C4C27">
        <w:rPr>
          <w:rFonts w:hint="eastAsia"/>
          <w:b/>
        </w:rPr>
        <w:t>水平衡图（采暖期）</w:t>
      </w:r>
      <w:r w:rsidRPr="000C4C27">
        <w:rPr>
          <w:rFonts w:hint="eastAsia"/>
          <w:b/>
        </w:rPr>
        <w:t xml:space="preserve">    </w:t>
      </w:r>
      <w:r w:rsidRPr="000C4C27">
        <w:rPr>
          <w:rFonts w:hint="eastAsia"/>
          <w:b/>
        </w:rPr>
        <w:t>单位：</w:t>
      </w:r>
      <w:r w:rsidRPr="000C4C27">
        <w:rPr>
          <w:rFonts w:hint="eastAsia"/>
          <w:b/>
        </w:rPr>
        <w:t>m</w:t>
      </w:r>
      <w:r w:rsidRPr="000C4C27">
        <w:rPr>
          <w:rFonts w:hint="eastAsia"/>
          <w:b/>
          <w:vertAlign w:val="superscript"/>
        </w:rPr>
        <w:t>3</w:t>
      </w:r>
      <w:r w:rsidRPr="000C4C27">
        <w:rPr>
          <w:rFonts w:hint="eastAsia"/>
          <w:b/>
        </w:rPr>
        <w:t>/d</w:t>
      </w:r>
    </w:p>
    <w:p w14:paraId="2D64C930" w14:textId="77777777" w:rsidR="00EA3F55" w:rsidRPr="000C4C27" w:rsidRDefault="00EA3F55" w:rsidP="00EA3F55">
      <w:pPr>
        <w:adjustRightInd w:val="0"/>
        <w:snapToGrid w:val="0"/>
        <w:spacing w:line="240" w:lineRule="auto"/>
        <w:ind w:firstLineChars="0" w:firstLine="0"/>
        <w:jc w:val="center"/>
        <w:rPr>
          <w:b/>
        </w:rPr>
      </w:pPr>
    </w:p>
    <w:p w14:paraId="0E870CAF" w14:textId="77777777" w:rsidR="00EA3F55" w:rsidRPr="000C4C27" w:rsidRDefault="00EA3F55" w:rsidP="005733AF">
      <w:pPr>
        <w:adjustRightInd w:val="0"/>
        <w:snapToGrid w:val="0"/>
        <w:spacing w:line="240" w:lineRule="auto"/>
        <w:ind w:firstLineChars="0" w:firstLine="0"/>
        <w:rPr>
          <w:b/>
        </w:rPr>
        <w:sectPr w:rsidR="00EA3F55" w:rsidRPr="000C4C27" w:rsidSect="005733AF">
          <w:pgSz w:w="16860" w:h="11910" w:orient="landscape"/>
          <w:pgMar w:top="1418" w:right="1418" w:bottom="1418" w:left="1418" w:header="828" w:footer="998" w:gutter="0"/>
          <w:cols w:space="720"/>
        </w:sectPr>
      </w:pPr>
    </w:p>
    <w:p w14:paraId="6DFE4BAC" w14:textId="77777777" w:rsidR="006873FB" w:rsidRPr="000C4C27" w:rsidRDefault="006873FB">
      <w:pPr>
        <w:pStyle w:val="21"/>
        <w:rPr>
          <w:color w:val="auto"/>
        </w:rPr>
      </w:pPr>
      <w:bookmarkStart w:id="146" w:name="_Toc58311858"/>
      <w:bookmarkStart w:id="147" w:name="_Toc135016789"/>
      <w:bookmarkStart w:id="148" w:name="_Toc140412814"/>
      <w:bookmarkStart w:id="149" w:name="_Toc21715"/>
      <w:bookmarkStart w:id="150" w:name="_Toc3754"/>
      <w:r w:rsidRPr="000C4C27">
        <w:rPr>
          <w:color w:val="auto"/>
        </w:rPr>
        <w:lastRenderedPageBreak/>
        <w:t>3.</w:t>
      </w:r>
      <w:r w:rsidR="003F5C95" w:rsidRPr="000C4C27">
        <w:rPr>
          <w:rFonts w:hint="eastAsia"/>
          <w:color w:val="auto"/>
        </w:rPr>
        <w:t>4</w:t>
      </w:r>
      <w:r w:rsidR="001531E5" w:rsidRPr="000C4C27">
        <w:rPr>
          <w:rFonts w:hint="eastAsia"/>
          <w:color w:val="auto"/>
        </w:rPr>
        <w:t xml:space="preserve"> </w:t>
      </w:r>
      <w:r w:rsidRPr="000C4C27">
        <w:rPr>
          <w:color w:val="auto"/>
        </w:rPr>
        <w:t>污染源源强核算</w:t>
      </w:r>
      <w:bookmarkEnd w:id="146"/>
    </w:p>
    <w:p w14:paraId="4FA9E4DE" w14:textId="77777777" w:rsidR="006873FB" w:rsidRPr="000C4C27" w:rsidRDefault="006873FB">
      <w:pPr>
        <w:pStyle w:val="31"/>
        <w:ind w:firstLine="482"/>
        <w:rPr>
          <w:color w:val="auto"/>
        </w:rPr>
      </w:pPr>
      <w:r w:rsidRPr="000C4C27">
        <w:rPr>
          <w:color w:val="auto"/>
        </w:rPr>
        <w:t>3.</w:t>
      </w:r>
      <w:r w:rsidR="00AD23C1" w:rsidRPr="000C4C27">
        <w:rPr>
          <w:rFonts w:hint="eastAsia"/>
          <w:color w:val="auto"/>
        </w:rPr>
        <w:t>4</w:t>
      </w:r>
      <w:r w:rsidRPr="000C4C27">
        <w:rPr>
          <w:color w:val="auto"/>
        </w:rPr>
        <w:t>.1</w:t>
      </w:r>
      <w:r w:rsidR="001531E5" w:rsidRPr="000C4C27">
        <w:rPr>
          <w:rFonts w:hint="eastAsia"/>
          <w:color w:val="auto"/>
        </w:rPr>
        <w:t xml:space="preserve"> </w:t>
      </w:r>
      <w:r w:rsidRPr="000C4C27">
        <w:rPr>
          <w:color w:val="auto"/>
        </w:rPr>
        <w:t>废气</w:t>
      </w:r>
    </w:p>
    <w:p w14:paraId="43BDFB54" w14:textId="77777777" w:rsidR="001D5E39" w:rsidRPr="000C4C27" w:rsidRDefault="001D5E39" w:rsidP="007A394D">
      <w:pPr>
        <w:ind w:firstLine="480"/>
      </w:pPr>
      <w:r w:rsidRPr="000C4C27">
        <w:rPr>
          <w:rFonts w:hint="eastAsia"/>
        </w:rPr>
        <w:t>由工程分析可知，营运期全厂主要大气污染包括一体化车间产生的恶臭、污水处理站产生的恶臭、沼气发电机组排放的废气、沼气锅炉排放的废气。</w:t>
      </w:r>
      <w:r w:rsidR="005855F5" w:rsidRPr="000C4C27">
        <w:rPr>
          <w:rFonts w:hint="eastAsia"/>
        </w:rPr>
        <w:t>（另外项目营运期动植物油收集、储存过程中，会有少量有机物挥发；本项目只是对餐厨垃圾中的动植物油简单分离，不进行进一步的加工；且收集、储存过程中动植物油的温度较低，远低于其发烟点，因此挥发出来的有机物量极少，因此本次评价不对其进行分析评价。）</w:t>
      </w:r>
    </w:p>
    <w:p w14:paraId="6A5FA7D2" w14:textId="77777777" w:rsidR="00B131FA" w:rsidRPr="000C4C27" w:rsidRDefault="006873FB" w:rsidP="007A394D">
      <w:pPr>
        <w:ind w:firstLine="480"/>
      </w:pPr>
      <w:r w:rsidRPr="000C4C27">
        <w:t>（</w:t>
      </w:r>
      <w:r w:rsidRPr="000C4C27">
        <w:t>1</w:t>
      </w:r>
      <w:r w:rsidRPr="000C4C27">
        <w:t>）</w:t>
      </w:r>
      <w:r w:rsidR="001D5E39" w:rsidRPr="000C4C27">
        <w:rPr>
          <w:rFonts w:hint="eastAsia"/>
        </w:rPr>
        <w:t>一体化车间恶臭：</w:t>
      </w:r>
    </w:p>
    <w:p w14:paraId="72B6091D" w14:textId="77777777" w:rsidR="001D5E39" w:rsidRPr="000C4C27" w:rsidRDefault="001D5E39" w:rsidP="007A394D">
      <w:pPr>
        <w:ind w:firstLine="480"/>
      </w:pPr>
      <w:r w:rsidRPr="000C4C27">
        <w:rPr>
          <w:rFonts w:hint="eastAsia"/>
        </w:rPr>
        <w:t>该部分恶臭主要来源于餐厨垃圾卸料、输送、分选制浆、储存、三相分离、堆肥、黑水</w:t>
      </w:r>
      <w:r w:rsidR="00215CE4" w:rsidRPr="000C4C27">
        <w:rPr>
          <w:rFonts w:hint="eastAsia"/>
        </w:rPr>
        <w:t>虻</w:t>
      </w:r>
      <w:r w:rsidRPr="000C4C27">
        <w:rPr>
          <w:rFonts w:hint="eastAsia"/>
        </w:rPr>
        <w:t>生物处理等环节，主要污染物为</w:t>
      </w:r>
      <w:r w:rsidRPr="000C4C27">
        <w:rPr>
          <w:rFonts w:hint="eastAsia"/>
        </w:rPr>
        <w:t>NH</w:t>
      </w:r>
      <w:r w:rsidRPr="000C4C27">
        <w:rPr>
          <w:rFonts w:hint="eastAsia"/>
          <w:vertAlign w:val="subscript"/>
        </w:rPr>
        <w:t>3</w:t>
      </w:r>
      <w:r w:rsidRPr="000C4C27">
        <w:rPr>
          <w:rFonts w:hint="eastAsia"/>
        </w:rPr>
        <w:t>、</w:t>
      </w:r>
      <w:r w:rsidRPr="000C4C27">
        <w:rPr>
          <w:rFonts w:hint="eastAsia"/>
        </w:rPr>
        <w:t>H</w:t>
      </w:r>
      <w:r w:rsidRPr="000C4C27">
        <w:rPr>
          <w:rFonts w:hint="eastAsia"/>
          <w:vertAlign w:val="subscript"/>
        </w:rPr>
        <w:t>2</w:t>
      </w:r>
      <w:r w:rsidRPr="000C4C27">
        <w:rPr>
          <w:rFonts w:hint="eastAsia"/>
        </w:rPr>
        <w:t>S</w:t>
      </w:r>
      <w:r w:rsidR="00AD23C1" w:rsidRPr="000C4C27">
        <w:rPr>
          <w:rFonts w:hint="eastAsia"/>
        </w:rPr>
        <w:t>、臭气浓度</w:t>
      </w:r>
      <w:r w:rsidRPr="000C4C27">
        <w:rPr>
          <w:rFonts w:hint="eastAsia"/>
        </w:rPr>
        <w:t>等，此外还有少量甲硫醇、甲胺等恶臭气体。这些恶臭气体挥发性较大，易扩散，大多数具有刺激下气味。</w:t>
      </w:r>
      <w:r w:rsidR="00AD23C1" w:rsidRPr="000C4C27">
        <w:rPr>
          <w:rFonts w:hint="eastAsia"/>
        </w:rPr>
        <w:t>本次评价主要对</w:t>
      </w:r>
      <w:r w:rsidR="00AD23C1" w:rsidRPr="000C4C27">
        <w:rPr>
          <w:rFonts w:hint="eastAsia"/>
        </w:rPr>
        <w:t>NH</w:t>
      </w:r>
      <w:r w:rsidR="00AD23C1" w:rsidRPr="000C4C27">
        <w:rPr>
          <w:rFonts w:hint="eastAsia"/>
          <w:vertAlign w:val="subscript"/>
        </w:rPr>
        <w:t>3</w:t>
      </w:r>
      <w:r w:rsidR="00AD23C1" w:rsidRPr="000C4C27">
        <w:rPr>
          <w:rFonts w:hint="eastAsia"/>
        </w:rPr>
        <w:t>、</w:t>
      </w:r>
      <w:r w:rsidR="00AD23C1" w:rsidRPr="000C4C27">
        <w:rPr>
          <w:rFonts w:hint="eastAsia"/>
        </w:rPr>
        <w:t>H</w:t>
      </w:r>
      <w:r w:rsidR="00AD23C1" w:rsidRPr="000C4C27">
        <w:rPr>
          <w:rFonts w:hint="eastAsia"/>
          <w:vertAlign w:val="subscript"/>
        </w:rPr>
        <w:t>2</w:t>
      </w:r>
      <w:r w:rsidR="00AD23C1" w:rsidRPr="000C4C27">
        <w:rPr>
          <w:rFonts w:hint="eastAsia"/>
        </w:rPr>
        <w:t>S</w:t>
      </w:r>
      <w:r w:rsidR="00AD23C1" w:rsidRPr="000C4C27">
        <w:rPr>
          <w:rFonts w:hint="eastAsia"/>
        </w:rPr>
        <w:t>、臭气浓度进行分析计算。</w:t>
      </w:r>
    </w:p>
    <w:p w14:paraId="4C8897F8" w14:textId="77777777" w:rsidR="00D0649E" w:rsidRPr="000C4C27" w:rsidRDefault="001D5E39" w:rsidP="007A394D">
      <w:pPr>
        <w:ind w:firstLine="480"/>
      </w:pPr>
      <w:r w:rsidRPr="000C4C27">
        <w:rPr>
          <w:rFonts w:hint="eastAsia"/>
        </w:rPr>
        <w:t>本项目为改扩建项目，</w:t>
      </w:r>
      <w:r w:rsidR="00086C9C" w:rsidRPr="000C4C27">
        <w:rPr>
          <w:rFonts w:hint="eastAsia"/>
        </w:rPr>
        <w:t>餐厨垃圾</w:t>
      </w:r>
      <w:r w:rsidRPr="000C4C27">
        <w:rPr>
          <w:rFonts w:hint="eastAsia"/>
        </w:rPr>
        <w:t>处理规模由</w:t>
      </w:r>
      <w:r w:rsidRPr="000C4C27">
        <w:rPr>
          <w:rFonts w:hint="eastAsia"/>
        </w:rPr>
        <w:t>100t/d</w:t>
      </w:r>
      <w:r w:rsidR="00086C9C" w:rsidRPr="000C4C27">
        <w:rPr>
          <w:rFonts w:hint="eastAsia"/>
        </w:rPr>
        <w:t>变为</w:t>
      </w:r>
      <w:r w:rsidR="00086C9C" w:rsidRPr="000C4C27">
        <w:rPr>
          <w:rFonts w:hint="eastAsia"/>
        </w:rPr>
        <w:t>130t/d</w:t>
      </w:r>
      <w:r w:rsidR="00086C9C" w:rsidRPr="000C4C27">
        <w:rPr>
          <w:rFonts w:hint="eastAsia"/>
        </w:rPr>
        <w:t>，并对已有的一体化车间内预处理、固体残渣处理等工序进行了改造，改造工程全部位于车间内，改造后车间吸风口布置、恶臭处理装置均未改变，因此本次评价</w:t>
      </w:r>
      <w:r w:rsidR="006E22BD" w:rsidRPr="000C4C27">
        <w:rPr>
          <w:rFonts w:hint="eastAsia"/>
        </w:rPr>
        <w:t>按照</w:t>
      </w:r>
      <w:r w:rsidR="00086C9C" w:rsidRPr="000C4C27">
        <w:rPr>
          <w:rFonts w:hint="eastAsia"/>
        </w:rPr>
        <w:t>现有工程竣工环保工程验收监测报告中数据</w:t>
      </w:r>
      <w:r w:rsidR="006E22BD" w:rsidRPr="000C4C27">
        <w:rPr>
          <w:rFonts w:hint="eastAsia"/>
        </w:rPr>
        <w:t>的</w:t>
      </w:r>
      <w:r w:rsidR="006E22BD" w:rsidRPr="000C4C27">
        <w:rPr>
          <w:rFonts w:hint="eastAsia"/>
        </w:rPr>
        <w:t>1.3</w:t>
      </w:r>
      <w:r w:rsidR="006E22BD" w:rsidRPr="000C4C27">
        <w:rPr>
          <w:rFonts w:hint="eastAsia"/>
        </w:rPr>
        <w:t>倍，估算</w:t>
      </w:r>
      <w:r w:rsidR="00AD23C1" w:rsidRPr="000C4C27">
        <w:rPr>
          <w:rFonts w:hint="eastAsia"/>
        </w:rPr>
        <w:t>改扩建后一体化车间内的恶臭排气情况。</w:t>
      </w:r>
    </w:p>
    <w:p w14:paraId="2F3AD771" w14:textId="77777777" w:rsidR="00A63957" w:rsidRPr="000C4C27" w:rsidRDefault="00AD23C1" w:rsidP="007A394D">
      <w:pPr>
        <w:ind w:firstLine="480"/>
      </w:pPr>
      <w:r w:rsidRPr="000C4C27">
        <w:rPr>
          <w:rFonts w:hint="eastAsia"/>
        </w:rPr>
        <w:t>现有工程一体化车间</w:t>
      </w:r>
      <w:r w:rsidR="003F0170" w:rsidRPr="000C4C27">
        <w:rPr>
          <w:rFonts w:hint="eastAsia"/>
        </w:rPr>
        <w:t>采取车间密闭，车辆进出口设有风幕门；及时清理杂物；及时清洗设备、地面、运输车辆、加强厂区绿化等措施，减少恶臭无组织排放；同时在卸料、堆肥、三相分离等主要恶臭产生点设置吸风口，</w:t>
      </w:r>
      <w:r w:rsidR="00D0649E" w:rsidRPr="000C4C27">
        <w:rPr>
          <w:rFonts w:hint="eastAsia"/>
        </w:rPr>
        <w:t>恶臭经收集后，排入生物滴滤装置处理，</w:t>
      </w:r>
      <w:r w:rsidR="00087435" w:rsidRPr="000C4C27">
        <w:rPr>
          <w:rFonts w:hint="eastAsia"/>
        </w:rPr>
        <w:t>风量约为</w:t>
      </w:r>
      <w:r w:rsidR="00087435" w:rsidRPr="000C4C27">
        <w:rPr>
          <w:rFonts w:hint="eastAsia"/>
        </w:rPr>
        <w:t>20000m</w:t>
      </w:r>
      <w:r w:rsidR="00087435" w:rsidRPr="000C4C27">
        <w:rPr>
          <w:rFonts w:hint="eastAsia"/>
          <w:vertAlign w:val="superscript"/>
        </w:rPr>
        <w:t>3</w:t>
      </w:r>
      <w:r w:rsidR="00087435" w:rsidRPr="000C4C27">
        <w:rPr>
          <w:rFonts w:hint="eastAsia"/>
        </w:rPr>
        <w:t>/h</w:t>
      </w:r>
      <w:r w:rsidR="00087435" w:rsidRPr="000C4C27">
        <w:rPr>
          <w:rFonts w:hint="eastAsia"/>
        </w:rPr>
        <w:t>，</w:t>
      </w:r>
      <w:r w:rsidR="00D0649E" w:rsidRPr="000C4C27">
        <w:rPr>
          <w:rFonts w:hint="eastAsia"/>
        </w:rPr>
        <w:t>经处理后由</w:t>
      </w:r>
      <w:r w:rsidR="00D0649E" w:rsidRPr="000C4C27">
        <w:rPr>
          <w:rFonts w:hint="eastAsia"/>
        </w:rPr>
        <w:t>1</w:t>
      </w:r>
      <w:r w:rsidR="00D0649E" w:rsidRPr="000C4C27">
        <w:rPr>
          <w:rFonts w:hint="eastAsia"/>
        </w:rPr>
        <w:t>根</w:t>
      </w:r>
      <w:r w:rsidR="00D0649E" w:rsidRPr="000C4C27">
        <w:rPr>
          <w:rFonts w:hint="eastAsia"/>
        </w:rPr>
        <w:t>15m</w:t>
      </w:r>
      <w:r w:rsidR="00D0649E" w:rsidRPr="000C4C27">
        <w:rPr>
          <w:rFonts w:hint="eastAsia"/>
        </w:rPr>
        <w:t>高排气筒排放，</w:t>
      </w:r>
      <w:r w:rsidR="003F0170" w:rsidRPr="000C4C27">
        <w:rPr>
          <w:rFonts w:hint="eastAsia"/>
        </w:rPr>
        <w:t>根据现有工程竣工环保工程验收报告</w:t>
      </w:r>
      <w:r w:rsidR="00D0649E" w:rsidRPr="000C4C27">
        <w:rPr>
          <w:rFonts w:hint="eastAsia"/>
        </w:rPr>
        <w:t>，</w:t>
      </w:r>
      <w:r w:rsidR="003F0170" w:rsidRPr="000C4C27">
        <w:rPr>
          <w:rFonts w:hint="eastAsia"/>
        </w:rPr>
        <w:t>车间排气筒</w:t>
      </w:r>
      <w:r w:rsidRPr="000C4C27">
        <w:rPr>
          <w:rFonts w:hint="eastAsia"/>
        </w:rPr>
        <w:t>H</w:t>
      </w:r>
      <w:r w:rsidRPr="000C4C27">
        <w:rPr>
          <w:rFonts w:hint="eastAsia"/>
          <w:vertAlign w:val="subscript"/>
        </w:rPr>
        <w:t>2</w:t>
      </w:r>
      <w:r w:rsidRPr="000C4C27">
        <w:rPr>
          <w:rFonts w:hint="eastAsia"/>
        </w:rPr>
        <w:t>S</w:t>
      </w:r>
      <w:r w:rsidRPr="000C4C27">
        <w:rPr>
          <w:rFonts w:hint="eastAsia"/>
        </w:rPr>
        <w:t>排放浓度为</w:t>
      </w:r>
      <w:r w:rsidRPr="000C4C27">
        <w:rPr>
          <w:rFonts w:hint="eastAsia"/>
        </w:rPr>
        <w:t>0.124mg/m</w:t>
      </w:r>
      <w:r w:rsidRPr="000C4C27">
        <w:rPr>
          <w:rFonts w:hint="eastAsia"/>
          <w:vertAlign w:val="superscript"/>
        </w:rPr>
        <w:t>3</w:t>
      </w:r>
      <w:r w:rsidRPr="000C4C27">
        <w:rPr>
          <w:rFonts w:hint="eastAsia"/>
        </w:rPr>
        <w:t>，排放速率为</w:t>
      </w:r>
      <w:r w:rsidRPr="000C4C27">
        <w:rPr>
          <w:rFonts w:hint="eastAsia"/>
        </w:rPr>
        <w:t>0.0024kg/h</w:t>
      </w:r>
      <w:r w:rsidRPr="000C4C27">
        <w:rPr>
          <w:rFonts w:hint="eastAsia"/>
        </w:rPr>
        <w:t>；</w:t>
      </w:r>
      <w:r w:rsidRPr="000C4C27">
        <w:rPr>
          <w:rFonts w:hint="eastAsia"/>
        </w:rPr>
        <w:t>NH</w:t>
      </w:r>
      <w:r w:rsidRPr="000C4C27">
        <w:rPr>
          <w:rFonts w:hint="eastAsia"/>
          <w:vertAlign w:val="subscript"/>
        </w:rPr>
        <w:t>3</w:t>
      </w:r>
      <w:r w:rsidRPr="000C4C27">
        <w:rPr>
          <w:rFonts w:hint="eastAsia"/>
        </w:rPr>
        <w:t>排放浓度为</w:t>
      </w:r>
      <w:r w:rsidRPr="000C4C27">
        <w:rPr>
          <w:rFonts w:hint="eastAsia"/>
        </w:rPr>
        <w:t>3.64 mg/m</w:t>
      </w:r>
      <w:r w:rsidRPr="000C4C27">
        <w:rPr>
          <w:rFonts w:hint="eastAsia"/>
          <w:vertAlign w:val="superscript"/>
        </w:rPr>
        <w:t>3</w:t>
      </w:r>
      <w:r w:rsidRPr="000C4C27">
        <w:rPr>
          <w:rFonts w:hint="eastAsia"/>
        </w:rPr>
        <w:t>，排放速率为</w:t>
      </w:r>
      <w:r w:rsidRPr="000C4C27">
        <w:rPr>
          <w:rFonts w:hint="eastAsia"/>
        </w:rPr>
        <w:t>0.069kg/h</w:t>
      </w:r>
      <w:r w:rsidRPr="000C4C27">
        <w:rPr>
          <w:rFonts w:hint="eastAsia"/>
        </w:rPr>
        <w:t>；臭气浓度排放浓度为</w:t>
      </w:r>
      <w:r w:rsidRPr="000C4C27">
        <w:rPr>
          <w:rFonts w:hint="eastAsia"/>
        </w:rPr>
        <w:t>297</w:t>
      </w:r>
      <w:r w:rsidRPr="000C4C27">
        <w:rPr>
          <w:rFonts w:hint="eastAsia"/>
        </w:rPr>
        <w:t>（无量纲）。</w:t>
      </w:r>
    </w:p>
    <w:p w14:paraId="7F67D56D" w14:textId="77777777" w:rsidR="00A63957" w:rsidRPr="000C4C27" w:rsidRDefault="00A63957" w:rsidP="00A63957">
      <w:pPr>
        <w:ind w:firstLine="480"/>
      </w:pPr>
      <w:r w:rsidRPr="000C4C27">
        <w:rPr>
          <w:rFonts w:hint="eastAsia"/>
        </w:rPr>
        <w:t>虽然项目一体化车间内主要恶臭产生点均布设了吸风口，但还是会有少量恶臭废气无法收集，未被收集的恶臭污染物通过门窗等无组织逸散，其排放量按照有组织恶臭污染物的</w:t>
      </w:r>
      <w:r w:rsidRPr="000C4C27">
        <w:rPr>
          <w:rFonts w:hint="eastAsia"/>
        </w:rPr>
        <w:t>5%</w:t>
      </w:r>
      <w:r w:rsidRPr="000C4C27">
        <w:rPr>
          <w:rFonts w:hint="eastAsia"/>
        </w:rPr>
        <w:t>估算，则</w:t>
      </w:r>
      <w:r w:rsidR="00D50F14" w:rsidRPr="000C4C27">
        <w:rPr>
          <w:rFonts w:hint="eastAsia"/>
        </w:rPr>
        <w:t>一体化车间</w:t>
      </w:r>
      <w:r w:rsidRPr="000C4C27">
        <w:rPr>
          <w:rFonts w:hint="eastAsia"/>
        </w:rPr>
        <w:t>NH</w:t>
      </w:r>
      <w:r w:rsidRPr="000C4C27">
        <w:rPr>
          <w:rFonts w:hint="eastAsia"/>
          <w:vertAlign w:val="subscript"/>
        </w:rPr>
        <w:t>3</w:t>
      </w:r>
      <w:r w:rsidRPr="000C4C27">
        <w:rPr>
          <w:rFonts w:hint="eastAsia"/>
        </w:rPr>
        <w:t>无组织排放量为</w:t>
      </w:r>
      <w:r w:rsidRPr="000C4C27">
        <w:rPr>
          <w:rFonts w:hint="eastAsia"/>
        </w:rPr>
        <w:t>0.0035kg/h</w:t>
      </w:r>
      <w:r w:rsidRPr="000C4C27">
        <w:rPr>
          <w:rFonts w:hint="eastAsia"/>
        </w:rPr>
        <w:t>（</w:t>
      </w:r>
      <w:r w:rsidRPr="000C4C27">
        <w:rPr>
          <w:rFonts w:hint="eastAsia"/>
        </w:rPr>
        <w:t>0.031t/a</w:t>
      </w:r>
      <w:r w:rsidRPr="000C4C27">
        <w:rPr>
          <w:rFonts w:hint="eastAsia"/>
        </w:rPr>
        <w:t>）、</w:t>
      </w:r>
      <w:r w:rsidRPr="000C4C27">
        <w:rPr>
          <w:rFonts w:hint="eastAsia"/>
        </w:rPr>
        <w:t>H</w:t>
      </w:r>
      <w:r w:rsidRPr="000C4C27">
        <w:rPr>
          <w:rFonts w:hint="eastAsia"/>
          <w:vertAlign w:val="subscript"/>
        </w:rPr>
        <w:t>2</w:t>
      </w:r>
      <w:r w:rsidRPr="000C4C27">
        <w:rPr>
          <w:rFonts w:hint="eastAsia"/>
        </w:rPr>
        <w:t>S</w:t>
      </w:r>
      <w:r w:rsidRPr="000C4C27">
        <w:rPr>
          <w:rFonts w:hint="eastAsia"/>
        </w:rPr>
        <w:t>无组织排放量为</w:t>
      </w:r>
      <w:r w:rsidRPr="000C4C27">
        <w:rPr>
          <w:rFonts w:hint="eastAsia"/>
        </w:rPr>
        <w:t>0.00012kg/h</w:t>
      </w:r>
      <w:r w:rsidRPr="000C4C27">
        <w:rPr>
          <w:rFonts w:hint="eastAsia"/>
        </w:rPr>
        <w:t>（</w:t>
      </w:r>
      <w:r w:rsidRPr="000C4C27">
        <w:rPr>
          <w:rFonts w:hint="eastAsia"/>
        </w:rPr>
        <w:t>0.00105t/a</w:t>
      </w:r>
      <w:r w:rsidRPr="000C4C27">
        <w:rPr>
          <w:rFonts w:hint="eastAsia"/>
        </w:rPr>
        <w:t>）。</w:t>
      </w:r>
    </w:p>
    <w:p w14:paraId="4D73AC76" w14:textId="77777777" w:rsidR="001D5E39" w:rsidRPr="000C4C27" w:rsidRDefault="00AD23C1" w:rsidP="007A394D">
      <w:pPr>
        <w:ind w:firstLine="480"/>
      </w:pPr>
      <w:r w:rsidRPr="000C4C27">
        <w:rPr>
          <w:rFonts w:hint="eastAsia"/>
        </w:rPr>
        <w:t>由此可知，改扩建后一体化车间</w:t>
      </w:r>
      <w:r w:rsidR="006914B7" w:rsidRPr="000C4C27">
        <w:rPr>
          <w:rFonts w:hint="eastAsia"/>
        </w:rPr>
        <w:t>有组织</w:t>
      </w:r>
      <w:r w:rsidRPr="000C4C27">
        <w:rPr>
          <w:rFonts w:hint="eastAsia"/>
        </w:rPr>
        <w:t>恶臭</w:t>
      </w:r>
      <w:r w:rsidR="006914B7" w:rsidRPr="000C4C27">
        <w:rPr>
          <w:rFonts w:hint="eastAsia"/>
        </w:rPr>
        <w:t>污染物</w:t>
      </w:r>
      <w:r w:rsidRPr="000C4C27">
        <w:rPr>
          <w:rFonts w:hint="eastAsia"/>
        </w:rPr>
        <w:t>排放情况见表</w:t>
      </w:r>
      <w:r w:rsidRPr="000C4C27">
        <w:rPr>
          <w:rFonts w:hint="eastAsia"/>
        </w:rPr>
        <w:t>3.4-1</w:t>
      </w:r>
      <w:r w:rsidR="006914B7" w:rsidRPr="000C4C27">
        <w:rPr>
          <w:rFonts w:hint="eastAsia"/>
        </w:rPr>
        <w:t>，无组织恶臭污染物排放情况见表</w:t>
      </w:r>
      <w:r w:rsidR="006914B7" w:rsidRPr="000C4C27">
        <w:rPr>
          <w:rFonts w:hint="eastAsia"/>
        </w:rPr>
        <w:t>3.4-2</w:t>
      </w:r>
      <w:r w:rsidRPr="000C4C27">
        <w:rPr>
          <w:rFonts w:hint="eastAsia"/>
        </w:rPr>
        <w:t>。</w:t>
      </w:r>
    </w:p>
    <w:p w14:paraId="69ABFA10" w14:textId="77777777" w:rsidR="00F5165D" w:rsidRPr="000C4C27" w:rsidRDefault="00F5165D" w:rsidP="007F1DEF">
      <w:pPr>
        <w:spacing w:beforeLines="50" w:before="120" w:line="320" w:lineRule="exact"/>
        <w:ind w:firstLine="422"/>
        <w:jc w:val="center"/>
        <w:rPr>
          <w:rFonts w:hAnsi="宋体"/>
          <w:b/>
          <w:sz w:val="21"/>
          <w:szCs w:val="21"/>
        </w:rPr>
      </w:pPr>
      <w:r w:rsidRPr="000C4C27">
        <w:rPr>
          <w:rFonts w:hAnsi="宋体" w:hint="eastAsia"/>
          <w:b/>
          <w:sz w:val="21"/>
          <w:szCs w:val="21"/>
        </w:rPr>
        <w:lastRenderedPageBreak/>
        <w:t>表</w:t>
      </w:r>
      <w:r w:rsidRPr="000C4C27">
        <w:rPr>
          <w:rFonts w:hAnsi="宋体" w:hint="eastAsia"/>
          <w:b/>
          <w:sz w:val="21"/>
          <w:szCs w:val="21"/>
        </w:rPr>
        <w:t>3</w:t>
      </w:r>
      <w:r w:rsidR="00AD23C1" w:rsidRPr="000C4C27">
        <w:rPr>
          <w:rFonts w:hAnsi="宋体" w:hint="eastAsia"/>
          <w:b/>
          <w:sz w:val="21"/>
          <w:szCs w:val="21"/>
        </w:rPr>
        <w:t>.4-1</w:t>
      </w:r>
      <w:r w:rsidRPr="000C4C27">
        <w:rPr>
          <w:rFonts w:hAnsi="宋体" w:hint="eastAsia"/>
          <w:b/>
          <w:sz w:val="21"/>
          <w:szCs w:val="21"/>
        </w:rPr>
        <w:t xml:space="preserve">  </w:t>
      </w:r>
      <w:r w:rsidR="00AD23C1" w:rsidRPr="000C4C27">
        <w:rPr>
          <w:rFonts w:hAnsi="宋体" w:hint="eastAsia"/>
          <w:b/>
          <w:sz w:val="21"/>
          <w:szCs w:val="21"/>
        </w:rPr>
        <w:t>一体化车间</w:t>
      </w:r>
      <w:r w:rsidR="00A63957" w:rsidRPr="000C4C27">
        <w:rPr>
          <w:rFonts w:hAnsi="宋体" w:hint="eastAsia"/>
          <w:b/>
          <w:sz w:val="21"/>
          <w:szCs w:val="21"/>
        </w:rPr>
        <w:t>有组织</w:t>
      </w:r>
      <w:r w:rsidR="00AD23C1" w:rsidRPr="000C4C27">
        <w:rPr>
          <w:rFonts w:hAnsi="宋体" w:hint="eastAsia"/>
          <w:b/>
          <w:sz w:val="21"/>
          <w:szCs w:val="21"/>
        </w:rPr>
        <w:t>恶臭</w:t>
      </w:r>
      <w:r w:rsidR="00127656" w:rsidRPr="000C4C27">
        <w:rPr>
          <w:rFonts w:hAnsi="宋体" w:hint="eastAsia"/>
          <w:b/>
          <w:sz w:val="21"/>
          <w:szCs w:val="21"/>
        </w:rPr>
        <w:t>污染物源强一览表</w:t>
      </w:r>
    </w:p>
    <w:tbl>
      <w:tblPr>
        <w:tblW w:w="583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6"/>
        <w:gridCol w:w="1111"/>
        <w:gridCol w:w="1039"/>
        <w:gridCol w:w="1078"/>
        <w:gridCol w:w="900"/>
        <w:gridCol w:w="1000"/>
        <w:gridCol w:w="1163"/>
        <w:gridCol w:w="987"/>
        <w:gridCol w:w="850"/>
        <w:gridCol w:w="850"/>
        <w:gridCol w:w="1432"/>
      </w:tblGrid>
      <w:tr w:rsidR="009B7D40" w:rsidRPr="000C4C27" w14:paraId="1197FAF8" w14:textId="77777777" w:rsidTr="002A78E8">
        <w:trPr>
          <w:jc w:val="center"/>
        </w:trPr>
        <w:tc>
          <w:tcPr>
            <w:tcW w:w="201" w:type="pct"/>
            <w:vMerge w:val="restart"/>
            <w:vAlign w:val="center"/>
          </w:tcPr>
          <w:p w14:paraId="05A537CB"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Ansi="宋体"/>
                <w:snapToGrid w:val="0"/>
                <w:sz w:val="21"/>
                <w:szCs w:val="21"/>
              </w:rPr>
              <w:t>序号</w:t>
            </w:r>
          </w:p>
        </w:tc>
        <w:tc>
          <w:tcPr>
            <w:tcW w:w="512" w:type="pct"/>
            <w:vMerge w:val="restart"/>
            <w:vAlign w:val="center"/>
          </w:tcPr>
          <w:p w14:paraId="2E5A2384"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污染物</w:t>
            </w:r>
          </w:p>
        </w:tc>
        <w:tc>
          <w:tcPr>
            <w:tcW w:w="1391" w:type="pct"/>
            <w:gridSpan w:val="3"/>
            <w:vAlign w:val="center"/>
          </w:tcPr>
          <w:p w14:paraId="53113E57"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现有工程排放情况</w:t>
            </w:r>
          </w:p>
        </w:tc>
        <w:tc>
          <w:tcPr>
            <w:tcW w:w="461" w:type="pct"/>
            <w:vMerge w:val="restart"/>
            <w:vAlign w:val="center"/>
          </w:tcPr>
          <w:p w14:paraId="57918312"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采取措施</w:t>
            </w:r>
          </w:p>
        </w:tc>
        <w:tc>
          <w:tcPr>
            <w:tcW w:w="1383" w:type="pct"/>
            <w:gridSpan w:val="3"/>
            <w:vAlign w:val="center"/>
          </w:tcPr>
          <w:p w14:paraId="045E1FDC"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改扩建后排放情况</w:t>
            </w:r>
          </w:p>
        </w:tc>
        <w:tc>
          <w:tcPr>
            <w:tcW w:w="392" w:type="pct"/>
            <w:vAlign w:val="center"/>
          </w:tcPr>
          <w:p w14:paraId="29F8F7FD"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标准</w:t>
            </w:r>
          </w:p>
        </w:tc>
        <w:tc>
          <w:tcPr>
            <w:tcW w:w="661" w:type="pct"/>
            <w:vMerge w:val="restart"/>
            <w:vAlign w:val="center"/>
          </w:tcPr>
          <w:p w14:paraId="4F4E802C"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标准来源</w:t>
            </w:r>
          </w:p>
        </w:tc>
      </w:tr>
      <w:tr w:rsidR="009B7D40" w:rsidRPr="000C4C27" w14:paraId="1DCF720C" w14:textId="77777777" w:rsidTr="002A78E8">
        <w:trPr>
          <w:jc w:val="center"/>
        </w:trPr>
        <w:tc>
          <w:tcPr>
            <w:tcW w:w="201" w:type="pct"/>
            <w:vMerge/>
            <w:vAlign w:val="center"/>
          </w:tcPr>
          <w:p w14:paraId="0E83AD8D"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p>
        </w:tc>
        <w:tc>
          <w:tcPr>
            <w:tcW w:w="512" w:type="pct"/>
            <w:vMerge/>
            <w:vAlign w:val="center"/>
          </w:tcPr>
          <w:p w14:paraId="6CA5A933"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p>
        </w:tc>
        <w:tc>
          <w:tcPr>
            <w:tcW w:w="479" w:type="pct"/>
            <w:tcBorders>
              <w:right w:val="single" w:sz="4" w:space="0" w:color="auto"/>
            </w:tcBorders>
            <w:vAlign w:val="center"/>
          </w:tcPr>
          <w:p w14:paraId="2A590576"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排放浓度</w:t>
            </w:r>
            <w:r w:rsidRPr="000C4C27">
              <w:rPr>
                <w:rFonts w:hint="eastAsia"/>
                <w:sz w:val="21"/>
                <w:szCs w:val="21"/>
              </w:rPr>
              <w:t>mg/m</w:t>
            </w:r>
            <w:r w:rsidRPr="000C4C27">
              <w:rPr>
                <w:rFonts w:hint="eastAsia"/>
                <w:sz w:val="21"/>
                <w:szCs w:val="21"/>
                <w:vertAlign w:val="superscript"/>
              </w:rPr>
              <w:t>3</w:t>
            </w:r>
          </w:p>
        </w:tc>
        <w:tc>
          <w:tcPr>
            <w:tcW w:w="497" w:type="pct"/>
            <w:tcBorders>
              <w:left w:val="single" w:sz="4" w:space="0" w:color="auto"/>
              <w:right w:val="single" w:sz="4" w:space="0" w:color="auto"/>
            </w:tcBorders>
            <w:vAlign w:val="center"/>
          </w:tcPr>
          <w:p w14:paraId="34334421"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排放速率</w:t>
            </w:r>
            <w:r w:rsidRPr="000C4C27">
              <w:rPr>
                <w:rFonts w:hint="eastAsia"/>
                <w:sz w:val="21"/>
                <w:szCs w:val="21"/>
              </w:rPr>
              <w:t>kg/h</w:t>
            </w:r>
          </w:p>
        </w:tc>
        <w:tc>
          <w:tcPr>
            <w:tcW w:w="415" w:type="pct"/>
            <w:tcBorders>
              <w:left w:val="single" w:sz="4" w:space="0" w:color="auto"/>
            </w:tcBorders>
            <w:vAlign w:val="center"/>
          </w:tcPr>
          <w:p w14:paraId="2DC96BAC"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排放量</w:t>
            </w:r>
          </w:p>
          <w:p w14:paraId="23347C7A"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t/a</w:t>
            </w:r>
          </w:p>
        </w:tc>
        <w:tc>
          <w:tcPr>
            <w:tcW w:w="461" w:type="pct"/>
            <w:vMerge/>
            <w:vAlign w:val="center"/>
          </w:tcPr>
          <w:p w14:paraId="2F9829BD"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p>
        </w:tc>
        <w:tc>
          <w:tcPr>
            <w:tcW w:w="536" w:type="pct"/>
            <w:vAlign w:val="center"/>
          </w:tcPr>
          <w:p w14:paraId="7B861431"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排放浓度</w:t>
            </w:r>
            <w:r w:rsidRPr="000C4C27">
              <w:rPr>
                <w:rFonts w:hint="eastAsia"/>
                <w:sz w:val="21"/>
                <w:szCs w:val="21"/>
              </w:rPr>
              <w:t>mg/m</w:t>
            </w:r>
            <w:r w:rsidRPr="000C4C27">
              <w:rPr>
                <w:rFonts w:hint="eastAsia"/>
                <w:sz w:val="21"/>
                <w:szCs w:val="21"/>
                <w:vertAlign w:val="superscript"/>
              </w:rPr>
              <w:t>3</w:t>
            </w:r>
          </w:p>
        </w:tc>
        <w:tc>
          <w:tcPr>
            <w:tcW w:w="455" w:type="pct"/>
            <w:vAlign w:val="center"/>
          </w:tcPr>
          <w:p w14:paraId="61C1A884"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排放速率</w:t>
            </w:r>
            <w:r w:rsidRPr="000C4C27">
              <w:rPr>
                <w:rFonts w:hint="eastAsia"/>
                <w:sz w:val="21"/>
                <w:szCs w:val="21"/>
              </w:rPr>
              <w:t>kg/h</w:t>
            </w:r>
          </w:p>
        </w:tc>
        <w:tc>
          <w:tcPr>
            <w:tcW w:w="392" w:type="pct"/>
            <w:vAlign w:val="center"/>
          </w:tcPr>
          <w:p w14:paraId="5D6AAE96"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排放量</w:t>
            </w:r>
          </w:p>
          <w:p w14:paraId="60B89A24"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t/a</w:t>
            </w:r>
          </w:p>
        </w:tc>
        <w:tc>
          <w:tcPr>
            <w:tcW w:w="392" w:type="pct"/>
            <w:vAlign w:val="center"/>
          </w:tcPr>
          <w:p w14:paraId="24FE3544"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排放速率</w:t>
            </w:r>
            <w:r w:rsidRPr="000C4C27">
              <w:rPr>
                <w:rFonts w:hint="eastAsia"/>
                <w:snapToGrid w:val="0"/>
                <w:sz w:val="21"/>
                <w:szCs w:val="21"/>
              </w:rPr>
              <w:t>kg/h</w:t>
            </w:r>
          </w:p>
        </w:tc>
        <w:tc>
          <w:tcPr>
            <w:tcW w:w="661" w:type="pct"/>
            <w:vMerge/>
            <w:vAlign w:val="center"/>
          </w:tcPr>
          <w:p w14:paraId="474E318B"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p>
        </w:tc>
      </w:tr>
      <w:tr w:rsidR="009B7D40" w:rsidRPr="000C4C27" w14:paraId="06CA8CC1" w14:textId="77777777" w:rsidTr="002A78E8">
        <w:trPr>
          <w:jc w:val="center"/>
        </w:trPr>
        <w:tc>
          <w:tcPr>
            <w:tcW w:w="201" w:type="pct"/>
            <w:vAlign w:val="center"/>
          </w:tcPr>
          <w:p w14:paraId="3A56F3F3"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snapToGrid w:val="0"/>
                <w:sz w:val="21"/>
                <w:szCs w:val="21"/>
              </w:rPr>
              <w:t>1</w:t>
            </w:r>
          </w:p>
        </w:tc>
        <w:tc>
          <w:tcPr>
            <w:tcW w:w="512" w:type="pct"/>
            <w:vAlign w:val="center"/>
          </w:tcPr>
          <w:p w14:paraId="34D996F5"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479" w:type="pct"/>
            <w:tcBorders>
              <w:right w:val="single" w:sz="4" w:space="0" w:color="auto"/>
            </w:tcBorders>
            <w:vAlign w:val="center"/>
          </w:tcPr>
          <w:p w14:paraId="1A80FB24"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3.64</w:t>
            </w:r>
          </w:p>
        </w:tc>
        <w:tc>
          <w:tcPr>
            <w:tcW w:w="497" w:type="pct"/>
            <w:tcBorders>
              <w:left w:val="single" w:sz="4" w:space="0" w:color="auto"/>
              <w:right w:val="single" w:sz="4" w:space="0" w:color="auto"/>
            </w:tcBorders>
            <w:vAlign w:val="center"/>
          </w:tcPr>
          <w:p w14:paraId="612F4827"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0.069</w:t>
            </w:r>
          </w:p>
        </w:tc>
        <w:tc>
          <w:tcPr>
            <w:tcW w:w="415" w:type="pct"/>
            <w:tcBorders>
              <w:left w:val="single" w:sz="4" w:space="0" w:color="auto"/>
            </w:tcBorders>
            <w:vAlign w:val="center"/>
          </w:tcPr>
          <w:p w14:paraId="6DEFE338"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0.604</w:t>
            </w:r>
          </w:p>
        </w:tc>
        <w:tc>
          <w:tcPr>
            <w:tcW w:w="461" w:type="pct"/>
            <w:vMerge w:val="restart"/>
            <w:vAlign w:val="center"/>
          </w:tcPr>
          <w:p w14:paraId="26ECE07E"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生物滴滤</w:t>
            </w:r>
            <w:r w:rsidR="002A78E8" w:rsidRPr="000C4C27">
              <w:rPr>
                <w:rFonts w:hAnsi="宋体" w:hint="eastAsia"/>
                <w:snapToGrid w:val="0"/>
                <w:sz w:val="21"/>
                <w:szCs w:val="21"/>
              </w:rPr>
              <w:t>+15m</w:t>
            </w:r>
            <w:r w:rsidR="002A78E8" w:rsidRPr="000C4C27">
              <w:rPr>
                <w:rFonts w:hAnsi="宋体" w:hint="eastAsia"/>
                <w:snapToGrid w:val="0"/>
                <w:sz w:val="21"/>
                <w:szCs w:val="21"/>
              </w:rPr>
              <w:t>排气筒</w:t>
            </w:r>
          </w:p>
        </w:tc>
        <w:tc>
          <w:tcPr>
            <w:tcW w:w="536" w:type="pct"/>
            <w:vAlign w:val="center"/>
          </w:tcPr>
          <w:p w14:paraId="686D1312"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4.73</w:t>
            </w:r>
          </w:p>
        </w:tc>
        <w:tc>
          <w:tcPr>
            <w:tcW w:w="455" w:type="pct"/>
            <w:vAlign w:val="center"/>
          </w:tcPr>
          <w:p w14:paraId="3B817673"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0.090</w:t>
            </w:r>
          </w:p>
        </w:tc>
        <w:tc>
          <w:tcPr>
            <w:tcW w:w="392" w:type="pct"/>
            <w:vAlign w:val="center"/>
          </w:tcPr>
          <w:p w14:paraId="70A9FC9B"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0.785</w:t>
            </w:r>
          </w:p>
        </w:tc>
        <w:tc>
          <w:tcPr>
            <w:tcW w:w="392" w:type="pct"/>
            <w:vAlign w:val="center"/>
          </w:tcPr>
          <w:p w14:paraId="444CB68D" w14:textId="77777777" w:rsidR="009B7D40" w:rsidRPr="000C4C27" w:rsidRDefault="009B7D40" w:rsidP="005A6D4B">
            <w:pPr>
              <w:pStyle w:val="afffffff4"/>
            </w:pPr>
            <w:r w:rsidRPr="000C4C27">
              <w:t>4.9</w:t>
            </w:r>
          </w:p>
        </w:tc>
        <w:tc>
          <w:tcPr>
            <w:tcW w:w="661" w:type="pct"/>
            <w:vMerge w:val="restart"/>
            <w:vAlign w:val="center"/>
          </w:tcPr>
          <w:p w14:paraId="4E041CF5"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《恶臭污染物排放标准》</w:t>
            </w:r>
          </w:p>
          <w:p w14:paraId="0ED7C5C3"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GB14554-93</w:t>
            </w:r>
          </w:p>
        </w:tc>
      </w:tr>
      <w:tr w:rsidR="009B7D40" w:rsidRPr="000C4C27" w14:paraId="19422B4A" w14:textId="77777777" w:rsidTr="002A78E8">
        <w:trPr>
          <w:jc w:val="center"/>
        </w:trPr>
        <w:tc>
          <w:tcPr>
            <w:tcW w:w="201" w:type="pct"/>
            <w:vAlign w:val="center"/>
          </w:tcPr>
          <w:p w14:paraId="23868375"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2</w:t>
            </w:r>
          </w:p>
        </w:tc>
        <w:tc>
          <w:tcPr>
            <w:tcW w:w="512" w:type="pct"/>
            <w:vAlign w:val="center"/>
          </w:tcPr>
          <w:p w14:paraId="7A6DF3F2"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479" w:type="pct"/>
            <w:tcBorders>
              <w:right w:val="single" w:sz="4" w:space="0" w:color="auto"/>
            </w:tcBorders>
            <w:vAlign w:val="center"/>
          </w:tcPr>
          <w:p w14:paraId="67347FF3"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0.124</w:t>
            </w:r>
          </w:p>
        </w:tc>
        <w:tc>
          <w:tcPr>
            <w:tcW w:w="497" w:type="pct"/>
            <w:tcBorders>
              <w:left w:val="single" w:sz="4" w:space="0" w:color="auto"/>
              <w:right w:val="single" w:sz="4" w:space="0" w:color="auto"/>
            </w:tcBorders>
            <w:vAlign w:val="center"/>
          </w:tcPr>
          <w:p w14:paraId="641D82FD"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0.0024</w:t>
            </w:r>
          </w:p>
        </w:tc>
        <w:tc>
          <w:tcPr>
            <w:tcW w:w="415" w:type="pct"/>
            <w:tcBorders>
              <w:left w:val="single" w:sz="4" w:space="0" w:color="auto"/>
            </w:tcBorders>
            <w:vAlign w:val="center"/>
          </w:tcPr>
          <w:p w14:paraId="5B370B76"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0.021t/a</w:t>
            </w:r>
          </w:p>
        </w:tc>
        <w:tc>
          <w:tcPr>
            <w:tcW w:w="461" w:type="pct"/>
            <w:vMerge/>
            <w:vAlign w:val="center"/>
          </w:tcPr>
          <w:p w14:paraId="69BF88C1"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p>
        </w:tc>
        <w:tc>
          <w:tcPr>
            <w:tcW w:w="536" w:type="pct"/>
            <w:vAlign w:val="center"/>
          </w:tcPr>
          <w:p w14:paraId="73EE3A9D"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0.161</w:t>
            </w:r>
          </w:p>
        </w:tc>
        <w:tc>
          <w:tcPr>
            <w:tcW w:w="455" w:type="pct"/>
            <w:vAlign w:val="center"/>
          </w:tcPr>
          <w:p w14:paraId="154B8576"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0.0031</w:t>
            </w:r>
          </w:p>
        </w:tc>
        <w:tc>
          <w:tcPr>
            <w:tcW w:w="392" w:type="pct"/>
            <w:vAlign w:val="center"/>
          </w:tcPr>
          <w:p w14:paraId="0D4BAD0D"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0.027</w:t>
            </w:r>
          </w:p>
        </w:tc>
        <w:tc>
          <w:tcPr>
            <w:tcW w:w="392" w:type="pct"/>
            <w:vAlign w:val="center"/>
          </w:tcPr>
          <w:p w14:paraId="2B3A9381" w14:textId="77777777" w:rsidR="009B7D40" w:rsidRPr="000C4C27" w:rsidRDefault="009B7D40" w:rsidP="005A6D4B">
            <w:pPr>
              <w:pStyle w:val="afffffff4"/>
            </w:pPr>
            <w:r w:rsidRPr="000C4C27">
              <w:t>0.33</w:t>
            </w:r>
          </w:p>
        </w:tc>
        <w:tc>
          <w:tcPr>
            <w:tcW w:w="661" w:type="pct"/>
            <w:vMerge/>
            <w:vAlign w:val="center"/>
          </w:tcPr>
          <w:p w14:paraId="01399628"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p>
        </w:tc>
      </w:tr>
      <w:tr w:rsidR="009B7D40" w:rsidRPr="000C4C27" w14:paraId="2E795AD4" w14:textId="77777777" w:rsidTr="002A78E8">
        <w:trPr>
          <w:jc w:val="center"/>
        </w:trPr>
        <w:tc>
          <w:tcPr>
            <w:tcW w:w="201" w:type="pct"/>
            <w:vAlign w:val="center"/>
          </w:tcPr>
          <w:p w14:paraId="1A83768D"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3</w:t>
            </w:r>
          </w:p>
        </w:tc>
        <w:tc>
          <w:tcPr>
            <w:tcW w:w="512" w:type="pct"/>
            <w:vAlign w:val="center"/>
          </w:tcPr>
          <w:p w14:paraId="4067B4D6" w14:textId="77777777" w:rsidR="009B7D40" w:rsidRPr="000C4C27" w:rsidRDefault="009B7D40" w:rsidP="005A6D4B">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臭气浓度</w:t>
            </w:r>
          </w:p>
        </w:tc>
        <w:tc>
          <w:tcPr>
            <w:tcW w:w="479" w:type="pct"/>
            <w:tcBorders>
              <w:right w:val="single" w:sz="4" w:space="0" w:color="auto"/>
            </w:tcBorders>
            <w:vAlign w:val="center"/>
          </w:tcPr>
          <w:p w14:paraId="65913B03"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297</w:t>
            </w:r>
          </w:p>
        </w:tc>
        <w:tc>
          <w:tcPr>
            <w:tcW w:w="497" w:type="pct"/>
            <w:tcBorders>
              <w:left w:val="single" w:sz="4" w:space="0" w:color="auto"/>
              <w:right w:val="single" w:sz="4" w:space="0" w:color="auto"/>
            </w:tcBorders>
            <w:vAlign w:val="center"/>
          </w:tcPr>
          <w:p w14:paraId="0F91CC57"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415" w:type="pct"/>
            <w:tcBorders>
              <w:left w:val="single" w:sz="4" w:space="0" w:color="auto"/>
            </w:tcBorders>
            <w:vAlign w:val="center"/>
          </w:tcPr>
          <w:p w14:paraId="6758EECF"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461" w:type="pct"/>
            <w:vMerge/>
            <w:vAlign w:val="center"/>
          </w:tcPr>
          <w:p w14:paraId="59CE66CC"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p>
        </w:tc>
        <w:tc>
          <w:tcPr>
            <w:tcW w:w="536" w:type="pct"/>
            <w:vAlign w:val="center"/>
          </w:tcPr>
          <w:p w14:paraId="5E4A73A7"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386</w:t>
            </w:r>
          </w:p>
        </w:tc>
        <w:tc>
          <w:tcPr>
            <w:tcW w:w="455" w:type="pct"/>
            <w:vAlign w:val="center"/>
          </w:tcPr>
          <w:p w14:paraId="6943BBCF"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392" w:type="pct"/>
            <w:vAlign w:val="center"/>
          </w:tcPr>
          <w:p w14:paraId="6688F4D9"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392" w:type="pct"/>
            <w:vAlign w:val="center"/>
          </w:tcPr>
          <w:p w14:paraId="2F262451"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2000</w:t>
            </w:r>
          </w:p>
        </w:tc>
        <w:tc>
          <w:tcPr>
            <w:tcW w:w="661" w:type="pct"/>
            <w:vMerge/>
            <w:vAlign w:val="center"/>
          </w:tcPr>
          <w:p w14:paraId="654BF816" w14:textId="77777777" w:rsidR="009B7D40" w:rsidRPr="000C4C27" w:rsidRDefault="009B7D40" w:rsidP="005A6D4B">
            <w:pPr>
              <w:tabs>
                <w:tab w:val="left" w:pos="5880"/>
              </w:tabs>
              <w:snapToGrid w:val="0"/>
              <w:spacing w:line="300" w:lineRule="exact"/>
              <w:ind w:firstLineChars="0" w:firstLine="0"/>
              <w:jc w:val="center"/>
              <w:rPr>
                <w:snapToGrid w:val="0"/>
                <w:sz w:val="21"/>
                <w:szCs w:val="21"/>
              </w:rPr>
            </w:pPr>
          </w:p>
        </w:tc>
      </w:tr>
    </w:tbl>
    <w:p w14:paraId="009E5401" w14:textId="77777777" w:rsidR="006425FC" w:rsidRPr="000C4C27" w:rsidRDefault="006425FC" w:rsidP="006425FC">
      <w:pPr>
        <w:spacing w:line="320" w:lineRule="exact"/>
        <w:ind w:firstLine="422"/>
        <w:jc w:val="center"/>
        <w:rPr>
          <w:rFonts w:hAnsi="宋体"/>
          <w:b/>
          <w:sz w:val="21"/>
          <w:szCs w:val="21"/>
        </w:rPr>
      </w:pPr>
      <w:r w:rsidRPr="000C4C27">
        <w:rPr>
          <w:rFonts w:hAnsi="宋体" w:hint="eastAsia"/>
          <w:b/>
          <w:sz w:val="21"/>
          <w:szCs w:val="21"/>
        </w:rPr>
        <w:t>表</w:t>
      </w:r>
      <w:r w:rsidRPr="000C4C27">
        <w:rPr>
          <w:rFonts w:hAnsi="宋体" w:hint="eastAsia"/>
          <w:b/>
          <w:sz w:val="21"/>
          <w:szCs w:val="21"/>
        </w:rPr>
        <w:t xml:space="preserve">3.4-2  </w:t>
      </w:r>
      <w:r w:rsidRPr="000C4C27">
        <w:rPr>
          <w:rFonts w:hAnsi="宋体" w:hint="eastAsia"/>
          <w:b/>
          <w:sz w:val="21"/>
          <w:szCs w:val="21"/>
        </w:rPr>
        <w:t>一体化车间无组织恶臭废气源强</w:t>
      </w:r>
      <w:r w:rsidR="00127656" w:rsidRPr="000C4C27">
        <w:rPr>
          <w:rFonts w:hAnsi="宋体" w:hint="eastAsia"/>
          <w:b/>
          <w:sz w:val="21"/>
          <w:szCs w:val="21"/>
        </w:rPr>
        <w:t>一览表</w:t>
      </w: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1"/>
        <w:gridCol w:w="988"/>
        <w:gridCol w:w="996"/>
        <w:gridCol w:w="1272"/>
        <w:gridCol w:w="1705"/>
        <w:gridCol w:w="1130"/>
        <w:gridCol w:w="1276"/>
        <w:gridCol w:w="1132"/>
      </w:tblGrid>
      <w:tr w:rsidR="006425FC" w:rsidRPr="000C4C27" w14:paraId="5E1B3A26" w14:textId="77777777" w:rsidTr="00D50F14">
        <w:trPr>
          <w:trHeight w:val="630"/>
          <w:jc w:val="center"/>
        </w:trPr>
        <w:tc>
          <w:tcPr>
            <w:tcW w:w="450" w:type="pct"/>
            <w:vAlign w:val="center"/>
          </w:tcPr>
          <w:p w14:paraId="55096DCC"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Ansi="宋体"/>
                <w:snapToGrid w:val="0"/>
                <w:sz w:val="21"/>
                <w:szCs w:val="21"/>
              </w:rPr>
              <w:t>序号</w:t>
            </w:r>
          </w:p>
        </w:tc>
        <w:tc>
          <w:tcPr>
            <w:tcW w:w="529" w:type="pct"/>
            <w:vAlign w:val="center"/>
          </w:tcPr>
          <w:p w14:paraId="65C6173B"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污染源</w:t>
            </w:r>
          </w:p>
        </w:tc>
        <w:tc>
          <w:tcPr>
            <w:tcW w:w="533" w:type="pct"/>
            <w:vAlign w:val="center"/>
          </w:tcPr>
          <w:p w14:paraId="7B761BDB"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Ansi="宋体" w:hint="eastAsia"/>
                <w:snapToGrid w:val="0"/>
                <w:sz w:val="21"/>
                <w:szCs w:val="21"/>
              </w:rPr>
              <w:t>污染物</w:t>
            </w:r>
          </w:p>
        </w:tc>
        <w:tc>
          <w:tcPr>
            <w:tcW w:w="681" w:type="pct"/>
            <w:vAlign w:val="center"/>
          </w:tcPr>
          <w:p w14:paraId="7D179033"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排放速率</w:t>
            </w:r>
          </w:p>
        </w:tc>
        <w:tc>
          <w:tcPr>
            <w:tcW w:w="913" w:type="pct"/>
            <w:vAlign w:val="center"/>
          </w:tcPr>
          <w:p w14:paraId="0C03E73F"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排放量</w:t>
            </w:r>
          </w:p>
        </w:tc>
        <w:tc>
          <w:tcPr>
            <w:tcW w:w="605" w:type="pct"/>
            <w:vAlign w:val="center"/>
          </w:tcPr>
          <w:p w14:paraId="0CCB12F6"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运行时间</w:t>
            </w:r>
          </w:p>
        </w:tc>
        <w:tc>
          <w:tcPr>
            <w:tcW w:w="683" w:type="pct"/>
            <w:vAlign w:val="center"/>
          </w:tcPr>
          <w:p w14:paraId="65A32E3F"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排放高度</w:t>
            </w:r>
          </w:p>
        </w:tc>
        <w:tc>
          <w:tcPr>
            <w:tcW w:w="606" w:type="pct"/>
            <w:vAlign w:val="center"/>
          </w:tcPr>
          <w:p w14:paraId="403220A5" w14:textId="77777777" w:rsidR="006425FC" w:rsidRPr="000C4C27" w:rsidRDefault="006425FC"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面源面积</w:t>
            </w:r>
          </w:p>
        </w:tc>
      </w:tr>
      <w:tr w:rsidR="000420B3" w:rsidRPr="000C4C27" w14:paraId="7E64EE89" w14:textId="77777777" w:rsidTr="00D50F14">
        <w:trPr>
          <w:jc w:val="center"/>
        </w:trPr>
        <w:tc>
          <w:tcPr>
            <w:tcW w:w="450" w:type="pct"/>
            <w:vAlign w:val="center"/>
          </w:tcPr>
          <w:p w14:paraId="5592A656" w14:textId="77777777" w:rsidR="000420B3" w:rsidRPr="000C4C27" w:rsidRDefault="000420B3" w:rsidP="00D50F14">
            <w:pPr>
              <w:tabs>
                <w:tab w:val="left" w:pos="5880"/>
              </w:tabs>
              <w:snapToGrid w:val="0"/>
              <w:spacing w:line="240" w:lineRule="auto"/>
              <w:ind w:firstLineChars="0" w:firstLine="0"/>
              <w:jc w:val="center"/>
              <w:rPr>
                <w:snapToGrid w:val="0"/>
                <w:sz w:val="21"/>
                <w:szCs w:val="21"/>
              </w:rPr>
            </w:pPr>
            <w:r w:rsidRPr="000C4C27">
              <w:rPr>
                <w:snapToGrid w:val="0"/>
                <w:sz w:val="21"/>
                <w:szCs w:val="21"/>
              </w:rPr>
              <w:t>1</w:t>
            </w:r>
          </w:p>
        </w:tc>
        <w:tc>
          <w:tcPr>
            <w:tcW w:w="529" w:type="pct"/>
            <w:vMerge w:val="restart"/>
            <w:tcBorders>
              <w:right w:val="single" w:sz="4" w:space="0" w:color="auto"/>
            </w:tcBorders>
            <w:vAlign w:val="center"/>
          </w:tcPr>
          <w:p w14:paraId="7604059C"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一体化车间</w:t>
            </w:r>
          </w:p>
        </w:tc>
        <w:tc>
          <w:tcPr>
            <w:tcW w:w="533" w:type="pct"/>
            <w:vAlign w:val="center"/>
          </w:tcPr>
          <w:p w14:paraId="13581FBF" w14:textId="77777777" w:rsidR="000420B3" w:rsidRPr="000C4C27" w:rsidRDefault="000420B3" w:rsidP="00D50F14">
            <w:pPr>
              <w:tabs>
                <w:tab w:val="left" w:pos="5880"/>
              </w:tabs>
              <w:snapToGrid w:val="0"/>
              <w:spacing w:line="240" w:lineRule="auto"/>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681" w:type="pct"/>
            <w:vAlign w:val="center"/>
          </w:tcPr>
          <w:p w14:paraId="36C68F6B" w14:textId="77777777" w:rsidR="000420B3" w:rsidRPr="000C4C27" w:rsidRDefault="00D50F14"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0.0035</w:t>
            </w:r>
            <w:r w:rsidR="000420B3" w:rsidRPr="000C4C27">
              <w:rPr>
                <w:rFonts w:hint="eastAsia"/>
                <w:sz w:val="21"/>
                <w:szCs w:val="21"/>
              </w:rPr>
              <w:t xml:space="preserve"> kg/h</w:t>
            </w:r>
          </w:p>
        </w:tc>
        <w:tc>
          <w:tcPr>
            <w:tcW w:w="913" w:type="pct"/>
            <w:vAlign w:val="center"/>
          </w:tcPr>
          <w:p w14:paraId="7A78DC13" w14:textId="77777777" w:rsidR="000420B3" w:rsidRPr="000C4C27" w:rsidRDefault="00D50F14"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0.031</w:t>
            </w:r>
            <w:r w:rsidR="000420B3" w:rsidRPr="000C4C27">
              <w:rPr>
                <w:rFonts w:hAnsi="宋体" w:hint="eastAsia"/>
                <w:snapToGrid w:val="0"/>
                <w:sz w:val="21"/>
                <w:szCs w:val="21"/>
              </w:rPr>
              <w:t>t/a</w:t>
            </w:r>
          </w:p>
        </w:tc>
        <w:tc>
          <w:tcPr>
            <w:tcW w:w="605" w:type="pct"/>
            <w:vMerge w:val="restart"/>
            <w:vAlign w:val="center"/>
          </w:tcPr>
          <w:p w14:paraId="099FCDCD"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8760</w:t>
            </w:r>
          </w:p>
        </w:tc>
        <w:tc>
          <w:tcPr>
            <w:tcW w:w="683" w:type="pct"/>
            <w:vMerge w:val="restart"/>
            <w:vAlign w:val="center"/>
          </w:tcPr>
          <w:p w14:paraId="52A6DF8E"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8m</w:t>
            </w:r>
          </w:p>
        </w:tc>
        <w:tc>
          <w:tcPr>
            <w:tcW w:w="606" w:type="pct"/>
            <w:vMerge w:val="restart"/>
            <w:vAlign w:val="center"/>
          </w:tcPr>
          <w:p w14:paraId="66DB1942" w14:textId="77777777" w:rsidR="000420B3" w:rsidRPr="000C4C27" w:rsidRDefault="00A05BE6" w:rsidP="00EE715B">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56</w:t>
            </w:r>
            <w:r w:rsidR="000420B3" w:rsidRPr="000C4C27">
              <w:rPr>
                <w:rFonts w:hAnsi="宋体" w:hint="eastAsia"/>
                <w:snapToGrid w:val="0"/>
                <w:sz w:val="21"/>
                <w:szCs w:val="21"/>
              </w:rPr>
              <w:t>00m</w:t>
            </w:r>
            <w:r w:rsidR="000420B3" w:rsidRPr="000C4C27">
              <w:rPr>
                <w:rFonts w:hAnsi="宋体" w:hint="eastAsia"/>
                <w:snapToGrid w:val="0"/>
                <w:sz w:val="21"/>
                <w:szCs w:val="21"/>
                <w:vertAlign w:val="superscript"/>
              </w:rPr>
              <w:t>2</w:t>
            </w:r>
          </w:p>
        </w:tc>
      </w:tr>
      <w:tr w:rsidR="000420B3" w:rsidRPr="000C4C27" w14:paraId="100BE151" w14:textId="77777777" w:rsidTr="00D50F14">
        <w:trPr>
          <w:jc w:val="center"/>
        </w:trPr>
        <w:tc>
          <w:tcPr>
            <w:tcW w:w="450" w:type="pct"/>
            <w:vAlign w:val="center"/>
          </w:tcPr>
          <w:p w14:paraId="011FFDC0" w14:textId="77777777" w:rsidR="000420B3" w:rsidRPr="000C4C27" w:rsidRDefault="000420B3" w:rsidP="00D50F14">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2</w:t>
            </w:r>
          </w:p>
        </w:tc>
        <w:tc>
          <w:tcPr>
            <w:tcW w:w="529" w:type="pct"/>
            <w:vMerge/>
            <w:tcBorders>
              <w:right w:val="single" w:sz="4" w:space="0" w:color="auto"/>
            </w:tcBorders>
            <w:vAlign w:val="center"/>
          </w:tcPr>
          <w:p w14:paraId="43566B84"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p>
        </w:tc>
        <w:tc>
          <w:tcPr>
            <w:tcW w:w="533" w:type="pct"/>
            <w:vAlign w:val="center"/>
          </w:tcPr>
          <w:p w14:paraId="65678CB4" w14:textId="77777777" w:rsidR="000420B3" w:rsidRPr="000C4C27" w:rsidRDefault="000420B3" w:rsidP="00D50F14">
            <w:pPr>
              <w:tabs>
                <w:tab w:val="left" w:pos="5880"/>
              </w:tabs>
              <w:snapToGrid w:val="0"/>
              <w:spacing w:line="240" w:lineRule="auto"/>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681" w:type="pct"/>
            <w:vAlign w:val="center"/>
          </w:tcPr>
          <w:p w14:paraId="508DD452"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w:t>
            </w:r>
            <w:r w:rsidR="00D50F14" w:rsidRPr="000C4C27">
              <w:rPr>
                <w:rFonts w:hAnsi="宋体" w:hint="eastAsia"/>
                <w:snapToGrid w:val="0"/>
                <w:sz w:val="21"/>
                <w:szCs w:val="21"/>
              </w:rPr>
              <w:t>012</w:t>
            </w:r>
            <w:r w:rsidRPr="000C4C27">
              <w:rPr>
                <w:rFonts w:hint="eastAsia"/>
                <w:sz w:val="21"/>
                <w:szCs w:val="21"/>
              </w:rPr>
              <w:t>kg/h</w:t>
            </w:r>
          </w:p>
        </w:tc>
        <w:tc>
          <w:tcPr>
            <w:tcW w:w="913" w:type="pct"/>
            <w:vAlign w:val="center"/>
          </w:tcPr>
          <w:p w14:paraId="6C171C16" w14:textId="77777777" w:rsidR="000420B3" w:rsidRPr="000C4C27" w:rsidRDefault="00D50F14" w:rsidP="00D50F14">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0.00105</w:t>
            </w:r>
            <w:r w:rsidR="000420B3" w:rsidRPr="000C4C27">
              <w:rPr>
                <w:rFonts w:hAnsi="宋体" w:hint="eastAsia"/>
                <w:snapToGrid w:val="0"/>
                <w:sz w:val="21"/>
                <w:szCs w:val="21"/>
              </w:rPr>
              <w:t>t/a</w:t>
            </w:r>
          </w:p>
        </w:tc>
        <w:tc>
          <w:tcPr>
            <w:tcW w:w="605" w:type="pct"/>
            <w:vMerge/>
            <w:vAlign w:val="center"/>
          </w:tcPr>
          <w:p w14:paraId="4D9D7113"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p>
        </w:tc>
        <w:tc>
          <w:tcPr>
            <w:tcW w:w="683" w:type="pct"/>
            <w:vMerge/>
            <w:vAlign w:val="center"/>
          </w:tcPr>
          <w:p w14:paraId="2C07D420"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p>
        </w:tc>
        <w:tc>
          <w:tcPr>
            <w:tcW w:w="606" w:type="pct"/>
            <w:vMerge/>
            <w:vAlign w:val="center"/>
          </w:tcPr>
          <w:p w14:paraId="43618A85" w14:textId="77777777" w:rsidR="000420B3" w:rsidRPr="000C4C27" w:rsidRDefault="000420B3" w:rsidP="00D50F14">
            <w:pPr>
              <w:tabs>
                <w:tab w:val="left" w:pos="5880"/>
              </w:tabs>
              <w:snapToGrid w:val="0"/>
              <w:spacing w:line="240" w:lineRule="auto"/>
              <w:ind w:firstLineChars="0" w:firstLine="0"/>
              <w:jc w:val="center"/>
              <w:rPr>
                <w:rFonts w:hAnsi="宋体"/>
                <w:snapToGrid w:val="0"/>
                <w:sz w:val="21"/>
                <w:szCs w:val="21"/>
              </w:rPr>
            </w:pPr>
          </w:p>
        </w:tc>
      </w:tr>
    </w:tbl>
    <w:p w14:paraId="32CFA177" w14:textId="77777777" w:rsidR="00B36AE7" w:rsidRPr="000C4C27" w:rsidRDefault="009B7D40">
      <w:pPr>
        <w:ind w:firstLine="480"/>
      </w:pPr>
      <w:r w:rsidRPr="000C4C27">
        <w:rPr>
          <w:rFonts w:hint="eastAsia"/>
        </w:rPr>
        <w:t>由表</w:t>
      </w:r>
      <w:r w:rsidRPr="000C4C27">
        <w:rPr>
          <w:rFonts w:hint="eastAsia"/>
        </w:rPr>
        <w:t>3.4-1</w:t>
      </w:r>
      <w:r w:rsidRPr="000C4C27">
        <w:rPr>
          <w:rFonts w:hint="eastAsia"/>
        </w:rPr>
        <w:t>可知</w:t>
      </w:r>
      <w:r w:rsidR="00B36AE7" w:rsidRPr="000C4C27">
        <w:rPr>
          <w:rFonts w:hint="eastAsia"/>
        </w:rPr>
        <w:t>，一体化车间排气筒</w:t>
      </w:r>
      <w:r w:rsidR="00B36AE7" w:rsidRPr="000C4C27">
        <w:rPr>
          <w:rFonts w:hint="eastAsia"/>
        </w:rPr>
        <w:t>NH</w:t>
      </w:r>
      <w:r w:rsidR="00B36AE7" w:rsidRPr="000C4C27">
        <w:rPr>
          <w:rFonts w:hint="eastAsia"/>
          <w:vertAlign w:val="subscript"/>
        </w:rPr>
        <w:t>3</w:t>
      </w:r>
      <w:r w:rsidR="00B36AE7" w:rsidRPr="000C4C27">
        <w:rPr>
          <w:rFonts w:hint="eastAsia"/>
        </w:rPr>
        <w:t>、</w:t>
      </w:r>
      <w:r w:rsidR="00B36AE7" w:rsidRPr="000C4C27">
        <w:rPr>
          <w:rFonts w:hint="eastAsia"/>
        </w:rPr>
        <w:t>H</w:t>
      </w:r>
      <w:r w:rsidR="00B36AE7" w:rsidRPr="000C4C27">
        <w:rPr>
          <w:rFonts w:hint="eastAsia"/>
          <w:vertAlign w:val="subscript"/>
        </w:rPr>
        <w:t>2</w:t>
      </w:r>
      <w:r w:rsidR="00B36AE7" w:rsidRPr="000C4C27">
        <w:rPr>
          <w:rFonts w:hint="eastAsia"/>
        </w:rPr>
        <w:t>S</w:t>
      </w:r>
      <w:r w:rsidR="00B36AE7" w:rsidRPr="000C4C27">
        <w:rPr>
          <w:rFonts w:hint="eastAsia"/>
        </w:rPr>
        <w:t>排放速率均能满足</w:t>
      </w:r>
      <w:r w:rsidR="00B36AE7" w:rsidRPr="000C4C27">
        <w:t>《恶臭污染物排放标准》（</w:t>
      </w:r>
      <w:r w:rsidR="00B36AE7" w:rsidRPr="000C4C27">
        <w:t>GB14554-93</w:t>
      </w:r>
      <w:r w:rsidR="00B36AE7" w:rsidRPr="000C4C27">
        <w:t>）</w:t>
      </w:r>
      <w:r w:rsidR="00B36AE7" w:rsidRPr="000C4C27">
        <w:rPr>
          <w:rFonts w:hint="eastAsia"/>
        </w:rPr>
        <w:t>限值要求</w:t>
      </w:r>
      <w:r w:rsidR="00CB0119" w:rsidRPr="000C4C27">
        <w:rPr>
          <w:rFonts w:hint="eastAsia"/>
        </w:rPr>
        <w:t>，可达标排放</w:t>
      </w:r>
      <w:r w:rsidR="00B36AE7" w:rsidRPr="000C4C27">
        <w:rPr>
          <w:rFonts w:hint="eastAsia"/>
        </w:rPr>
        <w:t>。</w:t>
      </w:r>
    </w:p>
    <w:p w14:paraId="62721F2E" w14:textId="77777777" w:rsidR="00B131FA" w:rsidRPr="000C4C27" w:rsidRDefault="0093094E">
      <w:pPr>
        <w:ind w:firstLine="480"/>
      </w:pPr>
      <w:r w:rsidRPr="000C4C27">
        <w:rPr>
          <w:rFonts w:hint="eastAsia"/>
        </w:rPr>
        <w:t>（</w:t>
      </w:r>
      <w:r w:rsidRPr="000C4C27">
        <w:rPr>
          <w:rFonts w:hint="eastAsia"/>
        </w:rPr>
        <w:t>2</w:t>
      </w:r>
      <w:r w:rsidRPr="000C4C27">
        <w:rPr>
          <w:rFonts w:hint="eastAsia"/>
        </w:rPr>
        <w:t>）</w:t>
      </w:r>
      <w:r w:rsidR="00087435" w:rsidRPr="000C4C27">
        <w:rPr>
          <w:rFonts w:hint="eastAsia"/>
        </w:rPr>
        <w:t>污水处理站恶臭</w:t>
      </w:r>
    </w:p>
    <w:p w14:paraId="4F231674" w14:textId="77777777" w:rsidR="00DE5AF1" w:rsidRPr="000C4C27" w:rsidRDefault="00087435" w:rsidP="00087435">
      <w:pPr>
        <w:adjustRightInd w:val="0"/>
        <w:snapToGrid w:val="0"/>
        <w:ind w:firstLine="480"/>
        <w:rPr>
          <w:kern w:val="0"/>
          <w:szCs w:val="26"/>
        </w:rPr>
      </w:pPr>
      <w:r w:rsidRPr="000C4C27">
        <w:rPr>
          <w:kern w:val="0"/>
          <w:szCs w:val="26"/>
        </w:rPr>
        <w:t>污水处理站恶臭来源于污水、污泥中有机物的分解、发酵过程中散发的恶臭类污染，恶臭类污染物种类繁多，</w:t>
      </w:r>
      <w:r w:rsidR="00E308F8" w:rsidRPr="000C4C27">
        <w:rPr>
          <w:rFonts w:hint="eastAsia"/>
          <w:kern w:val="0"/>
          <w:szCs w:val="26"/>
        </w:rPr>
        <w:t>本次评价以</w:t>
      </w:r>
      <w:r w:rsidRPr="000C4C27">
        <w:rPr>
          <w:kern w:val="0"/>
          <w:szCs w:val="26"/>
        </w:rPr>
        <w:t>H</w:t>
      </w:r>
      <w:r w:rsidRPr="000C4C27">
        <w:rPr>
          <w:kern w:val="0"/>
          <w:szCs w:val="26"/>
          <w:vertAlign w:val="subscript"/>
        </w:rPr>
        <w:t>2</w:t>
      </w:r>
      <w:r w:rsidRPr="000C4C27">
        <w:rPr>
          <w:kern w:val="0"/>
          <w:szCs w:val="26"/>
        </w:rPr>
        <w:t>S</w:t>
      </w:r>
      <w:r w:rsidRPr="000C4C27">
        <w:rPr>
          <w:kern w:val="0"/>
          <w:szCs w:val="26"/>
        </w:rPr>
        <w:t>、</w:t>
      </w:r>
      <w:r w:rsidRPr="000C4C27">
        <w:rPr>
          <w:kern w:val="0"/>
          <w:szCs w:val="26"/>
        </w:rPr>
        <w:t>NH</w:t>
      </w:r>
      <w:r w:rsidRPr="000C4C27">
        <w:rPr>
          <w:kern w:val="0"/>
          <w:szCs w:val="26"/>
          <w:vertAlign w:val="subscript"/>
        </w:rPr>
        <w:t>3</w:t>
      </w:r>
      <w:r w:rsidRPr="000C4C27">
        <w:rPr>
          <w:kern w:val="0"/>
          <w:szCs w:val="26"/>
        </w:rPr>
        <w:t>和</w:t>
      </w:r>
      <w:r w:rsidR="00E308F8" w:rsidRPr="000C4C27">
        <w:rPr>
          <w:rFonts w:hint="eastAsia"/>
          <w:kern w:val="0"/>
          <w:szCs w:val="26"/>
        </w:rPr>
        <w:t>臭气浓度</w:t>
      </w:r>
      <w:r w:rsidRPr="000C4C27">
        <w:rPr>
          <w:kern w:val="0"/>
          <w:szCs w:val="26"/>
        </w:rPr>
        <w:t>为主要恶臭类污染物进行分析计算。</w:t>
      </w:r>
    </w:p>
    <w:p w14:paraId="10214BD1" w14:textId="77777777" w:rsidR="004C1AEC" w:rsidRPr="000C4C27" w:rsidRDefault="004C1AEC" w:rsidP="00087435">
      <w:pPr>
        <w:adjustRightInd w:val="0"/>
        <w:snapToGrid w:val="0"/>
        <w:ind w:firstLine="480"/>
        <w:rPr>
          <w:kern w:val="0"/>
          <w:szCs w:val="26"/>
        </w:rPr>
      </w:pPr>
      <w:r w:rsidRPr="000C4C27">
        <w:rPr>
          <w:rFonts w:hint="eastAsia"/>
          <w:kern w:val="0"/>
          <w:szCs w:val="26"/>
        </w:rPr>
        <w:t>本项目</w:t>
      </w:r>
      <w:r w:rsidRPr="000C4C27">
        <w:t>污水处理站采用</w:t>
      </w:r>
      <w:r w:rsidRPr="000C4C27">
        <w:t>“</w:t>
      </w:r>
      <w:r w:rsidRPr="000C4C27">
        <w:rPr>
          <w:rFonts w:hint="eastAsia"/>
        </w:rPr>
        <w:t>絮凝沉淀</w:t>
      </w:r>
      <w:r w:rsidRPr="000C4C27">
        <w:rPr>
          <w:rFonts w:hint="eastAsia"/>
        </w:rPr>
        <w:t>+</w:t>
      </w:r>
      <w:r w:rsidRPr="000C4C27">
        <w:t>气浮</w:t>
      </w:r>
      <w:r w:rsidRPr="000C4C27">
        <w:t>+</w:t>
      </w:r>
      <w:r w:rsidRPr="000C4C27">
        <w:rPr>
          <w:rFonts w:hint="eastAsia"/>
        </w:rPr>
        <w:t>IC</w:t>
      </w:r>
      <w:r w:rsidRPr="000C4C27">
        <w:rPr>
          <w:rFonts w:hint="eastAsia"/>
        </w:rPr>
        <w:t>反应器</w:t>
      </w:r>
      <w:r w:rsidRPr="000C4C27">
        <w:t>+A/O</w:t>
      </w:r>
      <w:r w:rsidRPr="000C4C27">
        <w:rPr>
          <w:rFonts w:hint="eastAsia"/>
        </w:rPr>
        <w:t>生化处理</w:t>
      </w:r>
      <w:r w:rsidRPr="000C4C27">
        <w:t>”</w:t>
      </w:r>
      <w:r w:rsidRPr="000C4C27">
        <w:t>工艺，</w:t>
      </w:r>
      <w:r w:rsidRPr="000C4C27">
        <w:rPr>
          <w:rFonts w:hint="eastAsia"/>
        </w:rPr>
        <w:t>处理规模为</w:t>
      </w:r>
      <w:r w:rsidRPr="000C4C27">
        <w:rPr>
          <w:rFonts w:hint="eastAsia"/>
        </w:rPr>
        <w:t>100m</w:t>
      </w:r>
      <w:r w:rsidRPr="000C4C27">
        <w:rPr>
          <w:rFonts w:hint="eastAsia"/>
          <w:vertAlign w:val="superscript"/>
        </w:rPr>
        <w:t>3</w:t>
      </w:r>
      <w:r w:rsidRPr="000C4C27">
        <w:rPr>
          <w:rFonts w:hint="eastAsia"/>
        </w:rPr>
        <w:t>/d</w:t>
      </w:r>
      <w:r w:rsidR="00127656" w:rsidRPr="000C4C27">
        <w:rPr>
          <w:rFonts w:hint="eastAsia"/>
        </w:rPr>
        <w:t>，</w:t>
      </w:r>
      <w:r w:rsidRPr="000C4C27">
        <w:rPr>
          <w:rFonts w:hint="eastAsia"/>
        </w:rPr>
        <w:t>废水处理工艺</w:t>
      </w:r>
      <w:r w:rsidRPr="000C4C27">
        <w:t>与桐城市中海环保科技有限公司桐城市餐厨垃圾无害化处理及资源化利用项目污水处理站工艺基本一致</w:t>
      </w:r>
      <w:r w:rsidR="00127656" w:rsidRPr="000C4C27">
        <w:rPr>
          <w:rFonts w:hint="eastAsia"/>
        </w:rPr>
        <w:t>（该公司污水处理工艺为“</w:t>
      </w:r>
      <w:r w:rsidR="00127656" w:rsidRPr="000C4C27">
        <w:t>调节池＋两级气浮</w:t>
      </w:r>
      <w:r w:rsidR="00127656" w:rsidRPr="000C4C27">
        <w:t xml:space="preserve">+UASB </w:t>
      </w:r>
      <w:r w:rsidR="00127656" w:rsidRPr="000C4C27">
        <w:t>反应器</w:t>
      </w:r>
      <w:r w:rsidR="00127656" w:rsidRPr="000C4C27">
        <w:t>+</w:t>
      </w:r>
      <w:r w:rsidR="00127656" w:rsidRPr="000C4C27">
        <w:t>外置</w:t>
      </w:r>
      <w:r w:rsidR="00127656" w:rsidRPr="000C4C27">
        <w:t xml:space="preserve"> MBR</w:t>
      </w:r>
      <w:r w:rsidR="00127656" w:rsidRPr="000C4C27">
        <w:rPr>
          <w:rFonts w:hint="eastAsia"/>
        </w:rPr>
        <w:t>”，处理规模为</w:t>
      </w:r>
      <w:r w:rsidR="00127656" w:rsidRPr="000C4C27">
        <w:rPr>
          <w:rFonts w:hint="eastAsia"/>
        </w:rPr>
        <w:t>60m</w:t>
      </w:r>
      <w:r w:rsidR="00127656" w:rsidRPr="000C4C27">
        <w:rPr>
          <w:rFonts w:hint="eastAsia"/>
          <w:vertAlign w:val="superscript"/>
        </w:rPr>
        <w:t>3</w:t>
      </w:r>
      <w:r w:rsidR="00127656" w:rsidRPr="000C4C27">
        <w:rPr>
          <w:rFonts w:hint="eastAsia"/>
        </w:rPr>
        <w:t>/d</w:t>
      </w:r>
      <w:r w:rsidR="00127656" w:rsidRPr="000C4C27">
        <w:rPr>
          <w:rFonts w:hint="eastAsia"/>
        </w:rPr>
        <w:t>）</w:t>
      </w:r>
      <w:r w:rsidRPr="000C4C27">
        <w:t>，</w:t>
      </w:r>
      <w:r w:rsidRPr="000C4C27">
        <w:rPr>
          <w:rFonts w:hint="eastAsia"/>
        </w:rPr>
        <w:t>具有一定的类比性，</w:t>
      </w:r>
      <w:r w:rsidRPr="000C4C27">
        <w:t>因此</w:t>
      </w:r>
      <w:r w:rsidRPr="000C4C27">
        <w:rPr>
          <w:rFonts w:hint="eastAsia"/>
        </w:rPr>
        <w:t>本次评价参考</w:t>
      </w:r>
      <w:r w:rsidRPr="000C4C27">
        <w:t>桐城市餐厨垃圾无害化处理及资源化利用项目</w:t>
      </w:r>
      <w:r w:rsidRPr="000C4C27">
        <w:rPr>
          <w:rFonts w:hint="eastAsia"/>
        </w:rPr>
        <w:t>环境影响评价报告中数据进行分析计算</w:t>
      </w:r>
      <w:r w:rsidRPr="000C4C27">
        <w:t>。</w:t>
      </w:r>
      <w:r w:rsidRPr="000C4C27">
        <w:rPr>
          <w:rFonts w:hint="eastAsia"/>
        </w:rPr>
        <w:t>类比情况具体分析如下：</w:t>
      </w:r>
    </w:p>
    <w:p w14:paraId="68664513" w14:textId="77777777" w:rsidR="004C1AEC" w:rsidRPr="000C4C27" w:rsidRDefault="004C1AEC" w:rsidP="004C1AEC">
      <w:pPr>
        <w:spacing w:line="320" w:lineRule="exact"/>
        <w:ind w:firstLine="422"/>
        <w:jc w:val="center"/>
        <w:rPr>
          <w:rFonts w:hAnsi="宋体"/>
          <w:b/>
          <w:sz w:val="21"/>
          <w:szCs w:val="21"/>
        </w:rPr>
      </w:pPr>
      <w:r w:rsidRPr="000C4C27">
        <w:rPr>
          <w:rFonts w:hAnsi="宋体"/>
          <w:b/>
          <w:sz w:val="21"/>
          <w:szCs w:val="21"/>
        </w:rPr>
        <w:t>表</w:t>
      </w:r>
      <w:r w:rsidRPr="000C4C27">
        <w:rPr>
          <w:rFonts w:hAnsi="宋体"/>
          <w:b/>
          <w:sz w:val="21"/>
          <w:szCs w:val="21"/>
        </w:rPr>
        <w:t>3.</w:t>
      </w:r>
      <w:r w:rsidRPr="000C4C27">
        <w:rPr>
          <w:rFonts w:hAnsi="宋体" w:hint="eastAsia"/>
          <w:b/>
          <w:sz w:val="21"/>
          <w:szCs w:val="21"/>
        </w:rPr>
        <w:t>4-</w:t>
      </w:r>
      <w:r w:rsidR="00D50F14" w:rsidRPr="000C4C27">
        <w:rPr>
          <w:rFonts w:hAnsi="宋体" w:hint="eastAsia"/>
          <w:b/>
          <w:sz w:val="21"/>
          <w:szCs w:val="21"/>
        </w:rPr>
        <w:t>3</w:t>
      </w:r>
      <w:r w:rsidRPr="000C4C27">
        <w:rPr>
          <w:rFonts w:hAnsi="宋体"/>
          <w:b/>
          <w:sz w:val="21"/>
          <w:szCs w:val="21"/>
        </w:rPr>
        <w:t xml:space="preserve">   </w:t>
      </w:r>
      <w:r w:rsidRPr="000C4C27">
        <w:rPr>
          <w:rFonts w:hAnsi="宋体"/>
          <w:b/>
          <w:sz w:val="21"/>
          <w:szCs w:val="21"/>
        </w:rPr>
        <w:t>污水处理站恶臭污染物类比情况一览表</w:t>
      </w:r>
    </w:p>
    <w:tbl>
      <w:tblPr>
        <w:tblW w:w="91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7"/>
        <w:gridCol w:w="709"/>
        <w:gridCol w:w="1701"/>
        <w:gridCol w:w="1559"/>
        <w:gridCol w:w="2126"/>
        <w:gridCol w:w="2156"/>
      </w:tblGrid>
      <w:tr w:rsidR="00226969" w:rsidRPr="000C4C27" w14:paraId="66A127B1" w14:textId="77777777" w:rsidTr="00226969">
        <w:trPr>
          <w:jc w:val="center"/>
        </w:trPr>
        <w:tc>
          <w:tcPr>
            <w:tcW w:w="877" w:type="dxa"/>
            <w:vMerge w:val="restart"/>
            <w:vAlign w:val="center"/>
          </w:tcPr>
          <w:p w14:paraId="3674D3ED"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污染源</w:t>
            </w:r>
          </w:p>
        </w:tc>
        <w:tc>
          <w:tcPr>
            <w:tcW w:w="709" w:type="dxa"/>
            <w:vMerge w:val="restart"/>
            <w:vAlign w:val="center"/>
          </w:tcPr>
          <w:p w14:paraId="3AF305C3"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污染因子</w:t>
            </w:r>
          </w:p>
        </w:tc>
        <w:tc>
          <w:tcPr>
            <w:tcW w:w="3260" w:type="dxa"/>
            <w:gridSpan w:val="2"/>
            <w:vAlign w:val="center"/>
          </w:tcPr>
          <w:p w14:paraId="1830DB71"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桐城市餐厨垃圾无害化处理及资源化利用项目（</w:t>
            </w:r>
            <w:r w:rsidRPr="000C4C27">
              <w:rPr>
                <w:rFonts w:hAnsi="宋体"/>
                <w:snapToGrid w:val="0"/>
                <w:sz w:val="21"/>
                <w:szCs w:val="21"/>
              </w:rPr>
              <w:t>60m</w:t>
            </w:r>
            <w:r w:rsidRPr="000C4C27">
              <w:rPr>
                <w:rFonts w:hAnsi="宋体"/>
                <w:snapToGrid w:val="0"/>
                <w:sz w:val="21"/>
                <w:szCs w:val="21"/>
                <w:vertAlign w:val="superscript"/>
              </w:rPr>
              <w:t>3</w:t>
            </w:r>
            <w:r w:rsidRPr="000C4C27">
              <w:rPr>
                <w:rFonts w:hAnsi="宋体"/>
                <w:snapToGrid w:val="0"/>
                <w:sz w:val="21"/>
                <w:szCs w:val="21"/>
              </w:rPr>
              <w:t>/d</w:t>
            </w:r>
            <w:r w:rsidRPr="000C4C27">
              <w:rPr>
                <w:rFonts w:hAnsi="宋体"/>
                <w:snapToGrid w:val="0"/>
                <w:sz w:val="21"/>
                <w:szCs w:val="21"/>
              </w:rPr>
              <w:t>）</w:t>
            </w:r>
          </w:p>
        </w:tc>
        <w:tc>
          <w:tcPr>
            <w:tcW w:w="4282" w:type="dxa"/>
            <w:gridSpan w:val="2"/>
            <w:vAlign w:val="center"/>
          </w:tcPr>
          <w:p w14:paraId="255F2A1C"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本项目</w:t>
            </w:r>
          </w:p>
          <w:p w14:paraId="4EDF4684"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w:t>
            </w:r>
            <w:r w:rsidRPr="000C4C27">
              <w:rPr>
                <w:rFonts w:hAnsi="宋体" w:hint="eastAsia"/>
                <w:snapToGrid w:val="0"/>
                <w:sz w:val="21"/>
                <w:szCs w:val="21"/>
              </w:rPr>
              <w:t>10</w:t>
            </w:r>
            <w:r w:rsidRPr="000C4C27">
              <w:rPr>
                <w:rFonts w:hAnsi="宋体"/>
                <w:snapToGrid w:val="0"/>
                <w:sz w:val="21"/>
                <w:szCs w:val="21"/>
              </w:rPr>
              <w:t>0m</w:t>
            </w:r>
            <w:r w:rsidRPr="000C4C27">
              <w:rPr>
                <w:rFonts w:hAnsi="宋体"/>
                <w:snapToGrid w:val="0"/>
                <w:sz w:val="21"/>
                <w:szCs w:val="21"/>
                <w:vertAlign w:val="superscript"/>
              </w:rPr>
              <w:t>3</w:t>
            </w:r>
            <w:r w:rsidRPr="000C4C27">
              <w:rPr>
                <w:rFonts w:hAnsi="宋体"/>
                <w:snapToGrid w:val="0"/>
                <w:sz w:val="21"/>
                <w:szCs w:val="21"/>
              </w:rPr>
              <w:t>/d</w:t>
            </w:r>
            <w:r w:rsidRPr="000C4C27">
              <w:rPr>
                <w:rFonts w:hAnsi="宋体"/>
                <w:snapToGrid w:val="0"/>
                <w:sz w:val="21"/>
                <w:szCs w:val="21"/>
              </w:rPr>
              <w:t>）</w:t>
            </w:r>
          </w:p>
        </w:tc>
      </w:tr>
      <w:tr w:rsidR="00226969" w:rsidRPr="000C4C27" w14:paraId="6D5AE8BA" w14:textId="77777777" w:rsidTr="00226969">
        <w:trPr>
          <w:jc w:val="center"/>
        </w:trPr>
        <w:tc>
          <w:tcPr>
            <w:tcW w:w="877" w:type="dxa"/>
            <w:vMerge/>
            <w:vAlign w:val="center"/>
          </w:tcPr>
          <w:p w14:paraId="4F7CA72A"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p>
        </w:tc>
        <w:tc>
          <w:tcPr>
            <w:tcW w:w="709" w:type="dxa"/>
            <w:vMerge/>
            <w:vAlign w:val="center"/>
          </w:tcPr>
          <w:p w14:paraId="7C25C561"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p>
        </w:tc>
        <w:tc>
          <w:tcPr>
            <w:tcW w:w="1701" w:type="dxa"/>
            <w:vAlign w:val="center"/>
          </w:tcPr>
          <w:p w14:paraId="5012133F"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产生速率（</w:t>
            </w:r>
            <w:r w:rsidRPr="000C4C27">
              <w:rPr>
                <w:rFonts w:hAnsi="宋体"/>
                <w:snapToGrid w:val="0"/>
                <w:sz w:val="21"/>
                <w:szCs w:val="21"/>
              </w:rPr>
              <w:t>kg/h</w:t>
            </w:r>
            <w:r w:rsidRPr="000C4C27">
              <w:rPr>
                <w:rFonts w:hAnsi="宋体"/>
                <w:snapToGrid w:val="0"/>
                <w:sz w:val="21"/>
                <w:szCs w:val="21"/>
              </w:rPr>
              <w:t>）</w:t>
            </w:r>
          </w:p>
        </w:tc>
        <w:tc>
          <w:tcPr>
            <w:tcW w:w="1559" w:type="dxa"/>
          </w:tcPr>
          <w:p w14:paraId="60793F36"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产生量（</w:t>
            </w:r>
            <w:r w:rsidRPr="000C4C27">
              <w:rPr>
                <w:rFonts w:hAnsi="宋体" w:hint="eastAsia"/>
                <w:snapToGrid w:val="0"/>
                <w:sz w:val="21"/>
                <w:szCs w:val="21"/>
              </w:rPr>
              <w:t>t/a</w:t>
            </w:r>
            <w:r w:rsidRPr="000C4C27">
              <w:rPr>
                <w:rFonts w:hAnsi="宋体" w:hint="eastAsia"/>
                <w:snapToGrid w:val="0"/>
                <w:sz w:val="21"/>
                <w:szCs w:val="21"/>
              </w:rPr>
              <w:t>）</w:t>
            </w:r>
          </w:p>
        </w:tc>
        <w:tc>
          <w:tcPr>
            <w:tcW w:w="2126" w:type="dxa"/>
            <w:vAlign w:val="center"/>
          </w:tcPr>
          <w:p w14:paraId="267AE6F7"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最大产生速率（</w:t>
            </w:r>
            <w:r w:rsidRPr="000C4C27">
              <w:rPr>
                <w:rFonts w:hAnsi="宋体"/>
                <w:snapToGrid w:val="0"/>
                <w:sz w:val="21"/>
                <w:szCs w:val="21"/>
              </w:rPr>
              <w:t>kg/h</w:t>
            </w:r>
            <w:r w:rsidRPr="000C4C27">
              <w:rPr>
                <w:rFonts w:hAnsi="宋体"/>
                <w:snapToGrid w:val="0"/>
                <w:sz w:val="21"/>
                <w:szCs w:val="21"/>
              </w:rPr>
              <w:t>）</w:t>
            </w:r>
          </w:p>
        </w:tc>
        <w:tc>
          <w:tcPr>
            <w:tcW w:w="2156" w:type="dxa"/>
          </w:tcPr>
          <w:p w14:paraId="53FB5E3B"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最大产生量（</w:t>
            </w:r>
            <w:r w:rsidRPr="000C4C27">
              <w:rPr>
                <w:rFonts w:hAnsi="宋体" w:hint="eastAsia"/>
                <w:snapToGrid w:val="0"/>
                <w:sz w:val="21"/>
                <w:szCs w:val="21"/>
              </w:rPr>
              <w:t>t/a</w:t>
            </w:r>
            <w:r w:rsidRPr="000C4C27">
              <w:rPr>
                <w:rFonts w:hAnsi="宋体" w:hint="eastAsia"/>
                <w:snapToGrid w:val="0"/>
                <w:sz w:val="21"/>
                <w:szCs w:val="21"/>
              </w:rPr>
              <w:t>）</w:t>
            </w:r>
          </w:p>
        </w:tc>
      </w:tr>
      <w:tr w:rsidR="00226969" w:rsidRPr="000C4C27" w14:paraId="4D7D1623" w14:textId="77777777" w:rsidTr="00226969">
        <w:trPr>
          <w:jc w:val="center"/>
        </w:trPr>
        <w:tc>
          <w:tcPr>
            <w:tcW w:w="877" w:type="dxa"/>
            <w:vMerge w:val="restart"/>
            <w:vAlign w:val="center"/>
          </w:tcPr>
          <w:p w14:paraId="539F2BF8"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污水处理站</w:t>
            </w:r>
          </w:p>
        </w:tc>
        <w:tc>
          <w:tcPr>
            <w:tcW w:w="709" w:type="dxa"/>
            <w:vAlign w:val="center"/>
          </w:tcPr>
          <w:p w14:paraId="1C66A170"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NH</w:t>
            </w:r>
            <w:r w:rsidRPr="000C4C27">
              <w:rPr>
                <w:rFonts w:hAnsi="宋体"/>
                <w:snapToGrid w:val="0"/>
                <w:sz w:val="21"/>
                <w:szCs w:val="21"/>
                <w:vertAlign w:val="subscript"/>
              </w:rPr>
              <w:t>3</w:t>
            </w:r>
          </w:p>
        </w:tc>
        <w:tc>
          <w:tcPr>
            <w:tcW w:w="1701" w:type="dxa"/>
            <w:vAlign w:val="center"/>
          </w:tcPr>
          <w:p w14:paraId="284BFF16"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2.56</w:t>
            </w:r>
            <w:r w:rsidRPr="000C4C27">
              <w:rPr>
                <w:rFonts w:hAnsi="宋体"/>
                <w:snapToGrid w:val="0"/>
                <w:sz w:val="21"/>
                <w:szCs w:val="21"/>
              </w:rPr>
              <w:t>×</w:t>
            </w:r>
            <w:r w:rsidRPr="000C4C27">
              <w:rPr>
                <w:rFonts w:hAnsi="宋体"/>
                <w:snapToGrid w:val="0"/>
                <w:sz w:val="21"/>
                <w:szCs w:val="21"/>
              </w:rPr>
              <w:t>10</w:t>
            </w:r>
            <w:r w:rsidRPr="000C4C27">
              <w:rPr>
                <w:rFonts w:hAnsi="宋体"/>
                <w:snapToGrid w:val="0"/>
                <w:sz w:val="21"/>
                <w:szCs w:val="21"/>
                <w:vertAlign w:val="superscript"/>
              </w:rPr>
              <w:t>-2</w:t>
            </w:r>
          </w:p>
        </w:tc>
        <w:tc>
          <w:tcPr>
            <w:tcW w:w="1559" w:type="dxa"/>
          </w:tcPr>
          <w:p w14:paraId="0685A7B7"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0.224</w:t>
            </w:r>
          </w:p>
        </w:tc>
        <w:tc>
          <w:tcPr>
            <w:tcW w:w="2126" w:type="dxa"/>
            <w:vAlign w:val="center"/>
          </w:tcPr>
          <w:p w14:paraId="507FDE36"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4.27</w:t>
            </w:r>
            <w:r w:rsidRPr="000C4C27">
              <w:rPr>
                <w:rFonts w:hAnsi="宋体"/>
                <w:snapToGrid w:val="0"/>
                <w:sz w:val="21"/>
                <w:szCs w:val="21"/>
              </w:rPr>
              <w:t>×</w:t>
            </w:r>
            <w:r w:rsidRPr="000C4C27">
              <w:rPr>
                <w:rFonts w:hAnsi="宋体"/>
                <w:snapToGrid w:val="0"/>
                <w:sz w:val="21"/>
                <w:szCs w:val="21"/>
              </w:rPr>
              <w:t>10</w:t>
            </w:r>
            <w:r w:rsidRPr="000C4C27">
              <w:rPr>
                <w:rFonts w:hAnsi="宋体"/>
                <w:snapToGrid w:val="0"/>
                <w:sz w:val="21"/>
                <w:szCs w:val="21"/>
                <w:vertAlign w:val="superscript"/>
              </w:rPr>
              <w:t>-2</w:t>
            </w:r>
          </w:p>
        </w:tc>
        <w:tc>
          <w:tcPr>
            <w:tcW w:w="2156" w:type="dxa"/>
          </w:tcPr>
          <w:p w14:paraId="547CA970"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0.374</w:t>
            </w:r>
          </w:p>
        </w:tc>
      </w:tr>
      <w:tr w:rsidR="00226969" w:rsidRPr="000C4C27" w14:paraId="59F52C7C" w14:textId="77777777" w:rsidTr="00226969">
        <w:trPr>
          <w:jc w:val="center"/>
        </w:trPr>
        <w:tc>
          <w:tcPr>
            <w:tcW w:w="877" w:type="dxa"/>
            <w:vMerge/>
            <w:vAlign w:val="center"/>
          </w:tcPr>
          <w:p w14:paraId="52C71E7F"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p>
        </w:tc>
        <w:tc>
          <w:tcPr>
            <w:tcW w:w="709" w:type="dxa"/>
            <w:vAlign w:val="center"/>
          </w:tcPr>
          <w:p w14:paraId="3BE9C98D"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H</w:t>
            </w:r>
            <w:r w:rsidRPr="000C4C27">
              <w:rPr>
                <w:rFonts w:hAnsi="宋体"/>
                <w:snapToGrid w:val="0"/>
                <w:sz w:val="21"/>
                <w:szCs w:val="21"/>
                <w:vertAlign w:val="subscript"/>
              </w:rPr>
              <w:t>2</w:t>
            </w:r>
            <w:r w:rsidRPr="000C4C27">
              <w:rPr>
                <w:rFonts w:hAnsi="宋体"/>
                <w:snapToGrid w:val="0"/>
                <w:sz w:val="21"/>
                <w:szCs w:val="21"/>
              </w:rPr>
              <w:t>S</w:t>
            </w:r>
          </w:p>
        </w:tc>
        <w:tc>
          <w:tcPr>
            <w:tcW w:w="1701" w:type="dxa"/>
            <w:vAlign w:val="center"/>
          </w:tcPr>
          <w:p w14:paraId="12E5F0C8"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snapToGrid w:val="0"/>
                <w:sz w:val="21"/>
                <w:szCs w:val="21"/>
              </w:rPr>
              <w:t>3.34</w:t>
            </w:r>
            <w:r w:rsidRPr="000C4C27">
              <w:rPr>
                <w:rFonts w:hAnsi="宋体"/>
                <w:snapToGrid w:val="0"/>
                <w:sz w:val="21"/>
                <w:szCs w:val="21"/>
              </w:rPr>
              <w:t>×</w:t>
            </w:r>
            <w:r w:rsidRPr="000C4C27">
              <w:rPr>
                <w:rFonts w:hAnsi="宋体"/>
                <w:snapToGrid w:val="0"/>
                <w:sz w:val="21"/>
                <w:szCs w:val="21"/>
              </w:rPr>
              <w:t>10</w:t>
            </w:r>
            <w:r w:rsidRPr="000C4C27">
              <w:rPr>
                <w:rFonts w:hAnsi="宋体"/>
                <w:snapToGrid w:val="0"/>
                <w:sz w:val="21"/>
                <w:szCs w:val="21"/>
                <w:vertAlign w:val="superscript"/>
              </w:rPr>
              <w:t>-3</w:t>
            </w:r>
          </w:p>
        </w:tc>
        <w:tc>
          <w:tcPr>
            <w:tcW w:w="1559" w:type="dxa"/>
          </w:tcPr>
          <w:p w14:paraId="1A52D1DF"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0.029</w:t>
            </w:r>
          </w:p>
        </w:tc>
        <w:tc>
          <w:tcPr>
            <w:tcW w:w="2126" w:type="dxa"/>
            <w:vAlign w:val="center"/>
          </w:tcPr>
          <w:p w14:paraId="764A07BD"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5.57</w:t>
            </w:r>
            <w:r w:rsidRPr="000C4C27">
              <w:rPr>
                <w:rFonts w:hAnsi="宋体"/>
                <w:snapToGrid w:val="0"/>
                <w:sz w:val="21"/>
                <w:szCs w:val="21"/>
              </w:rPr>
              <w:t>×</w:t>
            </w:r>
            <w:r w:rsidRPr="000C4C27">
              <w:rPr>
                <w:rFonts w:hAnsi="宋体"/>
                <w:snapToGrid w:val="0"/>
                <w:sz w:val="21"/>
                <w:szCs w:val="21"/>
              </w:rPr>
              <w:t>10</w:t>
            </w:r>
            <w:r w:rsidRPr="000C4C27">
              <w:rPr>
                <w:rFonts w:hAnsi="宋体"/>
                <w:snapToGrid w:val="0"/>
                <w:sz w:val="21"/>
                <w:szCs w:val="21"/>
                <w:vertAlign w:val="superscript"/>
              </w:rPr>
              <w:t>-3</w:t>
            </w:r>
          </w:p>
        </w:tc>
        <w:tc>
          <w:tcPr>
            <w:tcW w:w="2156" w:type="dxa"/>
          </w:tcPr>
          <w:p w14:paraId="1117D28D" w14:textId="77777777" w:rsidR="00226969" w:rsidRPr="000C4C27" w:rsidRDefault="00226969" w:rsidP="004C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0.049</w:t>
            </w:r>
          </w:p>
        </w:tc>
      </w:tr>
    </w:tbl>
    <w:p w14:paraId="2DB872E8" w14:textId="77777777" w:rsidR="003F0170" w:rsidRPr="000C4C27" w:rsidRDefault="00C85B21" w:rsidP="00C85B21">
      <w:pPr>
        <w:spacing w:line="500" w:lineRule="exact"/>
        <w:ind w:firstLine="480"/>
      </w:pPr>
      <w:r w:rsidRPr="000C4C27">
        <w:rPr>
          <w:rFonts w:hint="eastAsia"/>
        </w:rPr>
        <w:t>针对污水处理站恶臭，评价要求对污泥池、气浮池、生化池等采取加盖集气措施，污泥脱水区整体密闭负压集气，恶臭气体收集后采用“等离子除臭</w:t>
      </w:r>
      <w:r w:rsidRPr="000C4C27">
        <w:rPr>
          <w:rFonts w:hint="eastAsia"/>
        </w:rPr>
        <w:t>+</w:t>
      </w:r>
      <w:r w:rsidRPr="000C4C27">
        <w:rPr>
          <w:rFonts w:hint="eastAsia"/>
        </w:rPr>
        <w:t>植物液喷淋”处理，</w:t>
      </w:r>
      <w:r w:rsidR="00D7056E" w:rsidRPr="000C4C27">
        <w:rPr>
          <w:rFonts w:hint="eastAsia"/>
        </w:rPr>
        <w:t>处理后</w:t>
      </w:r>
      <w:r w:rsidRPr="000C4C27">
        <w:rPr>
          <w:rFonts w:hint="eastAsia"/>
        </w:rPr>
        <w:t>由</w:t>
      </w:r>
      <w:r w:rsidRPr="000C4C27">
        <w:rPr>
          <w:rFonts w:hint="eastAsia"/>
        </w:rPr>
        <w:t>1</w:t>
      </w:r>
      <w:r w:rsidRPr="000C4C27">
        <w:rPr>
          <w:rFonts w:hint="eastAsia"/>
        </w:rPr>
        <w:t>根</w:t>
      </w:r>
      <w:r w:rsidRPr="000C4C27">
        <w:rPr>
          <w:rFonts w:hint="eastAsia"/>
        </w:rPr>
        <w:t>15m</w:t>
      </w:r>
      <w:r w:rsidRPr="000C4C27">
        <w:rPr>
          <w:rFonts w:hint="eastAsia"/>
        </w:rPr>
        <w:t>排气筒排放；风量约为</w:t>
      </w:r>
      <w:r w:rsidRPr="000C4C27">
        <w:rPr>
          <w:rFonts w:hint="eastAsia"/>
        </w:rPr>
        <w:t>10000m</w:t>
      </w:r>
      <w:r w:rsidRPr="000C4C27">
        <w:rPr>
          <w:rFonts w:hint="eastAsia"/>
          <w:vertAlign w:val="superscript"/>
        </w:rPr>
        <w:t>3</w:t>
      </w:r>
      <w:r w:rsidRPr="000C4C27">
        <w:rPr>
          <w:rFonts w:hint="eastAsia"/>
        </w:rPr>
        <w:t>/h</w:t>
      </w:r>
      <w:r w:rsidRPr="000C4C27">
        <w:rPr>
          <w:rFonts w:hint="eastAsia"/>
        </w:rPr>
        <w:t>，集气效率</w:t>
      </w:r>
      <w:r w:rsidRPr="000C4C27">
        <w:rPr>
          <w:rFonts w:hint="eastAsia"/>
        </w:rPr>
        <w:t>90%</w:t>
      </w:r>
      <w:r w:rsidRPr="000C4C27">
        <w:rPr>
          <w:rFonts w:hint="eastAsia"/>
        </w:rPr>
        <w:t>，恶臭去除率按</w:t>
      </w:r>
      <w:r w:rsidRPr="000C4C27">
        <w:rPr>
          <w:rFonts w:hint="eastAsia"/>
        </w:rPr>
        <w:t>90%</w:t>
      </w:r>
      <w:r w:rsidRPr="000C4C27">
        <w:rPr>
          <w:rFonts w:hint="eastAsia"/>
        </w:rPr>
        <w:t>估算。</w:t>
      </w:r>
      <w:r w:rsidR="003F0170" w:rsidRPr="000C4C27">
        <w:rPr>
          <w:rFonts w:hint="eastAsia"/>
        </w:rPr>
        <w:t>同时采取及时清理污泥、加强污水处理站四周绿化措施，减少无组织恶臭排放。</w:t>
      </w:r>
    </w:p>
    <w:p w14:paraId="181CEA4D" w14:textId="77777777" w:rsidR="00C85B21" w:rsidRPr="000C4C27" w:rsidRDefault="00D7056E" w:rsidP="00C85B21">
      <w:pPr>
        <w:spacing w:line="500" w:lineRule="exact"/>
        <w:ind w:firstLine="480"/>
      </w:pPr>
      <w:r w:rsidRPr="000C4C27">
        <w:rPr>
          <w:rFonts w:hint="eastAsia"/>
        </w:rPr>
        <w:lastRenderedPageBreak/>
        <w:t>经计算，改扩建后污水处理站</w:t>
      </w:r>
      <w:r w:rsidR="00C832F5" w:rsidRPr="000C4C27">
        <w:rPr>
          <w:rFonts w:hint="eastAsia"/>
        </w:rPr>
        <w:t>有组织恶臭污染物源强</w:t>
      </w:r>
      <w:r w:rsidR="00127656" w:rsidRPr="000C4C27">
        <w:rPr>
          <w:rFonts w:hint="eastAsia"/>
        </w:rPr>
        <w:t>见表</w:t>
      </w:r>
      <w:r w:rsidR="00127656" w:rsidRPr="000C4C27">
        <w:rPr>
          <w:rFonts w:hint="eastAsia"/>
        </w:rPr>
        <w:t>3.4-4</w:t>
      </w:r>
      <w:r w:rsidR="00C832F5" w:rsidRPr="000C4C27">
        <w:rPr>
          <w:rFonts w:hint="eastAsia"/>
        </w:rPr>
        <w:t>，无组织恶臭污染物源强见表</w:t>
      </w:r>
      <w:r w:rsidR="00C832F5" w:rsidRPr="000C4C27">
        <w:rPr>
          <w:rFonts w:hint="eastAsia"/>
        </w:rPr>
        <w:t>3.4-5</w:t>
      </w:r>
      <w:r w:rsidR="00127656" w:rsidRPr="000C4C27">
        <w:rPr>
          <w:rFonts w:hint="eastAsia"/>
        </w:rPr>
        <w:t>。</w:t>
      </w:r>
    </w:p>
    <w:p w14:paraId="28555268" w14:textId="77777777" w:rsidR="00127656" w:rsidRPr="000C4C27" w:rsidRDefault="00127656" w:rsidP="00127656">
      <w:pPr>
        <w:spacing w:line="320" w:lineRule="exact"/>
        <w:ind w:firstLine="422"/>
        <w:jc w:val="center"/>
        <w:rPr>
          <w:rFonts w:hAnsi="宋体"/>
          <w:b/>
          <w:sz w:val="21"/>
          <w:szCs w:val="21"/>
        </w:rPr>
      </w:pPr>
      <w:r w:rsidRPr="000C4C27">
        <w:rPr>
          <w:rFonts w:hAnsi="宋体"/>
          <w:b/>
          <w:sz w:val="21"/>
          <w:szCs w:val="21"/>
        </w:rPr>
        <w:t>表</w:t>
      </w:r>
      <w:r w:rsidRPr="000C4C27">
        <w:rPr>
          <w:rFonts w:hAnsi="宋体"/>
          <w:b/>
          <w:sz w:val="21"/>
          <w:szCs w:val="21"/>
        </w:rPr>
        <w:t>3.</w:t>
      </w:r>
      <w:r w:rsidRPr="000C4C27">
        <w:rPr>
          <w:rFonts w:hAnsi="宋体" w:hint="eastAsia"/>
          <w:b/>
          <w:sz w:val="21"/>
          <w:szCs w:val="21"/>
        </w:rPr>
        <w:t>4-4</w:t>
      </w:r>
      <w:r w:rsidRPr="000C4C27">
        <w:rPr>
          <w:rFonts w:hAnsi="宋体"/>
          <w:b/>
          <w:sz w:val="21"/>
          <w:szCs w:val="21"/>
        </w:rPr>
        <w:t xml:space="preserve">   </w:t>
      </w:r>
      <w:r w:rsidRPr="000C4C27">
        <w:rPr>
          <w:rFonts w:hAnsi="宋体"/>
          <w:b/>
          <w:sz w:val="21"/>
          <w:szCs w:val="21"/>
        </w:rPr>
        <w:t>污水处理站</w:t>
      </w:r>
      <w:r w:rsidRPr="000C4C27">
        <w:rPr>
          <w:rFonts w:hAnsi="宋体" w:hint="eastAsia"/>
          <w:b/>
          <w:sz w:val="21"/>
          <w:szCs w:val="21"/>
        </w:rPr>
        <w:t>有组织</w:t>
      </w:r>
      <w:r w:rsidRPr="000C4C27">
        <w:rPr>
          <w:rFonts w:hAnsi="宋体"/>
          <w:b/>
          <w:sz w:val="21"/>
          <w:szCs w:val="21"/>
        </w:rPr>
        <w:t>恶臭污染物</w:t>
      </w:r>
      <w:r w:rsidRPr="000C4C27">
        <w:rPr>
          <w:rFonts w:hAnsi="宋体" w:hint="eastAsia"/>
          <w:b/>
          <w:sz w:val="21"/>
          <w:szCs w:val="21"/>
        </w:rPr>
        <w:t>产生源强一览表</w:t>
      </w:r>
    </w:p>
    <w:tbl>
      <w:tblPr>
        <w:tblW w:w="55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7"/>
        <w:gridCol w:w="852"/>
        <w:gridCol w:w="1133"/>
        <w:gridCol w:w="902"/>
        <w:gridCol w:w="1524"/>
        <w:gridCol w:w="1287"/>
        <w:gridCol w:w="988"/>
        <w:gridCol w:w="850"/>
        <w:gridCol w:w="850"/>
        <w:gridCol w:w="1432"/>
      </w:tblGrid>
      <w:tr w:rsidR="005E1AEC" w:rsidRPr="000C4C27" w14:paraId="4E4B82A9" w14:textId="77777777" w:rsidTr="002A78E8">
        <w:trPr>
          <w:jc w:val="center"/>
        </w:trPr>
        <w:tc>
          <w:tcPr>
            <w:tcW w:w="208" w:type="pct"/>
            <w:vMerge w:val="restart"/>
            <w:vAlign w:val="center"/>
          </w:tcPr>
          <w:p w14:paraId="6C472FBA" w14:textId="77777777" w:rsidR="004D151A" w:rsidRPr="000C4C27" w:rsidRDefault="004D151A" w:rsidP="005E1AEC">
            <w:pPr>
              <w:tabs>
                <w:tab w:val="left" w:pos="5880"/>
              </w:tabs>
              <w:snapToGrid w:val="0"/>
              <w:spacing w:line="300" w:lineRule="exact"/>
              <w:ind w:firstLineChars="0" w:firstLine="0"/>
              <w:jc w:val="center"/>
              <w:rPr>
                <w:snapToGrid w:val="0"/>
                <w:sz w:val="21"/>
                <w:szCs w:val="21"/>
              </w:rPr>
            </w:pPr>
            <w:r w:rsidRPr="000C4C27">
              <w:rPr>
                <w:rFonts w:hAnsi="宋体"/>
                <w:snapToGrid w:val="0"/>
                <w:sz w:val="21"/>
                <w:szCs w:val="21"/>
              </w:rPr>
              <w:t>序号</w:t>
            </w:r>
          </w:p>
        </w:tc>
        <w:tc>
          <w:tcPr>
            <w:tcW w:w="416" w:type="pct"/>
            <w:vMerge w:val="restart"/>
            <w:vAlign w:val="center"/>
          </w:tcPr>
          <w:p w14:paraId="01FEEB82" w14:textId="77777777" w:rsidR="004D151A" w:rsidRPr="000C4C27" w:rsidRDefault="004D151A" w:rsidP="005E1AEC">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污染物</w:t>
            </w:r>
          </w:p>
        </w:tc>
        <w:tc>
          <w:tcPr>
            <w:tcW w:w="993" w:type="pct"/>
            <w:gridSpan w:val="2"/>
            <w:vAlign w:val="center"/>
          </w:tcPr>
          <w:p w14:paraId="2B9D944C" w14:textId="77777777" w:rsidR="004D151A"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产生情况</w:t>
            </w:r>
          </w:p>
        </w:tc>
        <w:tc>
          <w:tcPr>
            <w:tcW w:w="744" w:type="pct"/>
            <w:vMerge w:val="restart"/>
            <w:vAlign w:val="center"/>
          </w:tcPr>
          <w:p w14:paraId="574EF8AF" w14:textId="77777777" w:rsidR="004D151A" w:rsidRPr="000C4C27" w:rsidRDefault="004D151A"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采取措施</w:t>
            </w:r>
          </w:p>
        </w:tc>
        <w:tc>
          <w:tcPr>
            <w:tcW w:w="1525" w:type="pct"/>
            <w:gridSpan w:val="3"/>
            <w:vAlign w:val="center"/>
          </w:tcPr>
          <w:p w14:paraId="0BA73096" w14:textId="77777777" w:rsidR="004D151A"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排放情况</w:t>
            </w:r>
          </w:p>
        </w:tc>
        <w:tc>
          <w:tcPr>
            <w:tcW w:w="415" w:type="pct"/>
            <w:vAlign w:val="center"/>
          </w:tcPr>
          <w:p w14:paraId="27FFAA42" w14:textId="77777777" w:rsidR="004D151A" w:rsidRPr="000C4C27" w:rsidRDefault="004D151A"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标准</w:t>
            </w:r>
          </w:p>
        </w:tc>
        <w:tc>
          <w:tcPr>
            <w:tcW w:w="699" w:type="pct"/>
            <w:vMerge w:val="restart"/>
            <w:vAlign w:val="center"/>
          </w:tcPr>
          <w:p w14:paraId="16336F8F" w14:textId="77777777" w:rsidR="004D151A" w:rsidRPr="000C4C27" w:rsidRDefault="004D151A"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标准来源</w:t>
            </w:r>
          </w:p>
        </w:tc>
      </w:tr>
      <w:tr w:rsidR="005E1AEC" w:rsidRPr="000C4C27" w14:paraId="757DF66C" w14:textId="77777777" w:rsidTr="002A78E8">
        <w:trPr>
          <w:jc w:val="center"/>
        </w:trPr>
        <w:tc>
          <w:tcPr>
            <w:tcW w:w="208" w:type="pct"/>
            <w:vMerge/>
            <w:vAlign w:val="center"/>
          </w:tcPr>
          <w:p w14:paraId="41E072B3"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p>
        </w:tc>
        <w:tc>
          <w:tcPr>
            <w:tcW w:w="416" w:type="pct"/>
            <w:vMerge/>
            <w:vAlign w:val="center"/>
          </w:tcPr>
          <w:p w14:paraId="5A9D06AE"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p>
        </w:tc>
        <w:tc>
          <w:tcPr>
            <w:tcW w:w="553" w:type="pct"/>
            <w:tcBorders>
              <w:right w:val="single" w:sz="4" w:space="0" w:color="auto"/>
            </w:tcBorders>
            <w:vAlign w:val="center"/>
          </w:tcPr>
          <w:p w14:paraId="55163041"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产生速率</w:t>
            </w:r>
            <w:r w:rsidRPr="000C4C27">
              <w:rPr>
                <w:rFonts w:hint="eastAsia"/>
                <w:sz w:val="21"/>
                <w:szCs w:val="21"/>
              </w:rPr>
              <w:t>kg/h</w:t>
            </w:r>
          </w:p>
        </w:tc>
        <w:tc>
          <w:tcPr>
            <w:tcW w:w="440" w:type="pct"/>
            <w:tcBorders>
              <w:left w:val="single" w:sz="4" w:space="0" w:color="auto"/>
            </w:tcBorders>
            <w:vAlign w:val="center"/>
          </w:tcPr>
          <w:p w14:paraId="4F460ECB"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产生量</w:t>
            </w:r>
          </w:p>
          <w:p w14:paraId="4DB27223"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t/a</w:t>
            </w:r>
          </w:p>
        </w:tc>
        <w:tc>
          <w:tcPr>
            <w:tcW w:w="744" w:type="pct"/>
            <w:vMerge/>
            <w:vAlign w:val="center"/>
          </w:tcPr>
          <w:p w14:paraId="51D1943C"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p>
        </w:tc>
        <w:tc>
          <w:tcPr>
            <w:tcW w:w="628" w:type="pct"/>
            <w:vAlign w:val="center"/>
          </w:tcPr>
          <w:p w14:paraId="7030B4BC"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排放浓度</w:t>
            </w:r>
            <w:r w:rsidRPr="000C4C27">
              <w:rPr>
                <w:rFonts w:hint="eastAsia"/>
                <w:sz w:val="21"/>
                <w:szCs w:val="21"/>
              </w:rPr>
              <w:t>mg/m</w:t>
            </w:r>
            <w:r w:rsidRPr="000C4C27">
              <w:rPr>
                <w:rFonts w:hint="eastAsia"/>
                <w:sz w:val="21"/>
                <w:szCs w:val="21"/>
                <w:vertAlign w:val="superscript"/>
              </w:rPr>
              <w:t>3</w:t>
            </w:r>
          </w:p>
        </w:tc>
        <w:tc>
          <w:tcPr>
            <w:tcW w:w="482" w:type="pct"/>
            <w:vAlign w:val="center"/>
          </w:tcPr>
          <w:p w14:paraId="17928291"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排放速率</w:t>
            </w:r>
            <w:r w:rsidRPr="000C4C27">
              <w:rPr>
                <w:rFonts w:hint="eastAsia"/>
                <w:sz w:val="21"/>
                <w:szCs w:val="21"/>
              </w:rPr>
              <w:t>kg/h</w:t>
            </w:r>
          </w:p>
        </w:tc>
        <w:tc>
          <w:tcPr>
            <w:tcW w:w="415" w:type="pct"/>
            <w:vAlign w:val="center"/>
          </w:tcPr>
          <w:p w14:paraId="6AA7A84D"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排放量</w:t>
            </w:r>
          </w:p>
          <w:p w14:paraId="3CF07195"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t/a</w:t>
            </w:r>
          </w:p>
        </w:tc>
        <w:tc>
          <w:tcPr>
            <w:tcW w:w="415" w:type="pct"/>
            <w:vAlign w:val="center"/>
          </w:tcPr>
          <w:p w14:paraId="6F423246"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排放速率</w:t>
            </w:r>
            <w:r w:rsidRPr="000C4C27">
              <w:rPr>
                <w:rFonts w:hint="eastAsia"/>
                <w:snapToGrid w:val="0"/>
                <w:sz w:val="21"/>
                <w:szCs w:val="21"/>
              </w:rPr>
              <w:t>kg/h</w:t>
            </w:r>
          </w:p>
        </w:tc>
        <w:tc>
          <w:tcPr>
            <w:tcW w:w="699" w:type="pct"/>
            <w:vMerge/>
            <w:vAlign w:val="center"/>
          </w:tcPr>
          <w:p w14:paraId="598F9CC4"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p>
        </w:tc>
      </w:tr>
      <w:tr w:rsidR="005E1AEC" w:rsidRPr="000C4C27" w14:paraId="22A3125D" w14:textId="77777777" w:rsidTr="002A78E8">
        <w:trPr>
          <w:jc w:val="center"/>
        </w:trPr>
        <w:tc>
          <w:tcPr>
            <w:tcW w:w="208" w:type="pct"/>
            <w:vAlign w:val="center"/>
          </w:tcPr>
          <w:p w14:paraId="7C638AA9"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snapToGrid w:val="0"/>
                <w:sz w:val="21"/>
                <w:szCs w:val="21"/>
              </w:rPr>
              <w:t>1</w:t>
            </w:r>
          </w:p>
        </w:tc>
        <w:tc>
          <w:tcPr>
            <w:tcW w:w="416" w:type="pct"/>
            <w:vAlign w:val="center"/>
          </w:tcPr>
          <w:p w14:paraId="11CB784C"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553" w:type="pct"/>
            <w:tcBorders>
              <w:right w:val="single" w:sz="4" w:space="0" w:color="auto"/>
            </w:tcBorders>
            <w:vAlign w:val="center"/>
          </w:tcPr>
          <w:p w14:paraId="45D2BBAC"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snapToGrid w:val="0"/>
                <w:sz w:val="21"/>
                <w:szCs w:val="21"/>
              </w:rPr>
              <w:t>4.27×10</w:t>
            </w:r>
            <w:r w:rsidRPr="000C4C27">
              <w:rPr>
                <w:snapToGrid w:val="0"/>
                <w:sz w:val="21"/>
                <w:szCs w:val="21"/>
                <w:vertAlign w:val="superscript"/>
              </w:rPr>
              <w:t>-2</w:t>
            </w:r>
          </w:p>
        </w:tc>
        <w:tc>
          <w:tcPr>
            <w:tcW w:w="440" w:type="pct"/>
            <w:tcBorders>
              <w:left w:val="single" w:sz="4" w:space="0" w:color="auto"/>
            </w:tcBorders>
            <w:vAlign w:val="center"/>
          </w:tcPr>
          <w:p w14:paraId="40769AF0"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0.374</w:t>
            </w:r>
          </w:p>
        </w:tc>
        <w:tc>
          <w:tcPr>
            <w:tcW w:w="744" w:type="pct"/>
            <w:vMerge w:val="restart"/>
            <w:vAlign w:val="center"/>
          </w:tcPr>
          <w:p w14:paraId="2122C0C8"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等离子除臭</w:t>
            </w:r>
            <w:r w:rsidRPr="000C4C27">
              <w:rPr>
                <w:rFonts w:hAnsi="宋体" w:hint="eastAsia"/>
                <w:snapToGrid w:val="0"/>
                <w:sz w:val="21"/>
                <w:szCs w:val="21"/>
              </w:rPr>
              <w:t>+</w:t>
            </w:r>
            <w:r w:rsidRPr="000C4C27">
              <w:rPr>
                <w:rFonts w:hAnsi="宋体" w:hint="eastAsia"/>
                <w:snapToGrid w:val="0"/>
                <w:sz w:val="21"/>
                <w:szCs w:val="21"/>
              </w:rPr>
              <w:t>植物液喷淋</w:t>
            </w:r>
            <w:r w:rsidR="002A78E8" w:rsidRPr="000C4C27">
              <w:rPr>
                <w:rFonts w:hAnsi="宋体" w:hint="eastAsia"/>
                <w:snapToGrid w:val="0"/>
                <w:sz w:val="21"/>
                <w:szCs w:val="21"/>
              </w:rPr>
              <w:t>+15m</w:t>
            </w:r>
            <w:r w:rsidR="002A78E8" w:rsidRPr="000C4C27">
              <w:rPr>
                <w:rFonts w:hAnsi="宋体" w:hint="eastAsia"/>
                <w:snapToGrid w:val="0"/>
                <w:sz w:val="21"/>
                <w:szCs w:val="21"/>
              </w:rPr>
              <w:t>排气筒</w:t>
            </w:r>
          </w:p>
        </w:tc>
        <w:tc>
          <w:tcPr>
            <w:tcW w:w="628" w:type="pct"/>
            <w:vAlign w:val="center"/>
          </w:tcPr>
          <w:p w14:paraId="4D4A7918"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0.38</w:t>
            </w:r>
          </w:p>
        </w:tc>
        <w:tc>
          <w:tcPr>
            <w:tcW w:w="482" w:type="pct"/>
            <w:vAlign w:val="center"/>
          </w:tcPr>
          <w:p w14:paraId="3D146FA7"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0.0038</w:t>
            </w:r>
          </w:p>
        </w:tc>
        <w:tc>
          <w:tcPr>
            <w:tcW w:w="415" w:type="pct"/>
            <w:vAlign w:val="center"/>
          </w:tcPr>
          <w:p w14:paraId="540C1CA7"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0.033</w:t>
            </w:r>
          </w:p>
        </w:tc>
        <w:tc>
          <w:tcPr>
            <w:tcW w:w="415" w:type="pct"/>
            <w:vAlign w:val="center"/>
          </w:tcPr>
          <w:p w14:paraId="6FB41B57" w14:textId="77777777" w:rsidR="005E1AEC" w:rsidRPr="000C4C27" w:rsidRDefault="005E1AEC" w:rsidP="005E1AEC">
            <w:pPr>
              <w:pStyle w:val="afffffff4"/>
            </w:pPr>
            <w:r w:rsidRPr="000C4C27">
              <w:t>4.9</w:t>
            </w:r>
          </w:p>
        </w:tc>
        <w:tc>
          <w:tcPr>
            <w:tcW w:w="699" w:type="pct"/>
            <w:vMerge w:val="restart"/>
            <w:vAlign w:val="center"/>
          </w:tcPr>
          <w:p w14:paraId="6B89CF4A"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《恶臭污染物排放标准》</w:t>
            </w:r>
          </w:p>
          <w:p w14:paraId="20E23F4C"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GB14554-93</w:t>
            </w:r>
          </w:p>
        </w:tc>
      </w:tr>
      <w:tr w:rsidR="005E1AEC" w:rsidRPr="000C4C27" w14:paraId="19AF2567" w14:textId="77777777" w:rsidTr="002A78E8">
        <w:trPr>
          <w:jc w:val="center"/>
        </w:trPr>
        <w:tc>
          <w:tcPr>
            <w:tcW w:w="208" w:type="pct"/>
            <w:vAlign w:val="center"/>
          </w:tcPr>
          <w:p w14:paraId="650445C3"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2</w:t>
            </w:r>
          </w:p>
        </w:tc>
        <w:tc>
          <w:tcPr>
            <w:tcW w:w="416" w:type="pct"/>
            <w:vAlign w:val="center"/>
          </w:tcPr>
          <w:p w14:paraId="6FF52AB8"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553" w:type="pct"/>
            <w:tcBorders>
              <w:right w:val="single" w:sz="4" w:space="0" w:color="auto"/>
            </w:tcBorders>
            <w:vAlign w:val="center"/>
          </w:tcPr>
          <w:p w14:paraId="2B74CFBA" w14:textId="77777777" w:rsidR="005E1AEC" w:rsidRPr="000C4C27" w:rsidRDefault="005E1AEC" w:rsidP="005E1AEC">
            <w:pPr>
              <w:tabs>
                <w:tab w:val="left" w:pos="5880"/>
              </w:tabs>
              <w:snapToGrid w:val="0"/>
              <w:spacing w:line="300" w:lineRule="exact"/>
              <w:ind w:firstLineChars="0" w:firstLine="0"/>
              <w:jc w:val="center"/>
              <w:rPr>
                <w:snapToGrid w:val="0"/>
                <w:sz w:val="21"/>
                <w:szCs w:val="21"/>
              </w:rPr>
            </w:pPr>
            <w:r w:rsidRPr="000C4C27">
              <w:rPr>
                <w:snapToGrid w:val="0"/>
                <w:sz w:val="21"/>
                <w:szCs w:val="21"/>
              </w:rPr>
              <w:t>5.57×10</w:t>
            </w:r>
            <w:r w:rsidRPr="000C4C27">
              <w:rPr>
                <w:snapToGrid w:val="0"/>
                <w:sz w:val="21"/>
                <w:szCs w:val="21"/>
                <w:vertAlign w:val="superscript"/>
              </w:rPr>
              <w:t>-3</w:t>
            </w:r>
          </w:p>
        </w:tc>
        <w:tc>
          <w:tcPr>
            <w:tcW w:w="440" w:type="pct"/>
            <w:tcBorders>
              <w:left w:val="single" w:sz="4" w:space="0" w:color="auto"/>
            </w:tcBorders>
            <w:vAlign w:val="center"/>
          </w:tcPr>
          <w:p w14:paraId="3B51E837"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0.049</w:t>
            </w:r>
          </w:p>
        </w:tc>
        <w:tc>
          <w:tcPr>
            <w:tcW w:w="744" w:type="pct"/>
            <w:vMerge/>
            <w:vAlign w:val="center"/>
          </w:tcPr>
          <w:p w14:paraId="5046510F"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p>
        </w:tc>
        <w:tc>
          <w:tcPr>
            <w:tcW w:w="628" w:type="pct"/>
            <w:vAlign w:val="center"/>
          </w:tcPr>
          <w:p w14:paraId="34A08670"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0.05</w:t>
            </w:r>
          </w:p>
        </w:tc>
        <w:tc>
          <w:tcPr>
            <w:tcW w:w="482" w:type="pct"/>
            <w:vAlign w:val="center"/>
          </w:tcPr>
          <w:p w14:paraId="0D52564D"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0.0005</w:t>
            </w:r>
          </w:p>
        </w:tc>
        <w:tc>
          <w:tcPr>
            <w:tcW w:w="415" w:type="pct"/>
            <w:vAlign w:val="center"/>
          </w:tcPr>
          <w:p w14:paraId="2AC572C2"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0.0044</w:t>
            </w:r>
          </w:p>
        </w:tc>
        <w:tc>
          <w:tcPr>
            <w:tcW w:w="415" w:type="pct"/>
            <w:vAlign w:val="center"/>
          </w:tcPr>
          <w:p w14:paraId="73D04B73" w14:textId="77777777" w:rsidR="005E1AEC" w:rsidRPr="000C4C27" w:rsidRDefault="005E1AEC" w:rsidP="005E1AEC">
            <w:pPr>
              <w:pStyle w:val="afffffff4"/>
            </w:pPr>
            <w:r w:rsidRPr="000C4C27">
              <w:t>0.33</w:t>
            </w:r>
          </w:p>
        </w:tc>
        <w:tc>
          <w:tcPr>
            <w:tcW w:w="699" w:type="pct"/>
            <w:vMerge/>
            <w:vAlign w:val="center"/>
          </w:tcPr>
          <w:p w14:paraId="18EB65DA" w14:textId="77777777" w:rsidR="005E1AEC" w:rsidRPr="000C4C27" w:rsidRDefault="005E1AEC" w:rsidP="005E1AEC">
            <w:pPr>
              <w:tabs>
                <w:tab w:val="left" w:pos="5880"/>
              </w:tabs>
              <w:snapToGrid w:val="0"/>
              <w:spacing w:line="300" w:lineRule="exact"/>
              <w:ind w:firstLineChars="0" w:firstLine="0"/>
              <w:jc w:val="center"/>
              <w:rPr>
                <w:rFonts w:hAnsi="宋体"/>
                <w:snapToGrid w:val="0"/>
                <w:sz w:val="21"/>
                <w:szCs w:val="21"/>
              </w:rPr>
            </w:pPr>
          </w:p>
        </w:tc>
      </w:tr>
    </w:tbl>
    <w:p w14:paraId="6F3AA5A6" w14:textId="77777777" w:rsidR="00C832F5" w:rsidRPr="000C4C27" w:rsidRDefault="00C832F5" w:rsidP="00C832F5">
      <w:pPr>
        <w:spacing w:line="320" w:lineRule="exact"/>
        <w:ind w:firstLine="422"/>
        <w:jc w:val="center"/>
        <w:rPr>
          <w:rFonts w:hAnsi="宋体"/>
          <w:b/>
          <w:sz w:val="21"/>
          <w:szCs w:val="21"/>
        </w:rPr>
      </w:pPr>
      <w:r w:rsidRPr="000C4C27">
        <w:rPr>
          <w:rFonts w:hAnsi="宋体" w:hint="eastAsia"/>
          <w:b/>
          <w:sz w:val="21"/>
          <w:szCs w:val="21"/>
        </w:rPr>
        <w:t>表</w:t>
      </w:r>
      <w:r w:rsidRPr="000C4C27">
        <w:rPr>
          <w:rFonts w:hAnsi="宋体" w:hint="eastAsia"/>
          <w:b/>
          <w:sz w:val="21"/>
          <w:szCs w:val="21"/>
        </w:rPr>
        <w:t xml:space="preserve">3.4-5  </w:t>
      </w:r>
      <w:r w:rsidRPr="000C4C27">
        <w:rPr>
          <w:rFonts w:hAnsi="宋体" w:hint="eastAsia"/>
          <w:b/>
          <w:sz w:val="21"/>
          <w:szCs w:val="21"/>
        </w:rPr>
        <w:t>污水处理站无组织恶臭废气源强一览表</w:t>
      </w: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0"/>
        <w:gridCol w:w="988"/>
        <w:gridCol w:w="996"/>
        <w:gridCol w:w="1560"/>
        <w:gridCol w:w="1418"/>
        <w:gridCol w:w="1130"/>
        <w:gridCol w:w="1276"/>
        <w:gridCol w:w="1132"/>
      </w:tblGrid>
      <w:tr w:rsidR="00C832F5" w:rsidRPr="000C4C27" w14:paraId="1098A4AA" w14:textId="77777777" w:rsidTr="00C832F5">
        <w:trPr>
          <w:trHeight w:val="630"/>
          <w:jc w:val="center"/>
        </w:trPr>
        <w:tc>
          <w:tcPr>
            <w:tcW w:w="450" w:type="pct"/>
            <w:vAlign w:val="center"/>
          </w:tcPr>
          <w:p w14:paraId="37F1CB37"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Ansi="宋体"/>
                <w:snapToGrid w:val="0"/>
                <w:sz w:val="21"/>
                <w:szCs w:val="21"/>
              </w:rPr>
              <w:t>序号</w:t>
            </w:r>
          </w:p>
        </w:tc>
        <w:tc>
          <w:tcPr>
            <w:tcW w:w="529" w:type="pct"/>
            <w:vAlign w:val="center"/>
          </w:tcPr>
          <w:p w14:paraId="520DC4D6"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污染源</w:t>
            </w:r>
          </w:p>
        </w:tc>
        <w:tc>
          <w:tcPr>
            <w:tcW w:w="533" w:type="pct"/>
            <w:vAlign w:val="center"/>
          </w:tcPr>
          <w:p w14:paraId="754526FF"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Ansi="宋体" w:hint="eastAsia"/>
                <w:snapToGrid w:val="0"/>
                <w:sz w:val="21"/>
                <w:szCs w:val="21"/>
              </w:rPr>
              <w:t>污染物</w:t>
            </w:r>
          </w:p>
        </w:tc>
        <w:tc>
          <w:tcPr>
            <w:tcW w:w="835" w:type="pct"/>
            <w:vAlign w:val="center"/>
          </w:tcPr>
          <w:p w14:paraId="78F5FBFF"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排放速率</w:t>
            </w:r>
          </w:p>
        </w:tc>
        <w:tc>
          <w:tcPr>
            <w:tcW w:w="759" w:type="pct"/>
            <w:vAlign w:val="center"/>
          </w:tcPr>
          <w:p w14:paraId="0FD14D1E"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排放量</w:t>
            </w:r>
          </w:p>
        </w:tc>
        <w:tc>
          <w:tcPr>
            <w:tcW w:w="605" w:type="pct"/>
            <w:vAlign w:val="center"/>
          </w:tcPr>
          <w:p w14:paraId="6B882587"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运行时间</w:t>
            </w:r>
          </w:p>
        </w:tc>
        <w:tc>
          <w:tcPr>
            <w:tcW w:w="683" w:type="pct"/>
            <w:vAlign w:val="center"/>
          </w:tcPr>
          <w:p w14:paraId="61149DA2"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排放高度</w:t>
            </w:r>
          </w:p>
        </w:tc>
        <w:tc>
          <w:tcPr>
            <w:tcW w:w="606" w:type="pct"/>
            <w:vAlign w:val="center"/>
          </w:tcPr>
          <w:p w14:paraId="6EF037C6"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面源面积</w:t>
            </w:r>
          </w:p>
        </w:tc>
      </w:tr>
      <w:tr w:rsidR="00C832F5" w:rsidRPr="000C4C27" w14:paraId="1741700F" w14:textId="77777777" w:rsidTr="00C832F5">
        <w:trPr>
          <w:jc w:val="center"/>
        </w:trPr>
        <w:tc>
          <w:tcPr>
            <w:tcW w:w="450" w:type="pct"/>
            <w:vAlign w:val="center"/>
          </w:tcPr>
          <w:p w14:paraId="4AF1B971"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snapToGrid w:val="0"/>
                <w:sz w:val="21"/>
                <w:szCs w:val="21"/>
              </w:rPr>
              <w:t>1</w:t>
            </w:r>
          </w:p>
        </w:tc>
        <w:tc>
          <w:tcPr>
            <w:tcW w:w="529" w:type="pct"/>
            <w:vMerge w:val="restart"/>
            <w:tcBorders>
              <w:right w:val="single" w:sz="4" w:space="0" w:color="auto"/>
            </w:tcBorders>
            <w:vAlign w:val="center"/>
          </w:tcPr>
          <w:p w14:paraId="3663F9EB" w14:textId="77777777" w:rsidR="00C832F5" w:rsidRPr="000C4C27" w:rsidRDefault="00C832F5" w:rsidP="00D33450">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污水处理站</w:t>
            </w:r>
          </w:p>
        </w:tc>
        <w:tc>
          <w:tcPr>
            <w:tcW w:w="533" w:type="pct"/>
            <w:vAlign w:val="center"/>
          </w:tcPr>
          <w:p w14:paraId="34778C5B"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835" w:type="pct"/>
            <w:vAlign w:val="center"/>
          </w:tcPr>
          <w:p w14:paraId="69504CAF" w14:textId="77777777" w:rsidR="00C832F5" w:rsidRPr="000C4C27" w:rsidRDefault="00C832F5" w:rsidP="00C832F5">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0.0043</w:t>
            </w:r>
            <w:r w:rsidRPr="000C4C27">
              <w:rPr>
                <w:rFonts w:hint="eastAsia"/>
                <w:sz w:val="21"/>
                <w:szCs w:val="21"/>
              </w:rPr>
              <w:t>kg/h</w:t>
            </w:r>
          </w:p>
        </w:tc>
        <w:tc>
          <w:tcPr>
            <w:tcW w:w="759" w:type="pct"/>
            <w:vAlign w:val="center"/>
          </w:tcPr>
          <w:p w14:paraId="489AB64E" w14:textId="77777777" w:rsidR="00C832F5" w:rsidRPr="000C4C27" w:rsidRDefault="00C832F5" w:rsidP="002B4590">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0.03</w:t>
            </w:r>
            <w:r w:rsidR="002B4590" w:rsidRPr="000C4C27">
              <w:rPr>
                <w:rFonts w:hAnsi="宋体" w:hint="eastAsia"/>
                <w:snapToGrid w:val="0"/>
                <w:sz w:val="21"/>
                <w:szCs w:val="21"/>
              </w:rPr>
              <w:t>7</w:t>
            </w:r>
            <w:r w:rsidRPr="000C4C27">
              <w:rPr>
                <w:rFonts w:hAnsi="宋体" w:hint="eastAsia"/>
                <w:snapToGrid w:val="0"/>
                <w:sz w:val="21"/>
                <w:szCs w:val="21"/>
              </w:rPr>
              <w:t>t/a</w:t>
            </w:r>
          </w:p>
        </w:tc>
        <w:tc>
          <w:tcPr>
            <w:tcW w:w="605" w:type="pct"/>
            <w:vMerge w:val="restart"/>
            <w:vAlign w:val="center"/>
          </w:tcPr>
          <w:p w14:paraId="7250BB47" w14:textId="77777777" w:rsidR="00C832F5" w:rsidRPr="000C4C27" w:rsidRDefault="00C832F5" w:rsidP="00D33450">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8760</w:t>
            </w:r>
          </w:p>
        </w:tc>
        <w:tc>
          <w:tcPr>
            <w:tcW w:w="683" w:type="pct"/>
            <w:vMerge w:val="restart"/>
            <w:vAlign w:val="center"/>
          </w:tcPr>
          <w:p w14:paraId="1E2D970B" w14:textId="77777777" w:rsidR="00C832F5" w:rsidRPr="000C4C27" w:rsidRDefault="002B4590" w:rsidP="00D33450">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6</w:t>
            </w:r>
            <w:r w:rsidR="00C832F5" w:rsidRPr="000C4C27">
              <w:rPr>
                <w:rFonts w:hAnsi="宋体" w:hint="eastAsia"/>
                <w:snapToGrid w:val="0"/>
                <w:sz w:val="21"/>
                <w:szCs w:val="21"/>
              </w:rPr>
              <w:t>m</w:t>
            </w:r>
          </w:p>
        </w:tc>
        <w:tc>
          <w:tcPr>
            <w:tcW w:w="606" w:type="pct"/>
            <w:vMerge w:val="restart"/>
            <w:vAlign w:val="center"/>
          </w:tcPr>
          <w:p w14:paraId="56084B66" w14:textId="77777777" w:rsidR="00C832F5" w:rsidRPr="000C4C27" w:rsidRDefault="00A05BE6" w:rsidP="002B4590">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8</w:t>
            </w:r>
            <w:r w:rsidR="002B4590" w:rsidRPr="000C4C27">
              <w:rPr>
                <w:rFonts w:hAnsi="宋体" w:hint="eastAsia"/>
                <w:snapToGrid w:val="0"/>
                <w:sz w:val="21"/>
                <w:szCs w:val="21"/>
              </w:rPr>
              <w:t>0</w:t>
            </w:r>
            <w:r w:rsidR="00C832F5" w:rsidRPr="000C4C27">
              <w:rPr>
                <w:rFonts w:hAnsi="宋体" w:hint="eastAsia"/>
                <w:snapToGrid w:val="0"/>
                <w:sz w:val="21"/>
                <w:szCs w:val="21"/>
              </w:rPr>
              <w:t>0m</w:t>
            </w:r>
            <w:r w:rsidR="00C832F5" w:rsidRPr="000C4C27">
              <w:rPr>
                <w:rFonts w:hAnsi="宋体" w:hint="eastAsia"/>
                <w:snapToGrid w:val="0"/>
                <w:sz w:val="21"/>
                <w:szCs w:val="21"/>
                <w:vertAlign w:val="superscript"/>
              </w:rPr>
              <w:t>2</w:t>
            </w:r>
          </w:p>
        </w:tc>
      </w:tr>
      <w:tr w:rsidR="00C832F5" w:rsidRPr="000C4C27" w14:paraId="75545F9F" w14:textId="77777777" w:rsidTr="00C832F5">
        <w:trPr>
          <w:jc w:val="center"/>
        </w:trPr>
        <w:tc>
          <w:tcPr>
            <w:tcW w:w="450" w:type="pct"/>
            <w:vAlign w:val="center"/>
          </w:tcPr>
          <w:p w14:paraId="4474A76C"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napToGrid w:val="0"/>
                <w:sz w:val="21"/>
                <w:szCs w:val="21"/>
              </w:rPr>
              <w:t>2</w:t>
            </w:r>
          </w:p>
        </w:tc>
        <w:tc>
          <w:tcPr>
            <w:tcW w:w="529" w:type="pct"/>
            <w:vMerge/>
            <w:tcBorders>
              <w:right w:val="single" w:sz="4" w:space="0" w:color="auto"/>
            </w:tcBorders>
            <w:vAlign w:val="center"/>
          </w:tcPr>
          <w:p w14:paraId="4A47A802" w14:textId="77777777" w:rsidR="00C832F5" w:rsidRPr="000C4C27" w:rsidRDefault="00C832F5" w:rsidP="00D33450">
            <w:pPr>
              <w:tabs>
                <w:tab w:val="left" w:pos="5880"/>
              </w:tabs>
              <w:snapToGrid w:val="0"/>
              <w:spacing w:line="240" w:lineRule="auto"/>
              <w:ind w:firstLineChars="0" w:firstLine="0"/>
              <w:jc w:val="center"/>
              <w:rPr>
                <w:rFonts w:hAnsi="宋体"/>
                <w:snapToGrid w:val="0"/>
                <w:sz w:val="21"/>
                <w:szCs w:val="21"/>
              </w:rPr>
            </w:pPr>
          </w:p>
        </w:tc>
        <w:tc>
          <w:tcPr>
            <w:tcW w:w="533" w:type="pct"/>
            <w:vAlign w:val="center"/>
          </w:tcPr>
          <w:p w14:paraId="3A054365" w14:textId="77777777" w:rsidR="00C832F5" w:rsidRPr="000C4C27" w:rsidRDefault="00C832F5" w:rsidP="00D33450">
            <w:pPr>
              <w:tabs>
                <w:tab w:val="left" w:pos="5880"/>
              </w:tabs>
              <w:snapToGrid w:val="0"/>
              <w:spacing w:line="240" w:lineRule="auto"/>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835" w:type="pct"/>
            <w:vAlign w:val="center"/>
          </w:tcPr>
          <w:p w14:paraId="76F75E64" w14:textId="77777777" w:rsidR="00C832F5" w:rsidRPr="000C4C27" w:rsidRDefault="00C832F5" w:rsidP="00C832F5">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0.00056</w:t>
            </w:r>
            <w:r w:rsidRPr="000C4C27">
              <w:rPr>
                <w:rFonts w:hint="eastAsia"/>
                <w:sz w:val="21"/>
                <w:szCs w:val="21"/>
              </w:rPr>
              <w:t>kg/h</w:t>
            </w:r>
          </w:p>
        </w:tc>
        <w:tc>
          <w:tcPr>
            <w:tcW w:w="759" w:type="pct"/>
            <w:vAlign w:val="center"/>
          </w:tcPr>
          <w:p w14:paraId="0AED2754" w14:textId="77777777" w:rsidR="00C832F5" w:rsidRPr="000C4C27" w:rsidRDefault="00C832F5" w:rsidP="002B4590">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w:t>
            </w:r>
            <w:r w:rsidR="002B4590" w:rsidRPr="000C4C27">
              <w:rPr>
                <w:rFonts w:hAnsi="宋体" w:hint="eastAsia"/>
                <w:snapToGrid w:val="0"/>
                <w:sz w:val="21"/>
                <w:szCs w:val="21"/>
              </w:rPr>
              <w:t>49</w:t>
            </w:r>
            <w:r w:rsidRPr="000C4C27">
              <w:rPr>
                <w:rFonts w:hAnsi="宋体" w:hint="eastAsia"/>
                <w:snapToGrid w:val="0"/>
                <w:sz w:val="21"/>
                <w:szCs w:val="21"/>
              </w:rPr>
              <w:t>t/a</w:t>
            </w:r>
          </w:p>
        </w:tc>
        <w:tc>
          <w:tcPr>
            <w:tcW w:w="605" w:type="pct"/>
            <w:vMerge/>
            <w:vAlign w:val="center"/>
          </w:tcPr>
          <w:p w14:paraId="470A84E0" w14:textId="77777777" w:rsidR="00C832F5" w:rsidRPr="000C4C27" w:rsidRDefault="00C832F5" w:rsidP="00D33450">
            <w:pPr>
              <w:tabs>
                <w:tab w:val="left" w:pos="5880"/>
              </w:tabs>
              <w:snapToGrid w:val="0"/>
              <w:spacing w:line="240" w:lineRule="auto"/>
              <w:ind w:firstLineChars="0" w:firstLine="0"/>
              <w:jc w:val="center"/>
              <w:rPr>
                <w:rFonts w:hAnsi="宋体"/>
                <w:snapToGrid w:val="0"/>
                <w:sz w:val="21"/>
                <w:szCs w:val="21"/>
              </w:rPr>
            </w:pPr>
          </w:p>
        </w:tc>
        <w:tc>
          <w:tcPr>
            <w:tcW w:w="683" w:type="pct"/>
            <w:vMerge/>
            <w:vAlign w:val="center"/>
          </w:tcPr>
          <w:p w14:paraId="79986A86" w14:textId="77777777" w:rsidR="00C832F5" w:rsidRPr="000C4C27" w:rsidRDefault="00C832F5" w:rsidP="00D33450">
            <w:pPr>
              <w:tabs>
                <w:tab w:val="left" w:pos="5880"/>
              </w:tabs>
              <w:snapToGrid w:val="0"/>
              <w:spacing w:line="240" w:lineRule="auto"/>
              <w:ind w:firstLineChars="0" w:firstLine="0"/>
              <w:jc w:val="center"/>
              <w:rPr>
                <w:rFonts w:hAnsi="宋体"/>
                <w:snapToGrid w:val="0"/>
                <w:sz w:val="21"/>
                <w:szCs w:val="21"/>
              </w:rPr>
            </w:pPr>
          </w:p>
        </w:tc>
        <w:tc>
          <w:tcPr>
            <w:tcW w:w="606" w:type="pct"/>
            <w:vMerge/>
            <w:vAlign w:val="center"/>
          </w:tcPr>
          <w:p w14:paraId="673B9F1F" w14:textId="77777777" w:rsidR="00C832F5" w:rsidRPr="000C4C27" w:rsidRDefault="00C832F5" w:rsidP="00D33450">
            <w:pPr>
              <w:tabs>
                <w:tab w:val="left" w:pos="5880"/>
              </w:tabs>
              <w:snapToGrid w:val="0"/>
              <w:spacing w:line="240" w:lineRule="auto"/>
              <w:ind w:firstLineChars="0" w:firstLine="0"/>
              <w:jc w:val="center"/>
              <w:rPr>
                <w:rFonts w:hAnsi="宋体"/>
                <w:snapToGrid w:val="0"/>
                <w:sz w:val="21"/>
                <w:szCs w:val="21"/>
              </w:rPr>
            </w:pPr>
          </w:p>
        </w:tc>
      </w:tr>
    </w:tbl>
    <w:p w14:paraId="40E53E2A" w14:textId="77777777" w:rsidR="00127656" w:rsidRPr="000C4C27" w:rsidRDefault="00127656" w:rsidP="00C85B21">
      <w:pPr>
        <w:spacing w:line="500" w:lineRule="exact"/>
        <w:ind w:firstLine="480"/>
      </w:pPr>
      <w:r w:rsidRPr="000C4C27">
        <w:rPr>
          <w:rFonts w:hint="eastAsia"/>
        </w:rPr>
        <w:t>由</w:t>
      </w:r>
      <w:r w:rsidR="00CB0119" w:rsidRPr="000C4C27">
        <w:rPr>
          <w:rFonts w:hint="eastAsia"/>
        </w:rPr>
        <w:t>表</w:t>
      </w:r>
      <w:r w:rsidR="00CB0119" w:rsidRPr="000C4C27">
        <w:rPr>
          <w:rFonts w:hint="eastAsia"/>
        </w:rPr>
        <w:t>3.4-4</w:t>
      </w:r>
      <w:r w:rsidR="00CB0119" w:rsidRPr="000C4C27">
        <w:rPr>
          <w:rFonts w:hint="eastAsia"/>
        </w:rPr>
        <w:t>可知</w:t>
      </w:r>
      <w:r w:rsidRPr="000C4C27">
        <w:rPr>
          <w:rFonts w:hint="eastAsia"/>
        </w:rPr>
        <w:t>，污水处理站排气筒</w:t>
      </w:r>
      <w:r w:rsidRPr="000C4C27">
        <w:rPr>
          <w:rFonts w:hint="eastAsia"/>
        </w:rPr>
        <w:t>NH</w:t>
      </w:r>
      <w:r w:rsidRPr="000C4C27">
        <w:rPr>
          <w:rFonts w:hint="eastAsia"/>
          <w:vertAlign w:val="subscript"/>
        </w:rPr>
        <w:t>3</w:t>
      </w:r>
      <w:r w:rsidRPr="000C4C27">
        <w:rPr>
          <w:rFonts w:hint="eastAsia"/>
        </w:rPr>
        <w:t>、</w:t>
      </w:r>
      <w:r w:rsidRPr="000C4C27">
        <w:rPr>
          <w:rFonts w:hint="eastAsia"/>
        </w:rPr>
        <w:t>H</w:t>
      </w:r>
      <w:r w:rsidRPr="000C4C27">
        <w:rPr>
          <w:rFonts w:hint="eastAsia"/>
          <w:vertAlign w:val="subscript"/>
        </w:rPr>
        <w:t>2</w:t>
      </w:r>
      <w:r w:rsidRPr="000C4C27">
        <w:rPr>
          <w:rFonts w:hint="eastAsia"/>
        </w:rPr>
        <w:t>S</w:t>
      </w:r>
      <w:r w:rsidRPr="000C4C27">
        <w:rPr>
          <w:rFonts w:hint="eastAsia"/>
        </w:rPr>
        <w:t>排放</w:t>
      </w:r>
      <w:r w:rsidR="00CB0119" w:rsidRPr="000C4C27">
        <w:rPr>
          <w:rFonts w:hint="eastAsia"/>
        </w:rPr>
        <w:t>速率</w:t>
      </w:r>
      <w:r w:rsidRPr="000C4C27">
        <w:rPr>
          <w:rFonts w:hint="eastAsia"/>
        </w:rPr>
        <w:t>均能满足</w:t>
      </w:r>
      <w:r w:rsidR="00CB0119" w:rsidRPr="000C4C27">
        <w:t>《恶臭污染物排放标准》（</w:t>
      </w:r>
      <w:r w:rsidR="00CB0119" w:rsidRPr="000C4C27">
        <w:t>GB14554-93</w:t>
      </w:r>
      <w:r w:rsidR="00CB0119" w:rsidRPr="000C4C27">
        <w:t>）</w:t>
      </w:r>
      <w:r w:rsidR="00CB0119" w:rsidRPr="000C4C27">
        <w:rPr>
          <w:rFonts w:hint="eastAsia"/>
        </w:rPr>
        <w:t>限值要求，可达标排放。</w:t>
      </w:r>
    </w:p>
    <w:p w14:paraId="358E9E36" w14:textId="77777777" w:rsidR="000626CE" w:rsidRPr="000C4C27" w:rsidRDefault="00687A91" w:rsidP="00547FCC">
      <w:pPr>
        <w:ind w:firstLine="480"/>
      </w:pPr>
      <w:r w:rsidRPr="000C4C27">
        <w:rPr>
          <w:rFonts w:hint="eastAsia"/>
        </w:rPr>
        <w:t>（</w:t>
      </w:r>
      <w:r w:rsidRPr="000C4C27">
        <w:rPr>
          <w:rFonts w:hint="eastAsia"/>
        </w:rPr>
        <w:t>3</w:t>
      </w:r>
      <w:r w:rsidRPr="000C4C27">
        <w:rPr>
          <w:rFonts w:hint="eastAsia"/>
        </w:rPr>
        <w:t>）沼气发电废气</w:t>
      </w:r>
    </w:p>
    <w:p w14:paraId="3B584600" w14:textId="77777777" w:rsidR="00CB2EC1" w:rsidRPr="000C4C27" w:rsidRDefault="00FB651D" w:rsidP="00547FCC">
      <w:pPr>
        <w:ind w:firstLine="480"/>
      </w:pPr>
      <w:r w:rsidRPr="000C4C27">
        <w:rPr>
          <w:rFonts w:hint="eastAsia"/>
        </w:rPr>
        <w:t>根据</w:t>
      </w:r>
      <w:r w:rsidR="00A840B3" w:rsidRPr="000C4C27">
        <w:rPr>
          <w:rFonts w:hint="eastAsia"/>
        </w:rPr>
        <w:t>项目沼气平衡</w:t>
      </w:r>
      <w:r w:rsidRPr="000C4C27">
        <w:rPr>
          <w:rFonts w:hint="eastAsia"/>
        </w:rPr>
        <w:t>可知，改扩建完成后，</w:t>
      </w:r>
      <w:r w:rsidR="00A840B3" w:rsidRPr="000C4C27">
        <w:rPr>
          <w:rFonts w:hint="eastAsia"/>
        </w:rPr>
        <w:t>项目沼气发电机组只在非采暖期运行，日耗气量为</w:t>
      </w:r>
      <w:r w:rsidR="00E17410" w:rsidRPr="000C4C27">
        <w:rPr>
          <w:rFonts w:hint="eastAsia"/>
        </w:rPr>
        <w:t>1000</w:t>
      </w:r>
      <w:r w:rsidR="00CB2EC1" w:rsidRPr="000C4C27">
        <w:rPr>
          <w:rFonts w:hint="eastAsia"/>
        </w:rPr>
        <w:t>m</w:t>
      </w:r>
      <w:r w:rsidR="00CB2EC1" w:rsidRPr="000C4C27">
        <w:rPr>
          <w:rFonts w:hint="eastAsia"/>
          <w:vertAlign w:val="superscript"/>
        </w:rPr>
        <w:t>3</w:t>
      </w:r>
      <w:r w:rsidR="00CB2EC1" w:rsidRPr="000C4C27">
        <w:rPr>
          <w:rFonts w:hint="eastAsia"/>
        </w:rPr>
        <w:t>。项目设有</w:t>
      </w:r>
      <w:r w:rsidR="00CB2EC1" w:rsidRPr="000C4C27">
        <w:rPr>
          <w:rFonts w:hint="eastAsia"/>
        </w:rPr>
        <w:t>1</w:t>
      </w:r>
      <w:r w:rsidR="00CB2EC1" w:rsidRPr="000C4C27">
        <w:rPr>
          <w:rFonts w:hint="eastAsia"/>
        </w:rPr>
        <w:t>座</w:t>
      </w:r>
      <w:r w:rsidR="00CB2EC1" w:rsidRPr="000C4C27">
        <w:rPr>
          <w:rFonts w:hint="eastAsia"/>
        </w:rPr>
        <w:t>500kW</w:t>
      </w:r>
      <w:r w:rsidR="00CB2EC1" w:rsidRPr="000C4C27">
        <w:rPr>
          <w:rFonts w:hint="eastAsia"/>
        </w:rPr>
        <w:t>发电机组，</w:t>
      </w:r>
      <w:r w:rsidR="000A20CF" w:rsidRPr="000C4C27">
        <w:rPr>
          <w:rFonts w:hint="eastAsia"/>
        </w:rPr>
        <w:t>燃气机型号为</w:t>
      </w:r>
      <w:r w:rsidR="000A20CF" w:rsidRPr="000C4C27">
        <w:t>Z12V190ZLDK</w:t>
      </w:r>
      <w:smartTag w:uri="urn:schemas-microsoft-com:office:smarttags" w:element="chmetcnv">
        <w:smartTagPr>
          <w:attr w:name="UnitName" w:val="a"/>
          <w:attr w:name="SourceValue" w:val="2"/>
          <w:attr w:name="HasSpace" w:val="False"/>
          <w:attr w:name="Negative" w:val="True"/>
          <w:attr w:name="NumberType" w:val="1"/>
          <w:attr w:name="TCSC" w:val="0"/>
        </w:smartTagPr>
        <w:r w:rsidR="000A20CF" w:rsidRPr="000C4C27">
          <w:t>-2A</w:t>
        </w:r>
        <w:r w:rsidR="000A20CF" w:rsidRPr="000C4C27">
          <w:rPr>
            <w:rFonts w:hint="eastAsia"/>
          </w:rPr>
          <w:t>，</w:t>
        </w:r>
      </w:smartTag>
      <w:r w:rsidR="000A20CF" w:rsidRPr="000C4C27">
        <w:rPr>
          <w:rFonts w:hint="eastAsia"/>
        </w:rPr>
        <w:t>根据发电机组设计参数可知，</w:t>
      </w:r>
      <w:r w:rsidR="00E91A2D" w:rsidRPr="000C4C27">
        <w:rPr>
          <w:rFonts w:hint="eastAsia"/>
        </w:rPr>
        <w:t>功率因数为</w:t>
      </w:r>
      <w:r w:rsidR="00E91A2D" w:rsidRPr="000C4C27">
        <w:rPr>
          <w:rFonts w:hint="eastAsia"/>
        </w:rPr>
        <w:t>0.8</w:t>
      </w:r>
      <w:r w:rsidR="000A20CF" w:rsidRPr="000C4C27">
        <w:rPr>
          <w:rFonts w:hint="eastAsia"/>
        </w:rPr>
        <w:t>，燃气热耗率为</w:t>
      </w:r>
      <w:r w:rsidR="000A20CF" w:rsidRPr="000C4C27">
        <w:rPr>
          <w:rFonts w:hint="eastAsia"/>
        </w:rPr>
        <w:t>10.3MJ/</w:t>
      </w:r>
      <w:r w:rsidR="000A20CF" w:rsidRPr="000C4C27">
        <w:rPr>
          <w:rFonts w:hint="eastAsia"/>
        </w:rPr>
        <w:t>（</w:t>
      </w:r>
      <w:proofErr w:type="spellStart"/>
      <w:r w:rsidR="000A20CF" w:rsidRPr="000C4C27">
        <w:rPr>
          <w:sz w:val="21"/>
          <w:szCs w:val="21"/>
        </w:rPr>
        <w:t>kW•h</w:t>
      </w:r>
      <w:proofErr w:type="spellEnd"/>
      <w:r w:rsidR="000A20CF" w:rsidRPr="000C4C27">
        <w:rPr>
          <w:rFonts w:hint="eastAsia"/>
        </w:rPr>
        <w:t>），经查阅资料，甲烷的低位热值为</w:t>
      </w:r>
      <w:r w:rsidR="000A20CF" w:rsidRPr="000C4C27">
        <w:rPr>
          <w:rFonts w:hint="eastAsia"/>
        </w:rPr>
        <w:t>35.9MJ/m</w:t>
      </w:r>
      <w:r w:rsidR="000A20CF" w:rsidRPr="000C4C27">
        <w:rPr>
          <w:rFonts w:hint="eastAsia"/>
          <w:vertAlign w:val="superscript"/>
        </w:rPr>
        <w:t>3</w:t>
      </w:r>
      <w:r w:rsidR="000A20CF" w:rsidRPr="000C4C27">
        <w:rPr>
          <w:rFonts w:hint="eastAsia"/>
        </w:rPr>
        <w:t>，则沼气（</w:t>
      </w:r>
      <w:r w:rsidR="000A20CF" w:rsidRPr="000C4C27">
        <w:rPr>
          <w:rFonts w:hint="eastAsia"/>
        </w:rPr>
        <w:t>60%</w:t>
      </w:r>
      <w:r w:rsidR="000A20CF" w:rsidRPr="000C4C27">
        <w:rPr>
          <w:rFonts w:hint="eastAsia"/>
        </w:rPr>
        <w:t>甲烷）的低位热值为</w:t>
      </w:r>
      <w:r w:rsidR="000A20CF" w:rsidRPr="000C4C27">
        <w:rPr>
          <w:rFonts w:hint="eastAsia"/>
        </w:rPr>
        <w:t>21.54 MJ/m</w:t>
      </w:r>
      <w:r w:rsidR="000A20CF" w:rsidRPr="000C4C27">
        <w:rPr>
          <w:rFonts w:hint="eastAsia"/>
          <w:vertAlign w:val="superscript"/>
        </w:rPr>
        <w:t>3</w:t>
      </w:r>
      <w:r w:rsidR="000A20CF" w:rsidRPr="000C4C27">
        <w:rPr>
          <w:rFonts w:hint="eastAsia"/>
        </w:rPr>
        <w:t>，</w:t>
      </w:r>
      <w:r w:rsidR="00CB2EC1" w:rsidRPr="000C4C27">
        <w:rPr>
          <w:rFonts w:hint="eastAsia"/>
        </w:rPr>
        <w:t>，则发电机组每小时耗气量为</w:t>
      </w:r>
      <w:r w:rsidR="00CB2EC1" w:rsidRPr="000C4C27">
        <w:rPr>
          <w:rFonts w:hint="eastAsia"/>
        </w:rPr>
        <w:t>500</w:t>
      </w:r>
      <w:r w:rsidR="00CB2EC1" w:rsidRPr="000C4C27">
        <w:rPr>
          <w:rFonts w:hint="eastAsia"/>
        </w:rPr>
        <w:t>×</w:t>
      </w:r>
      <w:r w:rsidR="000A20CF" w:rsidRPr="000C4C27">
        <w:rPr>
          <w:rFonts w:hint="eastAsia"/>
        </w:rPr>
        <w:t>0.8</w:t>
      </w:r>
      <w:r w:rsidR="000A20CF" w:rsidRPr="000C4C27">
        <w:rPr>
          <w:rFonts w:hint="eastAsia"/>
        </w:rPr>
        <w:t>×</w:t>
      </w:r>
      <w:r w:rsidR="00E91A2D" w:rsidRPr="000C4C27">
        <w:rPr>
          <w:rFonts w:hint="eastAsia"/>
        </w:rPr>
        <w:t>10.3</w:t>
      </w:r>
      <w:r w:rsidR="00CB2EC1" w:rsidRPr="000C4C27">
        <w:rPr>
          <w:rFonts w:hint="eastAsia"/>
        </w:rPr>
        <w:t>÷</w:t>
      </w:r>
      <w:r w:rsidR="00E91A2D" w:rsidRPr="000C4C27">
        <w:rPr>
          <w:rFonts w:hint="eastAsia"/>
        </w:rPr>
        <w:t>21.54</w:t>
      </w:r>
      <w:r w:rsidR="00CB2EC1" w:rsidRPr="000C4C27">
        <w:rPr>
          <w:rFonts w:hint="eastAsia"/>
        </w:rPr>
        <w:t>≈</w:t>
      </w:r>
      <w:r w:rsidR="00CB2EC1" w:rsidRPr="000C4C27">
        <w:rPr>
          <w:rFonts w:hint="eastAsia"/>
        </w:rPr>
        <w:t>1</w:t>
      </w:r>
      <w:r w:rsidR="00E91A2D" w:rsidRPr="000C4C27">
        <w:rPr>
          <w:rFonts w:hint="eastAsia"/>
        </w:rPr>
        <w:t>90.5</w:t>
      </w:r>
      <w:r w:rsidR="00CB2EC1" w:rsidRPr="000C4C27">
        <w:rPr>
          <w:rFonts w:hint="eastAsia"/>
        </w:rPr>
        <w:t>m</w:t>
      </w:r>
      <w:r w:rsidR="00CB2EC1" w:rsidRPr="000C4C27">
        <w:rPr>
          <w:rFonts w:hint="eastAsia"/>
          <w:vertAlign w:val="superscript"/>
        </w:rPr>
        <w:t xml:space="preserve">3 </w:t>
      </w:r>
      <w:r w:rsidR="00851AB4" w:rsidRPr="000C4C27">
        <w:rPr>
          <w:rFonts w:hint="eastAsia"/>
        </w:rPr>
        <w:t>，由此可知，发电机组日运行时间约为</w:t>
      </w:r>
      <w:r w:rsidR="00E17410" w:rsidRPr="000C4C27">
        <w:rPr>
          <w:rFonts w:hint="eastAsia"/>
        </w:rPr>
        <w:t>5.25</w:t>
      </w:r>
      <w:r w:rsidR="00851AB4" w:rsidRPr="000C4C27">
        <w:rPr>
          <w:rFonts w:hint="eastAsia"/>
        </w:rPr>
        <w:t>h</w:t>
      </w:r>
      <w:r w:rsidR="00851AB4" w:rsidRPr="000C4C27">
        <w:rPr>
          <w:rFonts w:hint="eastAsia"/>
        </w:rPr>
        <w:t>，年运行时间约为</w:t>
      </w:r>
      <w:r w:rsidR="007548E1" w:rsidRPr="000C4C27">
        <w:rPr>
          <w:rFonts w:hint="eastAsia"/>
        </w:rPr>
        <w:t>1050</w:t>
      </w:r>
      <w:r w:rsidR="00851AB4" w:rsidRPr="000C4C27">
        <w:rPr>
          <w:rFonts w:hint="eastAsia"/>
        </w:rPr>
        <w:t>h</w:t>
      </w:r>
      <w:r w:rsidR="00851AB4" w:rsidRPr="000C4C27">
        <w:rPr>
          <w:rFonts w:hint="eastAsia"/>
        </w:rPr>
        <w:t>。</w:t>
      </w:r>
    </w:p>
    <w:p w14:paraId="4482334F" w14:textId="77777777" w:rsidR="00DD36F2" w:rsidRPr="000C4C27" w:rsidRDefault="00DD36F2" w:rsidP="00547FCC">
      <w:pPr>
        <w:ind w:firstLine="480"/>
      </w:pPr>
      <w:r w:rsidRPr="000C4C27">
        <w:rPr>
          <w:rFonts w:hint="eastAsia"/>
        </w:rPr>
        <w:t>沼气主要成分为甲烷，沼气发电废气中主要污染物为颗粒物、</w:t>
      </w:r>
      <w:r w:rsidRPr="000C4C27">
        <w:rPr>
          <w:rFonts w:hint="eastAsia"/>
        </w:rPr>
        <w:t>SO</w:t>
      </w:r>
      <w:r w:rsidRPr="000C4C27">
        <w:rPr>
          <w:rFonts w:hint="eastAsia"/>
          <w:vertAlign w:val="subscript"/>
        </w:rPr>
        <w:t>2</w:t>
      </w:r>
      <w:r w:rsidRPr="000C4C27">
        <w:rPr>
          <w:rFonts w:hint="eastAsia"/>
        </w:rPr>
        <w:t>、</w:t>
      </w:r>
      <w:r w:rsidRPr="000C4C27">
        <w:rPr>
          <w:rFonts w:hint="eastAsia"/>
        </w:rPr>
        <w:t>NO</w:t>
      </w:r>
      <w:r w:rsidRPr="000C4C27">
        <w:rPr>
          <w:rFonts w:hint="eastAsia"/>
          <w:vertAlign w:val="subscript"/>
        </w:rPr>
        <w:t>x</w:t>
      </w:r>
      <w:r w:rsidRPr="000C4C27">
        <w:rPr>
          <w:rFonts w:hint="eastAsia"/>
        </w:rPr>
        <w:t>，具体产生排放情况计算如下：</w:t>
      </w:r>
    </w:p>
    <w:p w14:paraId="51F73836" w14:textId="77777777" w:rsidR="00DD36F2" w:rsidRPr="000C4C27" w:rsidRDefault="00DD36F2" w:rsidP="00547FCC">
      <w:pPr>
        <w:ind w:firstLine="480"/>
      </w:pPr>
      <w:r w:rsidRPr="000C4C27">
        <w:rPr>
          <w:rFonts w:ascii="宋体" w:hAnsi="宋体" w:hint="eastAsia"/>
        </w:rPr>
        <w:t>①</w:t>
      </w:r>
      <w:r w:rsidRPr="000C4C27">
        <w:rPr>
          <w:rFonts w:hint="eastAsia"/>
        </w:rPr>
        <w:t>废气量：</w:t>
      </w:r>
      <w:r w:rsidR="004015D1" w:rsidRPr="000C4C27">
        <w:rPr>
          <w:rFonts w:hint="eastAsia"/>
        </w:rPr>
        <w:t>根据企业提供的</w:t>
      </w:r>
      <w:r w:rsidR="00E91A2D" w:rsidRPr="000C4C27">
        <w:rPr>
          <w:rFonts w:hint="eastAsia"/>
        </w:rPr>
        <w:t>发电机组参数资料，额定工况下，</w:t>
      </w:r>
      <w:r w:rsidR="004015D1" w:rsidRPr="000C4C27">
        <w:rPr>
          <w:rFonts w:hint="eastAsia"/>
        </w:rPr>
        <w:t>项目</w:t>
      </w:r>
      <w:r w:rsidR="00E91A2D" w:rsidRPr="000C4C27">
        <w:rPr>
          <w:rFonts w:hint="eastAsia"/>
        </w:rPr>
        <w:t>发电机组尾气排放量约为</w:t>
      </w:r>
      <w:r w:rsidR="004015D1" w:rsidRPr="000C4C27">
        <w:rPr>
          <w:rFonts w:hint="eastAsia"/>
        </w:rPr>
        <w:t>210</w:t>
      </w:r>
      <w:r w:rsidR="00E91A2D" w:rsidRPr="000C4C27">
        <w:rPr>
          <w:rFonts w:hint="eastAsia"/>
        </w:rPr>
        <w:t>0m</w:t>
      </w:r>
      <w:r w:rsidR="00E91A2D" w:rsidRPr="000C4C27">
        <w:rPr>
          <w:rFonts w:hint="eastAsia"/>
          <w:vertAlign w:val="superscript"/>
        </w:rPr>
        <w:t>3</w:t>
      </w:r>
      <w:r w:rsidR="00E91A2D" w:rsidRPr="000C4C27">
        <w:rPr>
          <w:rFonts w:hint="eastAsia"/>
        </w:rPr>
        <w:t>/h</w:t>
      </w:r>
      <w:r w:rsidR="00600160" w:rsidRPr="000C4C27">
        <w:rPr>
          <w:rFonts w:hint="eastAsia"/>
        </w:rPr>
        <w:t>。</w:t>
      </w:r>
    </w:p>
    <w:p w14:paraId="143459A5" w14:textId="77777777" w:rsidR="00DE5AF1" w:rsidRPr="000C4C27" w:rsidRDefault="002C1800" w:rsidP="00DE5AF1">
      <w:pPr>
        <w:ind w:firstLine="480"/>
      </w:pPr>
      <w:r w:rsidRPr="000C4C27">
        <w:rPr>
          <w:rFonts w:ascii="宋体" w:hAnsi="宋体" w:hint="eastAsia"/>
        </w:rPr>
        <w:t>②</w:t>
      </w:r>
      <w:r w:rsidR="00600160" w:rsidRPr="000C4C27">
        <w:rPr>
          <w:rFonts w:hint="eastAsia"/>
        </w:rPr>
        <w:t>SO</w:t>
      </w:r>
      <w:r w:rsidR="00600160" w:rsidRPr="000C4C27">
        <w:rPr>
          <w:rFonts w:hint="eastAsia"/>
          <w:vertAlign w:val="subscript"/>
        </w:rPr>
        <w:t>2</w:t>
      </w:r>
      <w:r w:rsidR="00600160" w:rsidRPr="000C4C27">
        <w:rPr>
          <w:rFonts w:hint="eastAsia"/>
        </w:rPr>
        <w:t>：</w:t>
      </w:r>
      <w:r w:rsidR="00DD36F2" w:rsidRPr="000C4C27">
        <w:rPr>
          <w:rFonts w:hint="eastAsia"/>
        </w:rPr>
        <w:t>沼气中</w:t>
      </w:r>
      <w:r w:rsidR="00DD36F2" w:rsidRPr="000C4C27">
        <w:rPr>
          <w:rFonts w:hint="eastAsia"/>
        </w:rPr>
        <w:t>H</w:t>
      </w:r>
      <w:r w:rsidR="00DD36F2" w:rsidRPr="000C4C27">
        <w:rPr>
          <w:rFonts w:hint="eastAsia"/>
          <w:vertAlign w:val="subscript"/>
        </w:rPr>
        <w:t>2</w:t>
      </w:r>
      <w:r w:rsidR="00DD36F2" w:rsidRPr="000C4C27">
        <w:rPr>
          <w:rFonts w:hint="eastAsia"/>
        </w:rPr>
        <w:t>S</w:t>
      </w:r>
      <w:r w:rsidR="00DD36F2" w:rsidRPr="000C4C27">
        <w:rPr>
          <w:rFonts w:hint="eastAsia"/>
        </w:rPr>
        <w:t>含量约为</w:t>
      </w:r>
      <w:r w:rsidR="00DD36F2" w:rsidRPr="000C4C27">
        <w:rPr>
          <w:rFonts w:hint="eastAsia"/>
        </w:rPr>
        <w:t>1500mg/m</w:t>
      </w:r>
      <w:r w:rsidR="00DD36F2" w:rsidRPr="000C4C27">
        <w:rPr>
          <w:rFonts w:hint="eastAsia"/>
          <w:vertAlign w:val="superscript"/>
        </w:rPr>
        <w:t>3</w:t>
      </w:r>
      <w:r w:rsidR="00DD36F2" w:rsidRPr="000C4C27">
        <w:rPr>
          <w:rFonts w:hint="eastAsia"/>
        </w:rPr>
        <w:t>，干式脱硫效率按</w:t>
      </w:r>
      <w:r w:rsidR="00DD36F2" w:rsidRPr="000C4C27">
        <w:rPr>
          <w:rFonts w:hint="eastAsia"/>
        </w:rPr>
        <w:t>90%</w:t>
      </w:r>
      <w:r w:rsidR="00DD36F2" w:rsidRPr="000C4C27">
        <w:rPr>
          <w:rFonts w:hint="eastAsia"/>
        </w:rPr>
        <w:t>估算，则</w:t>
      </w:r>
      <w:r w:rsidRPr="000C4C27">
        <w:rPr>
          <w:rFonts w:hint="eastAsia"/>
        </w:rPr>
        <w:t>经预处理后</w:t>
      </w:r>
      <w:r w:rsidR="00DD36F2" w:rsidRPr="000C4C27">
        <w:rPr>
          <w:rFonts w:hint="eastAsia"/>
        </w:rPr>
        <w:t>沼气</w:t>
      </w:r>
      <w:r w:rsidRPr="000C4C27">
        <w:rPr>
          <w:rFonts w:hint="eastAsia"/>
        </w:rPr>
        <w:t>中</w:t>
      </w:r>
      <w:r w:rsidRPr="000C4C27">
        <w:rPr>
          <w:rFonts w:hint="eastAsia"/>
        </w:rPr>
        <w:t>H</w:t>
      </w:r>
      <w:r w:rsidRPr="000C4C27">
        <w:rPr>
          <w:rFonts w:hint="eastAsia"/>
          <w:vertAlign w:val="subscript"/>
        </w:rPr>
        <w:t>2</w:t>
      </w:r>
      <w:r w:rsidRPr="000C4C27">
        <w:rPr>
          <w:rFonts w:hint="eastAsia"/>
        </w:rPr>
        <w:t>S</w:t>
      </w:r>
      <w:r w:rsidRPr="000C4C27">
        <w:rPr>
          <w:rFonts w:hint="eastAsia"/>
        </w:rPr>
        <w:t>含量约为</w:t>
      </w:r>
      <w:r w:rsidRPr="000C4C27">
        <w:rPr>
          <w:rFonts w:hint="eastAsia"/>
        </w:rPr>
        <w:t>150mg/m</w:t>
      </w:r>
      <w:r w:rsidRPr="000C4C27">
        <w:rPr>
          <w:rFonts w:hint="eastAsia"/>
          <w:vertAlign w:val="superscript"/>
        </w:rPr>
        <w:t>3</w:t>
      </w:r>
      <w:r w:rsidRPr="000C4C27">
        <w:rPr>
          <w:rFonts w:hint="eastAsia"/>
        </w:rPr>
        <w:t>，评价按照沼气中</w:t>
      </w:r>
      <w:r w:rsidRPr="000C4C27">
        <w:rPr>
          <w:rFonts w:hint="eastAsia"/>
        </w:rPr>
        <w:t>H</w:t>
      </w:r>
      <w:r w:rsidRPr="000C4C27">
        <w:rPr>
          <w:rFonts w:hint="eastAsia"/>
          <w:vertAlign w:val="subscript"/>
        </w:rPr>
        <w:t>2</w:t>
      </w:r>
      <w:r w:rsidRPr="000C4C27">
        <w:rPr>
          <w:rFonts w:hint="eastAsia"/>
        </w:rPr>
        <w:t>S</w:t>
      </w:r>
      <w:r w:rsidRPr="000C4C27">
        <w:rPr>
          <w:rFonts w:hint="eastAsia"/>
        </w:rPr>
        <w:t>全部转化为</w:t>
      </w:r>
      <w:r w:rsidRPr="000C4C27">
        <w:rPr>
          <w:rFonts w:hint="eastAsia"/>
        </w:rPr>
        <w:t>SO</w:t>
      </w:r>
      <w:r w:rsidRPr="000C4C27">
        <w:rPr>
          <w:rFonts w:hint="eastAsia"/>
          <w:vertAlign w:val="subscript"/>
        </w:rPr>
        <w:t>2</w:t>
      </w:r>
      <w:r w:rsidRPr="000C4C27">
        <w:rPr>
          <w:rFonts w:hint="eastAsia"/>
        </w:rPr>
        <w:t>考虑，经计算，</w:t>
      </w:r>
      <w:r w:rsidR="00DE5AF1" w:rsidRPr="000C4C27">
        <w:rPr>
          <w:rFonts w:hint="eastAsia"/>
        </w:rPr>
        <w:t>采暖期</w:t>
      </w:r>
      <w:r w:rsidRPr="000C4C27">
        <w:rPr>
          <w:rFonts w:hint="eastAsia"/>
        </w:rPr>
        <w:t>沼气发电废气中</w:t>
      </w:r>
      <w:r w:rsidRPr="000C4C27">
        <w:rPr>
          <w:rFonts w:hint="eastAsia"/>
        </w:rPr>
        <w:t>SO</w:t>
      </w:r>
      <w:r w:rsidRPr="000C4C27">
        <w:rPr>
          <w:rFonts w:hint="eastAsia"/>
          <w:vertAlign w:val="subscript"/>
        </w:rPr>
        <w:t>2</w:t>
      </w:r>
      <w:r w:rsidR="00C768B4" w:rsidRPr="000C4C27">
        <w:rPr>
          <w:rFonts w:hint="eastAsia"/>
        </w:rPr>
        <w:t>排放</w:t>
      </w:r>
      <w:r w:rsidR="00DE5AF1" w:rsidRPr="000C4C27">
        <w:rPr>
          <w:rFonts w:hint="eastAsia"/>
        </w:rPr>
        <w:t>速率</w:t>
      </w:r>
      <w:r w:rsidRPr="000C4C27">
        <w:rPr>
          <w:rFonts w:hint="eastAsia"/>
        </w:rPr>
        <w:t>为</w:t>
      </w:r>
      <w:r w:rsidR="00E91A2D" w:rsidRPr="000C4C27">
        <w:rPr>
          <w:rFonts w:hint="eastAsia"/>
        </w:rPr>
        <w:t>0.054</w:t>
      </w:r>
      <w:r w:rsidR="00DE5AF1" w:rsidRPr="000C4C27">
        <w:rPr>
          <w:rFonts w:hint="eastAsia"/>
        </w:rPr>
        <w:t>kg/h</w:t>
      </w:r>
      <w:r w:rsidR="00DE5AF1" w:rsidRPr="000C4C27">
        <w:rPr>
          <w:rFonts w:hint="eastAsia"/>
        </w:rPr>
        <w:t>，</w:t>
      </w:r>
      <w:r w:rsidR="0032528C" w:rsidRPr="000C4C27">
        <w:rPr>
          <w:rFonts w:hint="eastAsia"/>
        </w:rPr>
        <w:t>SO</w:t>
      </w:r>
      <w:r w:rsidR="0032528C" w:rsidRPr="000C4C27">
        <w:rPr>
          <w:rFonts w:hint="eastAsia"/>
          <w:vertAlign w:val="subscript"/>
        </w:rPr>
        <w:t>2</w:t>
      </w:r>
      <w:r w:rsidR="00C768B4" w:rsidRPr="000C4C27">
        <w:rPr>
          <w:rFonts w:hint="eastAsia"/>
        </w:rPr>
        <w:t>排放</w:t>
      </w:r>
      <w:r w:rsidR="0032528C" w:rsidRPr="000C4C27">
        <w:rPr>
          <w:rFonts w:hint="eastAsia"/>
        </w:rPr>
        <w:t>浓度为</w:t>
      </w:r>
      <w:r w:rsidR="004015D1" w:rsidRPr="000C4C27">
        <w:rPr>
          <w:rFonts w:hint="eastAsia"/>
        </w:rPr>
        <w:t>25.6</w:t>
      </w:r>
      <w:r w:rsidR="00E91A2D" w:rsidRPr="000C4C27">
        <w:rPr>
          <w:rFonts w:hint="eastAsia"/>
        </w:rPr>
        <w:t>1</w:t>
      </w:r>
      <w:r w:rsidR="0032528C" w:rsidRPr="000C4C27">
        <w:rPr>
          <w:rFonts w:hint="eastAsia"/>
        </w:rPr>
        <w:t>mg/m</w:t>
      </w:r>
      <w:r w:rsidR="0032528C" w:rsidRPr="000C4C27">
        <w:rPr>
          <w:rFonts w:hint="eastAsia"/>
          <w:vertAlign w:val="superscript"/>
        </w:rPr>
        <w:t>3</w:t>
      </w:r>
      <w:r w:rsidR="005A3695" w:rsidRPr="000C4C27">
        <w:rPr>
          <w:rFonts w:hint="eastAsia"/>
        </w:rPr>
        <w:t>，排放量为</w:t>
      </w:r>
      <w:r w:rsidR="00E17410" w:rsidRPr="000C4C27">
        <w:rPr>
          <w:rFonts w:hint="eastAsia"/>
        </w:rPr>
        <w:t>0.0</w:t>
      </w:r>
      <w:r w:rsidR="007548E1" w:rsidRPr="000C4C27">
        <w:rPr>
          <w:rFonts w:hint="eastAsia"/>
        </w:rPr>
        <w:t>5</w:t>
      </w:r>
      <w:r w:rsidR="00E17410" w:rsidRPr="000C4C27">
        <w:rPr>
          <w:rFonts w:hint="eastAsia"/>
        </w:rPr>
        <w:t>7t/a</w:t>
      </w:r>
      <w:r w:rsidR="00DE5AF1" w:rsidRPr="000C4C27">
        <w:rPr>
          <w:rFonts w:hint="eastAsia"/>
        </w:rPr>
        <w:t>。</w:t>
      </w:r>
    </w:p>
    <w:p w14:paraId="375FC33E" w14:textId="77777777" w:rsidR="002B4687" w:rsidRPr="000C4C27" w:rsidRDefault="00597B72" w:rsidP="00DE5AF1">
      <w:pPr>
        <w:ind w:firstLine="480"/>
      </w:pPr>
      <w:r w:rsidRPr="000C4C27">
        <w:rPr>
          <w:rFonts w:ascii="宋体" w:hAnsi="宋体" w:hint="eastAsia"/>
        </w:rPr>
        <w:t>③</w:t>
      </w:r>
      <w:r w:rsidRPr="000C4C27">
        <w:rPr>
          <w:rFonts w:hint="eastAsia"/>
        </w:rPr>
        <w:t>颗粒物</w:t>
      </w:r>
      <w:r w:rsidR="00266AAE" w:rsidRPr="000C4C27">
        <w:rPr>
          <w:rFonts w:hint="eastAsia"/>
        </w:rPr>
        <w:t>、</w:t>
      </w:r>
      <w:r w:rsidR="00266AAE" w:rsidRPr="000C4C27">
        <w:rPr>
          <w:rFonts w:hint="eastAsia"/>
        </w:rPr>
        <w:t>NO</w:t>
      </w:r>
      <w:r w:rsidR="00266AAE" w:rsidRPr="000C4C27">
        <w:rPr>
          <w:rFonts w:hint="eastAsia"/>
          <w:vertAlign w:val="subscript"/>
        </w:rPr>
        <w:t>x</w:t>
      </w:r>
      <w:r w:rsidRPr="000C4C27">
        <w:rPr>
          <w:rFonts w:hint="eastAsia"/>
        </w:rPr>
        <w:t>：</w:t>
      </w:r>
      <w:r w:rsidR="00E91A2D" w:rsidRPr="000C4C27">
        <w:rPr>
          <w:rFonts w:hint="eastAsia"/>
        </w:rPr>
        <w:t>本次评价类比同类湖南惠明环保能源有限公司沼气能源工程（电厂）发电机</w:t>
      </w:r>
      <w:r w:rsidR="00266AAE" w:rsidRPr="000C4C27">
        <w:rPr>
          <w:rFonts w:hint="eastAsia"/>
        </w:rPr>
        <w:t>机组排气口在线监测结果（具体见表</w:t>
      </w:r>
      <w:r w:rsidR="00266AAE" w:rsidRPr="000C4C27">
        <w:rPr>
          <w:rFonts w:hint="eastAsia"/>
        </w:rPr>
        <w:t>3.4-6</w:t>
      </w:r>
      <w:r w:rsidR="00266AAE" w:rsidRPr="000C4C27">
        <w:rPr>
          <w:rFonts w:hint="eastAsia"/>
        </w:rPr>
        <w:t>），核算项目发电机组颗粒物、</w:t>
      </w:r>
      <w:r w:rsidR="00266AAE" w:rsidRPr="000C4C27">
        <w:rPr>
          <w:rFonts w:hint="eastAsia"/>
        </w:rPr>
        <w:lastRenderedPageBreak/>
        <w:t>NO</w:t>
      </w:r>
      <w:r w:rsidR="00266AAE" w:rsidRPr="000C4C27">
        <w:rPr>
          <w:rFonts w:hint="eastAsia"/>
          <w:vertAlign w:val="subscript"/>
        </w:rPr>
        <w:t>x</w:t>
      </w:r>
      <w:r w:rsidR="00266AAE" w:rsidRPr="000C4C27">
        <w:rPr>
          <w:rFonts w:hint="eastAsia"/>
        </w:rPr>
        <w:t>产生排放情况</w:t>
      </w:r>
      <w:r w:rsidR="00C201C9" w:rsidRPr="000C4C27">
        <w:rPr>
          <w:rFonts w:hint="eastAsia"/>
        </w:rPr>
        <w:t>。</w:t>
      </w:r>
    </w:p>
    <w:p w14:paraId="6FD1F31E" w14:textId="77777777" w:rsidR="00597B72" w:rsidRPr="000C4C27" w:rsidRDefault="00266AAE" w:rsidP="00DE5AF1">
      <w:pPr>
        <w:ind w:firstLine="480"/>
      </w:pPr>
      <w:r w:rsidRPr="000C4C27">
        <w:rPr>
          <w:rFonts w:hint="eastAsia"/>
        </w:rPr>
        <w:t>湖南惠明环保能源有限公司沼气能源工程（电厂）发电机组燃料为沼气，沼气采用干式脱硫，机组为内燃机，废气经排气筒直接排放。类比工程与本项目发电机组燃料均为</w:t>
      </w:r>
      <w:r w:rsidR="00BD47D7" w:rsidRPr="000C4C27">
        <w:rPr>
          <w:rFonts w:hint="eastAsia"/>
        </w:rPr>
        <w:t>脱硫后的</w:t>
      </w:r>
      <w:r w:rsidRPr="000C4C27">
        <w:rPr>
          <w:rFonts w:hint="eastAsia"/>
        </w:rPr>
        <w:t>沼气，机组均为内燃机，</w:t>
      </w:r>
      <w:r w:rsidR="00BD47D7" w:rsidRPr="000C4C27">
        <w:rPr>
          <w:rFonts w:hint="eastAsia"/>
        </w:rPr>
        <w:t>采取的环保措施基本一致，</w:t>
      </w:r>
      <w:r w:rsidRPr="000C4C27">
        <w:rPr>
          <w:rFonts w:hint="eastAsia"/>
        </w:rPr>
        <w:t>因此评价认为引用数据合理。</w:t>
      </w:r>
    </w:p>
    <w:p w14:paraId="6468BEAE" w14:textId="77777777" w:rsidR="00266AAE" w:rsidRPr="000C4C27" w:rsidRDefault="00266AAE" w:rsidP="00266AAE">
      <w:pPr>
        <w:spacing w:line="320" w:lineRule="exact"/>
        <w:ind w:firstLine="422"/>
        <w:jc w:val="center"/>
        <w:rPr>
          <w:rFonts w:hAnsi="宋体"/>
          <w:b/>
          <w:sz w:val="21"/>
          <w:szCs w:val="21"/>
        </w:rPr>
      </w:pPr>
      <w:r w:rsidRPr="000C4C27">
        <w:rPr>
          <w:rFonts w:hAnsi="宋体" w:hint="eastAsia"/>
          <w:b/>
          <w:sz w:val="21"/>
          <w:szCs w:val="21"/>
        </w:rPr>
        <w:t>表</w:t>
      </w:r>
      <w:r w:rsidRPr="000C4C27">
        <w:rPr>
          <w:rFonts w:hAnsi="宋体" w:hint="eastAsia"/>
          <w:b/>
          <w:sz w:val="21"/>
          <w:szCs w:val="21"/>
        </w:rPr>
        <w:t xml:space="preserve">3.4-6  </w:t>
      </w:r>
      <w:r w:rsidRPr="000C4C27">
        <w:rPr>
          <w:rFonts w:hAnsi="宋体" w:hint="eastAsia"/>
          <w:b/>
          <w:sz w:val="21"/>
          <w:szCs w:val="21"/>
        </w:rPr>
        <w:t>湖南惠明环保能源有限公司沼气能源工程（电厂）发电机机组排气口在线监测结果</w:t>
      </w:r>
    </w:p>
    <w:tbl>
      <w:tblPr>
        <w:tblW w:w="42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88"/>
        <w:gridCol w:w="1274"/>
        <w:gridCol w:w="1274"/>
        <w:gridCol w:w="1701"/>
        <w:gridCol w:w="1581"/>
      </w:tblGrid>
      <w:tr w:rsidR="002B4687" w:rsidRPr="000C4C27" w14:paraId="257F3192" w14:textId="77777777" w:rsidTr="002B4687">
        <w:trPr>
          <w:trHeight w:val="454"/>
          <w:tblHeader/>
          <w:jc w:val="center"/>
        </w:trPr>
        <w:tc>
          <w:tcPr>
            <w:tcW w:w="1271" w:type="pct"/>
            <w:shd w:val="clear" w:color="auto" w:fill="auto"/>
            <w:noWrap/>
            <w:vAlign w:val="center"/>
          </w:tcPr>
          <w:p w14:paraId="216811EC"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污染源</w:t>
            </w:r>
          </w:p>
        </w:tc>
        <w:tc>
          <w:tcPr>
            <w:tcW w:w="815" w:type="pct"/>
            <w:vAlign w:val="center"/>
          </w:tcPr>
          <w:p w14:paraId="3084561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监测时间</w:t>
            </w:r>
          </w:p>
        </w:tc>
        <w:tc>
          <w:tcPr>
            <w:tcW w:w="815" w:type="pct"/>
            <w:vAlign w:val="center"/>
          </w:tcPr>
          <w:p w14:paraId="5FE86608"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监测项目</w:t>
            </w:r>
          </w:p>
        </w:tc>
        <w:tc>
          <w:tcPr>
            <w:tcW w:w="1088" w:type="pct"/>
            <w:vAlign w:val="center"/>
          </w:tcPr>
          <w:p w14:paraId="719F3664"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监测数值</w:t>
            </w:r>
          </w:p>
        </w:tc>
        <w:tc>
          <w:tcPr>
            <w:tcW w:w="1012" w:type="pct"/>
            <w:shd w:val="clear" w:color="auto" w:fill="auto"/>
            <w:noWrap/>
            <w:vAlign w:val="center"/>
          </w:tcPr>
          <w:p w14:paraId="03F69357"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snapToGrid w:val="0"/>
                <w:sz w:val="21"/>
                <w:szCs w:val="21"/>
              </w:rPr>
              <w:t>末端处理</w:t>
            </w:r>
          </w:p>
        </w:tc>
      </w:tr>
      <w:tr w:rsidR="002B4687" w:rsidRPr="000C4C27" w14:paraId="2B813266" w14:textId="77777777" w:rsidTr="002B4687">
        <w:trPr>
          <w:trHeight w:val="340"/>
          <w:tblHeader/>
          <w:jc w:val="center"/>
        </w:trPr>
        <w:tc>
          <w:tcPr>
            <w:tcW w:w="1271" w:type="pct"/>
            <w:vMerge w:val="restart"/>
            <w:shd w:val="clear" w:color="auto" w:fill="auto"/>
            <w:noWrap/>
            <w:vAlign w:val="center"/>
          </w:tcPr>
          <w:p w14:paraId="1B9D7406"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沼气发电机组排气口</w:t>
            </w:r>
          </w:p>
        </w:tc>
        <w:tc>
          <w:tcPr>
            <w:tcW w:w="815" w:type="pct"/>
            <w:vMerge w:val="restart"/>
            <w:vAlign w:val="center"/>
          </w:tcPr>
          <w:p w14:paraId="0278D6B0" w14:textId="77777777" w:rsidR="002B4687" w:rsidRPr="000C4C27" w:rsidRDefault="002B4687" w:rsidP="001B333F">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201</w:t>
            </w:r>
            <w:r w:rsidR="001B333F" w:rsidRPr="000C4C27">
              <w:rPr>
                <w:rFonts w:hAnsi="宋体" w:hint="eastAsia"/>
                <w:snapToGrid w:val="0"/>
                <w:sz w:val="21"/>
                <w:szCs w:val="21"/>
              </w:rPr>
              <w:t>7</w:t>
            </w:r>
            <w:r w:rsidRPr="000C4C27">
              <w:rPr>
                <w:rFonts w:hAnsi="宋体" w:hint="eastAsia"/>
                <w:snapToGrid w:val="0"/>
                <w:sz w:val="21"/>
                <w:szCs w:val="21"/>
              </w:rPr>
              <w:t>.</w:t>
            </w:r>
            <w:r w:rsidR="001B333F" w:rsidRPr="000C4C27">
              <w:rPr>
                <w:rFonts w:hAnsi="宋体" w:hint="eastAsia"/>
                <w:snapToGrid w:val="0"/>
                <w:sz w:val="21"/>
                <w:szCs w:val="21"/>
              </w:rPr>
              <w:t>5</w:t>
            </w:r>
            <w:r w:rsidRPr="000C4C27">
              <w:rPr>
                <w:rFonts w:hAnsi="宋体" w:hint="eastAsia"/>
                <w:snapToGrid w:val="0"/>
                <w:sz w:val="21"/>
                <w:szCs w:val="21"/>
              </w:rPr>
              <w:t>.7~20</w:t>
            </w:r>
            <w:r w:rsidR="001B333F" w:rsidRPr="000C4C27">
              <w:rPr>
                <w:rFonts w:hAnsi="宋体" w:hint="eastAsia"/>
                <w:snapToGrid w:val="0"/>
                <w:sz w:val="21"/>
                <w:szCs w:val="21"/>
              </w:rPr>
              <w:t>17</w:t>
            </w:r>
            <w:r w:rsidRPr="000C4C27">
              <w:rPr>
                <w:rFonts w:hAnsi="宋体" w:hint="eastAsia"/>
                <w:snapToGrid w:val="0"/>
                <w:sz w:val="21"/>
                <w:szCs w:val="21"/>
              </w:rPr>
              <w:t>.</w:t>
            </w:r>
            <w:r w:rsidR="004015D1" w:rsidRPr="000C4C27">
              <w:rPr>
                <w:rFonts w:hAnsi="宋体" w:hint="eastAsia"/>
                <w:snapToGrid w:val="0"/>
                <w:sz w:val="21"/>
                <w:szCs w:val="21"/>
              </w:rPr>
              <w:t>5.</w:t>
            </w:r>
            <w:r w:rsidRPr="000C4C27">
              <w:rPr>
                <w:rFonts w:hAnsi="宋体" w:hint="eastAsia"/>
                <w:snapToGrid w:val="0"/>
                <w:sz w:val="21"/>
                <w:szCs w:val="21"/>
              </w:rPr>
              <w:t>9</w:t>
            </w:r>
          </w:p>
        </w:tc>
        <w:tc>
          <w:tcPr>
            <w:tcW w:w="815" w:type="pct"/>
            <w:vMerge w:val="restart"/>
            <w:vAlign w:val="center"/>
          </w:tcPr>
          <w:p w14:paraId="70D0BC81"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颗粒物（</w:t>
            </w:r>
            <w:r w:rsidRPr="000C4C27">
              <w:rPr>
                <w:rFonts w:hAnsi="宋体" w:hint="eastAsia"/>
                <w:snapToGrid w:val="0"/>
                <w:sz w:val="21"/>
                <w:szCs w:val="21"/>
              </w:rPr>
              <w:t>mg/m</w:t>
            </w:r>
            <w:r w:rsidRPr="000C4C27">
              <w:rPr>
                <w:rFonts w:hAnsi="宋体" w:hint="eastAsia"/>
                <w:snapToGrid w:val="0"/>
                <w:sz w:val="21"/>
                <w:szCs w:val="21"/>
                <w:vertAlign w:val="superscript"/>
              </w:rPr>
              <w:t>3</w:t>
            </w:r>
            <w:r w:rsidRPr="000C4C27">
              <w:rPr>
                <w:rFonts w:hAnsi="宋体" w:hint="eastAsia"/>
                <w:snapToGrid w:val="0"/>
                <w:sz w:val="21"/>
                <w:szCs w:val="21"/>
              </w:rPr>
              <w:t>）</w:t>
            </w:r>
          </w:p>
        </w:tc>
        <w:tc>
          <w:tcPr>
            <w:tcW w:w="1088" w:type="pct"/>
            <w:vAlign w:val="center"/>
          </w:tcPr>
          <w:p w14:paraId="12DCA544" w14:textId="77777777" w:rsidR="002B4687" w:rsidRPr="000C4C27" w:rsidRDefault="004015D1" w:rsidP="004015D1">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4.7</w:t>
            </w:r>
          </w:p>
        </w:tc>
        <w:tc>
          <w:tcPr>
            <w:tcW w:w="1012" w:type="pct"/>
            <w:vMerge w:val="restart"/>
            <w:shd w:val="clear" w:color="auto" w:fill="auto"/>
            <w:noWrap/>
            <w:vAlign w:val="center"/>
          </w:tcPr>
          <w:p w14:paraId="35BCEA9C"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snapToGrid w:val="0"/>
                <w:sz w:val="21"/>
                <w:szCs w:val="21"/>
              </w:rPr>
              <w:t>直排</w:t>
            </w:r>
          </w:p>
        </w:tc>
      </w:tr>
      <w:tr w:rsidR="002B4687" w:rsidRPr="000C4C27" w14:paraId="470355F3" w14:textId="77777777" w:rsidTr="002B4687">
        <w:trPr>
          <w:trHeight w:val="340"/>
          <w:tblHeader/>
          <w:jc w:val="center"/>
        </w:trPr>
        <w:tc>
          <w:tcPr>
            <w:tcW w:w="1271" w:type="pct"/>
            <w:vMerge/>
            <w:shd w:val="clear" w:color="auto" w:fill="auto"/>
            <w:noWrap/>
            <w:vAlign w:val="center"/>
          </w:tcPr>
          <w:p w14:paraId="167730B9"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7594EF7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6DB476C8"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1088" w:type="pct"/>
            <w:vAlign w:val="center"/>
          </w:tcPr>
          <w:p w14:paraId="3F3DD7E8" w14:textId="77777777" w:rsidR="002B4687" w:rsidRPr="000C4C27" w:rsidRDefault="004015D1"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4.3</w:t>
            </w:r>
          </w:p>
        </w:tc>
        <w:tc>
          <w:tcPr>
            <w:tcW w:w="1012" w:type="pct"/>
            <w:vMerge/>
            <w:shd w:val="clear" w:color="auto" w:fill="auto"/>
            <w:noWrap/>
            <w:vAlign w:val="center"/>
          </w:tcPr>
          <w:p w14:paraId="4290C5DC"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r>
      <w:tr w:rsidR="002B4687" w:rsidRPr="000C4C27" w14:paraId="461F2CC4" w14:textId="77777777" w:rsidTr="002B4687">
        <w:trPr>
          <w:trHeight w:val="340"/>
          <w:tblHeader/>
          <w:jc w:val="center"/>
        </w:trPr>
        <w:tc>
          <w:tcPr>
            <w:tcW w:w="1271" w:type="pct"/>
            <w:vMerge/>
            <w:shd w:val="clear" w:color="auto" w:fill="auto"/>
            <w:noWrap/>
            <w:vAlign w:val="center"/>
          </w:tcPr>
          <w:p w14:paraId="66051AA0"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6CDB53AC"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3525EEB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1088" w:type="pct"/>
            <w:vAlign w:val="center"/>
          </w:tcPr>
          <w:p w14:paraId="0B4488E1" w14:textId="77777777" w:rsidR="002B4687" w:rsidRPr="000C4C27" w:rsidRDefault="004015D1"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4.5</w:t>
            </w:r>
          </w:p>
        </w:tc>
        <w:tc>
          <w:tcPr>
            <w:tcW w:w="1012" w:type="pct"/>
            <w:vMerge/>
            <w:shd w:val="clear" w:color="auto" w:fill="auto"/>
            <w:noWrap/>
            <w:vAlign w:val="center"/>
          </w:tcPr>
          <w:p w14:paraId="5F43C666"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r>
      <w:tr w:rsidR="002B4687" w:rsidRPr="000C4C27" w14:paraId="5FB8D7F0" w14:textId="77777777" w:rsidTr="002B4687">
        <w:trPr>
          <w:trHeight w:val="260"/>
          <w:tblHeader/>
          <w:jc w:val="center"/>
        </w:trPr>
        <w:tc>
          <w:tcPr>
            <w:tcW w:w="1271" w:type="pct"/>
            <w:vMerge/>
            <w:shd w:val="clear" w:color="auto" w:fill="auto"/>
            <w:noWrap/>
            <w:vAlign w:val="center"/>
          </w:tcPr>
          <w:p w14:paraId="350542C1"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25DEC101"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restart"/>
            <w:vAlign w:val="center"/>
          </w:tcPr>
          <w:p w14:paraId="6D9F0380"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NO</w:t>
            </w:r>
            <w:r w:rsidRPr="000C4C27">
              <w:rPr>
                <w:rFonts w:hAnsi="宋体" w:hint="eastAsia"/>
                <w:snapToGrid w:val="0"/>
                <w:sz w:val="21"/>
                <w:szCs w:val="21"/>
                <w:vertAlign w:val="subscript"/>
              </w:rPr>
              <w:t>x</w:t>
            </w:r>
            <w:r w:rsidRPr="000C4C27">
              <w:rPr>
                <w:rFonts w:hAnsi="宋体" w:hint="eastAsia"/>
                <w:snapToGrid w:val="0"/>
                <w:sz w:val="21"/>
                <w:szCs w:val="21"/>
              </w:rPr>
              <w:t>（</w:t>
            </w:r>
            <w:r w:rsidRPr="000C4C27">
              <w:rPr>
                <w:rFonts w:hAnsi="宋体" w:hint="eastAsia"/>
                <w:snapToGrid w:val="0"/>
                <w:sz w:val="21"/>
                <w:szCs w:val="21"/>
              </w:rPr>
              <w:t>mg/m</w:t>
            </w:r>
            <w:r w:rsidRPr="000C4C27">
              <w:rPr>
                <w:rFonts w:hAnsi="宋体" w:hint="eastAsia"/>
                <w:snapToGrid w:val="0"/>
                <w:sz w:val="21"/>
                <w:szCs w:val="21"/>
                <w:vertAlign w:val="superscript"/>
              </w:rPr>
              <w:t>3</w:t>
            </w:r>
            <w:r w:rsidRPr="000C4C27">
              <w:rPr>
                <w:rFonts w:hAnsi="宋体" w:hint="eastAsia"/>
                <w:snapToGrid w:val="0"/>
                <w:sz w:val="21"/>
                <w:szCs w:val="21"/>
              </w:rPr>
              <w:t>）</w:t>
            </w:r>
          </w:p>
        </w:tc>
        <w:tc>
          <w:tcPr>
            <w:tcW w:w="1088" w:type="pct"/>
            <w:vAlign w:val="center"/>
          </w:tcPr>
          <w:p w14:paraId="085631E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352.0</w:t>
            </w:r>
          </w:p>
        </w:tc>
        <w:tc>
          <w:tcPr>
            <w:tcW w:w="1012" w:type="pct"/>
            <w:vMerge w:val="restart"/>
            <w:shd w:val="clear" w:color="auto" w:fill="auto"/>
            <w:noWrap/>
            <w:vAlign w:val="center"/>
          </w:tcPr>
          <w:p w14:paraId="6DC5FE47"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snapToGrid w:val="0"/>
                <w:sz w:val="21"/>
                <w:szCs w:val="21"/>
              </w:rPr>
              <w:t>直排</w:t>
            </w:r>
          </w:p>
        </w:tc>
      </w:tr>
      <w:tr w:rsidR="002B4687" w:rsidRPr="000C4C27" w14:paraId="3ABFB2BD" w14:textId="77777777" w:rsidTr="002B4687">
        <w:trPr>
          <w:trHeight w:val="260"/>
          <w:tblHeader/>
          <w:jc w:val="center"/>
        </w:trPr>
        <w:tc>
          <w:tcPr>
            <w:tcW w:w="1271" w:type="pct"/>
            <w:vMerge/>
            <w:shd w:val="clear" w:color="auto" w:fill="auto"/>
            <w:noWrap/>
            <w:vAlign w:val="center"/>
          </w:tcPr>
          <w:p w14:paraId="5140ECA0"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42C2992E"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3E7B587F"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1088" w:type="pct"/>
            <w:vAlign w:val="center"/>
          </w:tcPr>
          <w:p w14:paraId="1CFED15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311.0</w:t>
            </w:r>
          </w:p>
        </w:tc>
        <w:tc>
          <w:tcPr>
            <w:tcW w:w="1012" w:type="pct"/>
            <w:vMerge/>
            <w:shd w:val="clear" w:color="auto" w:fill="auto"/>
            <w:noWrap/>
            <w:vAlign w:val="center"/>
          </w:tcPr>
          <w:p w14:paraId="76B28C5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r>
      <w:tr w:rsidR="002B4687" w:rsidRPr="000C4C27" w14:paraId="5F3815B6" w14:textId="77777777" w:rsidTr="002B4687">
        <w:trPr>
          <w:trHeight w:val="260"/>
          <w:tblHeader/>
          <w:jc w:val="center"/>
        </w:trPr>
        <w:tc>
          <w:tcPr>
            <w:tcW w:w="1271" w:type="pct"/>
            <w:vMerge/>
            <w:shd w:val="clear" w:color="auto" w:fill="auto"/>
            <w:noWrap/>
            <w:vAlign w:val="center"/>
          </w:tcPr>
          <w:p w14:paraId="6738C650"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081CDA1C"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815" w:type="pct"/>
            <w:vMerge/>
            <w:vAlign w:val="center"/>
          </w:tcPr>
          <w:p w14:paraId="55E81EF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c>
          <w:tcPr>
            <w:tcW w:w="1088" w:type="pct"/>
            <w:vAlign w:val="center"/>
          </w:tcPr>
          <w:p w14:paraId="44F9C04D"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366.0</w:t>
            </w:r>
          </w:p>
        </w:tc>
        <w:tc>
          <w:tcPr>
            <w:tcW w:w="1012" w:type="pct"/>
            <w:vMerge/>
            <w:shd w:val="clear" w:color="auto" w:fill="auto"/>
            <w:noWrap/>
            <w:vAlign w:val="center"/>
          </w:tcPr>
          <w:p w14:paraId="3C53357F" w14:textId="77777777" w:rsidR="002B4687" w:rsidRPr="000C4C27" w:rsidRDefault="002B4687" w:rsidP="002B4687">
            <w:pPr>
              <w:tabs>
                <w:tab w:val="left" w:pos="5880"/>
              </w:tabs>
              <w:snapToGrid w:val="0"/>
              <w:spacing w:line="240" w:lineRule="auto"/>
              <w:ind w:firstLineChars="0" w:firstLine="0"/>
              <w:jc w:val="center"/>
              <w:rPr>
                <w:rFonts w:hAnsi="宋体"/>
                <w:snapToGrid w:val="0"/>
                <w:sz w:val="21"/>
                <w:szCs w:val="21"/>
              </w:rPr>
            </w:pPr>
          </w:p>
        </w:tc>
      </w:tr>
    </w:tbl>
    <w:p w14:paraId="05A5D963" w14:textId="77777777" w:rsidR="00C6695D" w:rsidRPr="000C4C27" w:rsidRDefault="001B333F" w:rsidP="00547FCC">
      <w:pPr>
        <w:ind w:firstLine="480"/>
      </w:pPr>
      <w:r w:rsidRPr="000C4C27">
        <w:rPr>
          <w:rFonts w:hint="eastAsia"/>
        </w:rPr>
        <w:t>本次评价按照</w:t>
      </w:r>
      <w:r w:rsidRPr="000C4C27">
        <w:rPr>
          <w:rFonts w:hint="eastAsia"/>
        </w:rPr>
        <w:t>3.4-6</w:t>
      </w:r>
      <w:r w:rsidRPr="000C4C27">
        <w:rPr>
          <w:rFonts w:hint="eastAsia"/>
        </w:rPr>
        <w:t>中监测数据最大值进行估算，即颗粒物排放浓度为</w:t>
      </w:r>
      <w:r w:rsidR="004015D1" w:rsidRPr="000C4C27">
        <w:rPr>
          <w:rFonts w:hint="eastAsia"/>
        </w:rPr>
        <w:t>4.7</w:t>
      </w:r>
      <w:r w:rsidRPr="000C4C27">
        <w:rPr>
          <w:rFonts w:hint="eastAsia"/>
        </w:rPr>
        <w:t>mg/m</w:t>
      </w:r>
      <w:r w:rsidRPr="000C4C27">
        <w:rPr>
          <w:rFonts w:hint="eastAsia"/>
          <w:vertAlign w:val="superscript"/>
        </w:rPr>
        <w:t>3</w:t>
      </w:r>
      <w:r w:rsidRPr="000C4C27">
        <w:rPr>
          <w:rFonts w:hint="eastAsia"/>
        </w:rPr>
        <w:t>，</w:t>
      </w:r>
      <w:r w:rsidRPr="000C4C27">
        <w:rPr>
          <w:rFonts w:hint="eastAsia"/>
        </w:rPr>
        <w:t>NO</w:t>
      </w:r>
      <w:r w:rsidRPr="000C4C27">
        <w:rPr>
          <w:rFonts w:hint="eastAsia"/>
          <w:vertAlign w:val="subscript"/>
        </w:rPr>
        <w:t>x</w:t>
      </w:r>
      <w:r w:rsidRPr="000C4C27">
        <w:rPr>
          <w:rFonts w:hint="eastAsia"/>
        </w:rPr>
        <w:t>排放浓度为</w:t>
      </w:r>
      <w:r w:rsidRPr="000C4C27">
        <w:rPr>
          <w:rFonts w:hint="eastAsia"/>
        </w:rPr>
        <w:t>366mg/m</w:t>
      </w:r>
      <w:r w:rsidRPr="000C4C27">
        <w:rPr>
          <w:rFonts w:hint="eastAsia"/>
          <w:vertAlign w:val="superscript"/>
        </w:rPr>
        <w:t>3</w:t>
      </w:r>
      <w:r w:rsidRPr="000C4C27">
        <w:rPr>
          <w:rFonts w:hint="eastAsia"/>
        </w:rPr>
        <w:t>，经计算，颗粒物</w:t>
      </w:r>
      <w:r w:rsidR="004015D1" w:rsidRPr="000C4C27">
        <w:rPr>
          <w:rFonts w:hint="eastAsia"/>
        </w:rPr>
        <w:t>排放速率为</w:t>
      </w:r>
      <w:r w:rsidR="004015D1" w:rsidRPr="000C4C27">
        <w:rPr>
          <w:rFonts w:hint="eastAsia"/>
        </w:rPr>
        <w:t>0.00987kg/h</w:t>
      </w:r>
      <w:r w:rsidR="004015D1" w:rsidRPr="000C4C27">
        <w:rPr>
          <w:rFonts w:hint="eastAsia"/>
        </w:rPr>
        <w:t>，</w:t>
      </w:r>
      <w:r w:rsidR="004015D1" w:rsidRPr="000C4C27">
        <w:rPr>
          <w:rFonts w:hint="eastAsia"/>
        </w:rPr>
        <w:t>NO</w:t>
      </w:r>
      <w:r w:rsidR="004015D1" w:rsidRPr="000C4C27">
        <w:rPr>
          <w:rFonts w:hint="eastAsia"/>
          <w:vertAlign w:val="subscript"/>
        </w:rPr>
        <w:t>x</w:t>
      </w:r>
      <w:r w:rsidR="004015D1" w:rsidRPr="000C4C27">
        <w:rPr>
          <w:rFonts w:hint="eastAsia"/>
        </w:rPr>
        <w:t>排放速率为</w:t>
      </w:r>
      <w:r w:rsidR="004015D1" w:rsidRPr="000C4C27">
        <w:rPr>
          <w:rFonts w:hint="eastAsia"/>
        </w:rPr>
        <w:t>0.7686kg/h</w:t>
      </w:r>
      <w:r w:rsidR="004015D1" w:rsidRPr="000C4C27">
        <w:rPr>
          <w:rFonts w:hint="eastAsia"/>
        </w:rPr>
        <w:t>，颗粒物排放量为</w:t>
      </w:r>
      <w:r w:rsidR="004015D1" w:rsidRPr="000C4C27">
        <w:rPr>
          <w:rFonts w:hint="eastAsia"/>
        </w:rPr>
        <w:t>0.0</w:t>
      </w:r>
      <w:r w:rsidR="00A96D9B" w:rsidRPr="000C4C27">
        <w:rPr>
          <w:rFonts w:hint="eastAsia"/>
        </w:rPr>
        <w:t>1</w:t>
      </w:r>
      <w:r w:rsidR="004015D1" w:rsidRPr="000C4C27">
        <w:rPr>
          <w:rFonts w:hint="eastAsia"/>
        </w:rPr>
        <w:t>t/a</w:t>
      </w:r>
      <w:r w:rsidR="004015D1" w:rsidRPr="000C4C27">
        <w:rPr>
          <w:rFonts w:hint="eastAsia"/>
        </w:rPr>
        <w:t>，</w:t>
      </w:r>
      <w:r w:rsidR="004015D1" w:rsidRPr="000C4C27">
        <w:rPr>
          <w:rFonts w:hint="eastAsia"/>
        </w:rPr>
        <w:t>NO</w:t>
      </w:r>
      <w:r w:rsidR="004015D1" w:rsidRPr="000C4C27">
        <w:rPr>
          <w:rFonts w:hint="eastAsia"/>
          <w:vertAlign w:val="subscript"/>
        </w:rPr>
        <w:t>x</w:t>
      </w:r>
      <w:r w:rsidR="004015D1" w:rsidRPr="000C4C27">
        <w:rPr>
          <w:rFonts w:hint="eastAsia"/>
        </w:rPr>
        <w:t>排放量为</w:t>
      </w:r>
      <w:r w:rsidR="00BD47D7" w:rsidRPr="000C4C27">
        <w:rPr>
          <w:rFonts w:hint="eastAsia"/>
        </w:rPr>
        <w:t>0.</w:t>
      </w:r>
      <w:r w:rsidR="007548E1" w:rsidRPr="000C4C27">
        <w:rPr>
          <w:rFonts w:hint="eastAsia"/>
        </w:rPr>
        <w:t>807</w:t>
      </w:r>
      <w:r w:rsidR="004015D1" w:rsidRPr="000C4C27">
        <w:rPr>
          <w:rFonts w:hint="eastAsia"/>
        </w:rPr>
        <w:t>t/a</w:t>
      </w:r>
      <w:r w:rsidR="005A3695" w:rsidRPr="000C4C27">
        <w:rPr>
          <w:rFonts w:hint="eastAsia"/>
        </w:rPr>
        <w:t>。</w:t>
      </w:r>
    </w:p>
    <w:p w14:paraId="46915E84" w14:textId="77777777" w:rsidR="001B333F" w:rsidRPr="000C4C27" w:rsidRDefault="00C6695D" w:rsidP="00547FCC">
      <w:pPr>
        <w:ind w:firstLine="480"/>
      </w:pPr>
      <w:r w:rsidRPr="000C4C27">
        <w:rPr>
          <w:rFonts w:hint="eastAsia"/>
        </w:rPr>
        <w:t>本项目发电机组功率为</w:t>
      </w:r>
      <w:r w:rsidRPr="000C4C27">
        <w:rPr>
          <w:rFonts w:hint="eastAsia"/>
        </w:rPr>
        <w:t>500kW</w:t>
      </w:r>
      <w:r w:rsidRPr="000C4C27">
        <w:rPr>
          <w:rFonts w:hint="eastAsia"/>
        </w:rPr>
        <w:t>，则废气中颗粒物</w:t>
      </w:r>
      <w:r w:rsidR="00873AE9" w:rsidRPr="000C4C27">
        <w:rPr>
          <w:rFonts w:hint="eastAsia"/>
        </w:rPr>
        <w:t>排放速率为</w:t>
      </w:r>
      <w:r w:rsidR="00873AE9" w:rsidRPr="000C4C27">
        <w:rPr>
          <w:rFonts w:hint="eastAsia"/>
        </w:rPr>
        <w:t xml:space="preserve">0.0197g/ </w:t>
      </w:r>
      <w:proofErr w:type="spellStart"/>
      <w:r w:rsidR="00873AE9" w:rsidRPr="000C4C27">
        <w:rPr>
          <w:rFonts w:hint="eastAsia"/>
        </w:rPr>
        <w:t>kw</w:t>
      </w:r>
      <w:r w:rsidR="00873AE9" w:rsidRPr="000C4C27">
        <w:rPr>
          <w:sz w:val="21"/>
          <w:szCs w:val="21"/>
        </w:rPr>
        <w:t>•h</w:t>
      </w:r>
      <w:proofErr w:type="spellEnd"/>
      <w:r w:rsidR="00873AE9" w:rsidRPr="000C4C27">
        <w:rPr>
          <w:rFonts w:hint="eastAsia"/>
          <w:sz w:val="21"/>
          <w:szCs w:val="21"/>
        </w:rPr>
        <w:t>，</w:t>
      </w:r>
      <w:r w:rsidR="00873AE9" w:rsidRPr="000C4C27">
        <w:rPr>
          <w:rFonts w:hint="eastAsia"/>
          <w:sz w:val="21"/>
          <w:szCs w:val="21"/>
        </w:rPr>
        <w:t>NOx</w:t>
      </w:r>
      <w:r w:rsidR="00873AE9" w:rsidRPr="000C4C27">
        <w:rPr>
          <w:rFonts w:hint="eastAsia"/>
        </w:rPr>
        <w:t>排放速率为</w:t>
      </w:r>
      <w:r w:rsidR="00873AE9" w:rsidRPr="000C4C27">
        <w:rPr>
          <w:rFonts w:hint="eastAsia"/>
        </w:rPr>
        <w:t xml:space="preserve">1.537g/ </w:t>
      </w:r>
      <w:proofErr w:type="spellStart"/>
      <w:r w:rsidR="00873AE9" w:rsidRPr="000C4C27">
        <w:rPr>
          <w:rFonts w:hint="eastAsia"/>
        </w:rPr>
        <w:t>kw</w:t>
      </w:r>
      <w:r w:rsidR="00873AE9" w:rsidRPr="000C4C27">
        <w:rPr>
          <w:sz w:val="21"/>
          <w:szCs w:val="21"/>
        </w:rPr>
        <w:t>•h</w:t>
      </w:r>
      <w:proofErr w:type="spellEnd"/>
      <w:r w:rsidR="00873AE9" w:rsidRPr="000C4C27">
        <w:rPr>
          <w:rFonts w:hint="eastAsia"/>
          <w:sz w:val="21"/>
          <w:szCs w:val="21"/>
        </w:rPr>
        <w:t>。</w:t>
      </w:r>
    </w:p>
    <w:p w14:paraId="51E3C698" w14:textId="77777777" w:rsidR="00FB651D" w:rsidRPr="000C4C27" w:rsidRDefault="005A3695" w:rsidP="00547FCC">
      <w:pPr>
        <w:ind w:firstLine="480"/>
      </w:pPr>
      <w:r w:rsidRPr="000C4C27">
        <w:rPr>
          <w:rFonts w:hint="eastAsia"/>
        </w:rPr>
        <w:t>项目发电机组污染物排放情况</w:t>
      </w:r>
      <w:r w:rsidR="009C30E2" w:rsidRPr="000C4C27">
        <w:rPr>
          <w:rFonts w:hint="eastAsia"/>
        </w:rPr>
        <w:t>汇总</w:t>
      </w:r>
      <w:r w:rsidR="00022B17" w:rsidRPr="000C4C27">
        <w:rPr>
          <w:rFonts w:hint="eastAsia"/>
        </w:rPr>
        <w:t>见表</w:t>
      </w:r>
      <w:r w:rsidR="00022B17" w:rsidRPr="000C4C27">
        <w:rPr>
          <w:rFonts w:hint="eastAsia"/>
        </w:rPr>
        <w:t>3.4-</w:t>
      </w:r>
      <w:r w:rsidR="00091528" w:rsidRPr="000C4C27">
        <w:rPr>
          <w:rFonts w:hint="eastAsia"/>
        </w:rPr>
        <w:t>7</w:t>
      </w:r>
      <w:r w:rsidR="00022B17" w:rsidRPr="000C4C27">
        <w:rPr>
          <w:rFonts w:hint="eastAsia"/>
        </w:rPr>
        <w:t>。</w:t>
      </w:r>
    </w:p>
    <w:p w14:paraId="2A468A7D" w14:textId="77777777" w:rsidR="00BE3C6B" w:rsidRPr="000C4C27" w:rsidRDefault="00BE3C6B" w:rsidP="009C30E2">
      <w:pPr>
        <w:pStyle w:val="1-1"/>
        <w:spacing w:line="240" w:lineRule="auto"/>
      </w:pPr>
      <w:r w:rsidRPr="000C4C27">
        <w:rPr>
          <w:rFonts w:hint="eastAsia"/>
        </w:rPr>
        <w:t>表</w:t>
      </w:r>
      <w:r w:rsidR="00022B17" w:rsidRPr="000C4C27">
        <w:rPr>
          <w:rFonts w:hint="eastAsia"/>
        </w:rPr>
        <w:t>3.4-</w:t>
      </w:r>
      <w:r w:rsidR="00091528" w:rsidRPr="000C4C27">
        <w:rPr>
          <w:rFonts w:hint="eastAsia"/>
        </w:rPr>
        <w:t>7</w:t>
      </w:r>
      <w:r w:rsidR="00B15BC2" w:rsidRPr="000C4C27">
        <w:t xml:space="preserve"> </w:t>
      </w:r>
      <w:r w:rsidRPr="000C4C27">
        <w:t xml:space="preserve"> </w:t>
      </w:r>
      <w:r w:rsidR="00022B17" w:rsidRPr="000C4C27">
        <w:rPr>
          <w:rFonts w:hint="eastAsia"/>
        </w:rPr>
        <w:t>发电机组废气污染物源强</w:t>
      </w:r>
      <w:r w:rsidRPr="000C4C27">
        <w:rPr>
          <w:rFonts w:hint="eastAsia"/>
        </w:rPr>
        <w:t>一览表</w:t>
      </w:r>
    </w:p>
    <w:tbl>
      <w:tblPr>
        <w:tblW w:w="479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12"/>
        <w:gridCol w:w="850"/>
        <w:gridCol w:w="1132"/>
        <w:gridCol w:w="1195"/>
        <w:gridCol w:w="1417"/>
        <w:gridCol w:w="1277"/>
        <w:gridCol w:w="1275"/>
        <w:gridCol w:w="1057"/>
      </w:tblGrid>
      <w:tr w:rsidR="005A3695" w:rsidRPr="000C4C27" w14:paraId="23A35654" w14:textId="77777777" w:rsidTr="00D817B2">
        <w:trPr>
          <w:trHeight w:val="397"/>
          <w:jc w:val="center"/>
        </w:trPr>
        <w:tc>
          <w:tcPr>
            <w:tcW w:w="399" w:type="pct"/>
            <w:vMerge w:val="restart"/>
            <w:vAlign w:val="center"/>
          </w:tcPr>
          <w:p w14:paraId="6F3BAC02" w14:textId="77777777" w:rsidR="005A3695" w:rsidRPr="000C4C27" w:rsidRDefault="005A3695" w:rsidP="004667C0">
            <w:pPr>
              <w:pStyle w:val="afffffff4"/>
              <w:spacing w:line="240" w:lineRule="auto"/>
            </w:pPr>
            <w:r w:rsidRPr="000C4C27">
              <w:rPr>
                <w:rFonts w:hint="eastAsia"/>
              </w:rPr>
              <w:t>污染源</w:t>
            </w:r>
          </w:p>
        </w:tc>
        <w:tc>
          <w:tcPr>
            <w:tcW w:w="477" w:type="pct"/>
            <w:vMerge w:val="restart"/>
            <w:vAlign w:val="center"/>
          </w:tcPr>
          <w:p w14:paraId="5F42B752" w14:textId="77777777" w:rsidR="005A3695" w:rsidRPr="000C4C27" w:rsidRDefault="005A3695" w:rsidP="004667C0">
            <w:pPr>
              <w:pStyle w:val="afffffff4"/>
              <w:spacing w:line="240" w:lineRule="auto"/>
            </w:pPr>
            <w:r w:rsidRPr="000C4C27">
              <w:rPr>
                <w:rFonts w:hint="eastAsia"/>
              </w:rPr>
              <w:t>污染物</w:t>
            </w:r>
          </w:p>
        </w:tc>
        <w:tc>
          <w:tcPr>
            <w:tcW w:w="635" w:type="pct"/>
            <w:vMerge w:val="restart"/>
            <w:vAlign w:val="center"/>
          </w:tcPr>
          <w:p w14:paraId="1D7FA287" w14:textId="77777777" w:rsidR="005A3695" w:rsidRPr="000C4C27" w:rsidRDefault="005A3695" w:rsidP="005A3695">
            <w:pPr>
              <w:pStyle w:val="afffffff4"/>
              <w:spacing w:line="240" w:lineRule="auto"/>
            </w:pPr>
            <w:r w:rsidRPr="000C4C27">
              <w:rPr>
                <w:rFonts w:hint="eastAsia"/>
              </w:rPr>
              <w:t>年运行时间（</w:t>
            </w:r>
            <w:r w:rsidRPr="000C4C27">
              <w:rPr>
                <w:rFonts w:hint="eastAsia"/>
              </w:rPr>
              <w:t>h</w:t>
            </w:r>
            <w:r w:rsidRPr="000C4C27">
              <w:rPr>
                <w:rFonts w:hint="eastAsia"/>
              </w:rPr>
              <w:t>）</w:t>
            </w:r>
          </w:p>
        </w:tc>
        <w:tc>
          <w:tcPr>
            <w:tcW w:w="670" w:type="pct"/>
            <w:vMerge w:val="restart"/>
            <w:vAlign w:val="center"/>
          </w:tcPr>
          <w:p w14:paraId="448AD16F" w14:textId="77777777" w:rsidR="005A3695" w:rsidRPr="000C4C27" w:rsidRDefault="005A3695" w:rsidP="005A3695">
            <w:pPr>
              <w:pStyle w:val="afffffff4"/>
              <w:spacing w:line="240" w:lineRule="auto"/>
            </w:pPr>
            <w:r w:rsidRPr="000C4C27">
              <w:rPr>
                <w:rFonts w:hint="eastAsia"/>
              </w:rPr>
              <w:t>废气量（</w:t>
            </w:r>
            <w:r w:rsidRPr="000C4C27">
              <w:rPr>
                <w:rFonts w:hint="eastAsia"/>
              </w:rPr>
              <w:t>Nm</w:t>
            </w:r>
            <w:r w:rsidRPr="000C4C27">
              <w:rPr>
                <w:rFonts w:hint="eastAsia"/>
                <w:vertAlign w:val="superscript"/>
              </w:rPr>
              <w:t>3</w:t>
            </w:r>
            <w:r w:rsidRPr="000C4C27">
              <w:rPr>
                <w:rFonts w:hint="eastAsia"/>
              </w:rPr>
              <w:t>/h</w:t>
            </w:r>
            <w:r w:rsidRPr="000C4C27">
              <w:rPr>
                <w:rFonts w:hint="eastAsia"/>
              </w:rPr>
              <w:t>）</w:t>
            </w:r>
          </w:p>
        </w:tc>
        <w:tc>
          <w:tcPr>
            <w:tcW w:w="795" w:type="pct"/>
            <w:vMerge w:val="restart"/>
          </w:tcPr>
          <w:p w14:paraId="1C91789A" w14:textId="77777777" w:rsidR="005A3695" w:rsidRPr="000C4C27" w:rsidRDefault="005A3695" w:rsidP="00D14E81">
            <w:pPr>
              <w:pStyle w:val="afffffff4"/>
            </w:pPr>
            <w:r w:rsidRPr="000C4C27">
              <w:rPr>
                <w:rFonts w:hint="eastAsia"/>
              </w:rPr>
              <w:t>采取措施</w:t>
            </w:r>
          </w:p>
        </w:tc>
        <w:tc>
          <w:tcPr>
            <w:tcW w:w="2024" w:type="pct"/>
            <w:gridSpan w:val="3"/>
            <w:vAlign w:val="center"/>
          </w:tcPr>
          <w:p w14:paraId="13CC674B" w14:textId="77777777" w:rsidR="005A3695" w:rsidRPr="000C4C27" w:rsidRDefault="005A3695" w:rsidP="004667C0">
            <w:pPr>
              <w:pStyle w:val="afffffff4"/>
              <w:spacing w:line="240" w:lineRule="auto"/>
            </w:pPr>
            <w:r w:rsidRPr="000C4C27">
              <w:rPr>
                <w:rFonts w:hint="eastAsia"/>
              </w:rPr>
              <w:t>排放情况</w:t>
            </w:r>
          </w:p>
        </w:tc>
      </w:tr>
      <w:tr w:rsidR="005A3695" w:rsidRPr="000C4C27" w14:paraId="0F0F1F7F" w14:textId="77777777" w:rsidTr="00D817B2">
        <w:trPr>
          <w:trHeight w:val="397"/>
          <w:jc w:val="center"/>
        </w:trPr>
        <w:tc>
          <w:tcPr>
            <w:tcW w:w="399" w:type="pct"/>
            <w:vMerge/>
            <w:vAlign w:val="center"/>
          </w:tcPr>
          <w:p w14:paraId="4C33A331" w14:textId="77777777" w:rsidR="005A3695" w:rsidRPr="000C4C27" w:rsidRDefault="005A3695" w:rsidP="004667C0">
            <w:pPr>
              <w:pStyle w:val="afffffff4"/>
              <w:spacing w:line="240" w:lineRule="auto"/>
            </w:pPr>
          </w:p>
        </w:tc>
        <w:tc>
          <w:tcPr>
            <w:tcW w:w="477" w:type="pct"/>
            <w:vMerge/>
            <w:vAlign w:val="center"/>
          </w:tcPr>
          <w:p w14:paraId="74085DFF" w14:textId="77777777" w:rsidR="005A3695" w:rsidRPr="000C4C27" w:rsidRDefault="005A3695" w:rsidP="004667C0">
            <w:pPr>
              <w:pStyle w:val="afffffff4"/>
              <w:spacing w:line="240" w:lineRule="auto"/>
            </w:pPr>
          </w:p>
        </w:tc>
        <w:tc>
          <w:tcPr>
            <w:tcW w:w="635" w:type="pct"/>
            <w:vMerge/>
            <w:vAlign w:val="center"/>
          </w:tcPr>
          <w:p w14:paraId="000AFF9E" w14:textId="77777777" w:rsidR="005A3695" w:rsidRPr="000C4C27" w:rsidRDefault="005A3695" w:rsidP="004667C0">
            <w:pPr>
              <w:pStyle w:val="afffffff4"/>
              <w:spacing w:line="240" w:lineRule="auto"/>
            </w:pPr>
          </w:p>
        </w:tc>
        <w:tc>
          <w:tcPr>
            <w:tcW w:w="670" w:type="pct"/>
            <w:vMerge/>
            <w:vAlign w:val="center"/>
          </w:tcPr>
          <w:p w14:paraId="40FD0D2A" w14:textId="77777777" w:rsidR="005A3695" w:rsidRPr="000C4C27" w:rsidRDefault="005A3695" w:rsidP="004667C0">
            <w:pPr>
              <w:pStyle w:val="afffffff4"/>
              <w:spacing w:line="240" w:lineRule="auto"/>
            </w:pPr>
          </w:p>
        </w:tc>
        <w:tc>
          <w:tcPr>
            <w:tcW w:w="795" w:type="pct"/>
            <w:vMerge/>
            <w:vAlign w:val="center"/>
          </w:tcPr>
          <w:p w14:paraId="46EEEA03" w14:textId="77777777" w:rsidR="005A3695" w:rsidRPr="000C4C27" w:rsidRDefault="005A3695" w:rsidP="00D14E81">
            <w:pPr>
              <w:pStyle w:val="afffffff4"/>
              <w:spacing w:line="240" w:lineRule="auto"/>
            </w:pPr>
          </w:p>
        </w:tc>
        <w:tc>
          <w:tcPr>
            <w:tcW w:w="716" w:type="pct"/>
            <w:vAlign w:val="center"/>
          </w:tcPr>
          <w:p w14:paraId="56944FD4" w14:textId="77777777" w:rsidR="005A3695" w:rsidRPr="000C4C27" w:rsidRDefault="005A3695" w:rsidP="004667C0">
            <w:pPr>
              <w:pStyle w:val="afffffff4"/>
              <w:spacing w:line="240" w:lineRule="auto"/>
            </w:pPr>
            <w:r w:rsidRPr="000C4C27">
              <w:rPr>
                <w:rFonts w:hint="eastAsia"/>
              </w:rPr>
              <w:t>浓度</w:t>
            </w:r>
          </w:p>
          <w:p w14:paraId="12C75095" w14:textId="77777777" w:rsidR="005A3695" w:rsidRPr="000C4C27" w:rsidRDefault="005A3695" w:rsidP="005A3695">
            <w:pPr>
              <w:pStyle w:val="afffffff4"/>
              <w:spacing w:line="240" w:lineRule="auto"/>
            </w:pPr>
            <w:r w:rsidRPr="000C4C27">
              <w:rPr>
                <w:rFonts w:hint="eastAsia"/>
              </w:rPr>
              <w:t>（</w:t>
            </w:r>
            <w:r w:rsidRPr="000C4C27">
              <w:t>mg/m</w:t>
            </w:r>
            <w:r w:rsidRPr="000C4C27">
              <w:rPr>
                <w:vertAlign w:val="superscript"/>
              </w:rPr>
              <w:t>3</w:t>
            </w:r>
            <w:r w:rsidRPr="000C4C27">
              <w:rPr>
                <w:rFonts w:hint="eastAsia"/>
              </w:rPr>
              <w:t>）</w:t>
            </w:r>
          </w:p>
        </w:tc>
        <w:tc>
          <w:tcPr>
            <w:tcW w:w="715" w:type="pct"/>
            <w:vAlign w:val="center"/>
          </w:tcPr>
          <w:p w14:paraId="036B326F" w14:textId="77777777" w:rsidR="005A3695" w:rsidRPr="000C4C27" w:rsidRDefault="005A3695" w:rsidP="004667C0">
            <w:pPr>
              <w:pStyle w:val="afffffff4"/>
              <w:spacing w:line="240" w:lineRule="auto"/>
            </w:pPr>
            <w:r w:rsidRPr="000C4C27">
              <w:rPr>
                <w:rFonts w:hint="eastAsia"/>
              </w:rPr>
              <w:t>速率</w:t>
            </w:r>
          </w:p>
          <w:p w14:paraId="427A78AF" w14:textId="77777777" w:rsidR="005A3695" w:rsidRPr="000C4C27" w:rsidRDefault="005A3695" w:rsidP="004667C0">
            <w:pPr>
              <w:pStyle w:val="afffffff4"/>
              <w:spacing w:line="240" w:lineRule="auto"/>
            </w:pPr>
            <w:r w:rsidRPr="000C4C27">
              <w:rPr>
                <w:rFonts w:hint="eastAsia"/>
              </w:rPr>
              <w:t>（</w:t>
            </w:r>
            <w:r w:rsidRPr="000C4C27">
              <w:t>kg/h</w:t>
            </w:r>
            <w:r w:rsidRPr="000C4C27">
              <w:rPr>
                <w:rFonts w:hint="eastAsia"/>
              </w:rPr>
              <w:t>）</w:t>
            </w:r>
          </w:p>
        </w:tc>
        <w:tc>
          <w:tcPr>
            <w:tcW w:w="593" w:type="pct"/>
          </w:tcPr>
          <w:p w14:paraId="6F74996E" w14:textId="77777777" w:rsidR="005A3695" w:rsidRPr="000C4C27" w:rsidRDefault="005A3695" w:rsidP="005A3695">
            <w:pPr>
              <w:pStyle w:val="afffffff4"/>
              <w:spacing w:line="240" w:lineRule="auto"/>
            </w:pPr>
            <w:r w:rsidRPr="000C4C27">
              <w:rPr>
                <w:rFonts w:hint="eastAsia"/>
              </w:rPr>
              <w:t>排放量</w:t>
            </w:r>
          </w:p>
          <w:p w14:paraId="672EF237" w14:textId="77777777" w:rsidR="005A3695" w:rsidRPr="000C4C27" w:rsidRDefault="005A3695" w:rsidP="005A3695">
            <w:pPr>
              <w:pStyle w:val="afffffff4"/>
              <w:spacing w:line="240" w:lineRule="auto"/>
            </w:pPr>
            <w:r w:rsidRPr="000C4C27">
              <w:rPr>
                <w:rFonts w:hint="eastAsia"/>
              </w:rPr>
              <w:t>（</w:t>
            </w:r>
            <w:r w:rsidRPr="000C4C27">
              <w:t>t/a</w:t>
            </w:r>
            <w:r w:rsidRPr="000C4C27">
              <w:rPr>
                <w:rFonts w:hint="eastAsia"/>
              </w:rPr>
              <w:t>）</w:t>
            </w:r>
          </w:p>
        </w:tc>
      </w:tr>
      <w:tr w:rsidR="005A3695" w:rsidRPr="000C4C27" w14:paraId="1D0D347B" w14:textId="77777777" w:rsidTr="00D817B2">
        <w:trPr>
          <w:trHeight w:val="397"/>
          <w:jc w:val="center"/>
        </w:trPr>
        <w:tc>
          <w:tcPr>
            <w:tcW w:w="399" w:type="pct"/>
            <w:vMerge w:val="restart"/>
            <w:vAlign w:val="center"/>
          </w:tcPr>
          <w:p w14:paraId="5237F3BF" w14:textId="77777777" w:rsidR="005A3695" w:rsidRPr="000C4C27" w:rsidRDefault="005A3695" w:rsidP="004667C0">
            <w:pPr>
              <w:pStyle w:val="afffffff4"/>
              <w:spacing w:line="240" w:lineRule="auto"/>
            </w:pPr>
            <w:r w:rsidRPr="000C4C27">
              <w:rPr>
                <w:rFonts w:hint="eastAsia"/>
              </w:rPr>
              <w:t>发电机组</w:t>
            </w:r>
          </w:p>
        </w:tc>
        <w:tc>
          <w:tcPr>
            <w:tcW w:w="477" w:type="pct"/>
            <w:vAlign w:val="center"/>
          </w:tcPr>
          <w:p w14:paraId="478ED176" w14:textId="77777777" w:rsidR="005A3695" w:rsidRPr="000C4C27" w:rsidRDefault="005A3695" w:rsidP="004667C0">
            <w:pPr>
              <w:pStyle w:val="afffffff4"/>
              <w:spacing w:line="240" w:lineRule="auto"/>
            </w:pPr>
            <w:r w:rsidRPr="000C4C27">
              <w:rPr>
                <w:rFonts w:hint="eastAsia"/>
              </w:rPr>
              <w:t>颗粒物</w:t>
            </w:r>
          </w:p>
        </w:tc>
        <w:tc>
          <w:tcPr>
            <w:tcW w:w="635" w:type="pct"/>
            <w:vMerge w:val="restart"/>
            <w:vAlign w:val="center"/>
          </w:tcPr>
          <w:p w14:paraId="4D0664FF" w14:textId="77777777" w:rsidR="005A3695" w:rsidRPr="000C4C27" w:rsidRDefault="00FF3D28" w:rsidP="004667C0">
            <w:pPr>
              <w:pStyle w:val="afffffff4"/>
              <w:spacing w:line="240" w:lineRule="auto"/>
            </w:pPr>
            <w:r w:rsidRPr="000C4C27">
              <w:rPr>
                <w:rFonts w:hint="eastAsia"/>
              </w:rPr>
              <w:t>1050</w:t>
            </w:r>
          </w:p>
        </w:tc>
        <w:tc>
          <w:tcPr>
            <w:tcW w:w="670" w:type="pct"/>
            <w:vMerge w:val="restart"/>
            <w:vAlign w:val="center"/>
          </w:tcPr>
          <w:p w14:paraId="095D6F45" w14:textId="77777777" w:rsidR="005A3695" w:rsidRPr="000C4C27" w:rsidRDefault="005A3695" w:rsidP="004667C0">
            <w:pPr>
              <w:pStyle w:val="afffffff4"/>
              <w:spacing w:line="240" w:lineRule="auto"/>
            </w:pPr>
            <w:r w:rsidRPr="000C4C27">
              <w:rPr>
                <w:rFonts w:hint="eastAsia"/>
              </w:rPr>
              <w:t>2100</w:t>
            </w:r>
          </w:p>
        </w:tc>
        <w:tc>
          <w:tcPr>
            <w:tcW w:w="795" w:type="pct"/>
            <w:vMerge w:val="restart"/>
            <w:vAlign w:val="center"/>
          </w:tcPr>
          <w:p w14:paraId="60825B5E" w14:textId="77777777" w:rsidR="005A3695" w:rsidRPr="000C4C27" w:rsidRDefault="005A3695" w:rsidP="00D14E81">
            <w:pPr>
              <w:pStyle w:val="afffffff4"/>
            </w:pPr>
            <w:r w:rsidRPr="000C4C27">
              <w:rPr>
                <w:rFonts w:hint="eastAsia"/>
              </w:rPr>
              <w:t>沼气脱硫</w:t>
            </w:r>
            <w:r w:rsidRPr="000C4C27">
              <w:rPr>
                <w:rFonts w:hint="eastAsia"/>
              </w:rPr>
              <w:t>+</w:t>
            </w:r>
            <w:r w:rsidRPr="000C4C27">
              <w:rPr>
                <w:rFonts w:hint="eastAsia"/>
              </w:rPr>
              <w:t>低氮燃烧</w:t>
            </w:r>
            <w:r w:rsidRPr="000C4C27">
              <w:rPr>
                <w:rFonts w:hint="eastAsia"/>
              </w:rPr>
              <w:t>+15m</w:t>
            </w:r>
            <w:r w:rsidRPr="000C4C27">
              <w:rPr>
                <w:rFonts w:hint="eastAsia"/>
              </w:rPr>
              <w:t>排气筒</w:t>
            </w:r>
          </w:p>
        </w:tc>
        <w:tc>
          <w:tcPr>
            <w:tcW w:w="716" w:type="pct"/>
            <w:vAlign w:val="center"/>
          </w:tcPr>
          <w:p w14:paraId="03F812EC" w14:textId="77777777" w:rsidR="005A3695" w:rsidRPr="000C4C27" w:rsidRDefault="005A3695" w:rsidP="004667C0">
            <w:pPr>
              <w:pStyle w:val="afffffff4"/>
              <w:spacing w:line="240" w:lineRule="auto"/>
            </w:pPr>
            <w:r w:rsidRPr="000C4C27">
              <w:rPr>
                <w:rFonts w:hint="eastAsia"/>
              </w:rPr>
              <w:t>4.7</w:t>
            </w:r>
          </w:p>
        </w:tc>
        <w:tc>
          <w:tcPr>
            <w:tcW w:w="715" w:type="pct"/>
            <w:vAlign w:val="center"/>
          </w:tcPr>
          <w:p w14:paraId="5EFA9F2E" w14:textId="77777777" w:rsidR="005A3695" w:rsidRPr="000C4C27" w:rsidRDefault="005A3695" w:rsidP="004667C0">
            <w:pPr>
              <w:pStyle w:val="afffffff4"/>
              <w:spacing w:line="240" w:lineRule="auto"/>
            </w:pPr>
            <w:r w:rsidRPr="000C4C27">
              <w:rPr>
                <w:rFonts w:hint="eastAsia"/>
              </w:rPr>
              <w:t>0.00987</w:t>
            </w:r>
          </w:p>
        </w:tc>
        <w:tc>
          <w:tcPr>
            <w:tcW w:w="593" w:type="pct"/>
            <w:vAlign w:val="center"/>
          </w:tcPr>
          <w:p w14:paraId="4FB9916F" w14:textId="77777777" w:rsidR="005A3695" w:rsidRPr="000C4C27" w:rsidRDefault="005A3695" w:rsidP="007548E1">
            <w:pPr>
              <w:pStyle w:val="afffffff4"/>
              <w:spacing w:line="240" w:lineRule="auto"/>
            </w:pPr>
            <w:r w:rsidRPr="000C4C27">
              <w:rPr>
                <w:rFonts w:hint="eastAsia"/>
              </w:rPr>
              <w:t>0.0</w:t>
            </w:r>
            <w:r w:rsidR="007548E1" w:rsidRPr="000C4C27">
              <w:rPr>
                <w:rFonts w:hint="eastAsia"/>
              </w:rPr>
              <w:t>10</w:t>
            </w:r>
          </w:p>
        </w:tc>
      </w:tr>
      <w:tr w:rsidR="005A3695" w:rsidRPr="000C4C27" w14:paraId="1B563CE1" w14:textId="77777777" w:rsidTr="00D817B2">
        <w:trPr>
          <w:trHeight w:val="397"/>
          <w:jc w:val="center"/>
        </w:trPr>
        <w:tc>
          <w:tcPr>
            <w:tcW w:w="399" w:type="pct"/>
            <w:vMerge/>
            <w:vAlign w:val="center"/>
          </w:tcPr>
          <w:p w14:paraId="1EA30E67" w14:textId="77777777" w:rsidR="005A3695" w:rsidRPr="000C4C27" w:rsidRDefault="005A3695" w:rsidP="004667C0">
            <w:pPr>
              <w:pStyle w:val="afffffff4"/>
              <w:spacing w:line="240" w:lineRule="auto"/>
            </w:pPr>
          </w:p>
        </w:tc>
        <w:tc>
          <w:tcPr>
            <w:tcW w:w="477" w:type="pct"/>
            <w:vAlign w:val="center"/>
          </w:tcPr>
          <w:p w14:paraId="706C5657" w14:textId="77777777" w:rsidR="005A3695" w:rsidRPr="000C4C27" w:rsidRDefault="005A3695" w:rsidP="004667C0">
            <w:pPr>
              <w:pStyle w:val="afffffff4"/>
              <w:spacing w:line="240" w:lineRule="auto"/>
            </w:pPr>
            <w:r w:rsidRPr="000C4C27">
              <w:rPr>
                <w:rFonts w:hint="eastAsia"/>
              </w:rPr>
              <w:t>SO</w:t>
            </w:r>
            <w:r w:rsidRPr="000C4C27">
              <w:rPr>
                <w:rFonts w:hint="eastAsia"/>
                <w:vertAlign w:val="subscript"/>
              </w:rPr>
              <w:t>2</w:t>
            </w:r>
          </w:p>
        </w:tc>
        <w:tc>
          <w:tcPr>
            <w:tcW w:w="635" w:type="pct"/>
            <w:vMerge/>
            <w:vAlign w:val="center"/>
          </w:tcPr>
          <w:p w14:paraId="0739280B" w14:textId="77777777" w:rsidR="005A3695" w:rsidRPr="000C4C27" w:rsidRDefault="005A3695" w:rsidP="004667C0">
            <w:pPr>
              <w:pStyle w:val="afffffff4"/>
              <w:spacing w:line="240" w:lineRule="auto"/>
            </w:pPr>
          </w:p>
        </w:tc>
        <w:tc>
          <w:tcPr>
            <w:tcW w:w="670" w:type="pct"/>
            <w:vMerge/>
            <w:vAlign w:val="center"/>
          </w:tcPr>
          <w:p w14:paraId="36C1D8C8" w14:textId="77777777" w:rsidR="005A3695" w:rsidRPr="000C4C27" w:rsidRDefault="005A3695" w:rsidP="004667C0">
            <w:pPr>
              <w:pStyle w:val="afffffff4"/>
              <w:spacing w:line="240" w:lineRule="auto"/>
            </w:pPr>
          </w:p>
        </w:tc>
        <w:tc>
          <w:tcPr>
            <w:tcW w:w="795" w:type="pct"/>
            <w:vMerge/>
            <w:vAlign w:val="center"/>
          </w:tcPr>
          <w:p w14:paraId="45A63FA1" w14:textId="77777777" w:rsidR="005A3695" w:rsidRPr="000C4C27" w:rsidRDefault="005A3695" w:rsidP="00D14E81">
            <w:pPr>
              <w:pStyle w:val="afffffff4"/>
              <w:spacing w:line="240" w:lineRule="auto"/>
            </w:pPr>
          </w:p>
        </w:tc>
        <w:tc>
          <w:tcPr>
            <w:tcW w:w="716" w:type="pct"/>
            <w:vAlign w:val="center"/>
          </w:tcPr>
          <w:p w14:paraId="15E3EE90" w14:textId="77777777" w:rsidR="005A3695" w:rsidRPr="000C4C27" w:rsidRDefault="005A3695" w:rsidP="004667C0">
            <w:pPr>
              <w:pStyle w:val="afffffff4"/>
              <w:spacing w:line="240" w:lineRule="auto"/>
            </w:pPr>
            <w:r w:rsidRPr="000C4C27">
              <w:rPr>
                <w:rFonts w:hint="eastAsia"/>
              </w:rPr>
              <w:t>25.61</w:t>
            </w:r>
          </w:p>
        </w:tc>
        <w:tc>
          <w:tcPr>
            <w:tcW w:w="715" w:type="pct"/>
            <w:vAlign w:val="center"/>
          </w:tcPr>
          <w:p w14:paraId="6443D371" w14:textId="77777777" w:rsidR="005A3695" w:rsidRPr="000C4C27" w:rsidRDefault="005A3695" w:rsidP="004667C0">
            <w:pPr>
              <w:pStyle w:val="afffffff4"/>
              <w:spacing w:line="240" w:lineRule="auto"/>
            </w:pPr>
            <w:r w:rsidRPr="000C4C27">
              <w:rPr>
                <w:rFonts w:hint="eastAsia"/>
              </w:rPr>
              <w:t>0.054</w:t>
            </w:r>
          </w:p>
        </w:tc>
        <w:tc>
          <w:tcPr>
            <w:tcW w:w="593" w:type="pct"/>
            <w:vAlign w:val="center"/>
          </w:tcPr>
          <w:p w14:paraId="19137AAF" w14:textId="77777777" w:rsidR="005A3695" w:rsidRPr="000C4C27" w:rsidRDefault="005A3695" w:rsidP="00A96D9B">
            <w:pPr>
              <w:pStyle w:val="afffffff4"/>
              <w:spacing w:line="240" w:lineRule="auto"/>
            </w:pPr>
            <w:r w:rsidRPr="000C4C27">
              <w:rPr>
                <w:rFonts w:hint="eastAsia"/>
              </w:rPr>
              <w:t>0.</w:t>
            </w:r>
            <w:r w:rsidR="00ED62CB" w:rsidRPr="000C4C27">
              <w:rPr>
                <w:rFonts w:hint="eastAsia"/>
              </w:rPr>
              <w:t>0</w:t>
            </w:r>
            <w:r w:rsidR="00A96D9B" w:rsidRPr="000C4C27">
              <w:rPr>
                <w:rFonts w:hint="eastAsia"/>
              </w:rPr>
              <w:t>5</w:t>
            </w:r>
            <w:r w:rsidR="00ED62CB" w:rsidRPr="000C4C27">
              <w:rPr>
                <w:rFonts w:hint="eastAsia"/>
              </w:rPr>
              <w:t>7</w:t>
            </w:r>
          </w:p>
        </w:tc>
      </w:tr>
      <w:tr w:rsidR="005A3695" w:rsidRPr="000C4C27" w14:paraId="7AE22EC1" w14:textId="77777777" w:rsidTr="00D817B2">
        <w:trPr>
          <w:trHeight w:val="397"/>
          <w:jc w:val="center"/>
        </w:trPr>
        <w:tc>
          <w:tcPr>
            <w:tcW w:w="399" w:type="pct"/>
            <w:vMerge/>
            <w:vAlign w:val="center"/>
          </w:tcPr>
          <w:p w14:paraId="566A4B25" w14:textId="77777777" w:rsidR="005A3695" w:rsidRPr="000C4C27" w:rsidRDefault="005A3695" w:rsidP="004667C0">
            <w:pPr>
              <w:pStyle w:val="afffffff4"/>
              <w:spacing w:line="240" w:lineRule="auto"/>
            </w:pPr>
          </w:p>
        </w:tc>
        <w:tc>
          <w:tcPr>
            <w:tcW w:w="477" w:type="pct"/>
            <w:vAlign w:val="center"/>
          </w:tcPr>
          <w:p w14:paraId="46D1A840" w14:textId="77777777" w:rsidR="005A3695" w:rsidRPr="000C4C27" w:rsidRDefault="005A3695" w:rsidP="004667C0">
            <w:pPr>
              <w:pStyle w:val="afffffff4"/>
              <w:spacing w:line="240" w:lineRule="auto"/>
            </w:pPr>
            <w:r w:rsidRPr="000C4C27">
              <w:rPr>
                <w:rFonts w:hint="eastAsia"/>
              </w:rPr>
              <w:t>NO</w:t>
            </w:r>
            <w:r w:rsidRPr="000C4C27">
              <w:rPr>
                <w:rFonts w:hint="eastAsia"/>
                <w:vertAlign w:val="subscript"/>
              </w:rPr>
              <w:t>x</w:t>
            </w:r>
          </w:p>
        </w:tc>
        <w:tc>
          <w:tcPr>
            <w:tcW w:w="635" w:type="pct"/>
            <w:vMerge/>
            <w:vAlign w:val="center"/>
          </w:tcPr>
          <w:p w14:paraId="743088F9" w14:textId="77777777" w:rsidR="005A3695" w:rsidRPr="000C4C27" w:rsidRDefault="005A3695" w:rsidP="004667C0">
            <w:pPr>
              <w:pStyle w:val="afffffff4"/>
              <w:spacing w:line="240" w:lineRule="auto"/>
            </w:pPr>
          </w:p>
        </w:tc>
        <w:tc>
          <w:tcPr>
            <w:tcW w:w="670" w:type="pct"/>
            <w:vMerge/>
            <w:vAlign w:val="center"/>
          </w:tcPr>
          <w:p w14:paraId="05039D9D" w14:textId="77777777" w:rsidR="005A3695" w:rsidRPr="000C4C27" w:rsidRDefault="005A3695" w:rsidP="004667C0">
            <w:pPr>
              <w:pStyle w:val="afffffff4"/>
              <w:spacing w:line="240" w:lineRule="auto"/>
            </w:pPr>
          </w:p>
        </w:tc>
        <w:tc>
          <w:tcPr>
            <w:tcW w:w="795" w:type="pct"/>
            <w:vMerge/>
            <w:vAlign w:val="center"/>
          </w:tcPr>
          <w:p w14:paraId="76C24BE6" w14:textId="77777777" w:rsidR="005A3695" w:rsidRPr="000C4C27" w:rsidRDefault="005A3695" w:rsidP="00D14E81">
            <w:pPr>
              <w:pStyle w:val="afffffff4"/>
              <w:spacing w:line="240" w:lineRule="auto"/>
            </w:pPr>
          </w:p>
        </w:tc>
        <w:tc>
          <w:tcPr>
            <w:tcW w:w="716" w:type="pct"/>
            <w:vAlign w:val="center"/>
          </w:tcPr>
          <w:p w14:paraId="16E6BBC8" w14:textId="77777777" w:rsidR="005A3695" w:rsidRPr="000C4C27" w:rsidRDefault="005A3695" w:rsidP="004667C0">
            <w:pPr>
              <w:pStyle w:val="afffffff4"/>
              <w:spacing w:line="240" w:lineRule="auto"/>
            </w:pPr>
            <w:r w:rsidRPr="000C4C27">
              <w:rPr>
                <w:rFonts w:hint="eastAsia"/>
              </w:rPr>
              <w:t>366</w:t>
            </w:r>
          </w:p>
        </w:tc>
        <w:tc>
          <w:tcPr>
            <w:tcW w:w="715" w:type="pct"/>
            <w:vAlign w:val="center"/>
          </w:tcPr>
          <w:p w14:paraId="2CBE99A3" w14:textId="77777777" w:rsidR="005A3695" w:rsidRPr="000C4C27" w:rsidRDefault="005A3695" w:rsidP="004667C0">
            <w:pPr>
              <w:pStyle w:val="afffffff4"/>
              <w:spacing w:line="240" w:lineRule="auto"/>
            </w:pPr>
            <w:r w:rsidRPr="000C4C27">
              <w:rPr>
                <w:rFonts w:hint="eastAsia"/>
              </w:rPr>
              <w:t>0.7686</w:t>
            </w:r>
          </w:p>
        </w:tc>
        <w:tc>
          <w:tcPr>
            <w:tcW w:w="593" w:type="pct"/>
            <w:vAlign w:val="center"/>
          </w:tcPr>
          <w:p w14:paraId="2718BB9D" w14:textId="77777777" w:rsidR="005A3695" w:rsidRPr="000C4C27" w:rsidRDefault="00ED62CB" w:rsidP="00A96D9B">
            <w:pPr>
              <w:pStyle w:val="afffffff4"/>
              <w:spacing w:line="240" w:lineRule="auto"/>
            </w:pPr>
            <w:r w:rsidRPr="000C4C27">
              <w:rPr>
                <w:rFonts w:hint="eastAsia"/>
              </w:rPr>
              <w:t>0.</w:t>
            </w:r>
            <w:r w:rsidR="00A96D9B" w:rsidRPr="000C4C27">
              <w:rPr>
                <w:rFonts w:hint="eastAsia"/>
              </w:rPr>
              <w:t>807</w:t>
            </w:r>
          </w:p>
        </w:tc>
      </w:tr>
    </w:tbl>
    <w:p w14:paraId="52288F35" w14:textId="77777777" w:rsidR="00091528" w:rsidRPr="000C4C27" w:rsidRDefault="00091528" w:rsidP="0032528C">
      <w:pPr>
        <w:ind w:firstLine="480"/>
      </w:pPr>
      <w:r w:rsidRPr="000C4C27">
        <w:rPr>
          <w:rFonts w:hint="eastAsia"/>
        </w:rPr>
        <w:t>综上可知，改扩建后发电机组废气中</w:t>
      </w:r>
      <w:r w:rsidRPr="000C4C27">
        <w:rPr>
          <w:rFonts w:hint="eastAsia"/>
        </w:rPr>
        <w:t>SO</w:t>
      </w:r>
      <w:r w:rsidRPr="000C4C27">
        <w:rPr>
          <w:rFonts w:hint="eastAsia"/>
          <w:vertAlign w:val="subscript"/>
        </w:rPr>
        <w:t>2</w:t>
      </w:r>
      <w:r w:rsidRPr="000C4C27">
        <w:rPr>
          <w:rFonts w:hint="eastAsia"/>
        </w:rPr>
        <w:t>等污染物排放速率、排放浓度能满足《大气污染物综合排放标准》（</w:t>
      </w:r>
      <w:r w:rsidRPr="000C4C27">
        <w:rPr>
          <w:rFonts w:hint="eastAsia"/>
        </w:rPr>
        <w:t>GB16297-1996</w:t>
      </w:r>
      <w:r w:rsidRPr="000C4C27">
        <w:rPr>
          <w:rFonts w:hint="eastAsia"/>
        </w:rPr>
        <w:t>）表</w:t>
      </w:r>
      <w:r w:rsidRPr="000C4C27">
        <w:rPr>
          <w:rFonts w:hint="eastAsia"/>
        </w:rPr>
        <w:t>2</w:t>
      </w:r>
      <w:r w:rsidRPr="000C4C27">
        <w:rPr>
          <w:rFonts w:hint="eastAsia"/>
        </w:rPr>
        <w:t>中的限值要求</w:t>
      </w:r>
      <w:r w:rsidR="005A3695" w:rsidRPr="000C4C27">
        <w:rPr>
          <w:rFonts w:hint="eastAsia"/>
        </w:rPr>
        <w:t>；颗粒物、</w:t>
      </w:r>
      <w:r w:rsidR="005A3695" w:rsidRPr="000C4C27">
        <w:rPr>
          <w:rFonts w:hint="eastAsia"/>
        </w:rPr>
        <w:t>NO</w:t>
      </w:r>
      <w:r w:rsidR="005A3695" w:rsidRPr="000C4C27">
        <w:rPr>
          <w:rFonts w:hint="eastAsia"/>
          <w:vertAlign w:val="subscript"/>
        </w:rPr>
        <w:t>x</w:t>
      </w:r>
      <w:r w:rsidR="005A3695" w:rsidRPr="000C4C27">
        <w:rPr>
          <w:rFonts w:hint="eastAsia"/>
        </w:rPr>
        <w:t>排放速率能够满足</w:t>
      </w:r>
      <w:r w:rsidR="00C6695D" w:rsidRPr="000C4C27">
        <w:rPr>
          <w:rFonts w:hint="eastAsia"/>
        </w:rPr>
        <w:t>《车用压燃式、气体燃料点燃式发动机排气污染物排放限值及测定方法（中国Ⅲ、Ⅳ、Ⅴ阶段）》（</w:t>
      </w:r>
      <w:r w:rsidR="00C6695D" w:rsidRPr="000C4C27">
        <w:rPr>
          <w:rFonts w:hint="eastAsia"/>
        </w:rPr>
        <w:t>GB17691-2005</w:t>
      </w:r>
      <w:r w:rsidR="00C6695D" w:rsidRPr="000C4C27">
        <w:rPr>
          <w:rFonts w:hint="eastAsia"/>
        </w:rPr>
        <w:t>）表</w:t>
      </w:r>
      <w:r w:rsidR="00C6695D" w:rsidRPr="000C4C27">
        <w:rPr>
          <w:rFonts w:hint="eastAsia"/>
        </w:rPr>
        <w:t>1</w:t>
      </w:r>
      <w:r w:rsidR="00C6695D" w:rsidRPr="000C4C27">
        <w:rPr>
          <w:rFonts w:hint="eastAsia"/>
        </w:rPr>
        <w:t>中第Ⅳ阶段规定的限值要求（颗粒物≤</w:t>
      </w:r>
      <w:r w:rsidR="00C6695D" w:rsidRPr="000C4C27">
        <w:rPr>
          <w:rFonts w:hint="eastAsia"/>
        </w:rPr>
        <w:t>0.02g/</w:t>
      </w:r>
      <w:proofErr w:type="spellStart"/>
      <w:r w:rsidR="00C6695D" w:rsidRPr="000C4C27">
        <w:rPr>
          <w:rFonts w:hint="eastAsia"/>
        </w:rPr>
        <w:t>kw</w:t>
      </w:r>
      <w:r w:rsidR="00C6695D" w:rsidRPr="000C4C27">
        <w:t>•h</w:t>
      </w:r>
      <w:proofErr w:type="spellEnd"/>
      <w:r w:rsidR="00C6695D" w:rsidRPr="000C4C27">
        <w:rPr>
          <w:rFonts w:hint="eastAsia"/>
        </w:rPr>
        <w:t>，</w:t>
      </w:r>
      <w:r w:rsidR="00C6695D" w:rsidRPr="000C4C27">
        <w:rPr>
          <w:rFonts w:hint="eastAsia"/>
        </w:rPr>
        <w:t>NO</w:t>
      </w:r>
      <w:r w:rsidR="00C6695D" w:rsidRPr="000C4C27">
        <w:rPr>
          <w:rFonts w:hint="eastAsia"/>
          <w:vertAlign w:val="subscript"/>
        </w:rPr>
        <w:t>x</w:t>
      </w:r>
      <w:r w:rsidR="00C6695D" w:rsidRPr="000C4C27">
        <w:rPr>
          <w:rFonts w:hint="eastAsia"/>
        </w:rPr>
        <w:t>≤</w:t>
      </w:r>
      <w:r w:rsidR="00C6695D" w:rsidRPr="000C4C27">
        <w:rPr>
          <w:rFonts w:hint="eastAsia"/>
        </w:rPr>
        <w:t>2</w:t>
      </w:r>
      <w:r w:rsidR="00F11848" w:rsidRPr="000C4C27">
        <w:rPr>
          <w:rFonts w:hint="eastAsia"/>
        </w:rPr>
        <w:t>.0</w:t>
      </w:r>
      <w:r w:rsidR="00C6695D" w:rsidRPr="000C4C27">
        <w:rPr>
          <w:rFonts w:hint="eastAsia"/>
        </w:rPr>
        <w:t>g/</w:t>
      </w:r>
      <w:proofErr w:type="spellStart"/>
      <w:r w:rsidR="00C6695D" w:rsidRPr="000C4C27">
        <w:rPr>
          <w:rFonts w:hint="eastAsia"/>
        </w:rPr>
        <w:t>kw</w:t>
      </w:r>
      <w:r w:rsidR="00C6695D" w:rsidRPr="000C4C27">
        <w:t>•h</w:t>
      </w:r>
      <w:proofErr w:type="spellEnd"/>
      <w:r w:rsidR="00C6695D" w:rsidRPr="000C4C27">
        <w:rPr>
          <w:rFonts w:hint="eastAsia"/>
        </w:rPr>
        <w:t>）</w:t>
      </w:r>
      <w:r w:rsidRPr="000C4C27">
        <w:rPr>
          <w:rFonts w:hint="eastAsia"/>
        </w:rPr>
        <w:t>，</w:t>
      </w:r>
      <w:r w:rsidR="00C6695D" w:rsidRPr="000C4C27">
        <w:rPr>
          <w:rFonts w:hint="eastAsia"/>
        </w:rPr>
        <w:t>废气</w:t>
      </w:r>
      <w:r w:rsidRPr="000C4C27">
        <w:rPr>
          <w:rFonts w:hint="eastAsia"/>
        </w:rPr>
        <w:t>可达标排放。</w:t>
      </w:r>
    </w:p>
    <w:p w14:paraId="790AD013" w14:textId="77777777" w:rsidR="0032528C" w:rsidRPr="000C4C27" w:rsidRDefault="0032528C" w:rsidP="0032528C">
      <w:pPr>
        <w:ind w:firstLine="480"/>
      </w:pPr>
      <w:r w:rsidRPr="000C4C27">
        <w:rPr>
          <w:rFonts w:hint="eastAsia"/>
        </w:rPr>
        <w:t>（</w:t>
      </w:r>
      <w:r w:rsidRPr="000C4C27">
        <w:rPr>
          <w:rFonts w:hint="eastAsia"/>
        </w:rPr>
        <w:t>4</w:t>
      </w:r>
      <w:r w:rsidRPr="000C4C27">
        <w:rPr>
          <w:rFonts w:hint="eastAsia"/>
        </w:rPr>
        <w:t>）沼气锅炉废气</w:t>
      </w:r>
    </w:p>
    <w:p w14:paraId="2EDD515B" w14:textId="77777777" w:rsidR="00AA3A9D" w:rsidRPr="000C4C27" w:rsidRDefault="00B05C7C" w:rsidP="0032528C">
      <w:pPr>
        <w:ind w:firstLine="480"/>
      </w:pPr>
      <w:r w:rsidRPr="000C4C27">
        <w:rPr>
          <w:rFonts w:hint="eastAsia"/>
        </w:rPr>
        <w:t>根据工程分析，改扩建后现有工程燃油锅炉停用，新建</w:t>
      </w:r>
      <w:r w:rsidRPr="000C4C27">
        <w:rPr>
          <w:rFonts w:hint="eastAsia"/>
        </w:rPr>
        <w:t>1</w:t>
      </w:r>
      <w:r w:rsidRPr="000C4C27">
        <w:rPr>
          <w:rFonts w:hint="eastAsia"/>
        </w:rPr>
        <w:t>座</w:t>
      </w:r>
      <w:r w:rsidRPr="000C4C27">
        <w:rPr>
          <w:rFonts w:hint="eastAsia"/>
        </w:rPr>
        <w:t>4t/h</w:t>
      </w:r>
      <w:r w:rsidRPr="000C4C27">
        <w:rPr>
          <w:rFonts w:hint="eastAsia"/>
        </w:rPr>
        <w:t>沼气锅炉，燃料为</w:t>
      </w:r>
      <w:r w:rsidRPr="000C4C27">
        <w:rPr>
          <w:rFonts w:hint="eastAsia"/>
        </w:rPr>
        <w:lastRenderedPageBreak/>
        <w:t>项目自产的脱硫后的沼气，锅炉额定耗气量约为</w:t>
      </w:r>
      <w:r w:rsidRPr="000C4C27">
        <w:rPr>
          <w:rFonts w:hint="eastAsia"/>
        </w:rPr>
        <w:t>500m</w:t>
      </w:r>
      <w:r w:rsidRPr="000C4C27">
        <w:rPr>
          <w:rFonts w:hint="eastAsia"/>
          <w:vertAlign w:val="superscript"/>
        </w:rPr>
        <w:t>3</w:t>
      </w:r>
      <w:r w:rsidRPr="000C4C27">
        <w:rPr>
          <w:rFonts w:hint="eastAsia"/>
        </w:rPr>
        <w:t>/h</w:t>
      </w:r>
      <w:r w:rsidRPr="000C4C27">
        <w:rPr>
          <w:rFonts w:hint="eastAsia"/>
        </w:rPr>
        <w:t>。</w:t>
      </w:r>
      <w:r w:rsidR="0032528C" w:rsidRPr="000C4C27">
        <w:rPr>
          <w:rFonts w:hint="eastAsia"/>
        </w:rPr>
        <w:t>根据</w:t>
      </w:r>
      <w:r w:rsidR="00EB1B76" w:rsidRPr="000C4C27">
        <w:rPr>
          <w:rFonts w:hint="eastAsia"/>
        </w:rPr>
        <w:t>沼气</w:t>
      </w:r>
      <w:r w:rsidR="0032528C" w:rsidRPr="000C4C27">
        <w:rPr>
          <w:rFonts w:hint="eastAsia"/>
        </w:rPr>
        <w:t>平衡可知，改扩建完成后，项目沼气锅炉采暖期运行时间为</w:t>
      </w:r>
      <w:r w:rsidRPr="000C4C27">
        <w:rPr>
          <w:rFonts w:hint="eastAsia"/>
        </w:rPr>
        <w:t>8</w:t>
      </w:r>
      <w:r w:rsidR="0032528C" w:rsidRPr="000C4C27">
        <w:rPr>
          <w:rFonts w:hint="eastAsia"/>
        </w:rPr>
        <w:t>h</w:t>
      </w:r>
      <w:r w:rsidR="0032528C" w:rsidRPr="000C4C27">
        <w:rPr>
          <w:rFonts w:hint="eastAsia"/>
        </w:rPr>
        <w:t>，非采暖期运行时间为</w:t>
      </w:r>
      <w:r w:rsidRPr="000C4C27">
        <w:rPr>
          <w:rFonts w:hint="eastAsia"/>
        </w:rPr>
        <w:t>6</w:t>
      </w:r>
      <w:r w:rsidR="0032528C" w:rsidRPr="000C4C27">
        <w:rPr>
          <w:rFonts w:hint="eastAsia"/>
        </w:rPr>
        <w:t>h</w:t>
      </w:r>
      <w:r w:rsidR="0032528C" w:rsidRPr="000C4C27">
        <w:rPr>
          <w:rFonts w:hint="eastAsia"/>
        </w:rPr>
        <w:t>，</w:t>
      </w:r>
      <w:r w:rsidR="00EB1B76" w:rsidRPr="000C4C27">
        <w:rPr>
          <w:rFonts w:hint="eastAsia"/>
        </w:rPr>
        <w:t>则年运行时间约为</w:t>
      </w:r>
      <w:r w:rsidRPr="000C4C27">
        <w:rPr>
          <w:rFonts w:hint="eastAsia"/>
        </w:rPr>
        <w:t>25</w:t>
      </w:r>
      <w:r w:rsidR="007245E9" w:rsidRPr="000C4C27">
        <w:rPr>
          <w:rFonts w:hint="eastAsia"/>
        </w:rPr>
        <w:t>2</w:t>
      </w:r>
      <w:r w:rsidRPr="000C4C27">
        <w:rPr>
          <w:rFonts w:hint="eastAsia"/>
        </w:rPr>
        <w:t>0</w:t>
      </w:r>
      <w:r w:rsidR="00EB1B76" w:rsidRPr="000C4C27">
        <w:rPr>
          <w:rFonts w:hint="eastAsia"/>
        </w:rPr>
        <w:t>h</w:t>
      </w:r>
      <w:r w:rsidR="002917C7" w:rsidRPr="000C4C27">
        <w:rPr>
          <w:rFonts w:hint="eastAsia"/>
        </w:rPr>
        <w:t>，年沼气消耗量为</w:t>
      </w:r>
      <w:r w:rsidR="002917C7" w:rsidRPr="000C4C27">
        <w:rPr>
          <w:rFonts w:hint="eastAsia"/>
        </w:rPr>
        <w:t>12</w:t>
      </w:r>
      <w:r w:rsidR="00A96D9B" w:rsidRPr="000C4C27">
        <w:rPr>
          <w:rFonts w:hint="eastAsia"/>
        </w:rPr>
        <w:t>6</w:t>
      </w:r>
      <w:r w:rsidR="002917C7" w:rsidRPr="000C4C27">
        <w:rPr>
          <w:rFonts w:hint="eastAsia"/>
        </w:rPr>
        <w:t>万</w:t>
      </w:r>
      <w:r w:rsidR="002917C7" w:rsidRPr="000C4C27">
        <w:rPr>
          <w:rFonts w:hint="eastAsia"/>
        </w:rPr>
        <w:t>m</w:t>
      </w:r>
      <w:r w:rsidR="002917C7" w:rsidRPr="000C4C27">
        <w:rPr>
          <w:rFonts w:hint="eastAsia"/>
          <w:vertAlign w:val="superscript"/>
        </w:rPr>
        <w:t>3</w:t>
      </w:r>
      <w:r w:rsidR="002917C7" w:rsidRPr="000C4C27">
        <w:rPr>
          <w:rFonts w:hint="eastAsia"/>
        </w:rPr>
        <w:t>/a</w:t>
      </w:r>
      <w:r w:rsidR="002917C7" w:rsidRPr="000C4C27">
        <w:rPr>
          <w:rFonts w:hint="eastAsia"/>
        </w:rPr>
        <w:t>，废气中</w:t>
      </w:r>
      <w:r w:rsidR="0032528C" w:rsidRPr="000C4C27">
        <w:rPr>
          <w:rFonts w:hint="eastAsia"/>
        </w:rPr>
        <w:t>主要污染物为颗粒物、</w:t>
      </w:r>
      <w:r w:rsidR="0032528C" w:rsidRPr="000C4C27">
        <w:rPr>
          <w:rFonts w:hint="eastAsia"/>
        </w:rPr>
        <w:t>SO</w:t>
      </w:r>
      <w:r w:rsidR="0032528C" w:rsidRPr="000C4C27">
        <w:rPr>
          <w:rFonts w:hint="eastAsia"/>
          <w:vertAlign w:val="subscript"/>
        </w:rPr>
        <w:t>2</w:t>
      </w:r>
      <w:r w:rsidR="0032528C" w:rsidRPr="000C4C27">
        <w:rPr>
          <w:rFonts w:hint="eastAsia"/>
        </w:rPr>
        <w:t>、</w:t>
      </w:r>
      <w:r w:rsidR="0032528C" w:rsidRPr="000C4C27">
        <w:rPr>
          <w:rFonts w:hint="eastAsia"/>
        </w:rPr>
        <w:t>NO</w:t>
      </w:r>
      <w:r w:rsidR="0032528C" w:rsidRPr="000C4C27">
        <w:rPr>
          <w:rFonts w:hint="eastAsia"/>
          <w:vertAlign w:val="subscript"/>
        </w:rPr>
        <w:t>x</w:t>
      </w:r>
      <w:r w:rsidR="00AA3A9D" w:rsidRPr="000C4C27">
        <w:rPr>
          <w:rFonts w:hint="eastAsia"/>
        </w:rPr>
        <w:t>。</w:t>
      </w:r>
    </w:p>
    <w:p w14:paraId="7B86CBA0" w14:textId="77777777" w:rsidR="0032528C" w:rsidRPr="000C4C27" w:rsidRDefault="00AA3A9D" w:rsidP="0032528C">
      <w:pPr>
        <w:ind w:firstLine="480"/>
      </w:pPr>
      <w:r w:rsidRPr="000C4C27">
        <w:rPr>
          <w:rFonts w:hint="eastAsia"/>
        </w:rPr>
        <w:t>根据《污染源源强核算技术指南</w:t>
      </w:r>
      <w:r w:rsidRPr="000C4C27">
        <w:rPr>
          <w:rFonts w:hint="eastAsia"/>
        </w:rPr>
        <w:t xml:space="preserve"> </w:t>
      </w:r>
      <w:r w:rsidRPr="000C4C27">
        <w:rPr>
          <w:rFonts w:hint="eastAsia"/>
        </w:rPr>
        <w:t>锅炉》（</w:t>
      </w:r>
      <w:r w:rsidRPr="000C4C27">
        <w:rPr>
          <w:rFonts w:hint="eastAsia"/>
        </w:rPr>
        <w:t>HJ991</w:t>
      </w:r>
      <w:r w:rsidRPr="000C4C27">
        <w:rPr>
          <w:rFonts w:hint="eastAsia"/>
        </w:rPr>
        <w:t>—</w:t>
      </w:r>
      <w:r w:rsidRPr="000C4C27">
        <w:rPr>
          <w:rFonts w:hint="eastAsia"/>
        </w:rPr>
        <w:t>2018</w:t>
      </w:r>
      <w:r w:rsidRPr="000C4C27">
        <w:rPr>
          <w:rFonts w:hint="eastAsia"/>
        </w:rPr>
        <w:t>）中规定，新（改、扩）建工程污染源源强核算方法优先采用物料核算法，其次采用类比法、产污系数法。</w:t>
      </w:r>
      <w:r w:rsidR="00DD2689" w:rsidRPr="000C4C27">
        <w:rPr>
          <w:rFonts w:hint="eastAsia"/>
        </w:rPr>
        <w:t>本项目锅炉废气污染物产排放情况</w:t>
      </w:r>
      <w:r w:rsidR="0032528C" w:rsidRPr="000C4C27">
        <w:rPr>
          <w:rFonts w:hint="eastAsia"/>
        </w:rPr>
        <w:t>具体计算如下：</w:t>
      </w:r>
    </w:p>
    <w:p w14:paraId="7D3EA279" w14:textId="77777777" w:rsidR="0079038E" w:rsidRPr="000C4C27" w:rsidRDefault="0079038E" w:rsidP="0079038E">
      <w:pPr>
        <w:ind w:firstLine="480"/>
      </w:pPr>
      <w:r w:rsidRPr="000C4C27">
        <w:rPr>
          <w:rFonts w:ascii="宋体" w:hAnsi="宋体" w:hint="eastAsia"/>
        </w:rPr>
        <w:t>①</w:t>
      </w:r>
      <w:r w:rsidRPr="000C4C27">
        <w:rPr>
          <w:rFonts w:hint="eastAsia"/>
        </w:rPr>
        <w:t>废气量：</w:t>
      </w:r>
      <w:r w:rsidR="00AA3A9D" w:rsidRPr="000C4C27">
        <w:rPr>
          <w:rFonts w:hint="eastAsia"/>
        </w:rPr>
        <w:t>由于建设单位不能提供脱硫后的沼气元素分析情况，因此项目沼气锅炉烟气量无法采用《污染源源强核算技术指南</w:t>
      </w:r>
      <w:r w:rsidR="00AA3A9D" w:rsidRPr="000C4C27">
        <w:rPr>
          <w:rFonts w:hint="eastAsia"/>
        </w:rPr>
        <w:t xml:space="preserve"> </w:t>
      </w:r>
      <w:r w:rsidR="00AA3A9D" w:rsidRPr="000C4C27">
        <w:rPr>
          <w:rFonts w:hint="eastAsia"/>
        </w:rPr>
        <w:t>锅炉》（</w:t>
      </w:r>
      <w:r w:rsidR="00AA3A9D" w:rsidRPr="000C4C27">
        <w:rPr>
          <w:rFonts w:hint="eastAsia"/>
        </w:rPr>
        <w:t>HJ991</w:t>
      </w:r>
      <w:r w:rsidR="00AA3A9D" w:rsidRPr="000C4C27">
        <w:rPr>
          <w:rFonts w:hint="eastAsia"/>
        </w:rPr>
        <w:t>—</w:t>
      </w:r>
      <w:r w:rsidR="00AA3A9D" w:rsidRPr="000C4C27">
        <w:rPr>
          <w:rFonts w:hint="eastAsia"/>
        </w:rPr>
        <w:t>2018</w:t>
      </w:r>
      <w:r w:rsidR="00AA3A9D" w:rsidRPr="000C4C27">
        <w:rPr>
          <w:rFonts w:hint="eastAsia"/>
        </w:rPr>
        <w:t>）、《排污许可证申请与核发技术规范</w:t>
      </w:r>
      <w:r w:rsidR="00AA3A9D" w:rsidRPr="000C4C27">
        <w:rPr>
          <w:rFonts w:hint="eastAsia"/>
        </w:rPr>
        <w:t xml:space="preserve"> </w:t>
      </w:r>
      <w:r w:rsidR="00AA3A9D" w:rsidRPr="000C4C27">
        <w:rPr>
          <w:rFonts w:hint="eastAsia"/>
        </w:rPr>
        <w:t>锅炉》（</w:t>
      </w:r>
      <w:r w:rsidR="00AA3A9D" w:rsidRPr="000C4C27">
        <w:rPr>
          <w:rFonts w:hint="eastAsia"/>
        </w:rPr>
        <w:t>HJ953-2018</w:t>
      </w:r>
      <w:r w:rsidR="00AA3A9D" w:rsidRPr="000C4C27">
        <w:rPr>
          <w:rFonts w:hint="eastAsia"/>
        </w:rPr>
        <w:t>）提供的计算公式进行计算。本次评价</w:t>
      </w:r>
      <w:r w:rsidRPr="000C4C27">
        <w:rPr>
          <w:rFonts w:hint="eastAsia"/>
        </w:rPr>
        <w:t>参考《工业污染源产排污系数手册》（</w:t>
      </w:r>
      <w:r w:rsidRPr="000C4C27">
        <w:rPr>
          <w:rFonts w:hint="eastAsia"/>
        </w:rPr>
        <w:t>2010</w:t>
      </w:r>
      <w:r w:rsidRPr="000C4C27">
        <w:rPr>
          <w:rFonts w:hint="eastAsia"/>
        </w:rPr>
        <w:t>年修订）中“</w:t>
      </w:r>
      <w:r w:rsidRPr="000C4C27">
        <w:rPr>
          <w:rFonts w:hint="eastAsia"/>
        </w:rPr>
        <w:t>4430</w:t>
      </w:r>
      <w:r w:rsidRPr="000C4C27">
        <w:rPr>
          <w:rFonts w:hint="eastAsia"/>
        </w:rPr>
        <w:t>热力生产及供应行业（包括工业锅炉）”中天然气锅炉产排污系数（见表</w:t>
      </w:r>
      <w:r w:rsidRPr="000C4C27">
        <w:rPr>
          <w:rFonts w:hint="eastAsia"/>
        </w:rPr>
        <w:t>3.4-</w:t>
      </w:r>
      <w:r w:rsidR="00FA50C5" w:rsidRPr="000C4C27">
        <w:rPr>
          <w:rFonts w:hint="eastAsia"/>
        </w:rPr>
        <w:t>8</w:t>
      </w:r>
      <w:r w:rsidRPr="000C4C27">
        <w:rPr>
          <w:rFonts w:hint="eastAsia"/>
        </w:rPr>
        <w:t>），经计算，项目沼气锅炉废气产生量为</w:t>
      </w:r>
      <w:r w:rsidR="00DD2689" w:rsidRPr="000C4C27">
        <w:rPr>
          <w:rFonts w:hint="eastAsia"/>
        </w:rPr>
        <w:t>17</w:t>
      </w:r>
      <w:r w:rsidR="007245E9" w:rsidRPr="000C4C27">
        <w:rPr>
          <w:rFonts w:hint="eastAsia"/>
        </w:rPr>
        <w:t>16.9</w:t>
      </w:r>
      <w:r w:rsidR="00DD2689" w:rsidRPr="000C4C27">
        <w:rPr>
          <w:rFonts w:hint="eastAsia"/>
        </w:rPr>
        <w:t>万</w:t>
      </w:r>
      <w:r w:rsidR="00DD2689" w:rsidRPr="000C4C27">
        <w:rPr>
          <w:rFonts w:hint="eastAsia"/>
        </w:rPr>
        <w:t>m</w:t>
      </w:r>
      <w:r w:rsidR="00DD2689" w:rsidRPr="000C4C27">
        <w:rPr>
          <w:rFonts w:hint="eastAsia"/>
          <w:vertAlign w:val="superscript"/>
        </w:rPr>
        <w:t>3</w:t>
      </w:r>
      <w:r w:rsidR="00DD2689" w:rsidRPr="000C4C27">
        <w:rPr>
          <w:rFonts w:hint="eastAsia"/>
        </w:rPr>
        <w:t>/a</w:t>
      </w:r>
      <w:r w:rsidR="00DD2689" w:rsidRPr="000C4C27">
        <w:rPr>
          <w:rFonts w:hint="eastAsia"/>
        </w:rPr>
        <w:t>（</w:t>
      </w:r>
      <w:r w:rsidR="00DD2689" w:rsidRPr="000C4C27">
        <w:rPr>
          <w:rFonts w:hint="eastAsia"/>
        </w:rPr>
        <w:t>6813m</w:t>
      </w:r>
      <w:r w:rsidR="00DD2689" w:rsidRPr="000C4C27">
        <w:rPr>
          <w:rFonts w:hint="eastAsia"/>
          <w:vertAlign w:val="superscript"/>
        </w:rPr>
        <w:t>3</w:t>
      </w:r>
      <w:r w:rsidR="00DD2689" w:rsidRPr="000C4C27">
        <w:rPr>
          <w:rFonts w:hint="eastAsia"/>
        </w:rPr>
        <w:t>/h</w:t>
      </w:r>
      <w:r w:rsidR="00DD2689" w:rsidRPr="000C4C27">
        <w:rPr>
          <w:rFonts w:hint="eastAsia"/>
        </w:rPr>
        <w:t>）</w:t>
      </w:r>
      <w:r w:rsidRPr="000C4C27">
        <w:rPr>
          <w:rFonts w:hint="eastAsia"/>
        </w:rPr>
        <w:t>。</w:t>
      </w:r>
    </w:p>
    <w:p w14:paraId="66EBE4C8" w14:textId="77777777" w:rsidR="0079038E" w:rsidRPr="000C4C27" w:rsidRDefault="0079038E" w:rsidP="0079038E">
      <w:pPr>
        <w:pStyle w:val="1-1"/>
        <w:spacing w:line="280" w:lineRule="exact"/>
        <w:ind w:left="958"/>
      </w:pPr>
      <w:r w:rsidRPr="000C4C27">
        <w:rPr>
          <w:rFonts w:hint="eastAsia"/>
        </w:rPr>
        <w:t>表</w:t>
      </w:r>
      <w:r w:rsidRPr="000C4C27">
        <w:rPr>
          <w:rFonts w:hint="eastAsia"/>
        </w:rPr>
        <w:t>3.4-</w:t>
      </w:r>
      <w:r w:rsidR="008D01F0" w:rsidRPr="000C4C27">
        <w:rPr>
          <w:rFonts w:hint="eastAsia"/>
        </w:rPr>
        <w:t>8</w:t>
      </w:r>
      <w:r w:rsidRPr="000C4C27">
        <w:rPr>
          <w:rFonts w:hint="eastAsia"/>
        </w:rPr>
        <w:t xml:space="preserve">  </w:t>
      </w:r>
      <w:r w:rsidRPr="000C4C27">
        <w:t>锅炉产排污系数表</w:t>
      </w:r>
      <w:r w:rsidRPr="000C4C27">
        <w:t>-</w:t>
      </w:r>
      <w:r w:rsidRPr="000C4C27">
        <w:t>燃气工业锅炉</w:t>
      </w:r>
    </w:p>
    <w:tbl>
      <w:tblPr>
        <w:tblW w:w="511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2"/>
        <w:gridCol w:w="800"/>
        <w:gridCol w:w="792"/>
        <w:gridCol w:w="815"/>
        <w:gridCol w:w="992"/>
        <w:gridCol w:w="1134"/>
        <w:gridCol w:w="1277"/>
        <w:gridCol w:w="1417"/>
        <w:gridCol w:w="1349"/>
      </w:tblGrid>
      <w:tr w:rsidR="00F32669" w:rsidRPr="000C4C27" w14:paraId="1F8C135F" w14:textId="77777777" w:rsidTr="00D817B2">
        <w:trPr>
          <w:trHeight w:val="731"/>
          <w:jc w:val="center"/>
        </w:trPr>
        <w:tc>
          <w:tcPr>
            <w:tcW w:w="485" w:type="pct"/>
            <w:vAlign w:val="center"/>
          </w:tcPr>
          <w:p w14:paraId="02B4AAFF" w14:textId="77777777" w:rsidR="0079038E" w:rsidRPr="000C4C27" w:rsidRDefault="0079038E" w:rsidP="0079038E">
            <w:pPr>
              <w:pStyle w:val="afffffff4"/>
              <w:spacing w:line="240" w:lineRule="auto"/>
            </w:pPr>
            <w:r w:rsidRPr="000C4C27">
              <w:t>产品名称</w:t>
            </w:r>
          </w:p>
        </w:tc>
        <w:tc>
          <w:tcPr>
            <w:tcW w:w="421" w:type="pct"/>
            <w:vAlign w:val="center"/>
          </w:tcPr>
          <w:p w14:paraId="6810A00C" w14:textId="77777777" w:rsidR="0079038E" w:rsidRPr="000C4C27" w:rsidRDefault="0079038E" w:rsidP="0079038E">
            <w:pPr>
              <w:pStyle w:val="afffffff4"/>
              <w:spacing w:line="240" w:lineRule="auto"/>
            </w:pPr>
            <w:r w:rsidRPr="000C4C27">
              <w:t>原料名称</w:t>
            </w:r>
          </w:p>
        </w:tc>
        <w:tc>
          <w:tcPr>
            <w:tcW w:w="417" w:type="pct"/>
            <w:vAlign w:val="center"/>
          </w:tcPr>
          <w:p w14:paraId="60D8DB07" w14:textId="77777777" w:rsidR="0079038E" w:rsidRPr="000C4C27" w:rsidRDefault="0079038E" w:rsidP="0079038E">
            <w:pPr>
              <w:pStyle w:val="afffffff4"/>
              <w:spacing w:line="240" w:lineRule="auto"/>
            </w:pPr>
            <w:r w:rsidRPr="000C4C27">
              <w:t>工艺名称</w:t>
            </w:r>
          </w:p>
        </w:tc>
        <w:tc>
          <w:tcPr>
            <w:tcW w:w="429" w:type="pct"/>
            <w:vAlign w:val="center"/>
          </w:tcPr>
          <w:p w14:paraId="7A57973F" w14:textId="77777777" w:rsidR="0079038E" w:rsidRPr="000C4C27" w:rsidRDefault="0079038E" w:rsidP="0079038E">
            <w:pPr>
              <w:pStyle w:val="afffffff4"/>
              <w:spacing w:line="240" w:lineRule="auto"/>
            </w:pPr>
            <w:r w:rsidRPr="000C4C27">
              <w:t>规模等级</w:t>
            </w:r>
          </w:p>
        </w:tc>
        <w:tc>
          <w:tcPr>
            <w:tcW w:w="522" w:type="pct"/>
            <w:vAlign w:val="center"/>
          </w:tcPr>
          <w:p w14:paraId="0D5247D2" w14:textId="77777777" w:rsidR="0079038E" w:rsidRPr="000C4C27" w:rsidRDefault="0079038E" w:rsidP="0079038E">
            <w:pPr>
              <w:pStyle w:val="afffffff4"/>
              <w:spacing w:line="240" w:lineRule="auto"/>
            </w:pPr>
            <w:r w:rsidRPr="000C4C27">
              <w:t>污染物指标</w:t>
            </w:r>
          </w:p>
        </w:tc>
        <w:tc>
          <w:tcPr>
            <w:tcW w:w="597" w:type="pct"/>
            <w:vAlign w:val="center"/>
          </w:tcPr>
          <w:p w14:paraId="289A078D" w14:textId="77777777" w:rsidR="0079038E" w:rsidRPr="000C4C27" w:rsidRDefault="0079038E" w:rsidP="0079038E">
            <w:pPr>
              <w:pStyle w:val="afffffff4"/>
              <w:spacing w:line="240" w:lineRule="auto"/>
            </w:pPr>
            <w:r w:rsidRPr="000C4C27">
              <w:t>单位</w:t>
            </w:r>
          </w:p>
        </w:tc>
        <w:tc>
          <w:tcPr>
            <w:tcW w:w="672" w:type="pct"/>
            <w:vAlign w:val="center"/>
          </w:tcPr>
          <w:p w14:paraId="382071E8" w14:textId="77777777" w:rsidR="0079038E" w:rsidRPr="000C4C27" w:rsidRDefault="0079038E" w:rsidP="0079038E">
            <w:pPr>
              <w:pStyle w:val="afffffff4"/>
              <w:spacing w:line="240" w:lineRule="auto"/>
            </w:pPr>
            <w:r w:rsidRPr="000C4C27">
              <w:t>产污系数</w:t>
            </w:r>
          </w:p>
        </w:tc>
        <w:tc>
          <w:tcPr>
            <w:tcW w:w="746" w:type="pct"/>
            <w:vAlign w:val="center"/>
          </w:tcPr>
          <w:p w14:paraId="4FBEA846" w14:textId="77777777" w:rsidR="0079038E" w:rsidRPr="000C4C27" w:rsidRDefault="0079038E" w:rsidP="0079038E">
            <w:pPr>
              <w:pStyle w:val="afffffff4"/>
              <w:spacing w:line="240" w:lineRule="auto"/>
            </w:pPr>
            <w:r w:rsidRPr="000C4C27">
              <w:t>末端治理技术名称</w:t>
            </w:r>
          </w:p>
        </w:tc>
        <w:tc>
          <w:tcPr>
            <w:tcW w:w="710" w:type="pct"/>
            <w:vAlign w:val="center"/>
          </w:tcPr>
          <w:p w14:paraId="604A5AD9" w14:textId="77777777" w:rsidR="0079038E" w:rsidRPr="000C4C27" w:rsidRDefault="0079038E" w:rsidP="0079038E">
            <w:pPr>
              <w:pStyle w:val="afffffff4"/>
              <w:spacing w:line="240" w:lineRule="auto"/>
            </w:pPr>
            <w:r w:rsidRPr="000C4C27">
              <w:t>排污系数</w:t>
            </w:r>
          </w:p>
        </w:tc>
      </w:tr>
      <w:tr w:rsidR="00CB4E89" w:rsidRPr="000C4C27" w14:paraId="1E41E99C" w14:textId="77777777" w:rsidTr="00D817B2">
        <w:tblPrEx>
          <w:tblLook w:val="01E0" w:firstRow="1" w:lastRow="1" w:firstColumn="1" w:lastColumn="1" w:noHBand="0" w:noVBand="0"/>
        </w:tblPrEx>
        <w:trPr>
          <w:trHeight w:val="984"/>
          <w:jc w:val="center"/>
        </w:trPr>
        <w:tc>
          <w:tcPr>
            <w:tcW w:w="485" w:type="pct"/>
            <w:shd w:val="clear" w:color="auto" w:fill="auto"/>
            <w:vAlign w:val="center"/>
          </w:tcPr>
          <w:p w14:paraId="5BCFE380" w14:textId="77777777" w:rsidR="00CB4E89" w:rsidRPr="000C4C27" w:rsidRDefault="00CB4E89" w:rsidP="0079038E">
            <w:pPr>
              <w:pStyle w:val="afffffff4"/>
              <w:spacing w:line="240" w:lineRule="auto"/>
            </w:pPr>
            <w:r w:rsidRPr="000C4C27">
              <w:t>蒸汽</w:t>
            </w:r>
            <w:r w:rsidRPr="000C4C27">
              <w:t>/</w:t>
            </w:r>
            <w:r w:rsidRPr="000C4C27">
              <w:t>热水</w:t>
            </w:r>
            <w:r w:rsidRPr="000C4C27">
              <w:t>/</w:t>
            </w:r>
            <w:r w:rsidRPr="000C4C27">
              <w:t>其它</w:t>
            </w:r>
          </w:p>
        </w:tc>
        <w:tc>
          <w:tcPr>
            <w:tcW w:w="421" w:type="pct"/>
            <w:shd w:val="clear" w:color="auto" w:fill="auto"/>
            <w:vAlign w:val="center"/>
          </w:tcPr>
          <w:p w14:paraId="515783FC" w14:textId="77777777" w:rsidR="00CB4E89" w:rsidRPr="000C4C27" w:rsidRDefault="00CB4E89" w:rsidP="0079038E">
            <w:pPr>
              <w:pStyle w:val="afffffff4"/>
              <w:spacing w:line="240" w:lineRule="auto"/>
            </w:pPr>
            <w:r w:rsidRPr="000C4C27">
              <w:t>天然气</w:t>
            </w:r>
          </w:p>
        </w:tc>
        <w:tc>
          <w:tcPr>
            <w:tcW w:w="417" w:type="pct"/>
            <w:shd w:val="clear" w:color="auto" w:fill="auto"/>
            <w:vAlign w:val="center"/>
          </w:tcPr>
          <w:p w14:paraId="256F3643" w14:textId="77777777" w:rsidR="00CB4E89" w:rsidRPr="000C4C27" w:rsidRDefault="00CB4E89" w:rsidP="0079038E">
            <w:pPr>
              <w:pStyle w:val="afffffff4"/>
              <w:spacing w:line="240" w:lineRule="auto"/>
            </w:pPr>
            <w:r w:rsidRPr="000C4C27">
              <w:t>室燃炉</w:t>
            </w:r>
          </w:p>
        </w:tc>
        <w:tc>
          <w:tcPr>
            <w:tcW w:w="429" w:type="pct"/>
            <w:shd w:val="clear" w:color="auto" w:fill="auto"/>
            <w:vAlign w:val="center"/>
          </w:tcPr>
          <w:p w14:paraId="36816868" w14:textId="77777777" w:rsidR="00CB4E89" w:rsidRPr="000C4C27" w:rsidRDefault="00CB4E89" w:rsidP="0079038E">
            <w:pPr>
              <w:pStyle w:val="afffffff4"/>
              <w:spacing w:line="240" w:lineRule="auto"/>
            </w:pPr>
            <w:r w:rsidRPr="000C4C27">
              <w:t>所有规模</w:t>
            </w:r>
          </w:p>
        </w:tc>
        <w:tc>
          <w:tcPr>
            <w:tcW w:w="522" w:type="pct"/>
            <w:shd w:val="clear" w:color="auto" w:fill="auto"/>
            <w:vAlign w:val="center"/>
          </w:tcPr>
          <w:p w14:paraId="1D8F1CE0" w14:textId="77777777" w:rsidR="00CB4E89" w:rsidRPr="000C4C27" w:rsidRDefault="00CB4E89" w:rsidP="0079038E">
            <w:pPr>
              <w:pStyle w:val="afffffff4"/>
              <w:spacing w:line="240" w:lineRule="auto"/>
            </w:pPr>
            <w:r w:rsidRPr="000C4C27">
              <w:t>工业废气量</w:t>
            </w:r>
          </w:p>
        </w:tc>
        <w:tc>
          <w:tcPr>
            <w:tcW w:w="597" w:type="pct"/>
            <w:shd w:val="clear" w:color="auto" w:fill="auto"/>
            <w:vAlign w:val="center"/>
          </w:tcPr>
          <w:p w14:paraId="16536E9B" w14:textId="77777777" w:rsidR="00CB4E89" w:rsidRPr="000C4C27" w:rsidRDefault="00CB4E89" w:rsidP="00CB4E89">
            <w:pPr>
              <w:pStyle w:val="afffffff4"/>
              <w:spacing w:line="240" w:lineRule="auto"/>
            </w:pPr>
            <w:r w:rsidRPr="000C4C27">
              <w:rPr>
                <w:rFonts w:hint="eastAsia"/>
              </w:rPr>
              <w:t>Nm</w:t>
            </w:r>
            <w:r w:rsidRPr="000C4C27">
              <w:rPr>
                <w:rFonts w:hint="eastAsia"/>
                <w:vertAlign w:val="superscript"/>
              </w:rPr>
              <w:t>3</w:t>
            </w:r>
            <w:r w:rsidRPr="000C4C27">
              <w:t>/</w:t>
            </w:r>
            <w:r w:rsidRPr="000C4C27">
              <w:t>万</w:t>
            </w:r>
            <w:r w:rsidRPr="000C4C27">
              <w:rPr>
                <w:rFonts w:hint="eastAsia"/>
              </w:rPr>
              <w:t>m</w:t>
            </w:r>
            <w:r w:rsidRPr="000C4C27">
              <w:rPr>
                <w:rFonts w:hint="eastAsia"/>
                <w:vertAlign w:val="superscript"/>
              </w:rPr>
              <w:t>3</w:t>
            </w:r>
            <w:r w:rsidRPr="000C4C27">
              <w:t>-</w:t>
            </w:r>
            <w:r w:rsidRPr="000C4C27">
              <w:t>原料</w:t>
            </w:r>
          </w:p>
        </w:tc>
        <w:tc>
          <w:tcPr>
            <w:tcW w:w="672" w:type="pct"/>
            <w:vAlign w:val="center"/>
          </w:tcPr>
          <w:p w14:paraId="19C6F0C0" w14:textId="77777777" w:rsidR="00CB4E89" w:rsidRPr="000C4C27" w:rsidRDefault="00CB4E89" w:rsidP="0079038E">
            <w:pPr>
              <w:pStyle w:val="afffffff4"/>
              <w:spacing w:line="240" w:lineRule="auto"/>
            </w:pPr>
            <w:r w:rsidRPr="000C4C27">
              <w:t>136259.17</w:t>
            </w:r>
          </w:p>
        </w:tc>
        <w:tc>
          <w:tcPr>
            <w:tcW w:w="746" w:type="pct"/>
            <w:shd w:val="clear" w:color="auto" w:fill="auto"/>
            <w:vAlign w:val="center"/>
          </w:tcPr>
          <w:p w14:paraId="000EB152" w14:textId="77777777" w:rsidR="00CB4E89" w:rsidRPr="000C4C27" w:rsidRDefault="00CB4E89" w:rsidP="0079038E">
            <w:pPr>
              <w:pStyle w:val="afffffff4"/>
              <w:spacing w:line="240" w:lineRule="auto"/>
            </w:pPr>
            <w:r w:rsidRPr="000C4C27">
              <w:t>直排</w:t>
            </w:r>
          </w:p>
        </w:tc>
        <w:tc>
          <w:tcPr>
            <w:tcW w:w="710" w:type="pct"/>
            <w:vAlign w:val="center"/>
          </w:tcPr>
          <w:p w14:paraId="4EB559C6" w14:textId="77777777" w:rsidR="00CB4E89" w:rsidRPr="000C4C27" w:rsidRDefault="00CB4E89" w:rsidP="00CB4E89">
            <w:pPr>
              <w:pStyle w:val="afffffff4"/>
              <w:spacing w:line="240" w:lineRule="auto"/>
            </w:pPr>
            <w:r w:rsidRPr="000C4C27">
              <w:t>136259.17</w:t>
            </w:r>
          </w:p>
        </w:tc>
      </w:tr>
    </w:tbl>
    <w:p w14:paraId="61ABBD44" w14:textId="77777777" w:rsidR="0032528C" w:rsidRPr="000C4C27" w:rsidRDefault="00C644B8">
      <w:pPr>
        <w:ind w:firstLine="480"/>
      </w:pPr>
      <w:r w:rsidRPr="000C4C27">
        <w:rPr>
          <w:rFonts w:ascii="宋体" w:hAnsi="宋体" w:hint="eastAsia"/>
        </w:rPr>
        <w:t>②</w:t>
      </w:r>
      <w:r w:rsidRPr="000C4C27">
        <w:rPr>
          <w:rFonts w:hint="eastAsia"/>
        </w:rPr>
        <w:t>SO</w:t>
      </w:r>
      <w:r w:rsidRPr="000C4C27">
        <w:rPr>
          <w:rFonts w:hint="eastAsia"/>
          <w:vertAlign w:val="subscript"/>
        </w:rPr>
        <w:t>2</w:t>
      </w:r>
      <w:r w:rsidRPr="000C4C27">
        <w:rPr>
          <w:rFonts w:hint="eastAsia"/>
        </w:rPr>
        <w:t>：沼气中</w:t>
      </w:r>
      <w:r w:rsidRPr="000C4C27">
        <w:rPr>
          <w:rFonts w:hint="eastAsia"/>
        </w:rPr>
        <w:t>H</w:t>
      </w:r>
      <w:r w:rsidRPr="000C4C27">
        <w:rPr>
          <w:rFonts w:hint="eastAsia"/>
          <w:vertAlign w:val="subscript"/>
        </w:rPr>
        <w:t>2</w:t>
      </w:r>
      <w:r w:rsidRPr="000C4C27">
        <w:rPr>
          <w:rFonts w:hint="eastAsia"/>
        </w:rPr>
        <w:t>S</w:t>
      </w:r>
      <w:r w:rsidRPr="000C4C27">
        <w:rPr>
          <w:rFonts w:hint="eastAsia"/>
        </w:rPr>
        <w:t>含量约为</w:t>
      </w:r>
      <w:r w:rsidRPr="000C4C27">
        <w:rPr>
          <w:rFonts w:hint="eastAsia"/>
        </w:rPr>
        <w:t>1500mg/m</w:t>
      </w:r>
      <w:r w:rsidRPr="000C4C27">
        <w:rPr>
          <w:rFonts w:hint="eastAsia"/>
          <w:vertAlign w:val="superscript"/>
        </w:rPr>
        <w:t>3</w:t>
      </w:r>
      <w:r w:rsidRPr="000C4C27">
        <w:rPr>
          <w:rFonts w:hint="eastAsia"/>
        </w:rPr>
        <w:t>，干式脱硫效率按</w:t>
      </w:r>
      <w:r w:rsidRPr="000C4C27">
        <w:rPr>
          <w:rFonts w:hint="eastAsia"/>
        </w:rPr>
        <w:t>90%</w:t>
      </w:r>
      <w:r w:rsidRPr="000C4C27">
        <w:rPr>
          <w:rFonts w:hint="eastAsia"/>
        </w:rPr>
        <w:t>估算，则经预处理后沼气中</w:t>
      </w:r>
      <w:r w:rsidRPr="000C4C27">
        <w:rPr>
          <w:rFonts w:hint="eastAsia"/>
        </w:rPr>
        <w:t>H</w:t>
      </w:r>
      <w:r w:rsidRPr="000C4C27">
        <w:rPr>
          <w:rFonts w:hint="eastAsia"/>
          <w:vertAlign w:val="subscript"/>
        </w:rPr>
        <w:t>2</w:t>
      </w:r>
      <w:r w:rsidRPr="000C4C27">
        <w:rPr>
          <w:rFonts w:hint="eastAsia"/>
        </w:rPr>
        <w:t>S</w:t>
      </w:r>
      <w:r w:rsidRPr="000C4C27">
        <w:rPr>
          <w:rFonts w:hint="eastAsia"/>
        </w:rPr>
        <w:t>含量约为</w:t>
      </w:r>
      <w:r w:rsidRPr="000C4C27">
        <w:rPr>
          <w:rFonts w:hint="eastAsia"/>
        </w:rPr>
        <w:t>150mg/m</w:t>
      </w:r>
      <w:r w:rsidRPr="000C4C27">
        <w:rPr>
          <w:rFonts w:hint="eastAsia"/>
          <w:vertAlign w:val="superscript"/>
        </w:rPr>
        <w:t>3</w:t>
      </w:r>
      <w:r w:rsidRPr="000C4C27">
        <w:rPr>
          <w:rFonts w:hint="eastAsia"/>
        </w:rPr>
        <w:t>，评价按照沼气中</w:t>
      </w:r>
      <w:r w:rsidRPr="000C4C27">
        <w:rPr>
          <w:rFonts w:hint="eastAsia"/>
        </w:rPr>
        <w:t>H</w:t>
      </w:r>
      <w:r w:rsidRPr="000C4C27">
        <w:rPr>
          <w:rFonts w:hint="eastAsia"/>
          <w:vertAlign w:val="subscript"/>
        </w:rPr>
        <w:t>2</w:t>
      </w:r>
      <w:r w:rsidRPr="000C4C27">
        <w:rPr>
          <w:rFonts w:hint="eastAsia"/>
        </w:rPr>
        <w:t>S</w:t>
      </w:r>
      <w:r w:rsidRPr="000C4C27">
        <w:rPr>
          <w:rFonts w:hint="eastAsia"/>
        </w:rPr>
        <w:t>全部转化为</w:t>
      </w:r>
      <w:r w:rsidRPr="000C4C27">
        <w:rPr>
          <w:rFonts w:hint="eastAsia"/>
        </w:rPr>
        <w:t>SO</w:t>
      </w:r>
      <w:r w:rsidRPr="000C4C27">
        <w:rPr>
          <w:rFonts w:hint="eastAsia"/>
          <w:vertAlign w:val="subscript"/>
        </w:rPr>
        <w:t>2</w:t>
      </w:r>
      <w:r w:rsidRPr="000C4C27">
        <w:rPr>
          <w:rFonts w:hint="eastAsia"/>
        </w:rPr>
        <w:t>考虑，经计算，</w:t>
      </w:r>
      <w:r w:rsidR="0077570B" w:rsidRPr="000C4C27">
        <w:rPr>
          <w:rFonts w:hint="eastAsia"/>
        </w:rPr>
        <w:t>锅炉废气中</w:t>
      </w:r>
      <w:r w:rsidR="0077570B" w:rsidRPr="000C4C27">
        <w:rPr>
          <w:rFonts w:hint="eastAsia"/>
        </w:rPr>
        <w:t>SO</w:t>
      </w:r>
      <w:r w:rsidR="0077570B" w:rsidRPr="000C4C27">
        <w:rPr>
          <w:rFonts w:hint="eastAsia"/>
          <w:vertAlign w:val="subscript"/>
        </w:rPr>
        <w:t>2</w:t>
      </w:r>
      <w:r w:rsidR="00EB1B76" w:rsidRPr="000C4C27">
        <w:rPr>
          <w:rFonts w:hint="eastAsia"/>
        </w:rPr>
        <w:t>排放</w:t>
      </w:r>
      <w:r w:rsidR="0077570B" w:rsidRPr="000C4C27">
        <w:rPr>
          <w:rFonts w:hint="eastAsia"/>
        </w:rPr>
        <w:t>速率为</w:t>
      </w:r>
      <w:r w:rsidR="0077570B" w:rsidRPr="000C4C27">
        <w:rPr>
          <w:rFonts w:hint="eastAsia"/>
        </w:rPr>
        <w:t>0.</w:t>
      </w:r>
      <w:r w:rsidR="00CB4E89" w:rsidRPr="000C4C27">
        <w:rPr>
          <w:rFonts w:hint="eastAsia"/>
        </w:rPr>
        <w:t>141</w:t>
      </w:r>
      <w:r w:rsidR="0077570B" w:rsidRPr="000C4C27">
        <w:rPr>
          <w:rFonts w:hint="eastAsia"/>
        </w:rPr>
        <w:t>kg/h</w:t>
      </w:r>
      <w:r w:rsidR="0077570B" w:rsidRPr="000C4C27">
        <w:rPr>
          <w:rFonts w:hint="eastAsia"/>
        </w:rPr>
        <w:t>，</w:t>
      </w:r>
      <w:r w:rsidR="0077570B" w:rsidRPr="000C4C27">
        <w:rPr>
          <w:rFonts w:hint="eastAsia"/>
        </w:rPr>
        <w:t>SO</w:t>
      </w:r>
      <w:r w:rsidR="0077570B" w:rsidRPr="000C4C27">
        <w:rPr>
          <w:rFonts w:hint="eastAsia"/>
          <w:vertAlign w:val="subscript"/>
        </w:rPr>
        <w:t>2</w:t>
      </w:r>
      <w:r w:rsidR="00EB1B76" w:rsidRPr="000C4C27">
        <w:rPr>
          <w:rFonts w:hint="eastAsia"/>
        </w:rPr>
        <w:t>排放</w:t>
      </w:r>
      <w:r w:rsidR="0077570B" w:rsidRPr="000C4C27">
        <w:rPr>
          <w:rFonts w:hint="eastAsia"/>
        </w:rPr>
        <w:t>浓度为</w:t>
      </w:r>
      <w:r w:rsidR="0077570B" w:rsidRPr="000C4C27">
        <w:rPr>
          <w:rFonts w:hint="eastAsia"/>
        </w:rPr>
        <w:t>20.72mg/m</w:t>
      </w:r>
      <w:r w:rsidR="0077570B" w:rsidRPr="000C4C27">
        <w:rPr>
          <w:rFonts w:hint="eastAsia"/>
          <w:vertAlign w:val="superscript"/>
        </w:rPr>
        <w:t>3</w:t>
      </w:r>
      <w:r w:rsidR="006A063F" w:rsidRPr="000C4C27">
        <w:rPr>
          <w:rFonts w:hint="eastAsia"/>
        </w:rPr>
        <w:t>，排放量为</w:t>
      </w:r>
      <w:r w:rsidR="006A063F" w:rsidRPr="000C4C27">
        <w:rPr>
          <w:rFonts w:hint="eastAsia"/>
        </w:rPr>
        <w:t>0.3</w:t>
      </w:r>
      <w:r w:rsidR="007245E9" w:rsidRPr="000C4C27">
        <w:rPr>
          <w:rFonts w:hint="eastAsia"/>
        </w:rPr>
        <w:t>5</w:t>
      </w:r>
      <w:r w:rsidR="006A063F" w:rsidRPr="000C4C27">
        <w:rPr>
          <w:rFonts w:hint="eastAsia"/>
        </w:rPr>
        <w:t>5t/a</w:t>
      </w:r>
      <w:r w:rsidR="0077570B" w:rsidRPr="000C4C27">
        <w:rPr>
          <w:rFonts w:hint="eastAsia"/>
        </w:rPr>
        <w:t>。</w:t>
      </w:r>
    </w:p>
    <w:p w14:paraId="1488D15E" w14:textId="77777777" w:rsidR="00E80A8B" w:rsidRPr="000C4C27" w:rsidRDefault="00E80A8B" w:rsidP="00E80A8B">
      <w:pPr>
        <w:ind w:firstLine="480"/>
      </w:pPr>
      <w:r w:rsidRPr="000C4C27">
        <w:rPr>
          <w:rFonts w:ascii="宋体" w:hAnsi="宋体" w:hint="eastAsia"/>
        </w:rPr>
        <w:t>③</w:t>
      </w:r>
      <w:r w:rsidRPr="000C4C27">
        <w:rPr>
          <w:rFonts w:hint="eastAsia"/>
        </w:rPr>
        <w:t>颗粒物：参考中国环境科学出版社出版的《污染源普查产污系数手册（下）》，“管道天然气”的颗粒物（烟尘）产污系数为：燃烧</w:t>
      </w:r>
      <w:r w:rsidRPr="000C4C27">
        <w:rPr>
          <w:rFonts w:hint="eastAsia"/>
        </w:rPr>
        <w:t>1</w:t>
      </w:r>
      <w:r w:rsidRPr="000C4C27">
        <w:rPr>
          <w:rFonts w:hint="eastAsia"/>
        </w:rPr>
        <w:t>万</w:t>
      </w:r>
      <w:r w:rsidRPr="000C4C27">
        <w:rPr>
          <w:rFonts w:hint="eastAsia"/>
        </w:rPr>
        <w:t>m</w:t>
      </w:r>
      <w:r w:rsidRPr="000C4C27">
        <w:rPr>
          <w:rFonts w:hint="eastAsia"/>
          <w:vertAlign w:val="superscript"/>
        </w:rPr>
        <w:t>3</w:t>
      </w:r>
      <w:r w:rsidRPr="000C4C27">
        <w:rPr>
          <w:rFonts w:hint="eastAsia"/>
        </w:rPr>
        <w:t>天然气产生</w:t>
      </w:r>
      <w:r w:rsidRPr="000C4C27">
        <w:rPr>
          <w:rFonts w:hint="eastAsia"/>
        </w:rPr>
        <w:t>10g</w:t>
      </w:r>
      <w:r w:rsidRPr="000C4C27">
        <w:rPr>
          <w:rFonts w:hint="eastAsia"/>
        </w:rPr>
        <w:t>颗粒物。经计算，颗粒物</w:t>
      </w:r>
      <w:r w:rsidR="00EB1B76" w:rsidRPr="000C4C27">
        <w:rPr>
          <w:rFonts w:hint="eastAsia"/>
        </w:rPr>
        <w:t>排放</w:t>
      </w:r>
      <w:r w:rsidRPr="000C4C27">
        <w:rPr>
          <w:rFonts w:hint="eastAsia"/>
        </w:rPr>
        <w:t>速率为</w:t>
      </w:r>
      <w:r w:rsidRPr="000C4C27">
        <w:rPr>
          <w:rFonts w:hint="eastAsia"/>
        </w:rPr>
        <w:t>0.</w:t>
      </w:r>
      <w:r w:rsidR="00A96D9B" w:rsidRPr="000C4C27">
        <w:rPr>
          <w:rFonts w:hint="eastAsia"/>
        </w:rPr>
        <w:t>5</w:t>
      </w:r>
      <w:r w:rsidRPr="000C4C27">
        <w:rPr>
          <w:rFonts w:hint="eastAsia"/>
        </w:rPr>
        <w:t>g/h</w:t>
      </w:r>
      <w:r w:rsidRPr="000C4C27">
        <w:rPr>
          <w:rFonts w:hint="eastAsia"/>
        </w:rPr>
        <w:t>，</w:t>
      </w:r>
      <w:r w:rsidR="00EB1B76" w:rsidRPr="000C4C27">
        <w:rPr>
          <w:rFonts w:hint="eastAsia"/>
        </w:rPr>
        <w:t>排放</w:t>
      </w:r>
      <w:r w:rsidRPr="000C4C27">
        <w:rPr>
          <w:rFonts w:hint="eastAsia"/>
        </w:rPr>
        <w:t>浓度为</w:t>
      </w:r>
      <w:r w:rsidRPr="000C4C27">
        <w:rPr>
          <w:rFonts w:hint="eastAsia"/>
        </w:rPr>
        <w:t>0.073mg/m</w:t>
      </w:r>
      <w:r w:rsidRPr="000C4C27">
        <w:rPr>
          <w:rFonts w:hint="eastAsia"/>
          <w:vertAlign w:val="superscript"/>
        </w:rPr>
        <w:t>3</w:t>
      </w:r>
      <w:r w:rsidR="006A063F" w:rsidRPr="000C4C27">
        <w:rPr>
          <w:rFonts w:hint="eastAsia"/>
        </w:rPr>
        <w:t>，排放量为</w:t>
      </w:r>
      <w:r w:rsidR="006A063F" w:rsidRPr="000C4C27">
        <w:rPr>
          <w:rFonts w:hint="eastAsia"/>
        </w:rPr>
        <w:t>0.001</w:t>
      </w:r>
      <w:r w:rsidR="00A96D9B" w:rsidRPr="000C4C27">
        <w:rPr>
          <w:rFonts w:hint="eastAsia"/>
        </w:rPr>
        <w:t>3</w:t>
      </w:r>
      <w:r w:rsidR="006A063F" w:rsidRPr="000C4C27">
        <w:rPr>
          <w:rFonts w:hint="eastAsia"/>
        </w:rPr>
        <w:t>t/a</w:t>
      </w:r>
      <w:r w:rsidRPr="000C4C27">
        <w:rPr>
          <w:rFonts w:hint="eastAsia"/>
        </w:rPr>
        <w:t>。</w:t>
      </w:r>
    </w:p>
    <w:p w14:paraId="5FD4B9B2" w14:textId="77777777" w:rsidR="00D817B2" w:rsidRDefault="00E80A8B" w:rsidP="00E80A8B">
      <w:pPr>
        <w:ind w:firstLine="480"/>
      </w:pPr>
      <w:r w:rsidRPr="000C4C27">
        <w:rPr>
          <w:rFonts w:ascii="宋体" w:hAnsi="宋体" w:hint="eastAsia"/>
        </w:rPr>
        <w:t>④</w:t>
      </w:r>
      <w:r w:rsidRPr="000C4C27">
        <w:rPr>
          <w:rFonts w:hint="eastAsia"/>
        </w:rPr>
        <w:t>NO</w:t>
      </w:r>
      <w:r w:rsidRPr="000C4C27">
        <w:rPr>
          <w:rFonts w:hint="eastAsia"/>
          <w:vertAlign w:val="subscript"/>
        </w:rPr>
        <w:t>x</w:t>
      </w:r>
      <w:r w:rsidRPr="000C4C27">
        <w:rPr>
          <w:rFonts w:hint="eastAsia"/>
        </w:rPr>
        <w:t>：</w:t>
      </w:r>
      <w:r w:rsidR="00D817B2">
        <w:rPr>
          <w:rFonts w:hint="eastAsia"/>
        </w:rPr>
        <w:t>现有燃油锅炉停用，拟新建</w:t>
      </w:r>
      <w:r w:rsidR="00D817B2">
        <w:rPr>
          <w:rFonts w:hint="eastAsia"/>
        </w:rPr>
        <w:t>1</w:t>
      </w:r>
      <w:r w:rsidR="00D817B2">
        <w:rPr>
          <w:rFonts w:hint="eastAsia"/>
        </w:rPr>
        <w:t>台</w:t>
      </w:r>
      <w:r w:rsidR="00D817B2">
        <w:rPr>
          <w:rFonts w:hint="eastAsia"/>
        </w:rPr>
        <w:t>4t/h</w:t>
      </w:r>
      <w:r w:rsidR="00D817B2">
        <w:rPr>
          <w:rFonts w:hint="eastAsia"/>
        </w:rPr>
        <w:t>沼气锅炉</w:t>
      </w:r>
      <w:r w:rsidR="00CB4E89" w:rsidRPr="000C4C27">
        <w:rPr>
          <w:rFonts w:hint="eastAsia"/>
        </w:rPr>
        <w:t>，安装低氮燃烧装置，根据设备厂家提供资料，烟气中氮氧化物排放浓度可控制在</w:t>
      </w:r>
      <w:r w:rsidR="00D817B2">
        <w:rPr>
          <w:rFonts w:hint="eastAsia"/>
        </w:rPr>
        <w:t>5</w:t>
      </w:r>
      <w:r w:rsidR="006A063F" w:rsidRPr="000C4C27">
        <w:rPr>
          <w:rFonts w:hint="eastAsia"/>
        </w:rPr>
        <w:t>0</w:t>
      </w:r>
      <w:r w:rsidR="00CB4E89" w:rsidRPr="000C4C27">
        <w:rPr>
          <w:rFonts w:hint="eastAsia"/>
        </w:rPr>
        <w:t>mg/m</w:t>
      </w:r>
      <w:r w:rsidR="00CB4E89" w:rsidRPr="000C4C27">
        <w:rPr>
          <w:rFonts w:hint="eastAsia"/>
          <w:vertAlign w:val="superscript"/>
        </w:rPr>
        <w:t>3</w:t>
      </w:r>
      <w:r w:rsidR="00CB4E89" w:rsidRPr="000C4C27">
        <w:rPr>
          <w:rFonts w:hint="eastAsia"/>
        </w:rPr>
        <w:t>以下。根据《污染源源强核算技术指南</w:t>
      </w:r>
      <w:r w:rsidR="00CB4E89" w:rsidRPr="000C4C27">
        <w:rPr>
          <w:rFonts w:hint="eastAsia"/>
        </w:rPr>
        <w:t xml:space="preserve"> </w:t>
      </w:r>
      <w:r w:rsidR="00CB4E89" w:rsidRPr="000C4C27">
        <w:rPr>
          <w:rFonts w:hint="eastAsia"/>
        </w:rPr>
        <w:t>锅炉》（</w:t>
      </w:r>
      <w:r w:rsidR="00CB4E89" w:rsidRPr="000C4C27">
        <w:rPr>
          <w:rFonts w:hint="eastAsia"/>
        </w:rPr>
        <w:t>HJ991</w:t>
      </w:r>
      <w:r w:rsidR="00CB4E89" w:rsidRPr="000C4C27">
        <w:rPr>
          <w:rFonts w:hint="eastAsia"/>
        </w:rPr>
        <w:t>—</w:t>
      </w:r>
      <w:r w:rsidR="00CB4E89" w:rsidRPr="000C4C27">
        <w:rPr>
          <w:rFonts w:hint="eastAsia"/>
        </w:rPr>
        <w:t>2018</w:t>
      </w:r>
      <w:r w:rsidR="00CB4E89" w:rsidRPr="000C4C27">
        <w:rPr>
          <w:rFonts w:hint="eastAsia"/>
        </w:rPr>
        <w:t>）中规定，评价采用采用锅炉生产厂商提供的氮氧化物控制保证浓度值进行计算</w:t>
      </w:r>
      <w:r w:rsidR="006A063F" w:rsidRPr="000C4C27">
        <w:rPr>
          <w:rFonts w:hint="eastAsia"/>
        </w:rPr>
        <w:t>。</w:t>
      </w:r>
      <w:r w:rsidR="005C3A21" w:rsidRPr="000C4C27">
        <w:rPr>
          <w:rFonts w:hint="eastAsia"/>
        </w:rPr>
        <w:t>经估算，</w:t>
      </w:r>
      <w:r w:rsidR="00ED64CB" w:rsidRPr="000C4C27">
        <w:rPr>
          <w:rFonts w:hint="eastAsia"/>
        </w:rPr>
        <w:t>锅炉废气中</w:t>
      </w:r>
      <w:r w:rsidR="00ED64CB" w:rsidRPr="000C4C27">
        <w:rPr>
          <w:rFonts w:hint="eastAsia"/>
        </w:rPr>
        <w:t>NO</w:t>
      </w:r>
      <w:r w:rsidR="00ED64CB" w:rsidRPr="000C4C27">
        <w:rPr>
          <w:rFonts w:hint="eastAsia"/>
          <w:vertAlign w:val="subscript"/>
        </w:rPr>
        <w:t>x</w:t>
      </w:r>
      <w:r w:rsidR="00ED64CB" w:rsidRPr="000C4C27">
        <w:rPr>
          <w:rFonts w:hint="eastAsia"/>
        </w:rPr>
        <w:t>排放速率为</w:t>
      </w:r>
      <w:r w:rsidR="00D817B2">
        <w:rPr>
          <w:rFonts w:hint="eastAsia"/>
        </w:rPr>
        <w:t>0.341</w:t>
      </w:r>
      <w:r w:rsidR="00ED64CB" w:rsidRPr="000C4C27">
        <w:rPr>
          <w:rFonts w:hint="eastAsia"/>
        </w:rPr>
        <w:t>kg/h</w:t>
      </w:r>
      <w:r w:rsidR="00ED64CB" w:rsidRPr="000C4C27">
        <w:rPr>
          <w:rFonts w:hint="eastAsia"/>
        </w:rPr>
        <w:t>，排放浓度为</w:t>
      </w:r>
      <w:r w:rsidR="00D817B2">
        <w:rPr>
          <w:rFonts w:hint="eastAsia"/>
        </w:rPr>
        <w:t>5</w:t>
      </w:r>
      <w:r w:rsidR="006A063F" w:rsidRPr="000C4C27">
        <w:rPr>
          <w:rFonts w:hint="eastAsia"/>
        </w:rPr>
        <w:t>0</w:t>
      </w:r>
      <w:r w:rsidR="00ED64CB" w:rsidRPr="000C4C27">
        <w:rPr>
          <w:rFonts w:hint="eastAsia"/>
        </w:rPr>
        <w:t>mg/m</w:t>
      </w:r>
      <w:r w:rsidR="00ED64CB" w:rsidRPr="000C4C27">
        <w:rPr>
          <w:rFonts w:hint="eastAsia"/>
          <w:vertAlign w:val="superscript"/>
        </w:rPr>
        <w:t>3</w:t>
      </w:r>
      <w:r w:rsidR="006A063F" w:rsidRPr="000C4C27">
        <w:rPr>
          <w:rFonts w:hint="eastAsia"/>
        </w:rPr>
        <w:t>，排放量</w:t>
      </w:r>
      <w:r w:rsidR="00D817B2">
        <w:rPr>
          <w:rFonts w:hint="eastAsia"/>
        </w:rPr>
        <w:t>0.859</w:t>
      </w:r>
      <w:r w:rsidR="006A063F" w:rsidRPr="000C4C27">
        <w:rPr>
          <w:rFonts w:hint="eastAsia"/>
        </w:rPr>
        <w:t>t/a</w:t>
      </w:r>
      <w:r w:rsidR="00ED64CB" w:rsidRPr="000C4C27">
        <w:rPr>
          <w:rFonts w:hint="eastAsia"/>
        </w:rPr>
        <w:t>。</w:t>
      </w:r>
    </w:p>
    <w:p w14:paraId="7EE4C47E" w14:textId="77777777" w:rsidR="00E80A8B" w:rsidRPr="000C4C27" w:rsidRDefault="008D01F0" w:rsidP="00E80A8B">
      <w:pPr>
        <w:ind w:firstLine="480"/>
      </w:pPr>
      <w:r w:rsidRPr="000C4C27">
        <w:rPr>
          <w:rFonts w:hint="eastAsia"/>
        </w:rPr>
        <w:t>详见表</w:t>
      </w:r>
      <w:r w:rsidRPr="000C4C27">
        <w:rPr>
          <w:rFonts w:hint="eastAsia"/>
        </w:rPr>
        <w:t>3.4-9</w:t>
      </w:r>
      <w:r w:rsidRPr="000C4C27">
        <w:rPr>
          <w:rFonts w:hint="eastAsia"/>
        </w:rPr>
        <w:t>。</w:t>
      </w:r>
    </w:p>
    <w:p w14:paraId="29530605" w14:textId="77777777" w:rsidR="00D817B2" w:rsidRDefault="00D817B2" w:rsidP="007F1DEF">
      <w:pPr>
        <w:pStyle w:val="1-1"/>
        <w:spacing w:beforeLines="50" w:before="120" w:line="280" w:lineRule="exact"/>
        <w:ind w:left="958"/>
      </w:pPr>
    </w:p>
    <w:p w14:paraId="711AA530" w14:textId="77777777" w:rsidR="002C16E2" w:rsidRPr="000C4C27" w:rsidRDefault="002C16E2" w:rsidP="00D817B2">
      <w:pPr>
        <w:pStyle w:val="1-1"/>
        <w:spacing w:line="280" w:lineRule="exact"/>
        <w:ind w:left="958"/>
      </w:pPr>
      <w:r w:rsidRPr="000C4C27">
        <w:rPr>
          <w:rFonts w:hint="eastAsia"/>
        </w:rPr>
        <w:lastRenderedPageBreak/>
        <w:t>表</w:t>
      </w:r>
      <w:r w:rsidRPr="000C4C27">
        <w:rPr>
          <w:rFonts w:hint="eastAsia"/>
        </w:rPr>
        <w:t>3.4-</w:t>
      </w:r>
      <w:r w:rsidR="008D01F0" w:rsidRPr="000C4C27">
        <w:rPr>
          <w:rFonts w:hint="eastAsia"/>
        </w:rPr>
        <w:t>9</w:t>
      </w:r>
      <w:r w:rsidR="00B221C8" w:rsidRPr="000C4C27">
        <w:rPr>
          <w:rFonts w:hint="eastAsia"/>
        </w:rPr>
        <w:t xml:space="preserve"> </w:t>
      </w:r>
      <w:r w:rsidRPr="000C4C27">
        <w:t xml:space="preserve"> </w:t>
      </w:r>
      <w:r w:rsidR="00B221C8" w:rsidRPr="000C4C27">
        <w:rPr>
          <w:rFonts w:hint="eastAsia"/>
        </w:rPr>
        <w:t>锅炉</w:t>
      </w:r>
      <w:r w:rsidRPr="000C4C27">
        <w:rPr>
          <w:rFonts w:hint="eastAsia"/>
        </w:rPr>
        <w:t>废气污染物产生源强一览表</w:t>
      </w:r>
    </w:p>
    <w:tbl>
      <w:tblPr>
        <w:tblW w:w="482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64"/>
        <w:gridCol w:w="871"/>
        <w:gridCol w:w="801"/>
        <w:gridCol w:w="864"/>
        <w:gridCol w:w="1198"/>
        <w:gridCol w:w="992"/>
        <w:gridCol w:w="850"/>
        <w:gridCol w:w="850"/>
        <w:gridCol w:w="852"/>
        <w:gridCol w:w="1223"/>
      </w:tblGrid>
      <w:tr w:rsidR="00A96D9B" w:rsidRPr="000C4C27" w14:paraId="548A6FE7" w14:textId="77777777" w:rsidTr="00D817B2">
        <w:trPr>
          <w:trHeight w:val="340"/>
          <w:jc w:val="center"/>
        </w:trPr>
        <w:tc>
          <w:tcPr>
            <w:tcW w:w="259" w:type="pct"/>
            <w:vMerge w:val="restart"/>
            <w:vAlign w:val="center"/>
          </w:tcPr>
          <w:p w14:paraId="26400532" w14:textId="77777777" w:rsidR="00A96D9B" w:rsidRPr="000C4C27" w:rsidRDefault="00A96D9B" w:rsidP="00927DB8">
            <w:pPr>
              <w:pStyle w:val="afffffff4"/>
              <w:spacing w:line="240" w:lineRule="auto"/>
            </w:pPr>
            <w:r w:rsidRPr="000C4C27">
              <w:rPr>
                <w:rFonts w:hint="eastAsia"/>
              </w:rPr>
              <w:t>污染源</w:t>
            </w:r>
          </w:p>
        </w:tc>
        <w:tc>
          <w:tcPr>
            <w:tcW w:w="486" w:type="pct"/>
            <w:vMerge w:val="restart"/>
            <w:vAlign w:val="center"/>
          </w:tcPr>
          <w:p w14:paraId="0114123B" w14:textId="77777777" w:rsidR="00A96D9B" w:rsidRPr="000C4C27" w:rsidRDefault="00A96D9B" w:rsidP="00927DB8">
            <w:pPr>
              <w:pStyle w:val="afffffff4"/>
              <w:spacing w:line="240" w:lineRule="auto"/>
            </w:pPr>
            <w:r w:rsidRPr="000C4C27">
              <w:rPr>
                <w:rFonts w:hint="eastAsia"/>
              </w:rPr>
              <w:t>污染物</w:t>
            </w:r>
          </w:p>
        </w:tc>
        <w:tc>
          <w:tcPr>
            <w:tcW w:w="447" w:type="pct"/>
            <w:vMerge w:val="restart"/>
            <w:vAlign w:val="center"/>
          </w:tcPr>
          <w:p w14:paraId="7A0C0459" w14:textId="77777777" w:rsidR="00A96D9B" w:rsidRPr="000C4C27" w:rsidRDefault="00A96D9B" w:rsidP="00927DB8">
            <w:pPr>
              <w:pStyle w:val="afffffff4"/>
              <w:spacing w:line="240" w:lineRule="auto"/>
            </w:pPr>
            <w:r w:rsidRPr="000C4C27">
              <w:rPr>
                <w:rFonts w:hint="eastAsia"/>
              </w:rPr>
              <w:t>废气量</w:t>
            </w:r>
            <w:r w:rsidRPr="000C4C27">
              <w:rPr>
                <w:rFonts w:hint="eastAsia"/>
              </w:rPr>
              <w:t>Nm</w:t>
            </w:r>
            <w:r w:rsidRPr="000C4C27">
              <w:rPr>
                <w:rFonts w:hint="eastAsia"/>
                <w:vertAlign w:val="superscript"/>
              </w:rPr>
              <w:t>3</w:t>
            </w:r>
            <w:r w:rsidRPr="000C4C27">
              <w:rPr>
                <w:rFonts w:hint="eastAsia"/>
              </w:rPr>
              <w:t>/h</w:t>
            </w:r>
          </w:p>
        </w:tc>
        <w:tc>
          <w:tcPr>
            <w:tcW w:w="482" w:type="pct"/>
            <w:vMerge w:val="restart"/>
            <w:vAlign w:val="center"/>
          </w:tcPr>
          <w:p w14:paraId="3A0FBCE6" w14:textId="77777777" w:rsidR="00A96D9B" w:rsidRPr="000C4C27" w:rsidRDefault="00A96D9B" w:rsidP="00927DB8">
            <w:pPr>
              <w:pStyle w:val="afffffff4"/>
            </w:pPr>
            <w:r w:rsidRPr="000C4C27">
              <w:rPr>
                <w:rFonts w:hint="eastAsia"/>
              </w:rPr>
              <w:t>年运行时间</w:t>
            </w:r>
            <w:r w:rsidRPr="000C4C27">
              <w:rPr>
                <w:rFonts w:hint="eastAsia"/>
              </w:rPr>
              <w:t>h</w:t>
            </w:r>
          </w:p>
        </w:tc>
        <w:tc>
          <w:tcPr>
            <w:tcW w:w="668" w:type="pct"/>
            <w:vMerge w:val="restart"/>
            <w:vAlign w:val="center"/>
          </w:tcPr>
          <w:p w14:paraId="08CE9E99" w14:textId="77777777" w:rsidR="00A96D9B" w:rsidRPr="000C4C27" w:rsidRDefault="00A96D9B" w:rsidP="00927DB8">
            <w:pPr>
              <w:pStyle w:val="afffffff4"/>
              <w:spacing w:line="240" w:lineRule="auto"/>
            </w:pPr>
            <w:r w:rsidRPr="000C4C27">
              <w:rPr>
                <w:rFonts w:hint="eastAsia"/>
              </w:rPr>
              <w:t>采取措施</w:t>
            </w:r>
          </w:p>
        </w:tc>
        <w:tc>
          <w:tcPr>
            <w:tcW w:w="1501" w:type="pct"/>
            <w:gridSpan w:val="3"/>
            <w:vAlign w:val="center"/>
          </w:tcPr>
          <w:p w14:paraId="79A6FB4A" w14:textId="77777777" w:rsidR="00A96D9B" w:rsidRPr="000C4C27" w:rsidRDefault="00A96D9B" w:rsidP="00927DB8">
            <w:pPr>
              <w:pStyle w:val="afffffff4"/>
              <w:spacing w:line="240" w:lineRule="auto"/>
            </w:pPr>
            <w:r w:rsidRPr="000C4C27">
              <w:rPr>
                <w:rFonts w:hint="eastAsia"/>
              </w:rPr>
              <w:t>排放情况</w:t>
            </w:r>
          </w:p>
        </w:tc>
        <w:tc>
          <w:tcPr>
            <w:tcW w:w="475" w:type="pct"/>
            <w:vMerge w:val="restart"/>
            <w:vAlign w:val="center"/>
          </w:tcPr>
          <w:p w14:paraId="1603506E" w14:textId="77777777" w:rsidR="00A96D9B" w:rsidRPr="000C4C27" w:rsidRDefault="00A96D9B" w:rsidP="00927DB8">
            <w:pPr>
              <w:pStyle w:val="afffffff4"/>
              <w:spacing w:line="240" w:lineRule="auto"/>
            </w:pPr>
            <w:r w:rsidRPr="000C4C27">
              <w:rPr>
                <w:rFonts w:hint="eastAsia"/>
              </w:rPr>
              <w:t>排放标准</w:t>
            </w:r>
          </w:p>
          <w:p w14:paraId="183139E5" w14:textId="77777777" w:rsidR="00A96D9B" w:rsidRPr="000C4C27" w:rsidRDefault="00A96D9B" w:rsidP="00927DB8">
            <w:pPr>
              <w:pStyle w:val="afffffff4"/>
              <w:spacing w:line="240" w:lineRule="auto"/>
            </w:pPr>
            <w:r w:rsidRPr="000C4C27">
              <w:t>mg/m</w:t>
            </w:r>
            <w:r w:rsidRPr="000C4C27">
              <w:rPr>
                <w:vertAlign w:val="superscript"/>
              </w:rPr>
              <w:t>3</w:t>
            </w:r>
          </w:p>
        </w:tc>
        <w:tc>
          <w:tcPr>
            <w:tcW w:w="682" w:type="pct"/>
            <w:vMerge w:val="restart"/>
            <w:vAlign w:val="center"/>
          </w:tcPr>
          <w:p w14:paraId="3386C6EE" w14:textId="77777777" w:rsidR="00A96D9B" w:rsidRPr="000C4C27" w:rsidRDefault="00A96D9B" w:rsidP="00927DB8">
            <w:pPr>
              <w:pStyle w:val="afffffff4"/>
              <w:spacing w:line="240" w:lineRule="auto"/>
            </w:pPr>
            <w:r w:rsidRPr="000C4C27">
              <w:rPr>
                <w:rFonts w:hint="eastAsia"/>
              </w:rPr>
              <w:t>标准来源</w:t>
            </w:r>
          </w:p>
        </w:tc>
      </w:tr>
      <w:tr w:rsidR="00A96D9B" w:rsidRPr="000C4C27" w14:paraId="19F27C95" w14:textId="77777777" w:rsidTr="00D817B2">
        <w:trPr>
          <w:trHeight w:val="340"/>
          <w:jc w:val="center"/>
        </w:trPr>
        <w:tc>
          <w:tcPr>
            <w:tcW w:w="259" w:type="pct"/>
            <w:vMerge/>
            <w:vAlign w:val="center"/>
          </w:tcPr>
          <w:p w14:paraId="5DF3C9C8" w14:textId="77777777" w:rsidR="00A96D9B" w:rsidRPr="000C4C27" w:rsidRDefault="00A96D9B" w:rsidP="00927DB8">
            <w:pPr>
              <w:pStyle w:val="afffffff4"/>
              <w:spacing w:line="240" w:lineRule="auto"/>
            </w:pPr>
          </w:p>
        </w:tc>
        <w:tc>
          <w:tcPr>
            <w:tcW w:w="486" w:type="pct"/>
            <w:vMerge/>
            <w:vAlign w:val="center"/>
          </w:tcPr>
          <w:p w14:paraId="6C90E7D4" w14:textId="77777777" w:rsidR="00A96D9B" w:rsidRPr="000C4C27" w:rsidRDefault="00A96D9B" w:rsidP="00927DB8">
            <w:pPr>
              <w:pStyle w:val="afffffff4"/>
              <w:spacing w:line="240" w:lineRule="auto"/>
            </w:pPr>
          </w:p>
        </w:tc>
        <w:tc>
          <w:tcPr>
            <w:tcW w:w="447" w:type="pct"/>
            <w:vMerge/>
            <w:vAlign w:val="center"/>
          </w:tcPr>
          <w:p w14:paraId="0E1A989E" w14:textId="77777777" w:rsidR="00A96D9B" w:rsidRPr="000C4C27" w:rsidRDefault="00A96D9B" w:rsidP="00927DB8">
            <w:pPr>
              <w:pStyle w:val="afffffff4"/>
              <w:spacing w:line="240" w:lineRule="auto"/>
            </w:pPr>
          </w:p>
        </w:tc>
        <w:tc>
          <w:tcPr>
            <w:tcW w:w="482" w:type="pct"/>
            <w:vMerge/>
            <w:vAlign w:val="center"/>
          </w:tcPr>
          <w:p w14:paraId="2D5DAEC1" w14:textId="77777777" w:rsidR="00A96D9B" w:rsidRPr="000C4C27" w:rsidRDefault="00A96D9B" w:rsidP="00927DB8">
            <w:pPr>
              <w:pStyle w:val="afffffff4"/>
              <w:spacing w:line="240" w:lineRule="auto"/>
            </w:pPr>
          </w:p>
        </w:tc>
        <w:tc>
          <w:tcPr>
            <w:tcW w:w="668" w:type="pct"/>
            <w:vMerge/>
            <w:vAlign w:val="center"/>
          </w:tcPr>
          <w:p w14:paraId="7E05F548" w14:textId="77777777" w:rsidR="00A96D9B" w:rsidRPr="000C4C27" w:rsidRDefault="00A96D9B" w:rsidP="00927DB8">
            <w:pPr>
              <w:pStyle w:val="afffffff4"/>
              <w:spacing w:line="240" w:lineRule="auto"/>
            </w:pPr>
          </w:p>
        </w:tc>
        <w:tc>
          <w:tcPr>
            <w:tcW w:w="553" w:type="pct"/>
            <w:vAlign w:val="center"/>
          </w:tcPr>
          <w:p w14:paraId="459FBCD3" w14:textId="77777777" w:rsidR="00A96D9B" w:rsidRPr="000C4C27" w:rsidRDefault="00A96D9B" w:rsidP="00927DB8">
            <w:pPr>
              <w:pStyle w:val="afffffff4"/>
              <w:spacing w:line="240" w:lineRule="auto"/>
            </w:pPr>
            <w:r w:rsidRPr="000C4C27">
              <w:rPr>
                <w:rFonts w:hint="eastAsia"/>
              </w:rPr>
              <w:t>浓度</w:t>
            </w:r>
          </w:p>
          <w:p w14:paraId="1C1BB343" w14:textId="77777777" w:rsidR="00A96D9B" w:rsidRPr="000C4C27" w:rsidRDefault="00A96D9B" w:rsidP="00927DB8">
            <w:pPr>
              <w:pStyle w:val="afffffff4"/>
              <w:spacing w:line="240" w:lineRule="auto"/>
            </w:pPr>
            <w:r w:rsidRPr="000C4C27">
              <w:t>mg/m</w:t>
            </w:r>
            <w:r w:rsidRPr="000C4C27">
              <w:rPr>
                <w:vertAlign w:val="superscript"/>
              </w:rPr>
              <w:t>3</w:t>
            </w:r>
          </w:p>
        </w:tc>
        <w:tc>
          <w:tcPr>
            <w:tcW w:w="474" w:type="pct"/>
            <w:vAlign w:val="center"/>
          </w:tcPr>
          <w:p w14:paraId="6DB8C530" w14:textId="77777777" w:rsidR="00A96D9B" w:rsidRPr="000C4C27" w:rsidRDefault="00A96D9B" w:rsidP="00927DB8">
            <w:pPr>
              <w:pStyle w:val="afffffff4"/>
              <w:spacing w:line="240" w:lineRule="auto"/>
            </w:pPr>
            <w:r w:rsidRPr="000C4C27">
              <w:rPr>
                <w:rFonts w:hint="eastAsia"/>
              </w:rPr>
              <w:t>速率</w:t>
            </w:r>
          </w:p>
          <w:p w14:paraId="6471B6F3" w14:textId="77777777" w:rsidR="00A96D9B" w:rsidRPr="000C4C27" w:rsidRDefault="00A96D9B" w:rsidP="00927DB8">
            <w:pPr>
              <w:pStyle w:val="afffffff4"/>
              <w:spacing w:line="240" w:lineRule="auto"/>
            </w:pPr>
            <w:r w:rsidRPr="000C4C27">
              <w:t>kg/h</w:t>
            </w:r>
          </w:p>
        </w:tc>
        <w:tc>
          <w:tcPr>
            <w:tcW w:w="474" w:type="pct"/>
            <w:vAlign w:val="center"/>
          </w:tcPr>
          <w:p w14:paraId="7984737F" w14:textId="77777777" w:rsidR="00A96D9B" w:rsidRPr="000C4C27" w:rsidRDefault="00A96D9B" w:rsidP="00781AF8">
            <w:pPr>
              <w:pStyle w:val="afffffff4"/>
              <w:spacing w:line="240" w:lineRule="auto"/>
            </w:pPr>
            <w:r w:rsidRPr="000C4C27">
              <w:rPr>
                <w:rFonts w:hint="eastAsia"/>
              </w:rPr>
              <w:t>排放量</w:t>
            </w:r>
          </w:p>
          <w:p w14:paraId="694FCC91" w14:textId="77777777" w:rsidR="00A96D9B" w:rsidRPr="000C4C27" w:rsidRDefault="00A96D9B" w:rsidP="00781AF8">
            <w:pPr>
              <w:pStyle w:val="afffffff4"/>
              <w:spacing w:line="240" w:lineRule="auto"/>
            </w:pPr>
            <w:r w:rsidRPr="000C4C27">
              <w:t>t/a</w:t>
            </w:r>
          </w:p>
        </w:tc>
        <w:tc>
          <w:tcPr>
            <w:tcW w:w="475" w:type="pct"/>
            <w:vMerge/>
            <w:vAlign w:val="center"/>
          </w:tcPr>
          <w:p w14:paraId="3567B337" w14:textId="77777777" w:rsidR="00A96D9B" w:rsidRPr="000C4C27" w:rsidRDefault="00A96D9B" w:rsidP="00927DB8">
            <w:pPr>
              <w:pStyle w:val="afffffff4"/>
              <w:spacing w:line="240" w:lineRule="auto"/>
            </w:pPr>
          </w:p>
        </w:tc>
        <w:tc>
          <w:tcPr>
            <w:tcW w:w="682" w:type="pct"/>
            <w:vMerge/>
            <w:vAlign w:val="center"/>
          </w:tcPr>
          <w:p w14:paraId="665304F8" w14:textId="77777777" w:rsidR="00A96D9B" w:rsidRPr="000C4C27" w:rsidRDefault="00A96D9B" w:rsidP="00927DB8">
            <w:pPr>
              <w:pStyle w:val="afffffff4"/>
              <w:spacing w:line="240" w:lineRule="auto"/>
            </w:pPr>
          </w:p>
        </w:tc>
      </w:tr>
      <w:tr w:rsidR="00D817B2" w:rsidRPr="000C4C27" w14:paraId="32C52791" w14:textId="77777777" w:rsidTr="00D817B2">
        <w:trPr>
          <w:trHeight w:val="340"/>
          <w:jc w:val="center"/>
        </w:trPr>
        <w:tc>
          <w:tcPr>
            <w:tcW w:w="259" w:type="pct"/>
            <w:vMerge w:val="restart"/>
            <w:vAlign w:val="center"/>
          </w:tcPr>
          <w:p w14:paraId="06A2157B" w14:textId="77777777" w:rsidR="00D817B2" w:rsidRPr="000C4C27" w:rsidRDefault="00D817B2" w:rsidP="00927DB8">
            <w:pPr>
              <w:pStyle w:val="afffffff4"/>
              <w:spacing w:line="240" w:lineRule="auto"/>
            </w:pPr>
            <w:r w:rsidRPr="000C4C27">
              <w:rPr>
                <w:rFonts w:hint="eastAsia"/>
              </w:rPr>
              <w:t>沼气锅炉</w:t>
            </w:r>
          </w:p>
        </w:tc>
        <w:tc>
          <w:tcPr>
            <w:tcW w:w="486" w:type="pct"/>
            <w:vAlign w:val="center"/>
          </w:tcPr>
          <w:p w14:paraId="131ECFC0" w14:textId="77777777" w:rsidR="00D817B2" w:rsidRPr="000C4C27" w:rsidRDefault="00D817B2" w:rsidP="00927DB8">
            <w:pPr>
              <w:pStyle w:val="afffffff4"/>
              <w:spacing w:line="240" w:lineRule="auto"/>
            </w:pPr>
            <w:r w:rsidRPr="000C4C27">
              <w:rPr>
                <w:rFonts w:hint="eastAsia"/>
              </w:rPr>
              <w:t>颗粒物</w:t>
            </w:r>
          </w:p>
        </w:tc>
        <w:tc>
          <w:tcPr>
            <w:tcW w:w="447" w:type="pct"/>
            <w:vMerge w:val="restart"/>
            <w:vAlign w:val="center"/>
          </w:tcPr>
          <w:p w14:paraId="2014B7D8" w14:textId="77777777" w:rsidR="00D817B2" w:rsidRPr="000C4C27" w:rsidRDefault="00D817B2" w:rsidP="00927DB8">
            <w:pPr>
              <w:pStyle w:val="afffffff4"/>
              <w:spacing w:line="240" w:lineRule="auto"/>
            </w:pPr>
            <w:r>
              <w:rPr>
                <w:rFonts w:hint="eastAsia"/>
              </w:rPr>
              <w:t>6813</w:t>
            </w:r>
          </w:p>
        </w:tc>
        <w:tc>
          <w:tcPr>
            <w:tcW w:w="482" w:type="pct"/>
            <w:vMerge w:val="restart"/>
            <w:vAlign w:val="center"/>
          </w:tcPr>
          <w:p w14:paraId="55DD8AB2" w14:textId="77777777" w:rsidR="00D817B2" w:rsidRPr="000C4C27" w:rsidRDefault="00D817B2" w:rsidP="00927DB8">
            <w:pPr>
              <w:pStyle w:val="afffffff4"/>
              <w:spacing w:line="240" w:lineRule="auto"/>
            </w:pPr>
            <w:r>
              <w:rPr>
                <w:rFonts w:hint="eastAsia"/>
              </w:rPr>
              <w:t>2520</w:t>
            </w:r>
          </w:p>
        </w:tc>
        <w:tc>
          <w:tcPr>
            <w:tcW w:w="668" w:type="pct"/>
            <w:vMerge w:val="restart"/>
            <w:vAlign w:val="center"/>
          </w:tcPr>
          <w:p w14:paraId="2F1EB578" w14:textId="77777777" w:rsidR="00D817B2" w:rsidRPr="000C4C27" w:rsidRDefault="00D817B2" w:rsidP="00927DB8">
            <w:pPr>
              <w:pStyle w:val="afffffff4"/>
              <w:spacing w:line="240" w:lineRule="auto"/>
            </w:pPr>
            <w:r w:rsidRPr="000C4C27">
              <w:rPr>
                <w:rFonts w:hint="eastAsia"/>
              </w:rPr>
              <w:t>沼气脱硫</w:t>
            </w:r>
            <w:r w:rsidRPr="000C4C27">
              <w:rPr>
                <w:rFonts w:hint="eastAsia"/>
              </w:rPr>
              <w:t>+</w:t>
            </w:r>
            <w:r w:rsidRPr="000C4C27">
              <w:rPr>
                <w:rFonts w:hint="eastAsia"/>
              </w:rPr>
              <w:t>低氮燃烧</w:t>
            </w:r>
            <w:r w:rsidRPr="000C4C27">
              <w:rPr>
                <w:rFonts w:hint="eastAsia"/>
              </w:rPr>
              <w:t>+15m</w:t>
            </w:r>
            <w:r w:rsidRPr="000C4C27">
              <w:rPr>
                <w:rFonts w:hint="eastAsia"/>
              </w:rPr>
              <w:t>排气筒</w:t>
            </w:r>
          </w:p>
        </w:tc>
        <w:tc>
          <w:tcPr>
            <w:tcW w:w="553" w:type="pct"/>
            <w:vAlign w:val="center"/>
          </w:tcPr>
          <w:p w14:paraId="48247829" w14:textId="77777777" w:rsidR="00D817B2" w:rsidRPr="000C4C27" w:rsidRDefault="00D817B2" w:rsidP="00927DB8">
            <w:pPr>
              <w:pStyle w:val="afffffff4"/>
              <w:spacing w:line="240" w:lineRule="auto"/>
            </w:pPr>
            <w:r w:rsidRPr="000C4C27">
              <w:rPr>
                <w:rFonts w:hint="eastAsia"/>
              </w:rPr>
              <w:t>0.073</w:t>
            </w:r>
          </w:p>
        </w:tc>
        <w:tc>
          <w:tcPr>
            <w:tcW w:w="474" w:type="pct"/>
            <w:vAlign w:val="center"/>
          </w:tcPr>
          <w:p w14:paraId="3A22A63F" w14:textId="77777777" w:rsidR="00D817B2" w:rsidRPr="000C4C27" w:rsidRDefault="00D817B2" w:rsidP="00A96D9B">
            <w:pPr>
              <w:pStyle w:val="afffffff4"/>
              <w:spacing w:line="240" w:lineRule="auto"/>
            </w:pPr>
            <w:r w:rsidRPr="000C4C27">
              <w:rPr>
                <w:rFonts w:hint="eastAsia"/>
              </w:rPr>
              <w:t>0.0005</w:t>
            </w:r>
          </w:p>
        </w:tc>
        <w:tc>
          <w:tcPr>
            <w:tcW w:w="474" w:type="pct"/>
            <w:vAlign w:val="center"/>
          </w:tcPr>
          <w:p w14:paraId="5E508132" w14:textId="77777777" w:rsidR="00D817B2" w:rsidRPr="000C4C27" w:rsidRDefault="00D817B2" w:rsidP="00A96D9B">
            <w:pPr>
              <w:pStyle w:val="afffffff4"/>
              <w:spacing w:line="240" w:lineRule="auto"/>
            </w:pPr>
            <w:r w:rsidRPr="000C4C27">
              <w:rPr>
                <w:rFonts w:hint="eastAsia"/>
              </w:rPr>
              <w:t>0.0013</w:t>
            </w:r>
          </w:p>
        </w:tc>
        <w:tc>
          <w:tcPr>
            <w:tcW w:w="475" w:type="pct"/>
            <w:vAlign w:val="center"/>
          </w:tcPr>
          <w:p w14:paraId="517951DA" w14:textId="77777777" w:rsidR="00D817B2" w:rsidRPr="000C4C27" w:rsidRDefault="00D817B2" w:rsidP="00927DB8">
            <w:pPr>
              <w:pStyle w:val="afffffff4"/>
              <w:spacing w:line="240" w:lineRule="auto"/>
            </w:pPr>
            <w:r w:rsidRPr="000C4C27">
              <w:rPr>
                <w:rFonts w:hint="eastAsia"/>
              </w:rPr>
              <w:t>5</w:t>
            </w:r>
          </w:p>
        </w:tc>
        <w:tc>
          <w:tcPr>
            <w:tcW w:w="682" w:type="pct"/>
            <w:vMerge w:val="restart"/>
            <w:vAlign w:val="center"/>
          </w:tcPr>
          <w:p w14:paraId="3645E73F" w14:textId="77777777" w:rsidR="00D817B2" w:rsidRPr="000C4C27" w:rsidRDefault="00D817B2" w:rsidP="00EB1B76">
            <w:pPr>
              <w:pStyle w:val="afffffff4"/>
              <w:spacing w:line="240" w:lineRule="auto"/>
            </w:pPr>
            <w:r w:rsidRPr="000C4C27">
              <w:rPr>
                <w:rFonts w:hint="eastAsia"/>
              </w:rPr>
              <w:t>山西省《锅炉大气污染物排放标准》（</w:t>
            </w:r>
            <w:r w:rsidRPr="000C4C27">
              <w:rPr>
                <w:rFonts w:hint="eastAsia"/>
              </w:rPr>
              <w:t>DB14/1929-2019</w:t>
            </w:r>
            <w:r w:rsidRPr="000C4C27">
              <w:rPr>
                <w:rFonts w:hint="eastAsia"/>
              </w:rPr>
              <w:t>）</w:t>
            </w:r>
          </w:p>
        </w:tc>
      </w:tr>
      <w:tr w:rsidR="00D817B2" w:rsidRPr="000C4C27" w14:paraId="6D575EF7" w14:textId="77777777" w:rsidTr="00D817B2">
        <w:trPr>
          <w:trHeight w:val="340"/>
          <w:jc w:val="center"/>
        </w:trPr>
        <w:tc>
          <w:tcPr>
            <w:tcW w:w="259" w:type="pct"/>
            <w:vMerge/>
            <w:vAlign w:val="center"/>
          </w:tcPr>
          <w:p w14:paraId="508BAAAF" w14:textId="77777777" w:rsidR="00D817B2" w:rsidRPr="000C4C27" w:rsidRDefault="00D817B2" w:rsidP="00927DB8">
            <w:pPr>
              <w:pStyle w:val="afffffff4"/>
              <w:spacing w:line="240" w:lineRule="auto"/>
            </w:pPr>
          </w:p>
        </w:tc>
        <w:tc>
          <w:tcPr>
            <w:tcW w:w="486" w:type="pct"/>
            <w:vAlign w:val="center"/>
          </w:tcPr>
          <w:p w14:paraId="191FE095" w14:textId="77777777" w:rsidR="00D817B2" w:rsidRPr="000C4C27" w:rsidRDefault="00D817B2" w:rsidP="00927DB8">
            <w:pPr>
              <w:pStyle w:val="afffffff4"/>
              <w:spacing w:line="240" w:lineRule="auto"/>
            </w:pPr>
            <w:r w:rsidRPr="000C4C27">
              <w:rPr>
                <w:rFonts w:hint="eastAsia"/>
              </w:rPr>
              <w:t>SO</w:t>
            </w:r>
            <w:r w:rsidRPr="000C4C27">
              <w:rPr>
                <w:rFonts w:hint="eastAsia"/>
                <w:vertAlign w:val="subscript"/>
              </w:rPr>
              <w:t>2</w:t>
            </w:r>
          </w:p>
        </w:tc>
        <w:tc>
          <w:tcPr>
            <w:tcW w:w="447" w:type="pct"/>
            <w:vMerge/>
            <w:vAlign w:val="center"/>
          </w:tcPr>
          <w:p w14:paraId="76F761E8" w14:textId="77777777" w:rsidR="00D817B2" w:rsidRPr="000C4C27" w:rsidRDefault="00D817B2" w:rsidP="00927DB8">
            <w:pPr>
              <w:pStyle w:val="afffffff4"/>
              <w:spacing w:line="240" w:lineRule="auto"/>
            </w:pPr>
          </w:p>
        </w:tc>
        <w:tc>
          <w:tcPr>
            <w:tcW w:w="482" w:type="pct"/>
            <w:vMerge/>
            <w:vAlign w:val="center"/>
          </w:tcPr>
          <w:p w14:paraId="0B7400D0" w14:textId="77777777" w:rsidR="00D817B2" w:rsidRPr="000C4C27" w:rsidRDefault="00D817B2" w:rsidP="00927DB8">
            <w:pPr>
              <w:pStyle w:val="afffffff4"/>
              <w:spacing w:line="240" w:lineRule="auto"/>
            </w:pPr>
          </w:p>
        </w:tc>
        <w:tc>
          <w:tcPr>
            <w:tcW w:w="668" w:type="pct"/>
            <w:vMerge/>
            <w:vAlign w:val="center"/>
          </w:tcPr>
          <w:p w14:paraId="7C4FE507" w14:textId="77777777" w:rsidR="00D817B2" w:rsidRPr="000C4C27" w:rsidRDefault="00D817B2" w:rsidP="00927DB8">
            <w:pPr>
              <w:pStyle w:val="afffffff4"/>
              <w:spacing w:line="240" w:lineRule="auto"/>
            </w:pPr>
          </w:p>
        </w:tc>
        <w:tc>
          <w:tcPr>
            <w:tcW w:w="553" w:type="pct"/>
            <w:vAlign w:val="center"/>
          </w:tcPr>
          <w:p w14:paraId="201249F6" w14:textId="77777777" w:rsidR="00D817B2" w:rsidRPr="000C4C27" w:rsidRDefault="00D817B2" w:rsidP="00927DB8">
            <w:pPr>
              <w:pStyle w:val="afffffff4"/>
              <w:spacing w:line="240" w:lineRule="auto"/>
            </w:pPr>
            <w:r w:rsidRPr="000C4C27">
              <w:rPr>
                <w:rFonts w:hint="eastAsia"/>
              </w:rPr>
              <w:t>20.72</w:t>
            </w:r>
          </w:p>
        </w:tc>
        <w:tc>
          <w:tcPr>
            <w:tcW w:w="474" w:type="pct"/>
            <w:vAlign w:val="center"/>
          </w:tcPr>
          <w:p w14:paraId="78AC2520" w14:textId="77777777" w:rsidR="00D817B2" w:rsidRPr="000C4C27" w:rsidRDefault="00D817B2" w:rsidP="00A96D9B">
            <w:pPr>
              <w:pStyle w:val="afffffff4"/>
              <w:spacing w:line="240" w:lineRule="auto"/>
            </w:pPr>
            <w:r w:rsidRPr="000C4C27">
              <w:rPr>
                <w:rFonts w:hint="eastAsia"/>
              </w:rPr>
              <w:t>0.141</w:t>
            </w:r>
          </w:p>
        </w:tc>
        <w:tc>
          <w:tcPr>
            <w:tcW w:w="474" w:type="pct"/>
            <w:vAlign w:val="center"/>
          </w:tcPr>
          <w:p w14:paraId="7F1936C1" w14:textId="77777777" w:rsidR="00D817B2" w:rsidRPr="000C4C27" w:rsidRDefault="00D817B2" w:rsidP="00781AF8">
            <w:pPr>
              <w:pStyle w:val="afffffff4"/>
              <w:spacing w:line="240" w:lineRule="auto"/>
            </w:pPr>
            <w:r w:rsidRPr="000C4C27">
              <w:rPr>
                <w:rFonts w:hint="eastAsia"/>
              </w:rPr>
              <w:t>0.355</w:t>
            </w:r>
          </w:p>
        </w:tc>
        <w:tc>
          <w:tcPr>
            <w:tcW w:w="475" w:type="pct"/>
            <w:vAlign w:val="center"/>
          </w:tcPr>
          <w:p w14:paraId="05568D51" w14:textId="77777777" w:rsidR="00D817B2" w:rsidRPr="000C4C27" w:rsidRDefault="00D817B2" w:rsidP="00927DB8">
            <w:pPr>
              <w:pStyle w:val="afffffff4"/>
              <w:spacing w:line="240" w:lineRule="auto"/>
            </w:pPr>
            <w:r w:rsidRPr="000C4C27">
              <w:rPr>
                <w:rFonts w:hint="eastAsia"/>
              </w:rPr>
              <w:t>35</w:t>
            </w:r>
          </w:p>
        </w:tc>
        <w:tc>
          <w:tcPr>
            <w:tcW w:w="682" w:type="pct"/>
            <w:vMerge/>
            <w:vAlign w:val="center"/>
          </w:tcPr>
          <w:p w14:paraId="647811FF" w14:textId="77777777" w:rsidR="00D817B2" w:rsidRPr="000C4C27" w:rsidRDefault="00D817B2" w:rsidP="00927DB8">
            <w:pPr>
              <w:pStyle w:val="afffffff4"/>
              <w:spacing w:line="240" w:lineRule="auto"/>
            </w:pPr>
          </w:p>
        </w:tc>
      </w:tr>
      <w:tr w:rsidR="00D817B2" w:rsidRPr="000C4C27" w14:paraId="78656D04" w14:textId="77777777" w:rsidTr="00D817B2">
        <w:trPr>
          <w:trHeight w:val="340"/>
          <w:jc w:val="center"/>
        </w:trPr>
        <w:tc>
          <w:tcPr>
            <w:tcW w:w="259" w:type="pct"/>
            <w:vMerge/>
            <w:vAlign w:val="center"/>
          </w:tcPr>
          <w:p w14:paraId="4BE3292F" w14:textId="77777777" w:rsidR="00D817B2" w:rsidRPr="000C4C27" w:rsidRDefault="00D817B2" w:rsidP="00927DB8">
            <w:pPr>
              <w:pStyle w:val="afffffff4"/>
              <w:spacing w:line="240" w:lineRule="auto"/>
            </w:pPr>
          </w:p>
        </w:tc>
        <w:tc>
          <w:tcPr>
            <w:tcW w:w="486" w:type="pct"/>
            <w:vAlign w:val="center"/>
          </w:tcPr>
          <w:p w14:paraId="64AFC8DD" w14:textId="77777777" w:rsidR="00D817B2" w:rsidRPr="000C4C27" w:rsidRDefault="00D817B2" w:rsidP="00927DB8">
            <w:pPr>
              <w:pStyle w:val="afffffff4"/>
              <w:spacing w:line="240" w:lineRule="auto"/>
            </w:pPr>
            <w:r w:rsidRPr="000C4C27">
              <w:rPr>
                <w:rFonts w:hint="eastAsia"/>
              </w:rPr>
              <w:t>NO</w:t>
            </w:r>
            <w:r w:rsidRPr="000C4C27">
              <w:rPr>
                <w:rFonts w:hint="eastAsia"/>
                <w:vertAlign w:val="subscript"/>
              </w:rPr>
              <w:t>x</w:t>
            </w:r>
          </w:p>
        </w:tc>
        <w:tc>
          <w:tcPr>
            <w:tcW w:w="447" w:type="pct"/>
            <w:vMerge/>
            <w:vAlign w:val="center"/>
          </w:tcPr>
          <w:p w14:paraId="46B9A97D" w14:textId="77777777" w:rsidR="00D817B2" w:rsidRPr="000C4C27" w:rsidRDefault="00D817B2" w:rsidP="00927DB8">
            <w:pPr>
              <w:pStyle w:val="afffffff4"/>
              <w:spacing w:line="240" w:lineRule="auto"/>
            </w:pPr>
          </w:p>
        </w:tc>
        <w:tc>
          <w:tcPr>
            <w:tcW w:w="482" w:type="pct"/>
            <w:vMerge/>
            <w:vAlign w:val="center"/>
          </w:tcPr>
          <w:p w14:paraId="5BA80D21" w14:textId="77777777" w:rsidR="00D817B2" w:rsidRPr="000C4C27" w:rsidRDefault="00D817B2" w:rsidP="00927DB8">
            <w:pPr>
              <w:pStyle w:val="afffffff4"/>
              <w:spacing w:line="240" w:lineRule="auto"/>
            </w:pPr>
          </w:p>
        </w:tc>
        <w:tc>
          <w:tcPr>
            <w:tcW w:w="668" w:type="pct"/>
            <w:vMerge/>
            <w:vAlign w:val="center"/>
          </w:tcPr>
          <w:p w14:paraId="590C9A55" w14:textId="77777777" w:rsidR="00D817B2" w:rsidRPr="000C4C27" w:rsidRDefault="00D817B2" w:rsidP="00927DB8">
            <w:pPr>
              <w:pStyle w:val="afffffff4"/>
              <w:spacing w:line="240" w:lineRule="auto"/>
            </w:pPr>
          </w:p>
        </w:tc>
        <w:tc>
          <w:tcPr>
            <w:tcW w:w="553" w:type="pct"/>
            <w:vAlign w:val="center"/>
          </w:tcPr>
          <w:p w14:paraId="53898592" w14:textId="77777777" w:rsidR="00D817B2" w:rsidRPr="000C4C27" w:rsidRDefault="00D817B2" w:rsidP="00927DB8">
            <w:pPr>
              <w:pStyle w:val="afffffff4"/>
              <w:spacing w:line="240" w:lineRule="auto"/>
            </w:pPr>
            <w:r>
              <w:rPr>
                <w:rFonts w:hint="eastAsia"/>
              </w:rPr>
              <w:t>50</w:t>
            </w:r>
          </w:p>
        </w:tc>
        <w:tc>
          <w:tcPr>
            <w:tcW w:w="474" w:type="pct"/>
            <w:vAlign w:val="center"/>
          </w:tcPr>
          <w:p w14:paraId="5DD611F2" w14:textId="77777777" w:rsidR="00D817B2" w:rsidRPr="000C4C27" w:rsidRDefault="00D817B2" w:rsidP="006A063F">
            <w:pPr>
              <w:pStyle w:val="afffffff4"/>
              <w:spacing w:line="240" w:lineRule="auto"/>
            </w:pPr>
            <w:r>
              <w:rPr>
                <w:rFonts w:hint="eastAsia"/>
              </w:rPr>
              <w:t>0.341</w:t>
            </w:r>
          </w:p>
        </w:tc>
        <w:tc>
          <w:tcPr>
            <w:tcW w:w="474" w:type="pct"/>
            <w:vAlign w:val="center"/>
          </w:tcPr>
          <w:p w14:paraId="787B5DEE" w14:textId="77777777" w:rsidR="00D817B2" w:rsidRPr="000C4C27" w:rsidRDefault="00D817B2" w:rsidP="00781AF8">
            <w:pPr>
              <w:pStyle w:val="afffffff4"/>
              <w:spacing w:line="240" w:lineRule="auto"/>
            </w:pPr>
            <w:r>
              <w:rPr>
                <w:rFonts w:hint="eastAsia"/>
              </w:rPr>
              <w:t>0.859</w:t>
            </w:r>
          </w:p>
        </w:tc>
        <w:tc>
          <w:tcPr>
            <w:tcW w:w="475" w:type="pct"/>
            <w:vAlign w:val="center"/>
          </w:tcPr>
          <w:p w14:paraId="2FCF7EAE" w14:textId="77777777" w:rsidR="00D817B2" w:rsidRPr="000C4C27" w:rsidRDefault="00D817B2" w:rsidP="00927DB8">
            <w:pPr>
              <w:pStyle w:val="afffffff4"/>
              <w:spacing w:line="240" w:lineRule="auto"/>
            </w:pPr>
            <w:r>
              <w:rPr>
                <w:rFonts w:hint="eastAsia"/>
              </w:rPr>
              <w:t>50</w:t>
            </w:r>
          </w:p>
        </w:tc>
        <w:tc>
          <w:tcPr>
            <w:tcW w:w="682" w:type="pct"/>
            <w:vMerge/>
            <w:vAlign w:val="center"/>
          </w:tcPr>
          <w:p w14:paraId="463B9F92" w14:textId="77777777" w:rsidR="00D817B2" w:rsidRPr="000C4C27" w:rsidRDefault="00D817B2" w:rsidP="00927DB8">
            <w:pPr>
              <w:pStyle w:val="afffffff4"/>
              <w:spacing w:line="240" w:lineRule="auto"/>
            </w:pPr>
          </w:p>
        </w:tc>
      </w:tr>
    </w:tbl>
    <w:p w14:paraId="66142F82" w14:textId="77777777" w:rsidR="008D01F0" w:rsidRPr="000C4C27" w:rsidRDefault="008D01F0" w:rsidP="008D01F0">
      <w:pPr>
        <w:ind w:firstLine="480"/>
      </w:pPr>
      <w:r w:rsidRPr="000C4C27">
        <w:rPr>
          <w:rFonts w:hint="eastAsia"/>
        </w:rPr>
        <w:t>综上可知，改扩建后</w:t>
      </w:r>
      <w:r w:rsidR="006A063F" w:rsidRPr="000C4C27">
        <w:rPr>
          <w:rFonts w:hint="eastAsia"/>
        </w:rPr>
        <w:t>，</w:t>
      </w:r>
      <w:r w:rsidRPr="000C4C27">
        <w:rPr>
          <w:rFonts w:hint="eastAsia"/>
        </w:rPr>
        <w:t>沼气锅炉废气中颗粒物、</w:t>
      </w:r>
      <w:r w:rsidRPr="000C4C27">
        <w:rPr>
          <w:rFonts w:hint="eastAsia"/>
        </w:rPr>
        <w:t>SO</w:t>
      </w:r>
      <w:r w:rsidRPr="000C4C27">
        <w:rPr>
          <w:rFonts w:hint="eastAsia"/>
          <w:vertAlign w:val="subscript"/>
        </w:rPr>
        <w:t>2</w:t>
      </w:r>
      <w:r w:rsidR="00D817B2" w:rsidRPr="00D817B2">
        <w:rPr>
          <w:rFonts w:hint="eastAsia"/>
        </w:rPr>
        <w:t>、</w:t>
      </w:r>
      <w:r w:rsidR="00D817B2" w:rsidRPr="000C4C27">
        <w:rPr>
          <w:rFonts w:hint="eastAsia"/>
        </w:rPr>
        <w:t>NOx</w:t>
      </w:r>
      <w:r w:rsidRPr="000C4C27">
        <w:rPr>
          <w:rFonts w:hint="eastAsia"/>
        </w:rPr>
        <w:t>等污染物排放浓度满足山西省《锅炉大气污染物排放标准》（</w:t>
      </w:r>
      <w:r w:rsidRPr="000C4C27">
        <w:rPr>
          <w:rFonts w:hint="eastAsia"/>
        </w:rPr>
        <w:t>DB14/1929-2019</w:t>
      </w:r>
      <w:r w:rsidR="00D817B2">
        <w:rPr>
          <w:rFonts w:hint="eastAsia"/>
        </w:rPr>
        <w:t>）的限值要求</w:t>
      </w:r>
      <w:r w:rsidRPr="000C4C27">
        <w:rPr>
          <w:rFonts w:hint="eastAsia"/>
        </w:rPr>
        <w:t>，可达标排放。</w:t>
      </w:r>
    </w:p>
    <w:p w14:paraId="2F6F6E36" w14:textId="77777777" w:rsidR="001D2473" w:rsidRPr="000C4C27" w:rsidRDefault="001D2473" w:rsidP="001D2473">
      <w:pPr>
        <w:ind w:firstLine="480"/>
      </w:pPr>
      <w:r w:rsidRPr="000C4C27">
        <w:rPr>
          <w:rFonts w:hint="eastAsia"/>
        </w:rPr>
        <w:t>（</w:t>
      </w:r>
      <w:r w:rsidRPr="000C4C27">
        <w:rPr>
          <w:rFonts w:hint="eastAsia"/>
        </w:rPr>
        <w:t>5</w:t>
      </w:r>
      <w:r w:rsidRPr="000C4C27">
        <w:rPr>
          <w:rFonts w:hint="eastAsia"/>
        </w:rPr>
        <w:t>）大气污染物产排污情况汇总</w:t>
      </w:r>
    </w:p>
    <w:p w14:paraId="60E3DB3E" w14:textId="77777777" w:rsidR="001D2473" w:rsidRPr="000C4C27" w:rsidRDefault="001D2473" w:rsidP="001D2473">
      <w:pPr>
        <w:ind w:firstLine="480"/>
        <w:sectPr w:rsidR="001D2473" w:rsidRPr="000C4C27" w:rsidSect="00D8588C">
          <w:pgSz w:w="11910" w:h="16860"/>
          <w:pgMar w:top="1417" w:right="1417" w:bottom="1417" w:left="1417" w:header="828" w:footer="998" w:gutter="0"/>
          <w:cols w:space="720"/>
        </w:sectPr>
      </w:pPr>
      <w:r w:rsidRPr="000C4C27">
        <w:rPr>
          <w:rFonts w:hint="eastAsia"/>
        </w:rPr>
        <w:t>综上所述，改扩建后全厂大气污染物汇总情况见表</w:t>
      </w:r>
      <w:r w:rsidRPr="000C4C27">
        <w:rPr>
          <w:rFonts w:hint="eastAsia"/>
        </w:rPr>
        <w:t>3.4-10</w:t>
      </w:r>
      <w:r w:rsidRPr="000C4C27">
        <w:rPr>
          <w:rFonts w:hint="eastAsia"/>
        </w:rPr>
        <w:t>。</w:t>
      </w:r>
    </w:p>
    <w:p w14:paraId="205EBA42" w14:textId="77777777" w:rsidR="006873FB" w:rsidRPr="000C4C27" w:rsidRDefault="006873FB" w:rsidP="009271F7">
      <w:pPr>
        <w:tabs>
          <w:tab w:val="left" w:pos="1515"/>
          <w:tab w:val="left" w:pos="4578"/>
          <w:tab w:val="center" w:pos="7013"/>
        </w:tabs>
        <w:spacing w:line="240" w:lineRule="atLeast"/>
        <w:ind w:firstLineChars="0" w:firstLine="0"/>
        <w:jc w:val="center"/>
        <w:rPr>
          <w:b/>
          <w:sz w:val="21"/>
          <w:szCs w:val="21"/>
        </w:rPr>
      </w:pPr>
      <w:r w:rsidRPr="000C4C27">
        <w:rPr>
          <w:b/>
          <w:sz w:val="21"/>
          <w:szCs w:val="21"/>
        </w:rPr>
        <w:lastRenderedPageBreak/>
        <w:t>表</w:t>
      </w:r>
      <w:r w:rsidR="00D40E31" w:rsidRPr="000C4C27">
        <w:rPr>
          <w:rFonts w:hint="eastAsia"/>
          <w:b/>
          <w:sz w:val="21"/>
          <w:szCs w:val="21"/>
        </w:rPr>
        <w:t>3.4-10</w:t>
      </w:r>
      <w:r w:rsidRPr="000C4C27">
        <w:rPr>
          <w:b/>
          <w:sz w:val="21"/>
          <w:szCs w:val="21"/>
        </w:rPr>
        <w:t xml:space="preserve">  </w:t>
      </w:r>
      <w:r w:rsidRPr="000C4C27">
        <w:rPr>
          <w:b/>
          <w:sz w:val="21"/>
          <w:szCs w:val="21"/>
        </w:rPr>
        <w:t>大气污染物源强核算结果及相关参数表</w:t>
      </w:r>
    </w:p>
    <w:tbl>
      <w:tblPr>
        <w:tblW w:w="524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1"/>
        <w:gridCol w:w="696"/>
        <w:gridCol w:w="466"/>
        <w:gridCol w:w="851"/>
        <w:gridCol w:w="707"/>
        <w:gridCol w:w="851"/>
        <w:gridCol w:w="2409"/>
        <w:gridCol w:w="851"/>
        <w:gridCol w:w="851"/>
        <w:gridCol w:w="1134"/>
        <w:gridCol w:w="991"/>
        <w:gridCol w:w="851"/>
        <w:gridCol w:w="991"/>
        <w:gridCol w:w="2836"/>
      </w:tblGrid>
      <w:tr w:rsidR="004F767C" w:rsidRPr="000C4C27" w14:paraId="61622F88" w14:textId="77777777" w:rsidTr="00EB40CC">
        <w:trPr>
          <w:trHeight w:val="408"/>
          <w:jc w:val="center"/>
        </w:trPr>
        <w:tc>
          <w:tcPr>
            <w:tcW w:w="148" w:type="pct"/>
            <w:vMerge w:val="restart"/>
            <w:vAlign w:val="center"/>
          </w:tcPr>
          <w:p w14:paraId="6D1C3C8E" w14:textId="77777777" w:rsidR="00186497" w:rsidRPr="000C4C27" w:rsidRDefault="00186497" w:rsidP="00EB40CC">
            <w:pPr>
              <w:tabs>
                <w:tab w:val="left" w:pos="2745"/>
              </w:tabs>
              <w:spacing w:line="240" w:lineRule="auto"/>
              <w:ind w:firstLineChars="0" w:firstLine="0"/>
              <w:jc w:val="center"/>
              <w:rPr>
                <w:bCs/>
                <w:sz w:val="21"/>
                <w:szCs w:val="21"/>
              </w:rPr>
            </w:pPr>
            <w:r w:rsidRPr="000C4C27">
              <w:rPr>
                <w:rFonts w:hint="eastAsia"/>
                <w:bCs/>
                <w:sz w:val="21"/>
                <w:szCs w:val="21"/>
              </w:rPr>
              <w:t>序号</w:t>
            </w:r>
          </w:p>
        </w:tc>
        <w:tc>
          <w:tcPr>
            <w:tcW w:w="233" w:type="pct"/>
            <w:vMerge w:val="restart"/>
            <w:vAlign w:val="center"/>
          </w:tcPr>
          <w:p w14:paraId="6F4C17D5"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污染源</w:t>
            </w:r>
          </w:p>
        </w:tc>
        <w:tc>
          <w:tcPr>
            <w:tcW w:w="156" w:type="pct"/>
            <w:vMerge w:val="restart"/>
            <w:vAlign w:val="center"/>
          </w:tcPr>
          <w:p w14:paraId="553B3725"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源型</w:t>
            </w:r>
          </w:p>
        </w:tc>
        <w:tc>
          <w:tcPr>
            <w:tcW w:w="285" w:type="pct"/>
            <w:vMerge w:val="restart"/>
            <w:vAlign w:val="center"/>
          </w:tcPr>
          <w:p w14:paraId="5BBF6E84"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废气量</w:t>
            </w:r>
          </w:p>
          <w:p w14:paraId="59FFA341"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m</w:t>
            </w:r>
            <w:r w:rsidRPr="000C4C27">
              <w:rPr>
                <w:bCs/>
                <w:sz w:val="21"/>
                <w:szCs w:val="21"/>
                <w:vertAlign w:val="superscript"/>
              </w:rPr>
              <w:t>3</w:t>
            </w:r>
            <w:r w:rsidRPr="000C4C27">
              <w:rPr>
                <w:bCs/>
                <w:sz w:val="21"/>
                <w:szCs w:val="21"/>
              </w:rPr>
              <w:t>/h</w:t>
            </w:r>
          </w:p>
        </w:tc>
        <w:tc>
          <w:tcPr>
            <w:tcW w:w="237" w:type="pct"/>
            <w:vMerge w:val="restart"/>
            <w:vAlign w:val="center"/>
          </w:tcPr>
          <w:p w14:paraId="3F26E4A2" w14:textId="77777777" w:rsidR="00186497" w:rsidRPr="000C4C27" w:rsidRDefault="00186497" w:rsidP="00EB40CC">
            <w:pPr>
              <w:tabs>
                <w:tab w:val="left" w:pos="2745"/>
              </w:tabs>
              <w:spacing w:line="240" w:lineRule="auto"/>
              <w:ind w:firstLineChars="0" w:firstLine="0"/>
              <w:jc w:val="center"/>
              <w:rPr>
                <w:bCs/>
                <w:sz w:val="21"/>
                <w:szCs w:val="21"/>
              </w:rPr>
            </w:pPr>
            <w:r w:rsidRPr="000C4C27">
              <w:rPr>
                <w:rFonts w:hint="eastAsia"/>
                <w:bCs/>
                <w:sz w:val="21"/>
                <w:szCs w:val="21"/>
              </w:rPr>
              <w:t>排放高度</w:t>
            </w:r>
          </w:p>
          <w:p w14:paraId="521DE388"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m</w:t>
            </w:r>
          </w:p>
        </w:tc>
        <w:tc>
          <w:tcPr>
            <w:tcW w:w="285" w:type="pct"/>
            <w:vMerge w:val="restart"/>
            <w:vAlign w:val="center"/>
          </w:tcPr>
          <w:p w14:paraId="5FAEB996"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污染物</w:t>
            </w:r>
          </w:p>
        </w:tc>
        <w:tc>
          <w:tcPr>
            <w:tcW w:w="807" w:type="pct"/>
            <w:vMerge w:val="restart"/>
            <w:vAlign w:val="center"/>
          </w:tcPr>
          <w:p w14:paraId="4D129FE2"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治理措施</w:t>
            </w:r>
          </w:p>
        </w:tc>
        <w:tc>
          <w:tcPr>
            <w:tcW w:w="285" w:type="pct"/>
            <w:vAlign w:val="center"/>
          </w:tcPr>
          <w:p w14:paraId="5E8C8C9F"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排放时间</w:t>
            </w:r>
          </w:p>
        </w:tc>
        <w:tc>
          <w:tcPr>
            <w:tcW w:w="997" w:type="pct"/>
            <w:gridSpan w:val="3"/>
            <w:vAlign w:val="center"/>
          </w:tcPr>
          <w:p w14:paraId="50FBA2B3"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排放情况</w:t>
            </w:r>
          </w:p>
        </w:tc>
        <w:tc>
          <w:tcPr>
            <w:tcW w:w="617" w:type="pct"/>
            <w:gridSpan w:val="2"/>
            <w:vAlign w:val="center"/>
          </w:tcPr>
          <w:p w14:paraId="609D9F4B" w14:textId="77777777" w:rsidR="00186497" w:rsidRPr="000C4C27" w:rsidRDefault="00186497" w:rsidP="00EB40CC">
            <w:pPr>
              <w:tabs>
                <w:tab w:val="left" w:pos="2745"/>
              </w:tabs>
              <w:spacing w:line="240" w:lineRule="auto"/>
              <w:ind w:firstLineChars="0" w:firstLine="0"/>
              <w:jc w:val="center"/>
              <w:rPr>
                <w:bCs/>
                <w:sz w:val="21"/>
                <w:szCs w:val="21"/>
              </w:rPr>
            </w:pPr>
            <w:r w:rsidRPr="000C4C27">
              <w:rPr>
                <w:rFonts w:hint="eastAsia"/>
                <w:bCs/>
                <w:sz w:val="21"/>
                <w:szCs w:val="21"/>
              </w:rPr>
              <w:t>排放标准</w:t>
            </w:r>
          </w:p>
        </w:tc>
        <w:tc>
          <w:tcPr>
            <w:tcW w:w="950" w:type="pct"/>
            <w:vMerge w:val="restart"/>
            <w:vAlign w:val="center"/>
          </w:tcPr>
          <w:p w14:paraId="19F4DA2A" w14:textId="77777777" w:rsidR="00186497" w:rsidRPr="000C4C27" w:rsidRDefault="00186497" w:rsidP="00EB40CC">
            <w:pPr>
              <w:tabs>
                <w:tab w:val="left" w:pos="2745"/>
              </w:tabs>
              <w:spacing w:line="240" w:lineRule="auto"/>
              <w:ind w:firstLineChars="0" w:firstLine="0"/>
              <w:jc w:val="center"/>
              <w:rPr>
                <w:bCs/>
                <w:sz w:val="21"/>
                <w:szCs w:val="21"/>
              </w:rPr>
            </w:pPr>
            <w:r w:rsidRPr="000C4C27">
              <w:rPr>
                <w:rFonts w:hint="eastAsia"/>
                <w:bCs/>
                <w:sz w:val="21"/>
                <w:szCs w:val="21"/>
              </w:rPr>
              <w:t>标准来源</w:t>
            </w:r>
          </w:p>
        </w:tc>
      </w:tr>
      <w:tr w:rsidR="00F11848" w:rsidRPr="000C4C27" w14:paraId="4B60E54C" w14:textId="77777777" w:rsidTr="00EB40CC">
        <w:trPr>
          <w:jc w:val="center"/>
        </w:trPr>
        <w:tc>
          <w:tcPr>
            <w:tcW w:w="148" w:type="pct"/>
            <w:vMerge/>
            <w:vAlign w:val="center"/>
          </w:tcPr>
          <w:p w14:paraId="0EC6700B" w14:textId="77777777" w:rsidR="00186497" w:rsidRPr="000C4C27" w:rsidRDefault="00186497" w:rsidP="00EB40CC">
            <w:pPr>
              <w:tabs>
                <w:tab w:val="left" w:pos="2745"/>
              </w:tabs>
              <w:spacing w:line="240" w:lineRule="auto"/>
              <w:ind w:firstLineChars="0" w:firstLine="0"/>
              <w:jc w:val="center"/>
              <w:rPr>
                <w:bCs/>
                <w:sz w:val="21"/>
                <w:szCs w:val="21"/>
              </w:rPr>
            </w:pPr>
          </w:p>
        </w:tc>
        <w:tc>
          <w:tcPr>
            <w:tcW w:w="233" w:type="pct"/>
            <w:vMerge/>
            <w:vAlign w:val="center"/>
          </w:tcPr>
          <w:p w14:paraId="6DC4FE3B" w14:textId="77777777" w:rsidR="00186497" w:rsidRPr="000C4C27" w:rsidRDefault="00186497" w:rsidP="00EB40CC">
            <w:pPr>
              <w:tabs>
                <w:tab w:val="left" w:pos="2745"/>
              </w:tabs>
              <w:spacing w:line="240" w:lineRule="auto"/>
              <w:ind w:firstLineChars="0" w:firstLine="0"/>
              <w:jc w:val="center"/>
              <w:rPr>
                <w:bCs/>
                <w:sz w:val="21"/>
                <w:szCs w:val="21"/>
              </w:rPr>
            </w:pPr>
          </w:p>
        </w:tc>
        <w:tc>
          <w:tcPr>
            <w:tcW w:w="156" w:type="pct"/>
            <w:vMerge/>
            <w:vAlign w:val="center"/>
          </w:tcPr>
          <w:p w14:paraId="395A0C07" w14:textId="77777777" w:rsidR="00186497" w:rsidRPr="000C4C27" w:rsidRDefault="00186497" w:rsidP="00EB40CC">
            <w:pPr>
              <w:tabs>
                <w:tab w:val="left" w:pos="2745"/>
              </w:tabs>
              <w:spacing w:line="240" w:lineRule="auto"/>
              <w:ind w:firstLineChars="0" w:firstLine="0"/>
              <w:jc w:val="center"/>
              <w:rPr>
                <w:bCs/>
                <w:sz w:val="21"/>
                <w:szCs w:val="21"/>
              </w:rPr>
            </w:pPr>
          </w:p>
        </w:tc>
        <w:tc>
          <w:tcPr>
            <w:tcW w:w="285" w:type="pct"/>
            <w:vMerge/>
            <w:vAlign w:val="center"/>
          </w:tcPr>
          <w:p w14:paraId="4E8C4647" w14:textId="77777777" w:rsidR="00186497" w:rsidRPr="000C4C27" w:rsidRDefault="00186497" w:rsidP="00EB40CC">
            <w:pPr>
              <w:tabs>
                <w:tab w:val="left" w:pos="2745"/>
              </w:tabs>
              <w:spacing w:line="240" w:lineRule="auto"/>
              <w:ind w:firstLineChars="0" w:firstLine="0"/>
              <w:jc w:val="center"/>
              <w:rPr>
                <w:bCs/>
                <w:sz w:val="21"/>
                <w:szCs w:val="21"/>
              </w:rPr>
            </w:pPr>
          </w:p>
        </w:tc>
        <w:tc>
          <w:tcPr>
            <w:tcW w:w="237" w:type="pct"/>
            <w:vMerge/>
            <w:vAlign w:val="center"/>
          </w:tcPr>
          <w:p w14:paraId="7670F48C" w14:textId="77777777" w:rsidR="00186497" w:rsidRPr="000C4C27" w:rsidRDefault="00186497" w:rsidP="00EB40CC">
            <w:pPr>
              <w:tabs>
                <w:tab w:val="left" w:pos="2745"/>
              </w:tabs>
              <w:spacing w:line="240" w:lineRule="auto"/>
              <w:ind w:firstLineChars="0" w:firstLine="0"/>
              <w:jc w:val="center"/>
              <w:rPr>
                <w:bCs/>
                <w:sz w:val="21"/>
                <w:szCs w:val="21"/>
              </w:rPr>
            </w:pPr>
          </w:p>
        </w:tc>
        <w:tc>
          <w:tcPr>
            <w:tcW w:w="285" w:type="pct"/>
            <w:vMerge/>
            <w:vAlign w:val="center"/>
          </w:tcPr>
          <w:p w14:paraId="66628822" w14:textId="77777777" w:rsidR="00186497" w:rsidRPr="000C4C27" w:rsidRDefault="00186497" w:rsidP="00EB40CC">
            <w:pPr>
              <w:tabs>
                <w:tab w:val="left" w:pos="2745"/>
              </w:tabs>
              <w:spacing w:line="240" w:lineRule="auto"/>
              <w:ind w:firstLineChars="0" w:firstLine="0"/>
              <w:jc w:val="center"/>
              <w:rPr>
                <w:bCs/>
                <w:sz w:val="21"/>
                <w:szCs w:val="21"/>
              </w:rPr>
            </w:pPr>
          </w:p>
        </w:tc>
        <w:tc>
          <w:tcPr>
            <w:tcW w:w="807" w:type="pct"/>
            <w:vMerge/>
            <w:vAlign w:val="center"/>
          </w:tcPr>
          <w:p w14:paraId="6D0D6221" w14:textId="77777777" w:rsidR="00186497" w:rsidRPr="000C4C27" w:rsidRDefault="00186497" w:rsidP="00EB40CC">
            <w:pPr>
              <w:tabs>
                <w:tab w:val="left" w:pos="2745"/>
              </w:tabs>
              <w:spacing w:line="240" w:lineRule="auto"/>
              <w:ind w:firstLineChars="0" w:firstLine="0"/>
              <w:jc w:val="center"/>
              <w:rPr>
                <w:bCs/>
                <w:sz w:val="21"/>
                <w:szCs w:val="21"/>
              </w:rPr>
            </w:pPr>
          </w:p>
        </w:tc>
        <w:tc>
          <w:tcPr>
            <w:tcW w:w="285" w:type="pct"/>
            <w:vAlign w:val="center"/>
          </w:tcPr>
          <w:p w14:paraId="357A8DC4"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h/a</w:t>
            </w:r>
          </w:p>
        </w:tc>
        <w:tc>
          <w:tcPr>
            <w:tcW w:w="285" w:type="pct"/>
            <w:vAlign w:val="center"/>
          </w:tcPr>
          <w:p w14:paraId="399D62C2"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浓度</w:t>
            </w:r>
          </w:p>
          <w:p w14:paraId="65E27C0C"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mg/m</w:t>
            </w:r>
            <w:r w:rsidRPr="000C4C27">
              <w:rPr>
                <w:bCs/>
                <w:sz w:val="21"/>
                <w:szCs w:val="21"/>
                <w:vertAlign w:val="superscript"/>
              </w:rPr>
              <w:t>3</w:t>
            </w:r>
          </w:p>
        </w:tc>
        <w:tc>
          <w:tcPr>
            <w:tcW w:w="380" w:type="pct"/>
            <w:vAlign w:val="center"/>
          </w:tcPr>
          <w:p w14:paraId="3CBDD4D1" w14:textId="77777777" w:rsidR="00186497" w:rsidRPr="000C4C27" w:rsidRDefault="00186497" w:rsidP="00EB40CC">
            <w:pPr>
              <w:tabs>
                <w:tab w:val="left" w:pos="2745"/>
              </w:tabs>
              <w:spacing w:line="240" w:lineRule="auto"/>
              <w:ind w:firstLineChars="0" w:firstLine="0"/>
              <w:jc w:val="center"/>
              <w:rPr>
                <w:bCs/>
                <w:sz w:val="21"/>
                <w:szCs w:val="21"/>
              </w:rPr>
            </w:pPr>
            <w:r w:rsidRPr="000C4C27">
              <w:rPr>
                <w:rFonts w:hint="eastAsia"/>
                <w:bCs/>
                <w:sz w:val="21"/>
                <w:szCs w:val="21"/>
              </w:rPr>
              <w:t>速率</w:t>
            </w:r>
          </w:p>
          <w:p w14:paraId="599A2473" w14:textId="77777777" w:rsidR="00186497" w:rsidRPr="000C4C27" w:rsidRDefault="00186497" w:rsidP="00EB40CC">
            <w:pPr>
              <w:tabs>
                <w:tab w:val="left" w:pos="2745"/>
              </w:tabs>
              <w:spacing w:line="240" w:lineRule="auto"/>
              <w:ind w:firstLineChars="0" w:firstLine="0"/>
              <w:jc w:val="center"/>
              <w:rPr>
                <w:bCs/>
                <w:sz w:val="18"/>
                <w:szCs w:val="18"/>
              </w:rPr>
            </w:pPr>
            <w:r w:rsidRPr="000C4C27">
              <w:rPr>
                <w:rFonts w:hint="eastAsia"/>
                <w:bCs/>
                <w:sz w:val="21"/>
                <w:szCs w:val="21"/>
              </w:rPr>
              <w:t>kg/h</w:t>
            </w:r>
          </w:p>
        </w:tc>
        <w:tc>
          <w:tcPr>
            <w:tcW w:w="332" w:type="pct"/>
            <w:vAlign w:val="center"/>
          </w:tcPr>
          <w:p w14:paraId="09753768"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排放量</w:t>
            </w:r>
            <w:r w:rsidRPr="000C4C27">
              <w:rPr>
                <w:bCs/>
                <w:sz w:val="21"/>
                <w:szCs w:val="21"/>
              </w:rPr>
              <w:t>t/a</w:t>
            </w:r>
          </w:p>
        </w:tc>
        <w:tc>
          <w:tcPr>
            <w:tcW w:w="285" w:type="pct"/>
            <w:vAlign w:val="center"/>
          </w:tcPr>
          <w:p w14:paraId="70DB4C46"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浓度</w:t>
            </w:r>
          </w:p>
          <w:p w14:paraId="2809FBD0" w14:textId="77777777" w:rsidR="00186497" w:rsidRPr="000C4C27" w:rsidRDefault="00186497" w:rsidP="00EB40CC">
            <w:pPr>
              <w:tabs>
                <w:tab w:val="left" w:pos="2745"/>
              </w:tabs>
              <w:spacing w:line="240" w:lineRule="auto"/>
              <w:ind w:firstLineChars="0" w:firstLine="0"/>
              <w:jc w:val="center"/>
              <w:rPr>
                <w:bCs/>
                <w:sz w:val="21"/>
                <w:szCs w:val="21"/>
              </w:rPr>
            </w:pPr>
            <w:r w:rsidRPr="000C4C27">
              <w:rPr>
                <w:bCs/>
                <w:sz w:val="21"/>
                <w:szCs w:val="21"/>
              </w:rPr>
              <w:t>mg/m</w:t>
            </w:r>
            <w:r w:rsidRPr="000C4C27">
              <w:rPr>
                <w:bCs/>
                <w:sz w:val="21"/>
                <w:szCs w:val="21"/>
                <w:vertAlign w:val="superscript"/>
              </w:rPr>
              <w:t>3</w:t>
            </w:r>
          </w:p>
        </w:tc>
        <w:tc>
          <w:tcPr>
            <w:tcW w:w="332" w:type="pct"/>
            <w:vAlign w:val="center"/>
          </w:tcPr>
          <w:p w14:paraId="220E2112" w14:textId="77777777" w:rsidR="00186497" w:rsidRPr="000C4C27" w:rsidRDefault="00186497" w:rsidP="00EB40CC">
            <w:pPr>
              <w:tabs>
                <w:tab w:val="left" w:pos="2745"/>
              </w:tabs>
              <w:spacing w:line="240" w:lineRule="auto"/>
              <w:ind w:firstLineChars="0" w:firstLine="0"/>
              <w:jc w:val="center"/>
              <w:rPr>
                <w:bCs/>
                <w:sz w:val="21"/>
                <w:szCs w:val="21"/>
              </w:rPr>
            </w:pPr>
            <w:r w:rsidRPr="000C4C27">
              <w:rPr>
                <w:rFonts w:hint="eastAsia"/>
                <w:bCs/>
                <w:sz w:val="21"/>
                <w:szCs w:val="21"/>
              </w:rPr>
              <w:t>速率</w:t>
            </w:r>
          </w:p>
          <w:p w14:paraId="13178675" w14:textId="77777777" w:rsidR="00186497" w:rsidRPr="000C4C27" w:rsidRDefault="00186497" w:rsidP="00EB40CC">
            <w:pPr>
              <w:tabs>
                <w:tab w:val="left" w:pos="2745"/>
              </w:tabs>
              <w:spacing w:line="240" w:lineRule="auto"/>
              <w:ind w:firstLineChars="0" w:firstLine="0"/>
              <w:jc w:val="center"/>
              <w:rPr>
                <w:bCs/>
                <w:sz w:val="18"/>
                <w:szCs w:val="18"/>
              </w:rPr>
            </w:pPr>
            <w:r w:rsidRPr="000C4C27">
              <w:rPr>
                <w:rFonts w:hint="eastAsia"/>
                <w:bCs/>
                <w:sz w:val="21"/>
                <w:szCs w:val="21"/>
              </w:rPr>
              <w:t>kg/h</w:t>
            </w:r>
          </w:p>
        </w:tc>
        <w:tc>
          <w:tcPr>
            <w:tcW w:w="950" w:type="pct"/>
            <w:vMerge/>
            <w:vAlign w:val="center"/>
          </w:tcPr>
          <w:p w14:paraId="088E04F5" w14:textId="77777777" w:rsidR="00186497" w:rsidRPr="000C4C27" w:rsidRDefault="00186497" w:rsidP="00EB40CC">
            <w:pPr>
              <w:tabs>
                <w:tab w:val="left" w:pos="2745"/>
              </w:tabs>
              <w:spacing w:line="240" w:lineRule="auto"/>
              <w:ind w:firstLineChars="0" w:firstLine="0"/>
              <w:jc w:val="center"/>
              <w:rPr>
                <w:bCs/>
                <w:sz w:val="21"/>
                <w:szCs w:val="21"/>
              </w:rPr>
            </w:pPr>
          </w:p>
        </w:tc>
      </w:tr>
      <w:tr w:rsidR="00F11848" w:rsidRPr="000C4C27" w14:paraId="3B26ECA5" w14:textId="77777777" w:rsidTr="00EB40CC">
        <w:trPr>
          <w:jc w:val="center"/>
        </w:trPr>
        <w:tc>
          <w:tcPr>
            <w:tcW w:w="148" w:type="pct"/>
            <w:vMerge w:val="restart"/>
            <w:vAlign w:val="center"/>
          </w:tcPr>
          <w:p w14:paraId="5F497A96"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1</w:t>
            </w:r>
          </w:p>
        </w:tc>
        <w:tc>
          <w:tcPr>
            <w:tcW w:w="233" w:type="pct"/>
            <w:vMerge w:val="restart"/>
            <w:vAlign w:val="center"/>
          </w:tcPr>
          <w:p w14:paraId="20F0AE80"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一体化车间</w:t>
            </w:r>
          </w:p>
        </w:tc>
        <w:tc>
          <w:tcPr>
            <w:tcW w:w="156" w:type="pct"/>
            <w:vMerge w:val="restart"/>
            <w:vAlign w:val="center"/>
          </w:tcPr>
          <w:p w14:paraId="4C632E74"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点源</w:t>
            </w:r>
          </w:p>
        </w:tc>
        <w:tc>
          <w:tcPr>
            <w:tcW w:w="285" w:type="pct"/>
            <w:vMerge w:val="restart"/>
            <w:vAlign w:val="center"/>
          </w:tcPr>
          <w:p w14:paraId="13F9FCB3"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20000</w:t>
            </w:r>
          </w:p>
        </w:tc>
        <w:tc>
          <w:tcPr>
            <w:tcW w:w="237" w:type="pct"/>
            <w:vMerge w:val="restart"/>
            <w:vAlign w:val="center"/>
          </w:tcPr>
          <w:p w14:paraId="7860095C"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15</w:t>
            </w:r>
          </w:p>
        </w:tc>
        <w:tc>
          <w:tcPr>
            <w:tcW w:w="285" w:type="pct"/>
            <w:vAlign w:val="center"/>
          </w:tcPr>
          <w:p w14:paraId="17540051"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807" w:type="pct"/>
            <w:vMerge w:val="restart"/>
            <w:vAlign w:val="center"/>
          </w:tcPr>
          <w:p w14:paraId="0C9CDA80" w14:textId="77777777" w:rsidR="00467D53" w:rsidRPr="000C4C27" w:rsidRDefault="00467D53" w:rsidP="00EB40CC">
            <w:pPr>
              <w:tabs>
                <w:tab w:val="left" w:pos="2745"/>
              </w:tabs>
              <w:spacing w:line="240" w:lineRule="auto"/>
              <w:ind w:firstLineChars="0" w:firstLine="0"/>
              <w:jc w:val="center"/>
              <w:rPr>
                <w:bCs/>
                <w:spacing w:val="-8"/>
                <w:sz w:val="21"/>
                <w:szCs w:val="21"/>
              </w:rPr>
            </w:pPr>
            <w:r w:rsidRPr="000C4C27">
              <w:rPr>
                <w:rFonts w:hint="eastAsia"/>
                <w:bCs/>
                <w:spacing w:val="-8"/>
                <w:sz w:val="21"/>
                <w:szCs w:val="21"/>
              </w:rPr>
              <w:t>封闭式车间，进出口处设置风幕，及时清理杂物贮存间；及时清理设备、地面；在主要恶臭产生点设吸风口，恶臭经收集排入</w:t>
            </w:r>
            <w:r w:rsidRPr="000C4C27">
              <w:rPr>
                <w:rFonts w:hint="eastAsia"/>
                <w:sz w:val="21"/>
                <w:szCs w:val="21"/>
              </w:rPr>
              <w:t>生物滴滤装置</w:t>
            </w:r>
          </w:p>
        </w:tc>
        <w:tc>
          <w:tcPr>
            <w:tcW w:w="285" w:type="pct"/>
            <w:vMerge w:val="restart"/>
            <w:vAlign w:val="center"/>
          </w:tcPr>
          <w:p w14:paraId="78772761"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8760</w:t>
            </w:r>
          </w:p>
        </w:tc>
        <w:tc>
          <w:tcPr>
            <w:tcW w:w="285" w:type="pct"/>
            <w:vAlign w:val="center"/>
          </w:tcPr>
          <w:p w14:paraId="0E2EAE00"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4.73</w:t>
            </w:r>
          </w:p>
        </w:tc>
        <w:tc>
          <w:tcPr>
            <w:tcW w:w="380" w:type="pct"/>
            <w:vAlign w:val="center"/>
          </w:tcPr>
          <w:p w14:paraId="2FD5EFEC"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0.090</w:t>
            </w:r>
          </w:p>
        </w:tc>
        <w:tc>
          <w:tcPr>
            <w:tcW w:w="332" w:type="pct"/>
            <w:vAlign w:val="center"/>
          </w:tcPr>
          <w:p w14:paraId="3D61F3DF"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0.785</w:t>
            </w:r>
          </w:p>
        </w:tc>
        <w:tc>
          <w:tcPr>
            <w:tcW w:w="285" w:type="pct"/>
            <w:vAlign w:val="center"/>
          </w:tcPr>
          <w:p w14:paraId="71D58242"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w:t>
            </w:r>
          </w:p>
        </w:tc>
        <w:tc>
          <w:tcPr>
            <w:tcW w:w="332" w:type="pct"/>
            <w:vAlign w:val="center"/>
          </w:tcPr>
          <w:p w14:paraId="26F30C6C" w14:textId="77777777" w:rsidR="00467D53" w:rsidRPr="000C4C27" w:rsidRDefault="00467D53" w:rsidP="00EB40CC">
            <w:pPr>
              <w:pStyle w:val="afffffff4"/>
            </w:pPr>
            <w:r w:rsidRPr="000C4C27">
              <w:t>4.9</w:t>
            </w:r>
          </w:p>
        </w:tc>
        <w:tc>
          <w:tcPr>
            <w:tcW w:w="950" w:type="pct"/>
            <w:vMerge w:val="restart"/>
            <w:vAlign w:val="center"/>
          </w:tcPr>
          <w:p w14:paraId="55305B2F"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《恶臭污染物排放标准》（</w:t>
            </w:r>
            <w:r w:rsidRPr="000C4C27">
              <w:rPr>
                <w:rFonts w:hAnsi="宋体" w:hint="eastAsia"/>
                <w:snapToGrid w:val="0"/>
                <w:sz w:val="21"/>
                <w:szCs w:val="21"/>
              </w:rPr>
              <w:t>GB14554-93</w:t>
            </w:r>
            <w:r w:rsidRPr="000C4C27">
              <w:rPr>
                <w:rFonts w:hAnsi="宋体" w:hint="eastAsia"/>
                <w:snapToGrid w:val="0"/>
                <w:sz w:val="21"/>
                <w:szCs w:val="21"/>
              </w:rPr>
              <w:t>）中表</w:t>
            </w:r>
            <w:r w:rsidRPr="000C4C27">
              <w:rPr>
                <w:rFonts w:hAnsi="宋体" w:hint="eastAsia"/>
                <w:snapToGrid w:val="0"/>
                <w:sz w:val="21"/>
                <w:szCs w:val="21"/>
              </w:rPr>
              <w:t>2</w:t>
            </w:r>
          </w:p>
        </w:tc>
      </w:tr>
      <w:tr w:rsidR="00F11848" w:rsidRPr="000C4C27" w14:paraId="5E261472" w14:textId="77777777" w:rsidTr="00EB40CC">
        <w:trPr>
          <w:jc w:val="center"/>
        </w:trPr>
        <w:tc>
          <w:tcPr>
            <w:tcW w:w="148" w:type="pct"/>
            <w:vMerge/>
            <w:vAlign w:val="center"/>
          </w:tcPr>
          <w:p w14:paraId="5F515639" w14:textId="77777777" w:rsidR="00467D53" w:rsidRPr="000C4C27" w:rsidRDefault="00467D53" w:rsidP="00EB40CC">
            <w:pPr>
              <w:tabs>
                <w:tab w:val="left" w:pos="2745"/>
              </w:tabs>
              <w:spacing w:line="240" w:lineRule="auto"/>
              <w:ind w:firstLineChars="0" w:firstLine="0"/>
              <w:jc w:val="center"/>
              <w:rPr>
                <w:bCs/>
                <w:sz w:val="21"/>
                <w:szCs w:val="21"/>
              </w:rPr>
            </w:pPr>
          </w:p>
        </w:tc>
        <w:tc>
          <w:tcPr>
            <w:tcW w:w="233" w:type="pct"/>
            <w:vMerge/>
            <w:vAlign w:val="center"/>
          </w:tcPr>
          <w:p w14:paraId="4E65B235" w14:textId="77777777" w:rsidR="00467D53" w:rsidRPr="000C4C27" w:rsidRDefault="00467D53" w:rsidP="00EB40CC">
            <w:pPr>
              <w:tabs>
                <w:tab w:val="left" w:pos="2745"/>
              </w:tabs>
              <w:spacing w:line="240" w:lineRule="auto"/>
              <w:ind w:firstLineChars="0" w:firstLine="0"/>
              <w:jc w:val="center"/>
              <w:rPr>
                <w:bCs/>
                <w:sz w:val="21"/>
                <w:szCs w:val="21"/>
              </w:rPr>
            </w:pPr>
          </w:p>
        </w:tc>
        <w:tc>
          <w:tcPr>
            <w:tcW w:w="156" w:type="pct"/>
            <w:vMerge/>
            <w:vAlign w:val="center"/>
          </w:tcPr>
          <w:p w14:paraId="2E726B81"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Merge/>
            <w:vAlign w:val="center"/>
          </w:tcPr>
          <w:p w14:paraId="7692FBF1" w14:textId="77777777" w:rsidR="00467D53" w:rsidRPr="000C4C27" w:rsidRDefault="00467D53" w:rsidP="00EB40CC">
            <w:pPr>
              <w:tabs>
                <w:tab w:val="left" w:pos="2745"/>
              </w:tabs>
              <w:spacing w:line="240" w:lineRule="auto"/>
              <w:ind w:firstLineChars="0" w:firstLine="0"/>
              <w:jc w:val="center"/>
              <w:rPr>
                <w:bCs/>
                <w:sz w:val="21"/>
                <w:szCs w:val="21"/>
              </w:rPr>
            </w:pPr>
          </w:p>
        </w:tc>
        <w:tc>
          <w:tcPr>
            <w:tcW w:w="237" w:type="pct"/>
            <w:vMerge/>
            <w:vAlign w:val="center"/>
          </w:tcPr>
          <w:p w14:paraId="7FD842B6"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26842B31"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807" w:type="pct"/>
            <w:vMerge/>
            <w:vAlign w:val="center"/>
          </w:tcPr>
          <w:p w14:paraId="3779C002" w14:textId="77777777" w:rsidR="00467D53" w:rsidRPr="000C4C27" w:rsidRDefault="00467D53" w:rsidP="00EB40CC">
            <w:pPr>
              <w:tabs>
                <w:tab w:val="left" w:pos="2745"/>
              </w:tabs>
              <w:ind w:firstLine="388"/>
              <w:jc w:val="center"/>
              <w:rPr>
                <w:bCs/>
                <w:spacing w:val="-8"/>
                <w:sz w:val="21"/>
                <w:szCs w:val="21"/>
              </w:rPr>
            </w:pPr>
          </w:p>
        </w:tc>
        <w:tc>
          <w:tcPr>
            <w:tcW w:w="285" w:type="pct"/>
            <w:vMerge/>
            <w:vAlign w:val="center"/>
          </w:tcPr>
          <w:p w14:paraId="54C7D1F6"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10CE9DEA"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0.161</w:t>
            </w:r>
          </w:p>
        </w:tc>
        <w:tc>
          <w:tcPr>
            <w:tcW w:w="380" w:type="pct"/>
            <w:vAlign w:val="center"/>
          </w:tcPr>
          <w:p w14:paraId="618CE1CA"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0.0031</w:t>
            </w:r>
          </w:p>
        </w:tc>
        <w:tc>
          <w:tcPr>
            <w:tcW w:w="332" w:type="pct"/>
            <w:vAlign w:val="center"/>
          </w:tcPr>
          <w:p w14:paraId="74BEDCAB"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0.027</w:t>
            </w:r>
          </w:p>
        </w:tc>
        <w:tc>
          <w:tcPr>
            <w:tcW w:w="285" w:type="pct"/>
            <w:vAlign w:val="center"/>
          </w:tcPr>
          <w:p w14:paraId="5924879A"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w:t>
            </w:r>
          </w:p>
        </w:tc>
        <w:tc>
          <w:tcPr>
            <w:tcW w:w="332" w:type="pct"/>
            <w:vAlign w:val="center"/>
          </w:tcPr>
          <w:p w14:paraId="697305F8" w14:textId="77777777" w:rsidR="00467D53" w:rsidRPr="000C4C27" w:rsidRDefault="00467D53" w:rsidP="00EB40CC">
            <w:pPr>
              <w:pStyle w:val="afffffff4"/>
            </w:pPr>
            <w:r w:rsidRPr="000C4C27">
              <w:t>0.33</w:t>
            </w:r>
          </w:p>
        </w:tc>
        <w:tc>
          <w:tcPr>
            <w:tcW w:w="950" w:type="pct"/>
            <w:vMerge/>
            <w:vAlign w:val="center"/>
          </w:tcPr>
          <w:p w14:paraId="7CB8F1ED"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p>
        </w:tc>
      </w:tr>
      <w:tr w:rsidR="00F11848" w:rsidRPr="000C4C27" w14:paraId="66B4B6FA" w14:textId="77777777" w:rsidTr="00EB40CC">
        <w:trPr>
          <w:trHeight w:val="284"/>
          <w:jc w:val="center"/>
        </w:trPr>
        <w:tc>
          <w:tcPr>
            <w:tcW w:w="148" w:type="pct"/>
            <w:vMerge/>
            <w:vAlign w:val="center"/>
          </w:tcPr>
          <w:p w14:paraId="75EB4349" w14:textId="77777777" w:rsidR="00467D53" w:rsidRPr="000C4C27" w:rsidRDefault="00467D53" w:rsidP="00EB40CC">
            <w:pPr>
              <w:tabs>
                <w:tab w:val="left" w:pos="2745"/>
              </w:tabs>
              <w:spacing w:line="240" w:lineRule="auto"/>
              <w:ind w:firstLineChars="0" w:firstLine="0"/>
              <w:jc w:val="center"/>
              <w:rPr>
                <w:bCs/>
                <w:sz w:val="21"/>
                <w:szCs w:val="21"/>
              </w:rPr>
            </w:pPr>
          </w:p>
        </w:tc>
        <w:tc>
          <w:tcPr>
            <w:tcW w:w="233" w:type="pct"/>
            <w:vMerge/>
            <w:vAlign w:val="center"/>
          </w:tcPr>
          <w:p w14:paraId="5D813A9C" w14:textId="77777777" w:rsidR="00467D53" w:rsidRPr="000C4C27" w:rsidRDefault="00467D53" w:rsidP="00EB40CC">
            <w:pPr>
              <w:tabs>
                <w:tab w:val="left" w:pos="2745"/>
              </w:tabs>
              <w:spacing w:line="240" w:lineRule="auto"/>
              <w:ind w:firstLineChars="0" w:firstLine="0"/>
              <w:jc w:val="center"/>
              <w:rPr>
                <w:bCs/>
                <w:sz w:val="21"/>
                <w:szCs w:val="21"/>
              </w:rPr>
            </w:pPr>
          </w:p>
        </w:tc>
        <w:tc>
          <w:tcPr>
            <w:tcW w:w="156" w:type="pct"/>
            <w:vMerge/>
            <w:vAlign w:val="center"/>
          </w:tcPr>
          <w:p w14:paraId="41B24C83"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Merge/>
            <w:vAlign w:val="center"/>
          </w:tcPr>
          <w:p w14:paraId="702E0F42" w14:textId="77777777" w:rsidR="00467D53" w:rsidRPr="000C4C27" w:rsidRDefault="00467D53" w:rsidP="00EB40CC">
            <w:pPr>
              <w:tabs>
                <w:tab w:val="left" w:pos="2745"/>
              </w:tabs>
              <w:spacing w:line="240" w:lineRule="auto"/>
              <w:ind w:firstLineChars="0" w:firstLine="0"/>
              <w:jc w:val="center"/>
              <w:rPr>
                <w:bCs/>
                <w:sz w:val="21"/>
                <w:szCs w:val="21"/>
              </w:rPr>
            </w:pPr>
          </w:p>
        </w:tc>
        <w:tc>
          <w:tcPr>
            <w:tcW w:w="237" w:type="pct"/>
            <w:vMerge/>
            <w:vAlign w:val="center"/>
          </w:tcPr>
          <w:p w14:paraId="320C56BB"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1E68123C"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臭气</w:t>
            </w:r>
          </w:p>
        </w:tc>
        <w:tc>
          <w:tcPr>
            <w:tcW w:w="807" w:type="pct"/>
            <w:vMerge/>
            <w:vAlign w:val="center"/>
          </w:tcPr>
          <w:p w14:paraId="19905A85" w14:textId="77777777" w:rsidR="00467D53" w:rsidRPr="000C4C27" w:rsidRDefault="00467D53" w:rsidP="00EB40CC">
            <w:pPr>
              <w:tabs>
                <w:tab w:val="left" w:pos="2745"/>
              </w:tabs>
              <w:ind w:firstLine="388"/>
              <w:jc w:val="center"/>
              <w:rPr>
                <w:bCs/>
                <w:spacing w:val="-8"/>
                <w:sz w:val="21"/>
                <w:szCs w:val="21"/>
              </w:rPr>
            </w:pPr>
          </w:p>
        </w:tc>
        <w:tc>
          <w:tcPr>
            <w:tcW w:w="285" w:type="pct"/>
            <w:vMerge/>
            <w:vAlign w:val="center"/>
          </w:tcPr>
          <w:p w14:paraId="51ED682C"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1BC2413E"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386</w:t>
            </w:r>
          </w:p>
        </w:tc>
        <w:tc>
          <w:tcPr>
            <w:tcW w:w="380" w:type="pct"/>
            <w:vAlign w:val="center"/>
          </w:tcPr>
          <w:p w14:paraId="064DB886"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332" w:type="pct"/>
            <w:vAlign w:val="center"/>
          </w:tcPr>
          <w:p w14:paraId="6EACADB7"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285" w:type="pct"/>
            <w:vAlign w:val="center"/>
          </w:tcPr>
          <w:p w14:paraId="719138CB"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w:t>
            </w:r>
          </w:p>
        </w:tc>
        <w:tc>
          <w:tcPr>
            <w:tcW w:w="332" w:type="pct"/>
            <w:vAlign w:val="center"/>
          </w:tcPr>
          <w:p w14:paraId="6B3CB290"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2000</w:t>
            </w:r>
          </w:p>
        </w:tc>
        <w:tc>
          <w:tcPr>
            <w:tcW w:w="950" w:type="pct"/>
            <w:vMerge/>
            <w:vAlign w:val="center"/>
          </w:tcPr>
          <w:p w14:paraId="129B3108"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p>
        </w:tc>
      </w:tr>
      <w:tr w:rsidR="00F11848" w:rsidRPr="000C4C27" w14:paraId="5C39CE6A" w14:textId="77777777" w:rsidTr="00EB40CC">
        <w:trPr>
          <w:jc w:val="center"/>
        </w:trPr>
        <w:tc>
          <w:tcPr>
            <w:tcW w:w="148" w:type="pct"/>
            <w:vMerge w:val="restart"/>
            <w:vAlign w:val="center"/>
          </w:tcPr>
          <w:p w14:paraId="3DDC8211"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2</w:t>
            </w:r>
          </w:p>
        </w:tc>
        <w:tc>
          <w:tcPr>
            <w:tcW w:w="233" w:type="pct"/>
            <w:vMerge/>
            <w:vAlign w:val="center"/>
          </w:tcPr>
          <w:p w14:paraId="4F769992" w14:textId="77777777" w:rsidR="00467D53" w:rsidRPr="000C4C27" w:rsidRDefault="00467D53" w:rsidP="00EB40CC">
            <w:pPr>
              <w:tabs>
                <w:tab w:val="left" w:pos="2745"/>
              </w:tabs>
              <w:spacing w:line="240" w:lineRule="auto"/>
              <w:ind w:firstLineChars="0" w:firstLine="0"/>
              <w:jc w:val="center"/>
              <w:rPr>
                <w:bCs/>
                <w:sz w:val="21"/>
                <w:szCs w:val="21"/>
              </w:rPr>
            </w:pPr>
          </w:p>
        </w:tc>
        <w:tc>
          <w:tcPr>
            <w:tcW w:w="156" w:type="pct"/>
            <w:vMerge w:val="restart"/>
            <w:vAlign w:val="center"/>
          </w:tcPr>
          <w:p w14:paraId="13EE5640"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面源</w:t>
            </w:r>
          </w:p>
        </w:tc>
        <w:tc>
          <w:tcPr>
            <w:tcW w:w="285" w:type="pct"/>
            <w:vMerge w:val="restart"/>
            <w:vAlign w:val="center"/>
          </w:tcPr>
          <w:p w14:paraId="396F916B"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w:t>
            </w:r>
          </w:p>
        </w:tc>
        <w:tc>
          <w:tcPr>
            <w:tcW w:w="237" w:type="pct"/>
            <w:vMerge w:val="restart"/>
            <w:vAlign w:val="center"/>
          </w:tcPr>
          <w:p w14:paraId="082A8A3E"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8</w:t>
            </w:r>
          </w:p>
        </w:tc>
        <w:tc>
          <w:tcPr>
            <w:tcW w:w="285" w:type="pct"/>
            <w:vAlign w:val="center"/>
          </w:tcPr>
          <w:p w14:paraId="6306343A"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807" w:type="pct"/>
            <w:vMerge/>
            <w:vAlign w:val="center"/>
          </w:tcPr>
          <w:p w14:paraId="000E8EC2" w14:textId="77777777" w:rsidR="00467D53" w:rsidRPr="000C4C27" w:rsidRDefault="00467D53" w:rsidP="00EB40CC">
            <w:pPr>
              <w:tabs>
                <w:tab w:val="left" w:pos="2745"/>
              </w:tabs>
              <w:spacing w:line="240" w:lineRule="auto"/>
              <w:ind w:firstLineChars="0" w:firstLine="0"/>
              <w:jc w:val="center"/>
              <w:rPr>
                <w:bCs/>
                <w:spacing w:val="-8"/>
                <w:sz w:val="21"/>
                <w:szCs w:val="21"/>
              </w:rPr>
            </w:pPr>
          </w:p>
        </w:tc>
        <w:tc>
          <w:tcPr>
            <w:tcW w:w="285" w:type="pct"/>
            <w:vMerge/>
            <w:vAlign w:val="center"/>
          </w:tcPr>
          <w:p w14:paraId="49875B5A"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68C87259"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w:t>
            </w:r>
          </w:p>
        </w:tc>
        <w:tc>
          <w:tcPr>
            <w:tcW w:w="380" w:type="pct"/>
            <w:vAlign w:val="center"/>
          </w:tcPr>
          <w:p w14:paraId="6CD7A1F6" w14:textId="77777777" w:rsidR="00467D53" w:rsidRPr="000C4C27" w:rsidRDefault="00467D53"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0.0035</w:t>
            </w:r>
          </w:p>
        </w:tc>
        <w:tc>
          <w:tcPr>
            <w:tcW w:w="332" w:type="pct"/>
            <w:vAlign w:val="center"/>
          </w:tcPr>
          <w:p w14:paraId="276D4E35" w14:textId="77777777" w:rsidR="00467D53" w:rsidRPr="000C4C27" w:rsidRDefault="00467D53"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0.031</w:t>
            </w:r>
          </w:p>
        </w:tc>
        <w:tc>
          <w:tcPr>
            <w:tcW w:w="285" w:type="pct"/>
            <w:vAlign w:val="center"/>
          </w:tcPr>
          <w:p w14:paraId="275E1A34"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1.5</w:t>
            </w:r>
          </w:p>
        </w:tc>
        <w:tc>
          <w:tcPr>
            <w:tcW w:w="332" w:type="pct"/>
            <w:vAlign w:val="center"/>
          </w:tcPr>
          <w:p w14:paraId="601FF349" w14:textId="77777777" w:rsidR="00467D53" w:rsidRPr="000C4C27" w:rsidRDefault="003438B4"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restart"/>
            <w:vAlign w:val="center"/>
          </w:tcPr>
          <w:p w14:paraId="44C532C7"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Ansi="宋体" w:hint="eastAsia"/>
                <w:snapToGrid w:val="0"/>
                <w:sz w:val="21"/>
                <w:szCs w:val="21"/>
              </w:rPr>
              <w:t>《恶臭污染物排放标准》（</w:t>
            </w:r>
            <w:r w:rsidRPr="000C4C27">
              <w:rPr>
                <w:rFonts w:hAnsi="宋体" w:hint="eastAsia"/>
                <w:snapToGrid w:val="0"/>
                <w:sz w:val="21"/>
                <w:szCs w:val="21"/>
              </w:rPr>
              <w:t>GB14554-93</w:t>
            </w:r>
            <w:r w:rsidRPr="000C4C27">
              <w:rPr>
                <w:rFonts w:hAnsi="宋体" w:hint="eastAsia"/>
                <w:snapToGrid w:val="0"/>
                <w:sz w:val="21"/>
                <w:szCs w:val="21"/>
              </w:rPr>
              <w:t>）中表</w:t>
            </w:r>
            <w:r w:rsidRPr="000C4C27">
              <w:rPr>
                <w:rFonts w:hAnsi="宋体" w:hint="eastAsia"/>
                <w:snapToGrid w:val="0"/>
                <w:sz w:val="21"/>
                <w:szCs w:val="21"/>
              </w:rPr>
              <w:t>1</w:t>
            </w:r>
          </w:p>
        </w:tc>
      </w:tr>
      <w:tr w:rsidR="00F11848" w:rsidRPr="000C4C27" w14:paraId="42D2A54B" w14:textId="77777777" w:rsidTr="00EB40CC">
        <w:trPr>
          <w:jc w:val="center"/>
        </w:trPr>
        <w:tc>
          <w:tcPr>
            <w:tcW w:w="148" w:type="pct"/>
            <w:vMerge/>
            <w:vAlign w:val="center"/>
          </w:tcPr>
          <w:p w14:paraId="30B09558" w14:textId="77777777" w:rsidR="00467D53" w:rsidRPr="000C4C27" w:rsidRDefault="00467D53" w:rsidP="00EB40CC">
            <w:pPr>
              <w:tabs>
                <w:tab w:val="left" w:pos="2745"/>
              </w:tabs>
              <w:spacing w:line="240" w:lineRule="auto"/>
              <w:ind w:firstLineChars="0" w:firstLine="0"/>
              <w:jc w:val="center"/>
              <w:rPr>
                <w:bCs/>
                <w:sz w:val="21"/>
                <w:szCs w:val="21"/>
              </w:rPr>
            </w:pPr>
          </w:p>
        </w:tc>
        <w:tc>
          <w:tcPr>
            <w:tcW w:w="233" w:type="pct"/>
            <w:vMerge/>
            <w:vAlign w:val="center"/>
          </w:tcPr>
          <w:p w14:paraId="015E2CD6" w14:textId="77777777" w:rsidR="00467D53" w:rsidRPr="000C4C27" w:rsidRDefault="00467D53" w:rsidP="00EB40CC">
            <w:pPr>
              <w:tabs>
                <w:tab w:val="left" w:pos="2745"/>
              </w:tabs>
              <w:spacing w:line="240" w:lineRule="auto"/>
              <w:ind w:firstLineChars="0" w:firstLine="0"/>
              <w:jc w:val="center"/>
              <w:rPr>
                <w:bCs/>
                <w:sz w:val="21"/>
                <w:szCs w:val="21"/>
              </w:rPr>
            </w:pPr>
          </w:p>
        </w:tc>
        <w:tc>
          <w:tcPr>
            <w:tcW w:w="156" w:type="pct"/>
            <w:vMerge/>
            <w:vAlign w:val="center"/>
          </w:tcPr>
          <w:p w14:paraId="14EAB562"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Merge/>
            <w:vAlign w:val="center"/>
          </w:tcPr>
          <w:p w14:paraId="0B3D2774" w14:textId="77777777" w:rsidR="00467D53" w:rsidRPr="000C4C27" w:rsidRDefault="00467D53" w:rsidP="00EB40CC">
            <w:pPr>
              <w:tabs>
                <w:tab w:val="left" w:pos="2745"/>
              </w:tabs>
              <w:spacing w:line="240" w:lineRule="auto"/>
              <w:ind w:firstLineChars="0" w:firstLine="0"/>
              <w:jc w:val="center"/>
              <w:rPr>
                <w:bCs/>
                <w:sz w:val="21"/>
                <w:szCs w:val="21"/>
              </w:rPr>
            </w:pPr>
          </w:p>
        </w:tc>
        <w:tc>
          <w:tcPr>
            <w:tcW w:w="237" w:type="pct"/>
            <w:vMerge/>
            <w:vAlign w:val="center"/>
          </w:tcPr>
          <w:p w14:paraId="441F4A9F"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7F7E7DCD"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807" w:type="pct"/>
            <w:vMerge/>
            <w:vAlign w:val="center"/>
          </w:tcPr>
          <w:p w14:paraId="32AD274C" w14:textId="77777777" w:rsidR="00467D53" w:rsidRPr="000C4C27" w:rsidRDefault="00467D53" w:rsidP="00EB40CC">
            <w:pPr>
              <w:tabs>
                <w:tab w:val="left" w:pos="2745"/>
              </w:tabs>
              <w:spacing w:line="240" w:lineRule="auto"/>
              <w:ind w:firstLineChars="0" w:firstLine="0"/>
              <w:jc w:val="center"/>
              <w:rPr>
                <w:bCs/>
                <w:spacing w:val="-8"/>
                <w:sz w:val="21"/>
                <w:szCs w:val="21"/>
              </w:rPr>
            </w:pPr>
          </w:p>
        </w:tc>
        <w:tc>
          <w:tcPr>
            <w:tcW w:w="285" w:type="pct"/>
            <w:vMerge/>
            <w:vAlign w:val="center"/>
          </w:tcPr>
          <w:p w14:paraId="37C951F9" w14:textId="77777777" w:rsidR="00467D53" w:rsidRPr="000C4C27" w:rsidRDefault="00467D53" w:rsidP="00EB40CC">
            <w:pPr>
              <w:tabs>
                <w:tab w:val="left" w:pos="2745"/>
              </w:tabs>
              <w:spacing w:line="240" w:lineRule="auto"/>
              <w:ind w:firstLineChars="0" w:firstLine="0"/>
              <w:jc w:val="center"/>
              <w:rPr>
                <w:bCs/>
                <w:sz w:val="21"/>
                <w:szCs w:val="21"/>
              </w:rPr>
            </w:pPr>
          </w:p>
        </w:tc>
        <w:tc>
          <w:tcPr>
            <w:tcW w:w="285" w:type="pct"/>
            <w:vAlign w:val="center"/>
          </w:tcPr>
          <w:p w14:paraId="415A7C3F" w14:textId="77777777" w:rsidR="00467D53" w:rsidRPr="000C4C27" w:rsidRDefault="00467D53"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w:t>
            </w:r>
          </w:p>
        </w:tc>
        <w:tc>
          <w:tcPr>
            <w:tcW w:w="380" w:type="pct"/>
            <w:vAlign w:val="center"/>
          </w:tcPr>
          <w:p w14:paraId="475D5EF8" w14:textId="77777777" w:rsidR="00467D53" w:rsidRPr="000C4C27" w:rsidRDefault="00467D53"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0.00012</w:t>
            </w:r>
          </w:p>
        </w:tc>
        <w:tc>
          <w:tcPr>
            <w:tcW w:w="332" w:type="pct"/>
            <w:vAlign w:val="center"/>
          </w:tcPr>
          <w:p w14:paraId="64112104" w14:textId="77777777" w:rsidR="00467D53" w:rsidRPr="000C4C27" w:rsidRDefault="00467D53"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0.00105</w:t>
            </w:r>
          </w:p>
        </w:tc>
        <w:tc>
          <w:tcPr>
            <w:tcW w:w="285" w:type="pct"/>
            <w:vAlign w:val="center"/>
          </w:tcPr>
          <w:p w14:paraId="002C76E4" w14:textId="77777777" w:rsidR="00467D53" w:rsidRPr="000C4C27" w:rsidRDefault="00467D53" w:rsidP="00EB40CC">
            <w:pPr>
              <w:tabs>
                <w:tab w:val="left" w:pos="2745"/>
              </w:tabs>
              <w:spacing w:line="240" w:lineRule="auto"/>
              <w:ind w:firstLineChars="0" w:firstLine="0"/>
              <w:jc w:val="center"/>
              <w:rPr>
                <w:bCs/>
                <w:sz w:val="21"/>
                <w:szCs w:val="21"/>
              </w:rPr>
            </w:pPr>
            <w:r w:rsidRPr="000C4C27">
              <w:rPr>
                <w:rFonts w:hint="eastAsia"/>
                <w:bCs/>
                <w:sz w:val="21"/>
                <w:szCs w:val="21"/>
              </w:rPr>
              <w:t>0.06</w:t>
            </w:r>
          </w:p>
        </w:tc>
        <w:tc>
          <w:tcPr>
            <w:tcW w:w="332" w:type="pct"/>
            <w:vAlign w:val="center"/>
          </w:tcPr>
          <w:p w14:paraId="44D9B38A" w14:textId="77777777" w:rsidR="00467D53" w:rsidRPr="000C4C27" w:rsidRDefault="003438B4"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ign w:val="center"/>
          </w:tcPr>
          <w:p w14:paraId="6EC97D23" w14:textId="77777777" w:rsidR="00467D53" w:rsidRPr="000C4C27" w:rsidRDefault="00467D53" w:rsidP="00EB40CC">
            <w:pPr>
              <w:tabs>
                <w:tab w:val="left" w:pos="5880"/>
              </w:tabs>
              <w:snapToGrid w:val="0"/>
              <w:spacing w:line="300" w:lineRule="exact"/>
              <w:ind w:firstLineChars="0" w:firstLine="0"/>
              <w:jc w:val="center"/>
              <w:rPr>
                <w:snapToGrid w:val="0"/>
                <w:sz w:val="21"/>
                <w:szCs w:val="21"/>
              </w:rPr>
            </w:pPr>
          </w:p>
        </w:tc>
      </w:tr>
      <w:tr w:rsidR="00F11848" w:rsidRPr="000C4C27" w14:paraId="427CAEE4" w14:textId="77777777" w:rsidTr="00EB40CC">
        <w:trPr>
          <w:trHeight w:val="414"/>
          <w:jc w:val="center"/>
        </w:trPr>
        <w:tc>
          <w:tcPr>
            <w:tcW w:w="148" w:type="pct"/>
            <w:vMerge w:val="restart"/>
            <w:vAlign w:val="center"/>
          </w:tcPr>
          <w:p w14:paraId="261C1892" w14:textId="77777777" w:rsidR="002B0991" w:rsidRPr="000C4C27" w:rsidRDefault="000015DA" w:rsidP="00EB40CC">
            <w:pPr>
              <w:tabs>
                <w:tab w:val="left" w:pos="2745"/>
              </w:tabs>
              <w:spacing w:line="240" w:lineRule="auto"/>
              <w:ind w:firstLineChars="0" w:firstLine="0"/>
              <w:jc w:val="center"/>
              <w:rPr>
                <w:bCs/>
                <w:sz w:val="21"/>
                <w:szCs w:val="21"/>
              </w:rPr>
            </w:pPr>
            <w:r w:rsidRPr="000C4C27">
              <w:rPr>
                <w:rFonts w:hint="eastAsia"/>
                <w:bCs/>
                <w:sz w:val="21"/>
                <w:szCs w:val="21"/>
              </w:rPr>
              <w:t>3</w:t>
            </w:r>
          </w:p>
        </w:tc>
        <w:tc>
          <w:tcPr>
            <w:tcW w:w="233" w:type="pct"/>
            <w:vMerge w:val="restart"/>
            <w:vAlign w:val="center"/>
          </w:tcPr>
          <w:p w14:paraId="1EE76937" w14:textId="77777777" w:rsidR="002B0991" w:rsidRPr="000C4C27" w:rsidRDefault="002B0991" w:rsidP="00EB40CC">
            <w:pPr>
              <w:tabs>
                <w:tab w:val="left" w:pos="2745"/>
              </w:tabs>
              <w:spacing w:line="240" w:lineRule="auto"/>
              <w:ind w:firstLineChars="0" w:firstLine="0"/>
              <w:jc w:val="center"/>
              <w:rPr>
                <w:bCs/>
                <w:sz w:val="21"/>
                <w:szCs w:val="21"/>
              </w:rPr>
            </w:pPr>
            <w:r w:rsidRPr="000C4C27">
              <w:rPr>
                <w:bCs/>
                <w:sz w:val="21"/>
                <w:szCs w:val="21"/>
              </w:rPr>
              <w:t>污水处理站</w:t>
            </w:r>
          </w:p>
        </w:tc>
        <w:tc>
          <w:tcPr>
            <w:tcW w:w="156" w:type="pct"/>
            <w:vMerge w:val="restart"/>
            <w:vAlign w:val="center"/>
          </w:tcPr>
          <w:p w14:paraId="2EBC2418" w14:textId="77777777" w:rsidR="002B0991" w:rsidRPr="000C4C27" w:rsidRDefault="002B0991" w:rsidP="00EB40CC">
            <w:pPr>
              <w:tabs>
                <w:tab w:val="left" w:pos="2745"/>
              </w:tabs>
              <w:spacing w:line="240" w:lineRule="auto"/>
              <w:ind w:firstLineChars="0" w:firstLine="0"/>
              <w:jc w:val="center"/>
              <w:rPr>
                <w:bCs/>
                <w:sz w:val="21"/>
                <w:szCs w:val="21"/>
              </w:rPr>
            </w:pPr>
            <w:r w:rsidRPr="000C4C27">
              <w:rPr>
                <w:rFonts w:hint="eastAsia"/>
                <w:bCs/>
                <w:sz w:val="21"/>
                <w:szCs w:val="21"/>
              </w:rPr>
              <w:t>点源</w:t>
            </w:r>
          </w:p>
        </w:tc>
        <w:tc>
          <w:tcPr>
            <w:tcW w:w="285" w:type="pct"/>
            <w:vMerge w:val="restart"/>
            <w:vAlign w:val="center"/>
          </w:tcPr>
          <w:p w14:paraId="02C180A4" w14:textId="77777777" w:rsidR="002B0991" w:rsidRPr="000C4C27" w:rsidRDefault="002B0991" w:rsidP="00EB40CC">
            <w:pPr>
              <w:tabs>
                <w:tab w:val="left" w:pos="2745"/>
              </w:tabs>
              <w:spacing w:line="240" w:lineRule="auto"/>
              <w:ind w:firstLineChars="0" w:firstLine="0"/>
              <w:jc w:val="center"/>
              <w:rPr>
                <w:bCs/>
                <w:sz w:val="21"/>
                <w:szCs w:val="21"/>
              </w:rPr>
            </w:pPr>
            <w:r w:rsidRPr="000C4C27">
              <w:rPr>
                <w:rFonts w:hint="eastAsia"/>
                <w:bCs/>
                <w:sz w:val="21"/>
                <w:szCs w:val="21"/>
              </w:rPr>
              <w:t>10000</w:t>
            </w:r>
          </w:p>
        </w:tc>
        <w:tc>
          <w:tcPr>
            <w:tcW w:w="237" w:type="pct"/>
            <w:vMerge w:val="restart"/>
            <w:vAlign w:val="center"/>
          </w:tcPr>
          <w:p w14:paraId="5470D7D6" w14:textId="77777777" w:rsidR="002B0991" w:rsidRPr="000C4C27" w:rsidRDefault="002B0991" w:rsidP="00EB40CC">
            <w:pPr>
              <w:tabs>
                <w:tab w:val="left" w:pos="2745"/>
              </w:tabs>
              <w:spacing w:line="240" w:lineRule="auto"/>
              <w:ind w:firstLineChars="0" w:firstLine="0"/>
              <w:jc w:val="center"/>
              <w:rPr>
                <w:bCs/>
                <w:sz w:val="21"/>
                <w:szCs w:val="21"/>
              </w:rPr>
            </w:pPr>
            <w:r w:rsidRPr="000C4C27">
              <w:rPr>
                <w:rFonts w:hint="eastAsia"/>
                <w:bCs/>
                <w:sz w:val="21"/>
                <w:szCs w:val="21"/>
              </w:rPr>
              <w:t>15</w:t>
            </w:r>
          </w:p>
        </w:tc>
        <w:tc>
          <w:tcPr>
            <w:tcW w:w="285" w:type="pct"/>
            <w:vAlign w:val="center"/>
          </w:tcPr>
          <w:p w14:paraId="081518CB" w14:textId="77777777" w:rsidR="002B0991" w:rsidRPr="000C4C27" w:rsidRDefault="002B0991"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807" w:type="pct"/>
            <w:vMerge w:val="restart"/>
            <w:vAlign w:val="center"/>
          </w:tcPr>
          <w:p w14:paraId="2C64EB61" w14:textId="77777777" w:rsidR="002B0991" w:rsidRPr="000C4C27" w:rsidRDefault="002B0991" w:rsidP="00EB40CC">
            <w:pPr>
              <w:tabs>
                <w:tab w:val="left" w:pos="2745"/>
              </w:tabs>
              <w:spacing w:line="240" w:lineRule="auto"/>
              <w:ind w:firstLineChars="0" w:firstLine="0"/>
              <w:jc w:val="center"/>
              <w:rPr>
                <w:sz w:val="21"/>
                <w:szCs w:val="21"/>
              </w:rPr>
            </w:pPr>
            <w:r w:rsidRPr="000C4C27">
              <w:rPr>
                <w:rFonts w:hint="eastAsia"/>
                <w:bCs/>
                <w:spacing w:val="-8"/>
                <w:sz w:val="21"/>
                <w:szCs w:val="21"/>
              </w:rPr>
              <w:t>污泥池、气浮池、生化池等采取加盖集气措施，污泥脱水区整体密闭负压集气，恶臭气体收集后采用“等离子除臭</w:t>
            </w:r>
            <w:r w:rsidRPr="000C4C27">
              <w:rPr>
                <w:rFonts w:hint="eastAsia"/>
                <w:bCs/>
                <w:spacing w:val="-8"/>
                <w:sz w:val="21"/>
                <w:szCs w:val="21"/>
              </w:rPr>
              <w:t>+</w:t>
            </w:r>
            <w:r w:rsidRPr="000C4C27">
              <w:rPr>
                <w:rFonts w:hint="eastAsia"/>
                <w:bCs/>
                <w:spacing w:val="-8"/>
                <w:sz w:val="21"/>
                <w:szCs w:val="21"/>
              </w:rPr>
              <w:t>植物液喷淋”处理</w:t>
            </w:r>
          </w:p>
        </w:tc>
        <w:tc>
          <w:tcPr>
            <w:tcW w:w="285" w:type="pct"/>
            <w:vMerge w:val="restart"/>
            <w:vAlign w:val="center"/>
          </w:tcPr>
          <w:p w14:paraId="36A6B497" w14:textId="77777777" w:rsidR="002B0991" w:rsidRPr="000C4C27" w:rsidRDefault="002B0991" w:rsidP="00EB40CC">
            <w:pPr>
              <w:spacing w:line="240" w:lineRule="auto"/>
              <w:ind w:firstLineChars="0" w:firstLine="0"/>
              <w:jc w:val="center"/>
              <w:rPr>
                <w:spacing w:val="4"/>
                <w:sz w:val="21"/>
                <w:szCs w:val="21"/>
              </w:rPr>
            </w:pPr>
            <w:r w:rsidRPr="000C4C27">
              <w:rPr>
                <w:rFonts w:hint="eastAsia"/>
                <w:spacing w:val="4"/>
                <w:sz w:val="21"/>
                <w:szCs w:val="21"/>
              </w:rPr>
              <w:t>8760</w:t>
            </w:r>
          </w:p>
        </w:tc>
        <w:tc>
          <w:tcPr>
            <w:tcW w:w="285" w:type="pct"/>
            <w:vAlign w:val="center"/>
          </w:tcPr>
          <w:p w14:paraId="346AE238" w14:textId="77777777" w:rsidR="002B0991" w:rsidRPr="000C4C27" w:rsidRDefault="002B0991"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0.38</w:t>
            </w:r>
          </w:p>
        </w:tc>
        <w:tc>
          <w:tcPr>
            <w:tcW w:w="380" w:type="pct"/>
            <w:vAlign w:val="center"/>
          </w:tcPr>
          <w:p w14:paraId="03753E43" w14:textId="77777777" w:rsidR="002B0991" w:rsidRPr="000C4C27" w:rsidRDefault="002B0991"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0.0038</w:t>
            </w:r>
          </w:p>
        </w:tc>
        <w:tc>
          <w:tcPr>
            <w:tcW w:w="332" w:type="pct"/>
            <w:vAlign w:val="center"/>
          </w:tcPr>
          <w:p w14:paraId="43E2417E" w14:textId="77777777" w:rsidR="002B0991" w:rsidRPr="000C4C27" w:rsidRDefault="002B0991"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0.033</w:t>
            </w:r>
          </w:p>
        </w:tc>
        <w:tc>
          <w:tcPr>
            <w:tcW w:w="285" w:type="pct"/>
            <w:vAlign w:val="center"/>
          </w:tcPr>
          <w:p w14:paraId="59F75E9B" w14:textId="77777777" w:rsidR="002B0991" w:rsidRPr="000C4C27" w:rsidRDefault="002B0991" w:rsidP="00EB40CC">
            <w:pPr>
              <w:spacing w:line="240" w:lineRule="auto"/>
              <w:ind w:firstLineChars="0" w:firstLine="0"/>
              <w:jc w:val="center"/>
              <w:rPr>
                <w:spacing w:val="4"/>
                <w:sz w:val="21"/>
                <w:szCs w:val="21"/>
              </w:rPr>
            </w:pPr>
            <w:r w:rsidRPr="000C4C27">
              <w:rPr>
                <w:rFonts w:hint="eastAsia"/>
                <w:spacing w:val="4"/>
                <w:sz w:val="21"/>
                <w:szCs w:val="21"/>
              </w:rPr>
              <w:t>--</w:t>
            </w:r>
          </w:p>
        </w:tc>
        <w:tc>
          <w:tcPr>
            <w:tcW w:w="332" w:type="pct"/>
            <w:vAlign w:val="center"/>
          </w:tcPr>
          <w:p w14:paraId="01F5465D" w14:textId="77777777" w:rsidR="002B0991" w:rsidRPr="000C4C27" w:rsidRDefault="002B0991" w:rsidP="00EB40CC">
            <w:pPr>
              <w:pStyle w:val="afffffff4"/>
            </w:pPr>
            <w:r w:rsidRPr="000C4C27">
              <w:t>4.9</w:t>
            </w:r>
          </w:p>
        </w:tc>
        <w:tc>
          <w:tcPr>
            <w:tcW w:w="950" w:type="pct"/>
            <w:vMerge w:val="restart"/>
            <w:vAlign w:val="center"/>
          </w:tcPr>
          <w:p w14:paraId="39992066" w14:textId="77777777" w:rsidR="002B0991" w:rsidRPr="000C4C27" w:rsidRDefault="002B0991" w:rsidP="00EB40CC">
            <w:pPr>
              <w:spacing w:line="240" w:lineRule="auto"/>
              <w:ind w:firstLineChars="0" w:firstLine="0"/>
              <w:jc w:val="center"/>
              <w:rPr>
                <w:spacing w:val="4"/>
                <w:sz w:val="21"/>
                <w:szCs w:val="21"/>
              </w:rPr>
            </w:pPr>
            <w:r w:rsidRPr="000C4C27">
              <w:rPr>
                <w:rFonts w:hAnsi="宋体" w:hint="eastAsia"/>
                <w:snapToGrid w:val="0"/>
                <w:sz w:val="21"/>
                <w:szCs w:val="21"/>
              </w:rPr>
              <w:t>《恶臭污染物排放标准》（</w:t>
            </w:r>
            <w:r w:rsidRPr="000C4C27">
              <w:rPr>
                <w:rFonts w:hAnsi="宋体" w:hint="eastAsia"/>
                <w:snapToGrid w:val="0"/>
                <w:sz w:val="21"/>
                <w:szCs w:val="21"/>
              </w:rPr>
              <w:t>GB14554-93</w:t>
            </w:r>
            <w:r w:rsidRPr="000C4C27">
              <w:rPr>
                <w:rFonts w:hAnsi="宋体" w:hint="eastAsia"/>
                <w:snapToGrid w:val="0"/>
                <w:sz w:val="21"/>
                <w:szCs w:val="21"/>
              </w:rPr>
              <w:t>）中表</w:t>
            </w:r>
            <w:r w:rsidRPr="000C4C27">
              <w:rPr>
                <w:rFonts w:hAnsi="宋体" w:hint="eastAsia"/>
                <w:snapToGrid w:val="0"/>
                <w:sz w:val="21"/>
                <w:szCs w:val="21"/>
              </w:rPr>
              <w:t>2</w:t>
            </w:r>
          </w:p>
        </w:tc>
      </w:tr>
      <w:tr w:rsidR="00F11848" w:rsidRPr="000C4C27" w14:paraId="06C9B9CA" w14:textId="77777777" w:rsidTr="00EB40CC">
        <w:trPr>
          <w:trHeight w:val="414"/>
          <w:jc w:val="center"/>
        </w:trPr>
        <w:tc>
          <w:tcPr>
            <w:tcW w:w="148" w:type="pct"/>
            <w:vMerge/>
            <w:vAlign w:val="center"/>
          </w:tcPr>
          <w:p w14:paraId="444E3665" w14:textId="77777777" w:rsidR="002B0991" w:rsidRPr="000C4C27" w:rsidRDefault="002B0991" w:rsidP="00EB40CC">
            <w:pPr>
              <w:tabs>
                <w:tab w:val="left" w:pos="2745"/>
              </w:tabs>
              <w:spacing w:line="240" w:lineRule="auto"/>
              <w:ind w:firstLineChars="0" w:firstLine="0"/>
              <w:jc w:val="center"/>
              <w:rPr>
                <w:bCs/>
                <w:sz w:val="21"/>
                <w:szCs w:val="21"/>
              </w:rPr>
            </w:pPr>
          </w:p>
        </w:tc>
        <w:tc>
          <w:tcPr>
            <w:tcW w:w="233" w:type="pct"/>
            <w:vMerge/>
            <w:vAlign w:val="center"/>
          </w:tcPr>
          <w:p w14:paraId="0789AB2B" w14:textId="77777777" w:rsidR="002B0991" w:rsidRPr="000C4C27" w:rsidRDefault="002B0991" w:rsidP="00EB40CC">
            <w:pPr>
              <w:tabs>
                <w:tab w:val="left" w:pos="2745"/>
              </w:tabs>
              <w:spacing w:line="240" w:lineRule="auto"/>
              <w:ind w:firstLineChars="0" w:firstLine="0"/>
              <w:jc w:val="center"/>
              <w:rPr>
                <w:bCs/>
                <w:sz w:val="21"/>
                <w:szCs w:val="21"/>
              </w:rPr>
            </w:pPr>
          </w:p>
        </w:tc>
        <w:tc>
          <w:tcPr>
            <w:tcW w:w="156" w:type="pct"/>
            <w:vMerge/>
            <w:vAlign w:val="center"/>
          </w:tcPr>
          <w:p w14:paraId="4778485E" w14:textId="77777777" w:rsidR="002B0991" w:rsidRPr="000C4C27" w:rsidRDefault="002B0991" w:rsidP="00EB40CC">
            <w:pPr>
              <w:tabs>
                <w:tab w:val="left" w:pos="2745"/>
              </w:tabs>
              <w:spacing w:line="240" w:lineRule="auto"/>
              <w:ind w:firstLineChars="0" w:firstLine="0"/>
              <w:jc w:val="center"/>
              <w:rPr>
                <w:bCs/>
                <w:sz w:val="21"/>
                <w:szCs w:val="21"/>
              </w:rPr>
            </w:pPr>
          </w:p>
        </w:tc>
        <w:tc>
          <w:tcPr>
            <w:tcW w:w="285" w:type="pct"/>
            <w:vMerge/>
            <w:vAlign w:val="center"/>
          </w:tcPr>
          <w:p w14:paraId="6C7D1D61" w14:textId="77777777" w:rsidR="002B0991" w:rsidRPr="000C4C27" w:rsidRDefault="002B0991" w:rsidP="00EB40CC">
            <w:pPr>
              <w:tabs>
                <w:tab w:val="left" w:pos="2745"/>
              </w:tabs>
              <w:spacing w:line="240" w:lineRule="auto"/>
              <w:ind w:firstLineChars="0" w:firstLine="0"/>
              <w:jc w:val="center"/>
              <w:rPr>
                <w:bCs/>
                <w:sz w:val="21"/>
                <w:szCs w:val="21"/>
              </w:rPr>
            </w:pPr>
          </w:p>
        </w:tc>
        <w:tc>
          <w:tcPr>
            <w:tcW w:w="237" w:type="pct"/>
            <w:vMerge/>
            <w:vAlign w:val="center"/>
          </w:tcPr>
          <w:p w14:paraId="16DD0D46" w14:textId="77777777" w:rsidR="002B0991" w:rsidRPr="000C4C27" w:rsidRDefault="002B0991" w:rsidP="00EB40CC">
            <w:pPr>
              <w:tabs>
                <w:tab w:val="left" w:pos="2745"/>
              </w:tabs>
              <w:spacing w:line="240" w:lineRule="auto"/>
              <w:ind w:firstLineChars="0" w:firstLine="0"/>
              <w:jc w:val="center"/>
              <w:rPr>
                <w:bCs/>
                <w:sz w:val="21"/>
                <w:szCs w:val="21"/>
              </w:rPr>
            </w:pPr>
          </w:p>
        </w:tc>
        <w:tc>
          <w:tcPr>
            <w:tcW w:w="285" w:type="pct"/>
            <w:vAlign w:val="center"/>
          </w:tcPr>
          <w:p w14:paraId="3952F3CC" w14:textId="77777777" w:rsidR="002B0991" w:rsidRPr="000C4C27" w:rsidRDefault="002B0991"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807" w:type="pct"/>
            <w:vMerge/>
            <w:vAlign w:val="center"/>
          </w:tcPr>
          <w:p w14:paraId="3E5FA9E2" w14:textId="77777777" w:rsidR="002B0991" w:rsidRPr="000C4C27" w:rsidRDefault="002B0991" w:rsidP="00EB40CC">
            <w:pPr>
              <w:tabs>
                <w:tab w:val="left" w:pos="2745"/>
              </w:tabs>
              <w:spacing w:line="240" w:lineRule="auto"/>
              <w:ind w:firstLineChars="0" w:firstLine="0"/>
              <w:jc w:val="center"/>
              <w:rPr>
                <w:sz w:val="21"/>
                <w:szCs w:val="21"/>
              </w:rPr>
            </w:pPr>
          </w:p>
        </w:tc>
        <w:tc>
          <w:tcPr>
            <w:tcW w:w="285" w:type="pct"/>
            <w:vMerge/>
            <w:vAlign w:val="center"/>
          </w:tcPr>
          <w:p w14:paraId="77051598" w14:textId="77777777" w:rsidR="002B0991" w:rsidRPr="000C4C27" w:rsidRDefault="002B0991" w:rsidP="00EB40CC">
            <w:pPr>
              <w:spacing w:line="240" w:lineRule="auto"/>
              <w:ind w:firstLineChars="0" w:firstLine="0"/>
              <w:jc w:val="center"/>
              <w:rPr>
                <w:spacing w:val="4"/>
                <w:sz w:val="21"/>
                <w:szCs w:val="21"/>
              </w:rPr>
            </w:pPr>
          </w:p>
        </w:tc>
        <w:tc>
          <w:tcPr>
            <w:tcW w:w="285" w:type="pct"/>
            <w:vAlign w:val="center"/>
          </w:tcPr>
          <w:p w14:paraId="191A67E6" w14:textId="77777777" w:rsidR="002B0991" w:rsidRPr="000C4C27" w:rsidRDefault="002B0991"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0.05</w:t>
            </w:r>
          </w:p>
        </w:tc>
        <w:tc>
          <w:tcPr>
            <w:tcW w:w="380" w:type="pct"/>
            <w:vAlign w:val="center"/>
          </w:tcPr>
          <w:p w14:paraId="2510A9D0" w14:textId="77777777" w:rsidR="002B0991" w:rsidRPr="000C4C27" w:rsidRDefault="002B0991"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0.0005</w:t>
            </w:r>
          </w:p>
        </w:tc>
        <w:tc>
          <w:tcPr>
            <w:tcW w:w="332" w:type="pct"/>
            <w:vAlign w:val="center"/>
          </w:tcPr>
          <w:p w14:paraId="0B4F6071" w14:textId="77777777" w:rsidR="002B0991" w:rsidRPr="000C4C27" w:rsidRDefault="002B0991" w:rsidP="00EB40CC">
            <w:pPr>
              <w:tabs>
                <w:tab w:val="left" w:pos="5880"/>
              </w:tabs>
              <w:snapToGrid w:val="0"/>
              <w:spacing w:line="300" w:lineRule="exact"/>
              <w:ind w:firstLineChars="0" w:firstLine="0"/>
              <w:jc w:val="center"/>
              <w:rPr>
                <w:rFonts w:hAnsi="宋体"/>
                <w:snapToGrid w:val="0"/>
                <w:sz w:val="21"/>
                <w:szCs w:val="21"/>
              </w:rPr>
            </w:pPr>
            <w:r w:rsidRPr="000C4C27">
              <w:rPr>
                <w:rFonts w:hAnsi="宋体" w:hint="eastAsia"/>
                <w:snapToGrid w:val="0"/>
                <w:sz w:val="21"/>
                <w:szCs w:val="21"/>
              </w:rPr>
              <w:t>0.0044</w:t>
            </w:r>
          </w:p>
        </w:tc>
        <w:tc>
          <w:tcPr>
            <w:tcW w:w="285" w:type="pct"/>
            <w:vAlign w:val="center"/>
          </w:tcPr>
          <w:p w14:paraId="7F337449" w14:textId="77777777" w:rsidR="002B0991" w:rsidRPr="000C4C27" w:rsidRDefault="002B0991" w:rsidP="00EB40CC">
            <w:pPr>
              <w:spacing w:line="240" w:lineRule="auto"/>
              <w:ind w:firstLineChars="0" w:firstLine="0"/>
              <w:jc w:val="center"/>
              <w:rPr>
                <w:spacing w:val="4"/>
                <w:sz w:val="21"/>
                <w:szCs w:val="21"/>
              </w:rPr>
            </w:pPr>
            <w:r w:rsidRPr="000C4C27">
              <w:rPr>
                <w:rFonts w:hint="eastAsia"/>
                <w:spacing w:val="4"/>
                <w:sz w:val="21"/>
                <w:szCs w:val="21"/>
              </w:rPr>
              <w:t>--</w:t>
            </w:r>
          </w:p>
        </w:tc>
        <w:tc>
          <w:tcPr>
            <w:tcW w:w="332" w:type="pct"/>
            <w:vAlign w:val="center"/>
          </w:tcPr>
          <w:p w14:paraId="74011F49" w14:textId="77777777" w:rsidR="002B0991" w:rsidRPr="000C4C27" w:rsidRDefault="002B0991" w:rsidP="00EB40CC">
            <w:pPr>
              <w:pStyle w:val="afffffff4"/>
            </w:pPr>
            <w:r w:rsidRPr="000C4C27">
              <w:t>0.33</w:t>
            </w:r>
          </w:p>
        </w:tc>
        <w:tc>
          <w:tcPr>
            <w:tcW w:w="950" w:type="pct"/>
            <w:vMerge/>
            <w:vAlign w:val="center"/>
          </w:tcPr>
          <w:p w14:paraId="6A1A1CA4" w14:textId="77777777" w:rsidR="002B0991" w:rsidRPr="000C4C27" w:rsidRDefault="002B0991" w:rsidP="00EB40CC">
            <w:pPr>
              <w:spacing w:line="240" w:lineRule="auto"/>
              <w:ind w:firstLineChars="0" w:firstLine="0"/>
              <w:jc w:val="center"/>
              <w:rPr>
                <w:spacing w:val="4"/>
                <w:sz w:val="21"/>
                <w:szCs w:val="21"/>
              </w:rPr>
            </w:pPr>
          </w:p>
        </w:tc>
      </w:tr>
      <w:tr w:rsidR="00F11848" w:rsidRPr="000C4C27" w14:paraId="041A39DA" w14:textId="77777777" w:rsidTr="00EB40CC">
        <w:trPr>
          <w:trHeight w:val="414"/>
          <w:jc w:val="center"/>
        </w:trPr>
        <w:tc>
          <w:tcPr>
            <w:tcW w:w="148" w:type="pct"/>
            <w:vMerge w:val="restart"/>
            <w:vAlign w:val="center"/>
          </w:tcPr>
          <w:p w14:paraId="03E937AE" w14:textId="77777777" w:rsidR="003438B4" w:rsidRPr="000C4C27" w:rsidRDefault="000015DA" w:rsidP="00EB40CC">
            <w:pPr>
              <w:tabs>
                <w:tab w:val="left" w:pos="2745"/>
              </w:tabs>
              <w:spacing w:line="240" w:lineRule="auto"/>
              <w:ind w:firstLineChars="0" w:firstLine="0"/>
              <w:jc w:val="center"/>
              <w:rPr>
                <w:bCs/>
                <w:sz w:val="21"/>
                <w:szCs w:val="21"/>
              </w:rPr>
            </w:pPr>
            <w:r w:rsidRPr="000C4C27">
              <w:rPr>
                <w:rFonts w:hint="eastAsia"/>
                <w:bCs/>
                <w:sz w:val="21"/>
                <w:szCs w:val="21"/>
              </w:rPr>
              <w:t>4</w:t>
            </w:r>
          </w:p>
        </w:tc>
        <w:tc>
          <w:tcPr>
            <w:tcW w:w="233" w:type="pct"/>
            <w:vMerge/>
            <w:vAlign w:val="center"/>
          </w:tcPr>
          <w:p w14:paraId="2509B1A7" w14:textId="77777777" w:rsidR="003438B4" w:rsidRPr="000C4C27" w:rsidRDefault="003438B4" w:rsidP="00EB40CC">
            <w:pPr>
              <w:tabs>
                <w:tab w:val="left" w:pos="2745"/>
              </w:tabs>
              <w:spacing w:line="240" w:lineRule="auto"/>
              <w:ind w:firstLineChars="0" w:firstLine="0"/>
              <w:jc w:val="center"/>
              <w:rPr>
                <w:bCs/>
                <w:sz w:val="21"/>
                <w:szCs w:val="21"/>
              </w:rPr>
            </w:pPr>
          </w:p>
        </w:tc>
        <w:tc>
          <w:tcPr>
            <w:tcW w:w="156" w:type="pct"/>
            <w:vMerge w:val="restart"/>
            <w:vAlign w:val="center"/>
          </w:tcPr>
          <w:p w14:paraId="7FF12A48" w14:textId="77777777" w:rsidR="003438B4" w:rsidRPr="000C4C27" w:rsidRDefault="003438B4" w:rsidP="00EB40CC">
            <w:pPr>
              <w:tabs>
                <w:tab w:val="left" w:pos="2745"/>
              </w:tabs>
              <w:spacing w:line="240" w:lineRule="auto"/>
              <w:ind w:firstLineChars="0" w:firstLine="0"/>
              <w:jc w:val="center"/>
              <w:rPr>
                <w:bCs/>
                <w:sz w:val="21"/>
                <w:szCs w:val="21"/>
              </w:rPr>
            </w:pPr>
            <w:r w:rsidRPr="000C4C27">
              <w:rPr>
                <w:rFonts w:hint="eastAsia"/>
                <w:bCs/>
                <w:sz w:val="21"/>
                <w:szCs w:val="21"/>
              </w:rPr>
              <w:t>面源</w:t>
            </w:r>
          </w:p>
        </w:tc>
        <w:tc>
          <w:tcPr>
            <w:tcW w:w="285" w:type="pct"/>
            <w:vMerge w:val="restart"/>
            <w:vAlign w:val="center"/>
          </w:tcPr>
          <w:p w14:paraId="61F00B75" w14:textId="77777777" w:rsidR="003438B4" w:rsidRPr="000C4C27" w:rsidRDefault="003438B4" w:rsidP="00EB40CC">
            <w:pPr>
              <w:tabs>
                <w:tab w:val="left" w:pos="2745"/>
              </w:tabs>
              <w:spacing w:line="240" w:lineRule="auto"/>
              <w:ind w:firstLineChars="0" w:firstLine="0"/>
              <w:jc w:val="center"/>
              <w:rPr>
                <w:bCs/>
                <w:sz w:val="21"/>
                <w:szCs w:val="21"/>
              </w:rPr>
            </w:pPr>
            <w:r w:rsidRPr="000C4C27">
              <w:rPr>
                <w:rFonts w:hint="eastAsia"/>
                <w:bCs/>
                <w:sz w:val="21"/>
                <w:szCs w:val="21"/>
              </w:rPr>
              <w:t>--</w:t>
            </w:r>
          </w:p>
        </w:tc>
        <w:tc>
          <w:tcPr>
            <w:tcW w:w="237" w:type="pct"/>
            <w:vMerge w:val="restart"/>
            <w:vAlign w:val="center"/>
          </w:tcPr>
          <w:p w14:paraId="50F478B8" w14:textId="77777777" w:rsidR="003438B4" w:rsidRPr="000C4C27" w:rsidRDefault="003438B4" w:rsidP="00EB40CC">
            <w:pPr>
              <w:tabs>
                <w:tab w:val="left" w:pos="2745"/>
              </w:tabs>
              <w:spacing w:line="240" w:lineRule="auto"/>
              <w:ind w:firstLineChars="0" w:firstLine="0"/>
              <w:jc w:val="center"/>
              <w:rPr>
                <w:bCs/>
                <w:sz w:val="21"/>
                <w:szCs w:val="21"/>
              </w:rPr>
            </w:pPr>
            <w:r w:rsidRPr="000C4C27">
              <w:rPr>
                <w:rFonts w:hint="eastAsia"/>
                <w:bCs/>
                <w:sz w:val="21"/>
                <w:szCs w:val="21"/>
              </w:rPr>
              <w:t>6</w:t>
            </w:r>
          </w:p>
        </w:tc>
        <w:tc>
          <w:tcPr>
            <w:tcW w:w="285" w:type="pct"/>
            <w:vAlign w:val="center"/>
          </w:tcPr>
          <w:p w14:paraId="4DC8164A" w14:textId="77777777" w:rsidR="003438B4" w:rsidRPr="000C4C27" w:rsidRDefault="003438B4"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NH</w:t>
            </w:r>
            <w:r w:rsidRPr="000C4C27">
              <w:rPr>
                <w:rFonts w:hint="eastAsia"/>
                <w:sz w:val="21"/>
                <w:szCs w:val="21"/>
                <w:vertAlign w:val="subscript"/>
              </w:rPr>
              <w:t>3</w:t>
            </w:r>
          </w:p>
        </w:tc>
        <w:tc>
          <w:tcPr>
            <w:tcW w:w="807" w:type="pct"/>
            <w:vMerge/>
            <w:vAlign w:val="center"/>
          </w:tcPr>
          <w:p w14:paraId="100C00DC" w14:textId="77777777" w:rsidR="003438B4" w:rsidRPr="000C4C27" w:rsidRDefault="003438B4" w:rsidP="00EB40CC">
            <w:pPr>
              <w:tabs>
                <w:tab w:val="left" w:pos="2745"/>
              </w:tabs>
              <w:spacing w:line="240" w:lineRule="auto"/>
              <w:ind w:firstLineChars="0" w:firstLine="0"/>
              <w:jc w:val="center"/>
              <w:rPr>
                <w:sz w:val="21"/>
                <w:szCs w:val="21"/>
              </w:rPr>
            </w:pPr>
          </w:p>
        </w:tc>
        <w:tc>
          <w:tcPr>
            <w:tcW w:w="285" w:type="pct"/>
            <w:vMerge/>
            <w:vAlign w:val="center"/>
          </w:tcPr>
          <w:p w14:paraId="3789A195" w14:textId="77777777" w:rsidR="003438B4" w:rsidRPr="000C4C27" w:rsidRDefault="003438B4" w:rsidP="00EB40CC">
            <w:pPr>
              <w:spacing w:line="240" w:lineRule="auto"/>
              <w:ind w:firstLineChars="0" w:firstLine="0"/>
              <w:jc w:val="center"/>
              <w:rPr>
                <w:spacing w:val="4"/>
                <w:sz w:val="21"/>
                <w:szCs w:val="21"/>
              </w:rPr>
            </w:pPr>
          </w:p>
        </w:tc>
        <w:tc>
          <w:tcPr>
            <w:tcW w:w="285" w:type="pct"/>
            <w:vAlign w:val="center"/>
          </w:tcPr>
          <w:p w14:paraId="3608AAAB" w14:textId="77777777" w:rsidR="003438B4" w:rsidRPr="000C4C27" w:rsidRDefault="003438B4" w:rsidP="00EB40CC">
            <w:pPr>
              <w:adjustRightInd w:val="0"/>
              <w:snapToGrid w:val="0"/>
              <w:spacing w:line="240" w:lineRule="auto"/>
              <w:ind w:firstLineChars="0" w:firstLine="0"/>
              <w:jc w:val="center"/>
              <w:rPr>
                <w:sz w:val="21"/>
                <w:szCs w:val="21"/>
              </w:rPr>
            </w:pPr>
          </w:p>
        </w:tc>
        <w:tc>
          <w:tcPr>
            <w:tcW w:w="380" w:type="pct"/>
            <w:vAlign w:val="center"/>
          </w:tcPr>
          <w:p w14:paraId="05883E49" w14:textId="77777777" w:rsidR="003438B4" w:rsidRPr="000C4C27" w:rsidRDefault="003438B4"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0.0043</w:t>
            </w:r>
          </w:p>
        </w:tc>
        <w:tc>
          <w:tcPr>
            <w:tcW w:w="332" w:type="pct"/>
            <w:vAlign w:val="center"/>
          </w:tcPr>
          <w:p w14:paraId="56CA3A07" w14:textId="77777777" w:rsidR="003438B4" w:rsidRPr="000C4C27" w:rsidRDefault="003438B4"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0.037</w:t>
            </w:r>
          </w:p>
        </w:tc>
        <w:tc>
          <w:tcPr>
            <w:tcW w:w="285" w:type="pct"/>
            <w:vAlign w:val="center"/>
          </w:tcPr>
          <w:p w14:paraId="272111A2" w14:textId="77777777" w:rsidR="003438B4" w:rsidRPr="000C4C27" w:rsidRDefault="003438B4" w:rsidP="00EB40CC">
            <w:pPr>
              <w:tabs>
                <w:tab w:val="left" w:pos="2745"/>
              </w:tabs>
              <w:spacing w:line="240" w:lineRule="auto"/>
              <w:ind w:firstLineChars="0" w:firstLine="0"/>
              <w:jc w:val="center"/>
              <w:rPr>
                <w:bCs/>
                <w:sz w:val="21"/>
                <w:szCs w:val="21"/>
              </w:rPr>
            </w:pPr>
            <w:r w:rsidRPr="000C4C27">
              <w:rPr>
                <w:rFonts w:hint="eastAsia"/>
                <w:bCs/>
                <w:sz w:val="21"/>
                <w:szCs w:val="21"/>
              </w:rPr>
              <w:t>1.5</w:t>
            </w:r>
          </w:p>
        </w:tc>
        <w:tc>
          <w:tcPr>
            <w:tcW w:w="332" w:type="pct"/>
            <w:vAlign w:val="center"/>
          </w:tcPr>
          <w:p w14:paraId="3AAE4DB1" w14:textId="77777777" w:rsidR="003438B4" w:rsidRPr="000C4C27" w:rsidRDefault="003438B4"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restart"/>
            <w:vAlign w:val="center"/>
          </w:tcPr>
          <w:p w14:paraId="4BE750F9" w14:textId="77777777" w:rsidR="003438B4" w:rsidRPr="000C4C27" w:rsidRDefault="003438B4" w:rsidP="00EB40CC">
            <w:pPr>
              <w:spacing w:line="240" w:lineRule="auto"/>
              <w:ind w:firstLineChars="0" w:firstLine="0"/>
              <w:jc w:val="center"/>
              <w:rPr>
                <w:spacing w:val="4"/>
                <w:sz w:val="21"/>
                <w:szCs w:val="21"/>
              </w:rPr>
            </w:pPr>
            <w:r w:rsidRPr="000C4C27">
              <w:rPr>
                <w:rFonts w:hAnsi="宋体" w:hint="eastAsia"/>
                <w:snapToGrid w:val="0"/>
                <w:sz w:val="21"/>
                <w:szCs w:val="21"/>
              </w:rPr>
              <w:t>《恶臭污染物排放标准》（</w:t>
            </w:r>
            <w:r w:rsidRPr="000C4C27">
              <w:rPr>
                <w:rFonts w:hAnsi="宋体" w:hint="eastAsia"/>
                <w:snapToGrid w:val="0"/>
                <w:sz w:val="21"/>
                <w:szCs w:val="21"/>
              </w:rPr>
              <w:t>GB14554-93</w:t>
            </w:r>
            <w:r w:rsidRPr="000C4C27">
              <w:rPr>
                <w:rFonts w:hAnsi="宋体" w:hint="eastAsia"/>
                <w:snapToGrid w:val="0"/>
                <w:sz w:val="21"/>
                <w:szCs w:val="21"/>
              </w:rPr>
              <w:t>）中表</w:t>
            </w:r>
            <w:r w:rsidRPr="000C4C27">
              <w:rPr>
                <w:rFonts w:hAnsi="宋体" w:hint="eastAsia"/>
                <w:snapToGrid w:val="0"/>
                <w:sz w:val="21"/>
                <w:szCs w:val="21"/>
              </w:rPr>
              <w:t>1</w:t>
            </w:r>
          </w:p>
        </w:tc>
      </w:tr>
      <w:tr w:rsidR="00F11848" w:rsidRPr="000C4C27" w14:paraId="3E98F29F" w14:textId="77777777" w:rsidTr="00EB40CC">
        <w:trPr>
          <w:jc w:val="center"/>
        </w:trPr>
        <w:tc>
          <w:tcPr>
            <w:tcW w:w="148" w:type="pct"/>
            <w:vMerge/>
            <w:vAlign w:val="center"/>
          </w:tcPr>
          <w:p w14:paraId="7D2A080E" w14:textId="77777777" w:rsidR="003438B4" w:rsidRPr="000C4C27" w:rsidRDefault="003438B4" w:rsidP="00EB40CC">
            <w:pPr>
              <w:tabs>
                <w:tab w:val="left" w:pos="2745"/>
              </w:tabs>
              <w:spacing w:line="240" w:lineRule="auto"/>
              <w:ind w:firstLineChars="0" w:firstLine="0"/>
              <w:jc w:val="center"/>
              <w:rPr>
                <w:sz w:val="21"/>
                <w:szCs w:val="21"/>
              </w:rPr>
            </w:pPr>
          </w:p>
        </w:tc>
        <w:tc>
          <w:tcPr>
            <w:tcW w:w="233" w:type="pct"/>
            <w:vMerge/>
            <w:vAlign w:val="center"/>
          </w:tcPr>
          <w:p w14:paraId="5083F333" w14:textId="77777777" w:rsidR="003438B4" w:rsidRPr="000C4C27" w:rsidRDefault="003438B4" w:rsidP="00EB40CC">
            <w:pPr>
              <w:tabs>
                <w:tab w:val="left" w:pos="2745"/>
              </w:tabs>
              <w:spacing w:line="240" w:lineRule="auto"/>
              <w:ind w:firstLineChars="0" w:firstLine="0"/>
              <w:jc w:val="center"/>
              <w:rPr>
                <w:sz w:val="21"/>
                <w:szCs w:val="21"/>
              </w:rPr>
            </w:pPr>
          </w:p>
        </w:tc>
        <w:tc>
          <w:tcPr>
            <w:tcW w:w="156" w:type="pct"/>
            <w:vMerge/>
            <w:vAlign w:val="center"/>
          </w:tcPr>
          <w:p w14:paraId="7115DDF1" w14:textId="77777777" w:rsidR="003438B4" w:rsidRPr="000C4C27" w:rsidRDefault="003438B4" w:rsidP="00EB40CC">
            <w:pPr>
              <w:tabs>
                <w:tab w:val="left" w:pos="2745"/>
              </w:tabs>
              <w:spacing w:line="240" w:lineRule="auto"/>
              <w:ind w:firstLineChars="0" w:firstLine="0"/>
              <w:jc w:val="center"/>
              <w:rPr>
                <w:bCs/>
                <w:sz w:val="21"/>
                <w:szCs w:val="21"/>
              </w:rPr>
            </w:pPr>
          </w:p>
        </w:tc>
        <w:tc>
          <w:tcPr>
            <w:tcW w:w="285" w:type="pct"/>
            <w:vMerge/>
            <w:vAlign w:val="center"/>
          </w:tcPr>
          <w:p w14:paraId="6EF04E66" w14:textId="77777777" w:rsidR="003438B4" w:rsidRPr="000C4C27" w:rsidRDefault="003438B4" w:rsidP="00EB40CC">
            <w:pPr>
              <w:tabs>
                <w:tab w:val="left" w:pos="2745"/>
              </w:tabs>
              <w:spacing w:line="240" w:lineRule="auto"/>
              <w:ind w:firstLineChars="0" w:firstLine="0"/>
              <w:jc w:val="center"/>
              <w:rPr>
                <w:bCs/>
                <w:sz w:val="21"/>
                <w:szCs w:val="21"/>
              </w:rPr>
            </w:pPr>
          </w:p>
        </w:tc>
        <w:tc>
          <w:tcPr>
            <w:tcW w:w="237" w:type="pct"/>
            <w:vMerge/>
            <w:vAlign w:val="center"/>
          </w:tcPr>
          <w:p w14:paraId="13FC95F8" w14:textId="77777777" w:rsidR="003438B4" w:rsidRPr="000C4C27" w:rsidRDefault="003438B4" w:rsidP="00EB40CC">
            <w:pPr>
              <w:tabs>
                <w:tab w:val="left" w:pos="2745"/>
              </w:tabs>
              <w:spacing w:line="240" w:lineRule="auto"/>
              <w:ind w:firstLineChars="0" w:firstLine="0"/>
              <w:jc w:val="center"/>
              <w:rPr>
                <w:bCs/>
                <w:sz w:val="21"/>
                <w:szCs w:val="21"/>
              </w:rPr>
            </w:pPr>
          </w:p>
        </w:tc>
        <w:tc>
          <w:tcPr>
            <w:tcW w:w="285" w:type="pct"/>
            <w:vAlign w:val="center"/>
          </w:tcPr>
          <w:p w14:paraId="5C1208C2" w14:textId="77777777" w:rsidR="003438B4" w:rsidRPr="000C4C27" w:rsidRDefault="003438B4" w:rsidP="00EB40CC">
            <w:pPr>
              <w:tabs>
                <w:tab w:val="left" w:pos="5880"/>
              </w:tabs>
              <w:snapToGrid w:val="0"/>
              <w:spacing w:line="300" w:lineRule="exact"/>
              <w:ind w:firstLineChars="0" w:firstLine="0"/>
              <w:jc w:val="center"/>
              <w:rPr>
                <w:snapToGrid w:val="0"/>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807" w:type="pct"/>
            <w:vMerge/>
            <w:vAlign w:val="center"/>
          </w:tcPr>
          <w:p w14:paraId="3AE6E720" w14:textId="77777777" w:rsidR="003438B4" w:rsidRPr="000C4C27" w:rsidRDefault="003438B4" w:rsidP="00EB40CC">
            <w:pPr>
              <w:tabs>
                <w:tab w:val="left" w:pos="2745"/>
              </w:tabs>
              <w:spacing w:line="240" w:lineRule="auto"/>
              <w:ind w:firstLineChars="0" w:firstLine="0"/>
              <w:jc w:val="center"/>
              <w:rPr>
                <w:bCs/>
                <w:spacing w:val="-8"/>
                <w:sz w:val="21"/>
                <w:szCs w:val="21"/>
              </w:rPr>
            </w:pPr>
          </w:p>
        </w:tc>
        <w:tc>
          <w:tcPr>
            <w:tcW w:w="285" w:type="pct"/>
            <w:vMerge/>
            <w:vAlign w:val="center"/>
          </w:tcPr>
          <w:p w14:paraId="473D78A3" w14:textId="77777777" w:rsidR="003438B4" w:rsidRPr="000C4C27" w:rsidRDefault="003438B4" w:rsidP="00EB40CC">
            <w:pPr>
              <w:spacing w:line="240" w:lineRule="auto"/>
              <w:ind w:firstLineChars="0" w:firstLine="0"/>
              <w:jc w:val="center"/>
              <w:rPr>
                <w:sz w:val="21"/>
                <w:szCs w:val="21"/>
              </w:rPr>
            </w:pPr>
          </w:p>
        </w:tc>
        <w:tc>
          <w:tcPr>
            <w:tcW w:w="285" w:type="pct"/>
            <w:vAlign w:val="center"/>
          </w:tcPr>
          <w:p w14:paraId="1C49E008" w14:textId="77777777" w:rsidR="003438B4" w:rsidRPr="000C4C27" w:rsidRDefault="003438B4" w:rsidP="00EB40CC">
            <w:pPr>
              <w:adjustRightInd w:val="0"/>
              <w:snapToGrid w:val="0"/>
              <w:spacing w:line="240" w:lineRule="auto"/>
              <w:ind w:firstLineChars="0" w:firstLine="0"/>
              <w:jc w:val="center"/>
              <w:rPr>
                <w:sz w:val="21"/>
                <w:szCs w:val="21"/>
              </w:rPr>
            </w:pPr>
            <w:r w:rsidRPr="000C4C27">
              <w:rPr>
                <w:sz w:val="21"/>
                <w:szCs w:val="21"/>
              </w:rPr>
              <w:t>--</w:t>
            </w:r>
          </w:p>
        </w:tc>
        <w:tc>
          <w:tcPr>
            <w:tcW w:w="380" w:type="pct"/>
            <w:vAlign w:val="center"/>
          </w:tcPr>
          <w:p w14:paraId="59244C13" w14:textId="77777777" w:rsidR="003438B4" w:rsidRPr="000C4C27" w:rsidRDefault="003438B4"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0.00056</w:t>
            </w:r>
          </w:p>
        </w:tc>
        <w:tc>
          <w:tcPr>
            <w:tcW w:w="332" w:type="pct"/>
            <w:vAlign w:val="center"/>
          </w:tcPr>
          <w:p w14:paraId="60876571" w14:textId="77777777" w:rsidR="003438B4" w:rsidRPr="000C4C27" w:rsidRDefault="003438B4" w:rsidP="00EB40CC">
            <w:pPr>
              <w:tabs>
                <w:tab w:val="left" w:pos="5880"/>
              </w:tabs>
              <w:snapToGrid w:val="0"/>
              <w:spacing w:line="240" w:lineRule="auto"/>
              <w:ind w:firstLineChars="0" w:firstLine="0"/>
              <w:jc w:val="center"/>
              <w:rPr>
                <w:rFonts w:hAnsi="宋体"/>
                <w:snapToGrid w:val="0"/>
                <w:sz w:val="21"/>
                <w:szCs w:val="21"/>
              </w:rPr>
            </w:pPr>
            <w:r w:rsidRPr="000C4C27">
              <w:rPr>
                <w:rFonts w:hAnsi="宋体" w:hint="eastAsia"/>
                <w:snapToGrid w:val="0"/>
                <w:sz w:val="21"/>
                <w:szCs w:val="21"/>
              </w:rPr>
              <w:t>0.0049</w:t>
            </w:r>
          </w:p>
        </w:tc>
        <w:tc>
          <w:tcPr>
            <w:tcW w:w="285" w:type="pct"/>
            <w:vAlign w:val="center"/>
          </w:tcPr>
          <w:p w14:paraId="454B9982" w14:textId="77777777" w:rsidR="003438B4" w:rsidRPr="000C4C27" w:rsidRDefault="003438B4" w:rsidP="00EB40CC">
            <w:pPr>
              <w:tabs>
                <w:tab w:val="left" w:pos="2745"/>
              </w:tabs>
              <w:spacing w:line="240" w:lineRule="auto"/>
              <w:ind w:firstLineChars="0" w:firstLine="0"/>
              <w:jc w:val="center"/>
              <w:rPr>
                <w:bCs/>
                <w:sz w:val="21"/>
                <w:szCs w:val="21"/>
              </w:rPr>
            </w:pPr>
            <w:r w:rsidRPr="000C4C27">
              <w:rPr>
                <w:rFonts w:hint="eastAsia"/>
                <w:bCs/>
                <w:sz w:val="21"/>
                <w:szCs w:val="21"/>
              </w:rPr>
              <w:t>0.06</w:t>
            </w:r>
          </w:p>
        </w:tc>
        <w:tc>
          <w:tcPr>
            <w:tcW w:w="332" w:type="pct"/>
            <w:vAlign w:val="center"/>
          </w:tcPr>
          <w:p w14:paraId="004CFAEE" w14:textId="77777777" w:rsidR="003438B4" w:rsidRPr="000C4C27" w:rsidRDefault="003438B4"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ign w:val="center"/>
          </w:tcPr>
          <w:p w14:paraId="244322C0" w14:textId="77777777" w:rsidR="003438B4" w:rsidRPr="000C4C27" w:rsidRDefault="003438B4" w:rsidP="00EB40CC">
            <w:pPr>
              <w:spacing w:line="240" w:lineRule="auto"/>
              <w:ind w:firstLineChars="0" w:firstLine="0"/>
              <w:jc w:val="center"/>
              <w:rPr>
                <w:sz w:val="21"/>
                <w:szCs w:val="21"/>
              </w:rPr>
            </w:pPr>
          </w:p>
        </w:tc>
      </w:tr>
      <w:tr w:rsidR="00A96D9B" w:rsidRPr="000C4C27" w14:paraId="02E98394" w14:textId="77777777" w:rsidTr="00EB40CC">
        <w:trPr>
          <w:trHeight w:val="669"/>
          <w:jc w:val="center"/>
        </w:trPr>
        <w:tc>
          <w:tcPr>
            <w:tcW w:w="148" w:type="pct"/>
            <w:vMerge w:val="restart"/>
            <w:vAlign w:val="center"/>
          </w:tcPr>
          <w:p w14:paraId="0CA0A1F2" w14:textId="77777777" w:rsidR="00A96D9B" w:rsidRPr="000C4C27" w:rsidRDefault="00A96D9B" w:rsidP="00EB40CC">
            <w:pPr>
              <w:tabs>
                <w:tab w:val="left" w:pos="2745"/>
              </w:tabs>
              <w:spacing w:line="240" w:lineRule="auto"/>
              <w:ind w:firstLineChars="0" w:firstLine="0"/>
              <w:jc w:val="center"/>
              <w:rPr>
                <w:sz w:val="21"/>
                <w:szCs w:val="21"/>
              </w:rPr>
            </w:pPr>
            <w:r w:rsidRPr="000C4C27">
              <w:rPr>
                <w:rFonts w:hint="eastAsia"/>
                <w:sz w:val="21"/>
                <w:szCs w:val="21"/>
              </w:rPr>
              <w:t>5</w:t>
            </w:r>
          </w:p>
        </w:tc>
        <w:tc>
          <w:tcPr>
            <w:tcW w:w="233" w:type="pct"/>
            <w:vMerge w:val="restart"/>
            <w:vAlign w:val="center"/>
          </w:tcPr>
          <w:p w14:paraId="09716EC6" w14:textId="77777777" w:rsidR="00A96D9B" w:rsidRPr="000C4C27" w:rsidRDefault="00A96D9B" w:rsidP="00EB40CC">
            <w:pPr>
              <w:tabs>
                <w:tab w:val="left" w:pos="2745"/>
              </w:tabs>
              <w:spacing w:line="240" w:lineRule="auto"/>
              <w:ind w:firstLineChars="0" w:firstLine="0"/>
              <w:jc w:val="center"/>
              <w:rPr>
                <w:sz w:val="21"/>
                <w:szCs w:val="21"/>
              </w:rPr>
            </w:pPr>
            <w:r w:rsidRPr="000C4C27">
              <w:rPr>
                <w:rFonts w:hint="eastAsia"/>
                <w:sz w:val="21"/>
                <w:szCs w:val="21"/>
              </w:rPr>
              <w:t>发电机组</w:t>
            </w:r>
          </w:p>
        </w:tc>
        <w:tc>
          <w:tcPr>
            <w:tcW w:w="156" w:type="pct"/>
            <w:vMerge w:val="restart"/>
            <w:vAlign w:val="center"/>
          </w:tcPr>
          <w:p w14:paraId="5FB35BB3" w14:textId="77777777" w:rsidR="00A96D9B" w:rsidRPr="000C4C27" w:rsidRDefault="00A96D9B" w:rsidP="00EB40CC">
            <w:pPr>
              <w:tabs>
                <w:tab w:val="left" w:pos="2745"/>
              </w:tabs>
              <w:spacing w:line="240" w:lineRule="auto"/>
              <w:ind w:firstLineChars="0" w:firstLine="0"/>
              <w:jc w:val="center"/>
              <w:rPr>
                <w:bCs/>
                <w:sz w:val="21"/>
                <w:szCs w:val="21"/>
              </w:rPr>
            </w:pPr>
            <w:r w:rsidRPr="000C4C27">
              <w:rPr>
                <w:rFonts w:hint="eastAsia"/>
                <w:bCs/>
                <w:sz w:val="21"/>
                <w:szCs w:val="21"/>
              </w:rPr>
              <w:t>点源</w:t>
            </w:r>
          </w:p>
        </w:tc>
        <w:tc>
          <w:tcPr>
            <w:tcW w:w="285" w:type="pct"/>
            <w:vMerge w:val="restart"/>
            <w:vAlign w:val="center"/>
          </w:tcPr>
          <w:p w14:paraId="7ED1BD96" w14:textId="77777777" w:rsidR="00A96D9B" w:rsidRPr="000C4C27" w:rsidRDefault="00AC3F1B" w:rsidP="00AC3F1B">
            <w:pPr>
              <w:tabs>
                <w:tab w:val="left" w:pos="2745"/>
              </w:tabs>
              <w:spacing w:line="240" w:lineRule="auto"/>
              <w:ind w:firstLineChars="0" w:firstLine="0"/>
              <w:jc w:val="center"/>
              <w:rPr>
                <w:bCs/>
                <w:sz w:val="21"/>
                <w:szCs w:val="21"/>
              </w:rPr>
            </w:pPr>
            <w:r w:rsidRPr="000C4C27">
              <w:rPr>
                <w:rFonts w:hint="eastAsia"/>
                <w:bCs/>
                <w:sz w:val="21"/>
                <w:szCs w:val="21"/>
              </w:rPr>
              <w:t>2100</w:t>
            </w:r>
          </w:p>
        </w:tc>
        <w:tc>
          <w:tcPr>
            <w:tcW w:w="237" w:type="pct"/>
            <w:vMerge w:val="restart"/>
            <w:vAlign w:val="center"/>
          </w:tcPr>
          <w:p w14:paraId="4F632258" w14:textId="77777777" w:rsidR="00A96D9B" w:rsidRPr="000C4C27" w:rsidRDefault="00A96D9B" w:rsidP="00EB40CC">
            <w:pPr>
              <w:tabs>
                <w:tab w:val="left" w:pos="2745"/>
              </w:tabs>
              <w:spacing w:line="240" w:lineRule="auto"/>
              <w:ind w:firstLineChars="0" w:firstLine="0"/>
              <w:jc w:val="center"/>
              <w:rPr>
                <w:bCs/>
                <w:sz w:val="21"/>
                <w:szCs w:val="21"/>
              </w:rPr>
            </w:pPr>
            <w:r w:rsidRPr="000C4C27">
              <w:rPr>
                <w:rFonts w:hint="eastAsia"/>
                <w:bCs/>
                <w:sz w:val="21"/>
                <w:szCs w:val="21"/>
              </w:rPr>
              <w:t>15</w:t>
            </w:r>
          </w:p>
        </w:tc>
        <w:tc>
          <w:tcPr>
            <w:tcW w:w="285" w:type="pct"/>
            <w:vAlign w:val="center"/>
          </w:tcPr>
          <w:p w14:paraId="292977BE" w14:textId="77777777" w:rsidR="00A96D9B" w:rsidRPr="000C4C27" w:rsidRDefault="00A96D9B" w:rsidP="00EB40CC">
            <w:pPr>
              <w:pStyle w:val="afffffff4"/>
              <w:spacing w:line="240" w:lineRule="auto"/>
            </w:pPr>
            <w:r w:rsidRPr="000C4C27">
              <w:rPr>
                <w:rFonts w:hint="eastAsia"/>
              </w:rPr>
              <w:t>颗粒物</w:t>
            </w:r>
          </w:p>
        </w:tc>
        <w:tc>
          <w:tcPr>
            <w:tcW w:w="807" w:type="pct"/>
            <w:vMerge w:val="restart"/>
            <w:vAlign w:val="center"/>
          </w:tcPr>
          <w:p w14:paraId="36E36B79" w14:textId="77777777" w:rsidR="00A96D9B" w:rsidRPr="000C4C27" w:rsidRDefault="00A96D9B" w:rsidP="00EB40CC">
            <w:pPr>
              <w:tabs>
                <w:tab w:val="left" w:pos="2745"/>
              </w:tabs>
              <w:spacing w:line="240" w:lineRule="auto"/>
              <w:ind w:firstLineChars="0" w:firstLine="0"/>
              <w:jc w:val="center"/>
              <w:rPr>
                <w:bCs/>
                <w:spacing w:val="-8"/>
                <w:sz w:val="21"/>
                <w:szCs w:val="21"/>
              </w:rPr>
            </w:pPr>
            <w:r w:rsidRPr="000C4C27">
              <w:rPr>
                <w:rFonts w:hint="eastAsia"/>
                <w:bCs/>
                <w:spacing w:val="-8"/>
                <w:sz w:val="21"/>
                <w:szCs w:val="21"/>
              </w:rPr>
              <w:t>沼气脱硫</w:t>
            </w:r>
          </w:p>
        </w:tc>
        <w:tc>
          <w:tcPr>
            <w:tcW w:w="285" w:type="pct"/>
            <w:vMerge w:val="restart"/>
            <w:vAlign w:val="center"/>
          </w:tcPr>
          <w:p w14:paraId="4D9EC451" w14:textId="77777777" w:rsidR="00A96D9B" w:rsidRPr="000C4C27" w:rsidRDefault="00A96D9B" w:rsidP="00EB40CC">
            <w:pPr>
              <w:spacing w:line="240" w:lineRule="auto"/>
              <w:ind w:firstLineChars="0" w:firstLine="0"/>
              <w:jc w:val="center"/>
              <w:rPr>
                <w:sz w:val="21"/>
                <w:szCs w:val="21"/>
              </w:rPr>
            </w:pPr>
            <w:r w:rsidRPr="000C4C27">
              <w:rPr>
                <w:rFonts w:hint="eastAsia"/>
                <w:sz w:val="21"/>
                <w:szCs w:val="21"/>
              </w:rPr>
              <w:t>1050</w:t>
            </w:r>
          </w:p>
        </w:tc>
        <w:tc>
          <w:tcPr>
            <w:tcW w:w="285" w:type="pct"/>
            <w:vAlign w:val="center"/>
          </w:tcPr>
          <w:p w14:paraId="5EDE3C94" w14:textId="77777777" w:rsidR="00A96D9B" w:rsidRPr="000C4C27" w:rsidRDefault="00583ABA" w:rsidP="00EB40CC">
            <w:pPr>
              <w:pStyle w:val="afffffff4"/>
              <w:spacing w:line="240" w:lineRule="auto"/>
            </w:pPr>
            <w:r w:rsidRPr="000C4C27">
              <w:rPr>
                <w:rFonts w:hint="eastAsia"/>
              </w:rPr>
              <w:t>4.7</w:t>
            </w:r>
          </w:p>
        </w:tc>
        <w:tc>
          <w:tcPr>
            <w:tcW w:w="380" w:type="pct"/>
            <w:vAlign w:val="center"/>
          </w:tcPr>
          <w:p w14:paraId="0EC6DBDA" w14:textId="77777777" w:rsidR="00A96D9B" w:rsidRPr="000C4C27" w:rsidRDefault="00A96D9B" w:rsidP="00EB40CC">
            <w:pPr>
              <w:pStyle w:val="afffffff4"/>
              <w:spacing w:line="240" w:lineRule="auto"/>
            </w:pPr>
            <w:r w:rsidRPr="000C4C27">
              <w:rPr>
                <w:rFonts w:hint="eastAsia"/>
              </w:rPr>
              <w:t>0.0197</w:t>
            </w:r>
          </w:p>
          <w:p w14:paraId="7DECE4C0" w14:textId="77777777" w:rsidR="00A96D9B" w:rsidRPr="000C4C27" w:rsidRDefault="00A96D9B" w:rsidP="00EB40CC">
            <w:pPr>
              <w:pStyle w:val="afffffff4"/>
              <w:spacing w:line="240" w:lineRule="auto"/>
            </w:pPr>
            <w:r w:rsidRPr="000C4C27">
              <w:rPr>
                <w:rFonts w:hint="eastAsia"/>
              </w:rPr>
              <w:t xml:space="preserve">g/ </w:t>
            </w:r>
            <w:proofErr w:type="spellStart"/>
            <w:r w:rsidRPr="000C4C27">
              <w:rPr>
                <w:rFonts w:hint="eastAsia"/>
              </w:rPr>
              <w:t>kw</w:t>
            </w:r>
            <w:r w:rsidRPr="000C4C27">
              <w:t>•h</w:t>
            </w:r>
            <w:proofErr w:type="spellEnd"/>
          </w:p>
        </w:tc>
        <w:tc>
          <w:tcPr>
            <w:tcW w:w="332" w:type="pct"/>
            <w:vAlign w:val="center"/>
          </w:tcPr>
          <w:p w14:paraId="0410A08D" w14:textId="77777777" w:rsidR="00A96D9B" w:rsidRPr="000C4C27" w:rsidRDefault="00A96D9B" w:rsidP="00781AF8">
            <w:pPr>
              <w:pStyle w:val="afffffff4"/>
              <w:spacing w:line="240" w:lineRule="auto"/>
            </w:pPr>
            <w:r w:rsidRPr="000C4C27">
              <w:rPr>
                <w:rFonts w:hint="eastAsia"/>
              </w:rPr>
              <w:t>0.010</w:t>
            </w:r>
          </w:p>
        </w:tc>
        <w:tc>
          <w:tcPr>
            <w:tcW w:w="285" w:type="pct"/>
            <w:vAlign w:val="center"/>
          </w:tcPr>
          <w:p w14:paraId="0CEBEC03" w14:textId="77777777" w:rsidR="00A96D9B" w:rsidRPr="000C4C27" w:rsidRDefault="00A96D9B" w:rsidP="00EB40CC">
            <w:pPr>
              <w:pStyle w:val="afffffff4"/>
              <w:spacing w:line="240" w:lineRule="auto"/>
            </w:pPr>
            <w:r w:rsidRPr="000C4C27">
              <w:rPr>
                <w:rFonts w:hint="eastAsia"/>
              </w:rPr>
              <w:t>-</w:t>
            </w:r>
          </w:p>
        </w:tc>
        <w:tc>
          <w:tcPr>
            <w:tcW w:w="332" w:type="pct"/>
            <w:vAlign w:val="center"/>
          </w:tcPr>
          <w:p w14:paraId="51C9D7B3" w14:textId="77777777" w:rsidR="00A96D9B" w:rsidRPr="000C4C27" w:rsidRDefault="00A96D9B" w:rsidP="00EB40CC">
            <w:pPr>
              <w:pStyle w:val="afffffff4"/>
              <w:spacing w:line="240" w:lineRule="auto"/>
            </w:pPr>
            <w:r w:rsidRPr="000C4C27">
              <w:rPr>
                <w:rFonts w:hint="eastAsia"/>
              </w:rPr>
              <w:t xml:space="preserve">0.02 g/ </w:t>
            </w:r>
            <w:proofErr w:type="spellStart"/>
            <w:r w:rsidRPr="000C4C27">
              <w:rPr>
                <w:rFonts w:hint="eastAsia"/>
              </w:rPr>
              <w:t>kw</w:t>
            </w:r>
            <w:r w:rsidRPr="000C4C27">
              <w:t>•h</w:t>
            </w:r>
            <w:proofErr w:type="spellEnd"/>
          </w:p>
        </w:tc>
        <w:tc>
          <w:tcPr>
            <w:tcW w:w="950" w:type="pct"/>
            <w:vMerge w:val="restart"/>
            <w:vAlign w:val="center"/>
          </w:tcPr>
          <w:p w14:paraId="4764D91A" w14:textId="77777777" w:rsidR="00A96D9B" w:rsidRPr="000C4C27" w:rsidRDefault="00A96D9B" w:rsidP="00EB40CC">
            <w:pPr>
              <w:tabs>
                <w:tab w:val="left" w:pos="2745"/>
              </w:tabs>
              <w:spacing w:line="240" w:lineRule="auto"/>
              <w:ind w:firstLineChars="0" w:firstLine="0"/>
              <w:jc w:val="center"/>
              <w:rPr>
                <w:sz w:val="21"/>
                <w:szCs w:val="21"/>
              </w:rPr>
            </w:pPr>
            <w:r w:rsidRPr="000C4C27">
              <w:rPr>
                <w:rFonts w:hint="eastAsia"/>
                <w:bCs/>
                <w:spacing w:val="-8"/>
                <w:sz w:val="21"/>
                <w:szCs w:val="21"/>
              </w:rPr>
              <w:t>《车用压燃式、气体燃料点燃式发动机排气污染物排放限值及测定方法（中国Ⅲ、Ⅳ、Ⅴ阶段）》（</w:t>
            </w:r>
            <w:r w:rsidRPr="000C4C27">
              <w:rPr>
                <w:rFonts w:hint="eastAsia"/>
                <w:bCs/>
                <w:spacing w:val="-8"/>
                <w:sz w:val="21"/>
                <w:szCs w:val="21"/>
              </w:rPr>
              <w:t>GB17691-2005</w:t>
            </w:r>
            <w:r w:rsidRPr="000C4C27">
              <w:rPr>
                <w:rFonts w:hint="eastAsia"/>
                <w:bCs/>
                <w:spacing w:val="-8"/>
                <w:sz w:val="21"/>
                <w:szCs w:val="21"/>
              </w:rPr>
              <w:t>）表</w:t>
            </w:r>
            <w:r w:rsidRPr="000C4C27">
              <w:rPr>
                <w:rFonts w:hint="eastAsia"/>
                <w:bCs/>
                <w:spacing w:val="-8"/>
                <w:sz w:val="21"/>
                <w:szCs w:val="21"/>
              </w:rPr>
              <w:t>1</w:t>
            </w:r>
            <w:r w:rsidRPr="000C4C27">
              <w:rPr>
                <w:rFonts w:hint="eastAsia"/>
                <w:bCs/>
                <w:spacing w:val="-8"/>
                <w:sz w:val="21"/>
                <w:szCs w:val="21"/>
              </w:rPr>
              <w:t>中第Ⅳ阶段规定的限值</w:t>
            </w:r>
          </w:p>
        </w:tc>
      </w:tr>
      <w:tr w:rsidR="00A96D9B" w:rsidRPr="000C4C27" w14:paraId="6B5AE540" w14:textId="77777777" w:rsidTr="00EB40CC">
        <w:trPr>
          <w:jc w:val="center"/>
        </w:trPr>
        <w:tc>
          <w:tcPr>
            <w:tcW w:w="148" w:type="pct"/>
            <w:vMerge/>
            <w:vAlign w:val="center"/>
          </w:tcPr>
          <w:p w14:paraId="53698308" w14:textId="77777777" w:rsidR="00A96D9B" w:rsidRPr="000C4C27" w:rsidRDefault="00A96D9B" w:rsidP="00EB40CC">
            <w:pPr>
              <w:tabs>
                <w:tab w:val="left" w:pos="2745"/>
              </w:tabs>
              <w:spacing w:line="240" w:lineRule="auto"/>
              <w:ind w:firstLineChars="0" w:firstLine="0"/>
              <w:jc w:val="center"/>
              <w:rPr>
                <w:sz w:val="21"/>
                <w:szCs w:val="21"/>
              </w:rPr>
            </w:pPr>
          </w:p>
        </w:tc>
        <w:tc>
          <w:tcPr>
            <w:tcW w:w="233" w:type="pct"/>
            <w:vMerge/>
            <w:vAlign w:val="center"/>
          </w:tcPr>
          <w:p w14:paraId="11D4A194" w14:textId="77777777" w:rsidR="00A96D9B" w:rsidRPr="000C4C27" w:rsidRDefault="00A96D9B" w:rsidP="00EB40CC">
            <w:pPr>
              <w:tabs>
                <w:tab w:val="left" w:pos="2745"/>
              </w:tabs>
              <w:spacing w:line="240" w:lineRule="auto"/>
              <w:ind w:firstLineChars="0" w:firstLine="0"/>
              <w:jc w:val="center"/>
              <w:rPr>
                <w:sz w:val="21"/>
                <w:szCs w:val="21"/>
              </w:rPr>
            </w:pPr>
          </w:p>
        </w:tc>
        <w:tc>
          <w:tcPr>
            <w:tcW w:w="156" w:type="pct"/>
            <w:vMerge/>
            <w:vAlign w:val="center"/>
          </w:tcPr>
          <w:p w14:paraId="254762D0" w14:textId="77777777" w:rsidR="00A96D9B" w:rsidRPr="000C4C27" w:rsidRDefault="00A96D9B" w:rsidP="00EB40CC">
            <w:pPr>
              <w:tabs>
                <w:tab w:val="left" w:pos="2745"/>
              </w:tabs>
              <w:spacing w:line="240" w:lineRule="auto"/>
              <w:ind w:firstLineChars="0" w:firstLine="0"/>
              <w:jc w:val="center"/>
              <w:rPr>
                <w:bCs/>
                <w:sz w:val="21"/>
                <w:szCs w:val="21"/>
              </w:rPr>
            </w:pPr>
          </w:p>
        </w:tc>
        <w:tc>
          <w:tcPr>
            <w:tcW w:w="285" w:type="pct"/>
            <w:vMerge/>
            <w:vAlign w:val="center"/>
          </w:tcPr>
          <w:p w14:paraId="3EA69A4F" w14:textId="77777777" w:rsidR="00A96D9B" w:rsidRPr="000C4C27" w:rsidRDefault="00A96D9B" w:rsidP="00EB40CC">
            <w:pPr>
              <w:tabs>
                <w:tab w:val="left" w:pos="2745"/>
              </w:tabs>
              <w:spacing w:line="240" w:lineRule="auto"/>
              <w:ind w:firstLineChars="0" w:firstLine="0"/>
              <w:jc w:val="center"/>
              <w:rPr>
                <w:bCs/>
                <w:sz w:val="21"/>
                <w:szCs w:val="21"/>
              </w:rPr>
            </w:pPr>
          </w:p>
        </w:tc>
        <w:tc>
          <w:tcPr>
            <w:tcW w:w="237" w:type="pct"/>
            <w:vMerge/>
            <w:vAlign w:val="center"/>
          </w:tcPr>
          <w:p w14:paraId="187A8CE3" w14:textId="77777777" w:rsidR="00A96D9B" w:rsidRPr="000C4C27" w:rsidRDefault="00A96D9B" w:rsidP="00EB40CC">
            <w:pPr>
              <w:tabs>
                <w:tab w:val="left" w:pos="2745"/>
              </w:tabs>
              <w:spacing w:line="240" w:lineRule="auto"/>
              <w:ind w:firstLineChars="0" w:firstLine="0"/>
              <w:jc w:val="center"/>
              <w:rPr>
                <w:bCs/>
                <w:sz w:val="21"/>
                <w:szCs w:val="21"/>
              </w:rPr>
            </w:pPr>
          </w:p>
        </w:tc>
        <w:tc>
          <w:tcPr>
            <w:tcW w:w="285" w:type="pct"/>
            <w:vAlign w:val="center"/>
          </w:tcPr>
          <w:p w14:paraId="307B9F2E" w14:textId="77777777" w:rsidR="00A96D9B" w:rsidRPr="000C4C27" w:rsidRDefault="00A96D9B" w:rsidP="00EB40CC">
            <w:pPr>
              <w:pStyle w:val="afffffff4"/>
              <w:spacing w:line="240" w:lineRule="auto"/>
            </w:pPr>
            <w:r w:rsidRPr="000C4C27">
              <w:rPr>
                <w:rFonts w:hint="eastAsia"/>
              </w:rPr>
              <w:t>NO</w:t>
            </w:r>
            <w:r w:rsidRPr="000C4C27">
              <w:rPr>
                <w:rFonts w:hint="eastAsia"/>
                <w:vertAlign w:val="subscript"/>
              </w:rPr>
              <w:t>x</w:t>
            </w:r>
          </w:p>
        </w:tc>
        <w:tc>
          <w:tcPr>
            <w:tcW w:w="807" w:type="pct"/>
            <w:vMerge/>
            <w:vAlign w:val="center"/>
          </w:tcPr>
          <w:p w14:paraId="119682D4" w14:textId="77777777" w:rsidR="00A96D9B" w:rsidRPr="000C4C27" w:rsidRDefault="00A96D9B" w:rsidP="00EB40CC">
            <w:pPr>
              <w:tabs>
                <w:tab w:val="left" w:pos="2745"/>
              </w:tabs>
              <w:spacing w:line="240" w:lineRule="auto"/>
              <w:ind w:firstLineChars="0" w:firstLine="0"/>
              <w:jc w:val="center"/>
              <w:rPr>
                <w:bCs/>
                <w:spacing w:val="-8"/>
                <w:sz w:val="21"/>
                <w:szCs w:val="21"/>
              </w:rPr>
            </w:pPr>
          </w:p>
        </w:tc>
        <w:tc>
          <w:tcPr>
            <w:tcW w:w="285" w:type="pct"/>
            <w:vMerge/>
            <w:vAlign w:val="center"/>
          </w:tcPr>
          <w:p w14:paraId="5625ADB2" w14:textId="77777777" w:rsidR="00A96D9B" w:rsidRPr="000C4C27" w:rsidRDefault="00A96D9B" w:rsidP="00EB40CC">
            <w:pPr>
              <w:spacing w:line="240" w:lineRule="auto"/>
              <w:ind w:firstLineChars="0" w:firstLine="0"/>
              <w:jc w:val="center"/>
              <w:rPr>
                <w:sz w:val="21"/>
                <w:szCs w:val="21"/>
              </w:rPr>
            </w:pPr>
          </w:p>
        </w:tc>
        <w:tc>
          <w:tcPr>
            <w:tcW w:w="285" w:type="pct"/>
            <w:vAlign w:val="center"/>
          </w:tcPr>
          <w:p w14:paraId="7E8565B8" w14:textId="77777777" w:rsidR="00A96D9B" w:rsidRPr="000C4C27" w:rsidRDefault="00A96D9B" w:rsidP="00EB40CC">
            <w:pPr>
              <w:pStyle w:val="afffffff4"/>
              <w:spacing w:line="240" w:lineRule="auto"/>
            </w:pPr>
            <w:r w:rsidRPr="000C4C27">
              <w:rPr>
                <w:rFonts w:hint="eastAsia"/>
              </w:rPr>
              <w:t>366</w:t>
            </w:r>
          </w:p>
        </w:tc>
        <w:tc>
          <w:tcPr>
            <w:tcW w:w="380" w:type="pct"/>
            <w:vAlign w:val="center"/>
          </w:tcPr>
          <w:p w14:paraId="5E9C3ECD" w14:textId="77777777" w:rsidR="00A96D9B" w:rsidRPr="000C4C27" w:rsidRDefault="00A96D9B" w:rsidP="00EB40CC">
            <w:pPr>
              <w:pStyle w:val="afffffff4"/>
              <w:spacing w:line="240" w:lineRule="auto"/>
            </w:pPr>
            <w:r w:rsidRPr="000C4C27">
              <w:rPr>
                <w:rFonts w:hint="eastAsia"/>
              </w:rPr>
              <w:t>1.537</w:t>
            </w:r>
          </w:p>
          <w:p w14:paraId="2B221B29" w14:textId="77777777" w:rsidR="00A96D9B" w:rsidRPr="000C4C27" w:rsidRDefault="00A96D9B" w:rsidP="00EB40CC">
            <w:pPr>
              <w:pStyle w:val="afffffff4"/>
              <w:spacing w:line="240" w:lineRule="auto"/>
            </w:pPr>
            <w:r w:rsidRPr="000C4C27">
              <w:rPr>
                <w:rFonts w:hint="eastAsia"/>
              </w:rPr>
              <w:t xml:space="preserve">g/ </w:t>
            </w:r>
            <w:proofErr w:type="spellStart"/>
            <w:r w:rsidRPr="000C4C27">
              <w:rPr>
                <w:rFonts w:hint="eastAsia"/>
              </w:rPr>
              <w:t>kw</w:t>
            </w:r>
            <w:r w:rsidRPr="000C4C27">
              <w:t>•h</w:t>
            </w:r>
            <w:proofErr w:type="spellEnd"/>
          </w:p>
        </w:tc>
        <w:tc>
          <w:tcPr>
            <w:tcW w:w="332" w:type="pct"/>
            <w:vAlign w:val="center"/>
          </w:tcPr>
          <w:p w14:paraId="5678C1D2" w14:textId="77777777" w:rsidR="00A96D9B" w:rsidRPr="000C4C27" w:rsidRDefault="00A96D9B" w:rsidP="00781AF8">
            <w:pPr>
              <w:pStyle w:val="afffffff4"/>
              <w:spacing w:line="240" w:lineRule="auto"/>
            </w:pPr>
            <w:r w:rsidRPr="000C4C27">
              <w:rPr>
                <w:rFonts w:hint="eastAsia"/>
              </w:rPr>
              <w:t>0.807</w:t>
            </w:r>
          </w:p>
        </w:tc>
        <w:tc>
          <w:tcPr>
            <w:tcW w:w="285" w:type="pct"/>
            <w:vAlign w:val="center"/>
          </w:tcPr>
          <w:p w14:paraId="71B06B87" w14:textId="77777777" w:rsidR="00A96D9B" w:rsidRPr="000C4C27" w:rsidRDefault="00A96D9B" w:rsidP="00EB40CC">
            <w:pPr>
              <w:pStyle w:val="afffffff4"/>
              <w:spacing w:line="240" w:lineRule="auto"/>
            </w:pPr>
            <w:r w:rsidRPr="000C4C27">
              <w:rPr>
                <w:rFonts w:hint="eastAsia"/>
              </w:rPr>
              <w:t>-</w:t>
            </w:r>
          </w:p>
        </w:tc>
        <w:tc>
          <w:tcPr>
            <w:tcW w:w="332" w:type="pct"/>
            <w:vAlign w:val="center"/>
          </w:tcPr>
          <w:p w14:paraId="181A1CDF" w14:textId="77777777" w:rsidR="00A96D9B" w:rsidRPr="000C4C27" w:rsidRDefault="00A96D9B" w:rsidP="00EB40CC">
            <w:pPr>
              <w:pStyle w:val="afffffff4"/>
              <w:spacing w:line="240" w:lineRule="auto"/>
            </w:pPr>
            <w:r w:rsidRPr="000C4C27">
              <w:rPr>
                <w:rFonts w:hint="eastAsia"/>
              </w:rPr>
              <w:t xml:space="preserve">2.0 g/ </w:t>
            </w:r>
            <w:proofErr w:type="spellStart"/>
            <w:r w:rsidRPr="000C4C27">
              <w:rPr>
                <w:rFonts w:hint="eastAsia"/>
              </w:rPr>
              <w:t>kw</w:t>
            </w:r>
            <w:r w:rsidRPr="000C4C27">
              <w:t>•h</w:t>
            </w:r>
            <w:proofErr w:type="spellEnd"/>
          </w:p>
        </w:tc>
        <w:tc>
          <w:tcPr>
            <w:tcW w:w="950" w:type="pct"/>
            <w:vMerge/>
            <w:vAlign w:val="center"/>
          </w:tcPr>
          <w:p w14:paraId="3CD2502F" w14:textId="77777777" w:rsidR="00A96D9B" w:rsidRPr="000C4C27" w:rsidRDefault="00A96D9B" w:rsidP="00EB40CC">
            <w:pPr>
              <w:spacing w:line="240" w:lineRule="auto"/>
              <w:ind w:firstLineChars="0" w:firstLine="0"/>
              <w:jc w:val="center"/>
              <w:rPr>
                <w:sz w:val="21"/>
                <w:szCs w:val="21"/>
              </w:rPr>
            </w:pPr>
          </w:p>
        </w:tc>
      </w:tr>
      <w:tr w:rsidR="00A96D9B" w:rsidRPr="000C4C27" w14:paraId="7113B106" w14:textId="77777777" w:rsidTr="00EB40CC">
        <w:trPr>
          <w:jc w:val="center"/>
        </w:trPr>
        <w:tc>
          <w:tcPr>
            <w:tcW w:w="148" w:type="pct"/>
            <w:vMerge/>
            <w:vAlign w:val="center"/>
          </w:tcPr>
          <w:p w14:paraId="1919C1B6" w14:textId="77777777" w:rsidR="00A96D9B" w:rsidRPr="000C4C27" w:rsidRDefault="00A96D9B" w:rsidP="00EB40CC">
            <w:pPr>
              <w:tabs>
                <w:tab w:val="left" w:pos="2745"/>
              </w:tabs>
              <w:spacing w:line="240" w:lineRule="auto"/>
              <w:ind w:firstLineChars="0" w:firstLine="0"/>
              <w:jc w:val="center"/>
              <w:rPr>
                <w:sz w:val="21"/>
                <w:szCs w:val="21"/>
              </w:rPr>
            </w:pPr>
          </w:p>
        </w:tc>
        <w:tc>
          <w:tcPr>
            <w:tcW w:w="233" w:type="pct"/>
            <w:vMerge/>
            <w:vAlign w:val="center"/>
          </w:tcPr>
          <w:p w14:paraId="0C292788" w14:textId="77777777" w:rsidR="00A96D9B" w:rsidRPr="000C4C27" w:rsidRDefault="00A96D9B" w:rsidP="00EB40CC">
            <w:pPr>
              <w:tabs>
                <w:tab w:val="left" w:pos="2745"/>
              </w:tabs>
              <w:spacing w:line="240" w:lineRule="auto"/>
              <w:ind w:firstLineChars="0" w:firstLine="0"/>
              <w:jc w:val="center"/>
              <w:rPr>
                <w:sz w:val="21"/>
                <w:szCs w:val="21"/>
              </w:rPr>
            </w:pPr>
          </w:p>
        </w:tc>
        <w:tc>
          <w:tcPr>
            <w:tcW w:w="156" w:type="pct"/>
            <w:vMerge/>
            <w:vAlign w:val="center"/>
          </w:tcPr>
          <w:p w14:paraId="21DE39AA" w14:textId="77777777" w:rsidR="00A96D9B" w:rsidRPr="000C4C27" w:rsidRDefault="00A96D9B" w:rsidP="00EB40CC">
            <w:pPr>
              <w:tabs>
                <w:tab w:val="left" w:pos="2745"/>
              </w:tabs>
              <w:spacing w:line="240" w:lineRule="auto"/>
              <w:ind w:firstLineChars="0" w:firstLine="0"/>
              <w:jc w:val="center"/>
              <w:rPr>
                <w:bCs/>
                <w:sz w:val="21"/>
                <w:szCs w:val="21"/>
              </w:rPr>
            </w:pPr>
          </w:p>
        </w:tc>
        <w:tc>
          <w:tcPr>
            <w:tcW w:w="285" w:type="pct"/>
            <w:vMerge/>
            <w:vAlign w:val="center"/>
          </w:tcPr>
          <w:p w14:paraId="6556FD81" w14:textId="77777777" w:rsidR="00A96D9B" w:rsidRPr="000C4C27" w:rsidRDefault="00A96D9B" w:rsidP="00EB40CC">
            <w:pPr>
              <w:tabs>
                <w:tab w:val="left" w:pos="2745"/>
              </w:tabs>
              <w:spacing w:line="240" w:lineRule="auto"/>
              <w:ind w:firstLineChars="0" w:firstLine="0"/>
              <w:jc w:val="center"/>
              <w:rPr>
                <w:bCs/>
                <w:sz w:val="21"/>
                <w:szCs w:val="21"/>
              </w:rPr>
            </w:pPr>
          </w:p>
        </w:tc>
        <w:tc>
          <w:tcPr>
            <w:tcW w:w="237" w:type="pct"/>
            <w:vMerge/>
            <w:vAlign w:val="center"/>
          </w:tcPr>
          <w:p w14:paraId="55483A65" w14:textId="77777777" w:rsidR="00A96D9B" w:rsidRPr="000C4C27" w:rsidRDefault="00A96D9B" w:rsidP="00EB40CC">
            <w:pPr>
              <w:tabs>
                <w:tab w:val="left" w:pos="2745"/>
              </w:tabs>
              <w:spacing w:line="240" w:lineRule="auto"/>
              <w:ind w:firstLineChars="0" w:firstLine="0"/>
              <w:jc w:val="center"/>
              <w:rPr>
                <w:bCs/>
                <w:sz w:val="21"/>
                <w:szCs w:val="21"/>
              </w:rPr>
            </w:pPr>
          </w:p>
        </w:tc>
        <w:tc>
          <w:tcPr>
            <w:tcW w:w="285" w:type="pct"/>
            <w:vAlign w:val="center"/>
          </w:tcPr>
          <w:p w14:paraId="4EF50A2F" w14:textId="77777777" w:rsidR="00A96D9B" w:rsidRPr="000C4C27" w:rsidRDefault="00A96D9B" w:rsidP="00EB40CC">
            <w:pPr>
              <w:pStyle w:val="afffffff4"/>
              <w:spacing w:line="240" w:lineRule="auto"/>
            </w:pPr>
            <w:r w:rsidRPr="000C4C27">
              <w:rPr>
                <w:rFonts w:hint="eastAsia"/>
              </w:rPr>
              <w:t>SO</w:t>
            </w:r>
            <w:r w:rsidRPr="000C4C27">
              <w:rPr>
                <w:rFonts w:hint="eastAsia"/>
                <w:vertAlign w:val="subscript"/>
              </w:rPr>
              <w:t>2</w:t>
            </w:r>
          </w:p>
        </w:tc>
        <w:tc>
          <w:tcPr>
            <w:tcW w:w="807" w:type="pct"/>
            <w:vMerge/>
            <w:vAlign w:val="center"/>
          </w:tcPr>
          <w:p w14:paraId="29949095" w14:textId="77777777" w:rsidR="00A96D9B" w:rsidRPr="000C4C27" w:rsidRDefault="00A96D9B" w:rsidP="00EB40CC">
            <w:pPr>
              <w:tabs>
                <w:tab w:val="left" w:pos="2745"/>
              </w:tabs>
              <w:spacing w:line="240" w:lineRule="auto"/>
              <w:ind w:firstLineChars="0" w:firstLine="0"/>
              <w:jc w:val="center"/>
              <w:rPr>
                <w:bCs/>
                <w:spacing w:val="-8"/>
                <w:sz w:val="21"/>
                <w:szCs w:val="21"/>
              </w:rPr>
            </w:pPr>
          </w:p>
        </w:tc>
        <w:tc>
          <w:tcPr>
            <w:tcW w:w="285" w:type="pct"/>
            <w:vMerge/>
            <w:vAlign w:val="center"/>
          </w:tcPr>
          <w:p w14:paraId="437B5FFF" w14:textId="77777777" w:rsidR="00A96D9B" w:rsidRPr="000C4C27" w:rsidRDefault="00A96D9B" w:rsidP="00EB40CC">
            <w:pPr>
              <w:spacing w:line="240" w:lineRule="auto"/>
              <w:ind w:firstLineChars="0" w:firstLine="0"/>
              <w:jc w:val="center"/>
              <w:rPr>
                <w:sz w:val="21"/>
                <w:szCs w:val="21"/>
              </w:rPr>
            </w:pPr>
          </w:p>
        </w:tc>
        <w:tc>
          <w:tcPr>
            <w:tcW w:w="285" w:type="pct"/>
            <w:vAlign w:val="center"/>
          </w:tcPr>
          <w:p w14:paraId="6F1E987E" w14:textId="77777777" w:rsidR="00A96D9B" w:rsidRPr="000C4C27" w:rsidRDefault="00A96D9B" w:rsidP="00EB40CC">
            <w:pPr>
              <w:pStyle w:val="afffffff4"/>
              <w:spacing w:line="240" w:lineRule="auto"/>
            </w:pPr>
            <w:r w:rsidRPr="000C4C27">
              <w:rPr>
                <w:rFonts w:hint="eastAsia"/>
              </w:rPr>
              <w:t>25.61</w:t>
            </w:r>
          </w:p>
        </w:tc>
        <w:tc>
          <w:tcPr>
            <w:tcW w:w="380" w:type="pct"/>
            <w:vAlign w:val="center"/>
          </w:tcPr>
          <w:p w14:paraId="03CD1855" w14:textId="77777777" w:rsidR="00A96D9B" w:rsidRPr="000C4C27" w:rsidRDefault="00A96D9B" w:rsidP="00EB40CC">
            <w:pPr>
              <w:pStyle w:val="afffffff4"/>
              <w:spacing w:line="240" w:lineRule="auto"/>
            </w:pPr>
            <w:r w:rsidRPr="000C4C27">
              <w:rPr>
                <w:rFonts w:hint="eastAsia"/>
              </w:rPr>
              <w:t>0.054</w:t>
            </w:r>
          </w:p>
        </w:tc>
        <w:tc>
          <w:tcPr>
            <w:tcW w:w="332" w:type="pct"/>
            <w:vAlign w:val="center"/>
          </w:tcPr>
          <w:p w14:paraId="6E2B2069" w14:textId="77777777" w:rsidR="00A96D9B" w:rsidRPr="000C4C27" w:rsidRDefault="00A96D9B" w:rsidP="00781AF8">
            <w:pPr>
              <w:pStyle w:val="afffffff4"/>
              <w:spacing w:line="240" w:lineRule="auto"/>
            </w:pPr>
            <w:r w:rsidRPr="000C4C27">
              <w:rPr>
                <w:rFonts w:hint="eastAsia"/>
              </w:rPr>
              <w:t>0.057</w:t>
            </w:r>
          </w:p>
        </w:tc>
        <w:tc>
          <w:tcPr>
            <w:tcW w:w="285" w:type="pct"/>
            <w:vAlign w:val="center"/>
          </w:tcPr>
          <w:p w14:paraId="07874A71" w14:textId="77777777" w:rsidR="00A96D9B" w:rsidRPr="000C4C27" w:rsidRDefault="00A96D9B" w:rsidP="00EB40CC">
            <w:pPr>
              <w:pStyle w:val="afffffff4"/>
              <w:spacing w:line="240" w:lineRule="auto"/>
            </w:pPr>
            <w:r w:rsidRPr="000C4C27">
              <w:rPr>
                <w:rFonts w:hint="eastAsia"/>
              </w:rPr>
              <w:t>550</w:t>
            </w:r>
          </w:p>
        </w:tc>
        <w:tc>
          <w:tcPr>
            <w:tcW w:w="332" w:type="pct"/>
            <w:vAlign w:val="center"/>
          </w:tcPr>
          <w:p w14:paraId="6C3F92E9" w14:textId="77777777" w:rsidR="00A96D9B" w:rsidRPr="000C4C27" w:rsidRDefault="00A96D9B" w:rsidP="00EB40CC">
            <w:pPr>
              <w:pStyle w:val="afffffff4"/>
              <w:spacing w:line="240" w:lineRule="auto"/>
            </w:pPr>
            <w:r w:rsidRPr="000C4C27">
              <w:rPr>
                <w:rFonts w:hint="eastAsia"/>
              </w:rPr>
              <w:t>4.3</w:t>
            </w:r>
          </w:p>
        </w:tc>
        <w:tc>
          <w:tcPr>
            <w:tcW w:w="950" w:type="pct"/>
            <w:vAlign w:val="center"/>
          </w:tcPr>
          <w:p w14:paraId="5DF3E7E2" w14:textId="77777777" w:rsidR="00A96D9B" w:rsidRPr="000C4C27" w:rsidRDefault="00A96D9B" w:rsidP="00EB40CC">
            <w:pPr>
              <w:tabs>
                <w:tab w:val="left" w:pos="2745"/>
              </w:tabs>
              <w:spacing w:line="240" w:lineRule="auto"/>
              <w:ind w:firstLineChars="0" w:firstLine="0"/>
              <w:jc w:val="center"/>
              <w:rPr>
                <w:sz w:val="21"/>
                <w:szCs w:val="21"/>
              </w:rPr>
            </w:pPr>
            <w:r w:rsidRPr="000C4C27">
              <w:rPr>
                <w:rFonts w:hint="eastAsia"/>
                <w:bCs/>
                <w:spacing w:val="-8"/>
                <w:sz w:val="21"/>
                <w:szCs w:val="21"/>
              </w:rPr>
              <w:t>《大气污染物综合排放标准》（</w:t>
            </w:r>
            <w:r w:rsidRPr="000C4C27">
              <w:rPr>
                <w:rFonts w:hint="eastAsia"/>
                <w:bCs/>
                <w:spacing w:val="-8"/>
                <w:sz w:val="21"/>
                <w:szCs w:val="21"/>
              </w:rPr>
              <w:t>GB16297-1996</w:t>
            </w:r>
            <w:r w:rsidRPr="000C4C27">
              <w:rPr>
                <w:rFonts w:hint="eastAsia"/>
                <w:bCs/>
                <w:spacing w:val="-8"/>
                <w:sz w:val="21"/>
                <w:szCs w:val="21"/>
              </w:rPr>
              <w:t>）表</w:t>
            </w:r>
            <w:r w:rsidRPr="000C4C27">
              <w:rPr>
                <w:rFonts w:hint="eastAsia"/>
                <w:bCs/>
                <w:spacing w:val="-8"/>
                <w:sz w:val="21"/>
                <w:szCs w:val="21"/>
              </w:rPr>
              <w:t>2</w:t>
            </w:r>
          </w:p>
        </w:tc>
      </w:tr>
      <w:tr w:rsidR="00D817B2" w:rsidRPr="000C4C27" w14:paraId="3D920389" w14:textId="77777777" w:rsidTr="00EB40CC">
        <w:trPr>
          <w:jc w:val="center"/>
        </w:trPr>
        <w:tc>
          <w:tcPr>
            <w:tcW w:w="148" w:type="pct"/>
            <w:vMerge w:val="restart"/>
            <w:vAlign w:val="center"/>
          </w:tcPr>
          <w:p w14:paraId="1B7B30E9" w14:textId="77777777" w:rsidR="00D817B2" w:rsidRPr="000C4C27" w:rsidRDefault="00D817B2" w:rsidP="00EB40CC">
            <w:pPr>
              <w:tabs>
                <w:tab w:val="left" w:pos="2745"/>
              </w:tabs>
              <w:spacing w:line="240" w:lineRule="auto"/>
              <w:ind w:firstLineChars="0" w:firstLine="0"/>
              <w:jc w:val="center"/>
              <w:rPr>
                <w:sz w:val="21"/>
                <w:szCs w:val="21"/>
              </w:rPr>
            </w:pPr>
            <w:r w:rsidRPr="000C4C27">
              <w:rPr>
                <w:rFonts w:hint="eastAsia"/>
                <w:sz w:val="21"/>
                <w:szCs w:val="21"/>
              </w:rPr>
              <w:t>6</w:t>
            </w:r>
          </w:p>
        </w:tc>
        <w:tc>
          <w:tcPr>
            <w:tcW w:w="233" w:type="pct"/>
            <w:vMerge w:val="restart"/>
            <w:vAlign w:val="center"/>
          </w:tcPr>
          <w:p w14:paraId="60102CB0" w14:textId="77777777" w:rsidR="00D817B2" w:rsidRPr="000C4C27" w:rsidRDefault="00D817B2" w:rsidP="00EB40CC">
            <w:pPr>
              <w:tabs>
                <w:tab w:val="left" w:pos="2745"/>
              </w:tabs>
              <w:spacing w:line="240" w:lineRule="auto"/>
              <w:ind w:firstLineChars="0" w:firstLine="0"/>
              <w:jc w:val="center"/>
              <w:rPr>
                <w:sz w:val="21"/>
                <w:szCs w:val="21"/>
              </w:rPr>
            </w:pPr>
            <w:r w:rsidRPr="000C4C27">
              <w:rPr>
                <w:rFonts w:hint="eastAsia"/>
                <w:sz w:val="21"/>
                <w:szCs w:val="21"/>
              </w:rPr>
              <w:t>沼气锅炉</w:t>
            </w:r>
          </w:p>
        </w:tc>
        <w:tc>
          <w:tcPr>
            <w:tcW w:w="156" w:type="pct"/>
            <w:vMerge w:val="restart"/>
            <w:vAlign w:val="center"/>
          </w:tcPr>
          <w:p w14:paraId="678F582B" w14:textId="77777777" w:rsidR="00D817B2" w:rsidRPr="000C4C27" w:rsidRDefault="00D817B2" w:rsidP="00EB40CC">
            <w:pPr>
              <w:tabs>
                <w:tab w:val="left" w:pos="2745"/>
              </w:tabs>
              <w:spacing w:line="240" w:lineRule="auto"/>
              <w:ind w:firstLineChars="0" w:firstLine="0"/>
              <w:jc w:val="center"/>
              <w:rPr>
                <w:bCs/>
                <w:sz w:val="21"/>
                <w:szCs w:val="21"/>
              </w:rPr>
            </w:pPr>
            <w:r w:rsidRPr="000C4C27">
              <w:rPr>
                <w:rFonts w:hint="eastAsia"/>
                <w:bCs/>
                <w:sz w:val="21"/>
                <w:szCs w:val="21"/>
              </w:rPr>
              <w:t>点源</w:t>
            </w:r>
          </w:p>
        </w:tc>
        <w:tc>
          <w:tcPr>
            <w:tcW w:w="285" w:type="pct"/>
            <w:vMerge w:val="restart"/>
            <w:vAlign w:val="center"/>
          </w:tcPr>
          <w:p w14:paraId="0136499C" w14:textId="77777777" w:rsidR="00D817B2" w:rsidRPr="000C4C27" w:rsidRDefault="00D817B2" w:rsidP="00EB40CC">
            <w:pPr>
              <w:tabs>
                <w:tab w:val="left" w:pos="2745"/>
              </w:tabs>
              <w:spacing w:line="240" w:lineRule="auto"/>
              <w:ind w:firstLineChars="0" w:firstLine="0"/>
              <w:jc w:val="center"/>
              <w:rPr>
                <w:bCs/>
                <w:sz w:val="21"/>
                <w:szCs w:val="21"/>
              </w:rPr>
            </w:pPr>
            <w:r w:rsidRPr="000C4C27">
              <w:rPr>
                <w:rFonts w:hint="eastAsia"/>
                <w:bCs/>
                <w:sz w:val="21"/>
                <w:szCs w:val="21"/>
              </w:rPr>
              <w:t>6813</w:t>
            </w:r>
          </w:p>
        </w:tc>
        <w:tc>
          <w:tcPr>
            <w:tcW w:w="237" w:type="pct"/>
            <w:vMerge w:val="restart"/>
            <w:vAlign w:val="center"/>
          </w:tcPr>
          <w:p w14:paraId="1AB28CF0" w14:textId="77777777" w:rsidR="00D817B2" w:rsidRPr="000C4C27" w:rsidRDefault="00D817B2" w:rsidP="00EB40CC">
            <w:pPr>
              <w:tabs>
                <w:tab w:val="left" w:pos="2745"/>
              </w:tabs>
              <w:spacing w:line="240" w:lineRule="auto"/>
              <w:ind w:firstLineChars="0" w:firstLine="0"/>
              <w:jc w:val="center"/>
              <w:rPr>
                <w:bCs/>
                <w:sz w:val="21"/>
                <w:szCs w:val="21"/>
              </w:rPr>
            </w:pPr>
            <w:r w:rsidRPr="000C4C27">
              <w:rPr>
                <w:rFonts w:hint="eastAsia"/>
                <w:bCs/>
                <w:sz w:val="21"/>
                <w:szCs w:val="21"/>
              </w:rPr>
              <w:t>15</w:t>
            </w:r>
          </w:p>
        </w:tc>
        <w:tc>
          <w:tcPr>
            <w:tcW w:w="285" w:type="pct"/>
            <w:vAlign w:val="center"/>
          </w:tcPr>
          <w:p w14:paraId="4ED58D8F" w14:textId="77777777" w:rsidR="00D817B2" w:rsidRPr="000C4C27" w:rsidRDefault="00D817B2" w:rsidP="00EB40CC">
            <w:pPr>
              <w:pStyle w:val="afffffff4"/>
              <w:spacing w:line="240" w:lineRule="auto"/>
            </w:pPr>
            <w:r w:rsidRPr="000C4C27">
              <w:rPr>
                <w:rFonts w:hint="eastAsia"/>
              </w:rPr>
              <w:t>颗粒物</w:t>
            </w:r>
          </w:p>
        </w:tc>
        <w:tc>
          <w:tcPr>
            <w:tcW w:w="807" w:type="pct"/>
            <w:vMerge w:val="restart"/>
            <w:vAlign w:val="center"/>
          </w:tcPr>
          <w:p w14:paraId="71A47908" w14:textId="77777777" w:rsidR="00D817B2" w:rsidRPr="000C4C27" w:rsidRDefault="00D817B2" w:rsidP="00EB40CC">
            <w:pPr>
              <w:tabs>
                <w:tab w:val="left" w:pos="2745"/>
              </w:tabs>
              <w:spacing w:line="240" w:lineRule="auto"/>
              <w:ind w:firstLineChars="0" w:firstLine="0"/>
              <w:jc w:val="center"/>
              <w:rPr>
                <w:bCs/>
                <w:spacing w:val="-8"/>
                <w:sz w:val="21"/>
                <w:szCs w:val="21"/>
              </w:rPr>
            </w:pPr>
            <w:r w:rsidRPr="000C4C27">
              <w:rPr>
                <w:rFonts w:hint="eastAsia"/>
                <w:bCs/>
                <w:spacing w:val="-8"/>
                <w:sz w:val="21"/>
                <w:szCs w:val="21"/>
              </w:rPr>
              <w:t>沼气脱硫</w:t>
            </w:r>
            <w:r w:rsidRPr="000C4C27">
              <w:rPr>
                <w:rFonts w:hint="eastAsia"/>
                <w:bCs/>
                <w:spacing w:val="-8"/>
                <w:sz w:val="21"/>
                <w:szCs w:val="21"/>
              </w:rPr>
              <w:t>+</w:t>
            </w:r>
            <w:r w:rsidRPr="000C4C27">
              <w:rPr>
                <w:rFonts w:hint="eastAsia"/>
                <w:bCs/>
                <w:spacing w:val="-8"/>
                <w:sz w:val="21"/>
                <w:szCs w:val="21"/>
              </w:rPr>
              <w:t>低氮燃烧</w:t>
            </w:r>
          </w:p>
        </w:tc>
        <w:tc>
          <w:tcPr>
            <w:tcW w:w="285" w:type="pct"/>
            <w:vMerge w:val="restart"/>
            <w:vAlign w:val="center"/>
          </w:tcPr>
          <w:p w14:paraId="4DC41467" w14:textId="77777777" w:rsidR="00D817B2" w:rsidRPr="000C4C27" w:rsidRDefault="00D817B2" w:rsidP="00A96D9B">
            <w:pPr>
              <w:spacing w:line="240" w:lineRule="auto"/>
              <w:ind w:firstLineChars="0" w:firstLine="0"/>
              <w:jc w:val="center"/>
              <w:rPr>
                <w:sz w:val="21"/>
                <w:szCs w:val="21"/>
              </w:rPr>
            </w:pPr>
            <w:r w:rsidRPr="000C4C27">
              <w:rPr>
                <w:rFonts w:hint="eastAsia"/>
                <w:sz w:val="21"/>
                <w:szCs w:val="21"/>
              </w:rPr>
              <w:t>2520</w:t>
            </w:r>
          </w:p>
        </w:tc>
        <w:tc>
          <w:tcPr>
            <w:tcW w:w="285" w:type="pct"/>
            <w:vAlign w:val="center"/>
          </w:tcPr>
          <w:p w14:paraId="764F8DDA" w14:textId="77777777" w:rsidR="00D817B2" w:rsidRPr="000C4C27" w:rsidRDefault="00D817B2" w:rsidP="00EB40CC">
            <w:pPr>
              <w:pStyle w:val="afffffff4"/>
              <w:spacing w:line="240" w:lineRule="auto"/>
            </w:pPr>
            <w:r w:rsidRPr="000C4C27">
              <w:rPr>
                <w:rFonts w:hint="eastAsia"/>
              </w:rPr>
              <w:t>0.073</w:t>
            </w:r>
          </w:p>
        </w:tc>
        <w:tc>
          <w:tcPr>
            <w:tcW w:w="380" w:type="pct"/>
            <w:vAlign w:val="center"/>
          </w:tcPr>
          <w:p w14:paraId="6501ED9D" w14:textId="77777777" w:rsidR="00D817B2" w:rsidRPr="000C4C27" w:rsidRDefault="00D817B2" w:rsidP="00A96D9B">
            <w:pPr>
              <w:pStyle w:val="afffffff4"/>
              <w:spacing w:line="240" w:lineRule="auto"/>
            </w:pPr>
            <w:r w:rsidRPr="000C4C27">
              <w:rPr>
                <w:rFonts w:hint="eastAsia"/>
              </w:rPr>
              <w:t>0.0005</w:t>
            </w:r>
          </w:p>
        </w:tc>
        <w:tc>
          <w:tcPr>
            <w:tcW w:w="332" w:type="pct"/>
            <w:vAlign w:val="center"/>
          </w:tcPr>
          <w:p w14:paraId="16057EF9" w14:textId="77777777" w:rsidR="00D817B2" w:rsidRPr="000C4C27" w:rsidRDefault="00D817B2" w:rsidP="007245E9">
            <w:pPr>
              <w:pStyle w:val="afffffff4"/>
              <w:spacing w:line="240" w:lineRule="auto"/>
            </w:pPr>
            <w:r w:rsidRPr="000C4C27">
              <w:rPr>
                <w:rFonts w:hint="eastAsia"/>
              </w:rPr>
              <w:t>0.0013</w:t>
            </w:r>
          </w:p>
        </w:tc>
        <w:tc>
          <w:tcPr>
            <w:tcW w:w="285" w:type="pct"/>
            <w:vAlign w:val="center"/>
          </w:tcPr>
          <w:p w14:paraId="6BE4CF40" w14:textId="77777777" w:rsidR="00D817B2" w:rsidRPr="000C4C27" w:rsidRDefault="00D817B2" w:rsidP="00EB40CC">
            <w:pPr>
              <w:pStyle w:val="afffffff4"/>
              <w:spacing w:line="240" w:lineRule="auto"/>
            </w:pPr>
            <w:r w:rsidRPr="000C4C27">
              <w:rPr>
                <w:rFonts w:hint="eastAsia"/>
              </w:rPr>
              <w:t>5</w:t>
            </w:r>
          </w:p>
        </w:tc>
        <w:tc>
          <w:tcPr>
            <w:tcW w:w="332" w:type="pct"/>
            <w:vAlign w:val="center"/>
          </w:tcPr>
          <w:p w14:paraId="43EFBE50" w14:textId="77777777" w:rsidR="00D817B2" w:rsidRPr="000C4C27" w:rsidRDefault="00D817B2"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restart"/>
            <w:vAlign w:val="center"/>
          </w:tcPr>
          <w:p w14:paraId="5F64EAD6" w14:textId="77777777" w:rsidR="00D817B2" w:rsidRPr="000C4C27" w:rsidRDefault="00D817B2" w:rsidP="00EB40CC">
            <w:pPr>
              <w:tabs>
                <w:tab w:val="left" w:pos="2745"/>
              </w:tabs>
              <w:spacing w:line="240" w:lineRule="auto"/>
              <w:ind w:firstLineChars="0" w:firstLine="0"/>
              <w:jc w:val="center"/>
              <w:rPr>
                <w:bCs/>
                <w:spacing w:val="-8"/>
                <w:sz w:val="21"/>
                <w:szCs w:val="21"/>
              </w:rPr>
            </w:pPr>
            <w:r w:rsidRPr="000C4C27">
              <w:rPr>
                <w:rFonts w:hint="eastAsia"/>
                <w:bCs/>
                <w:spacing w:val="-8"/>
                <w:sz w:val="21"/>
                <w:szCs w:val="21"/>
              </w:rPr>
              <w:t>山西省《锅炉大气污染物排放标准》（</w:t>
            </w:r>
            <w:r w:rsidRPr="000C4C27">
              <w:rPr>
                <w:rFonts w:hint="eastAsia"/>
                <w:bCs/>
                <w:spacing w:val="-8"/>
                <w:sz w:val="21"/>
                <w:szCs w:val="21"/>
              </w:rPr>
              <w:t>DB14/1929-2019</w:t>
            </w:r>
            <w:r w:rsidRPr="000C4C27">
              <w:rPr>
                <w:rFonts w:hint="eastAsia"/>
                <w:bCs/>
                <w:spacing w:val="-8"/>
                <w:sz w:val="21"/>
                <w:szCs w:val="21"/>
              </w:rPr>
              <w:t>）</w:t>
            </w:r>
          </w:p>
        </w:tc>
      </w:tr>
      <w:tr w:rsidR="00D817B2" w:rsidRPr="000C4C27" w14:paraId="694EFC02" w14:textId="77777777" w:rsidTr="00EB40CC">
        <w:trPr>
          <w:trHeight w:val="64"/>
          <w:jc w:val="center"/>
        </w:trPr>
        <w:tc>
          <w:tcPr>
            <w:tcW w:w="148" w:type="pct"/>
            <w:vMerge/>
            <w:vAlign w:val="center"/>
          </w:tcPr>
          <w:p w14:paraId="259E78E9" w14:textId="77777777" w:rsidR="00D817B2" w:rsidRPr="000C4C27" w:rsidRDefault="00D817B2" w:rsidP="00EB40CC">
            <w:pPr>
              <w:tabs>
                <w:tab w:val="left" w:pos="2745"/>
              </w:tabs>
              <w:spacing w:line="240" w:lineRule="auto"/>
              <w:ind w:firstLineChars="0" w:firstLine="0"/>
              <w:jc w:val="center"/>
              <w:rPr>
                <w:sz w:val="21"/>
                <w:szCs w:val="21"/>
              </w:rPr>
            </w:pPr>
          </w:p>
        </w:tc>
        <w:tc>
          <w:tcPr>
            <w:tcW w:w="233" w:type="pct"/>
            <w:vMerge/>
            <w:vAlign w:val="center"/>
          </w:tcPr>
          <w:p w14:paraId="4B9149D3" w14:textId="77777777" w:rsidR="00D817B2" w:rsidRPr="000C4C27" w:rsidRDefault="00D817B2" w:rsidP="00EB40CC">
            <w:pPr>
              <w:tabs>
                <w:tab w:val="left" w:pos="2745"/>
              </w:tabs>
              <w:spacing w:line="240" w:lineRule="auto"/>
              <w:ind w:firstLineChars="0" w:firstLine="0"/>
              <w:jc w:val="center"/>
              <w:rPr>
                <w:sz w:val="21"/>
                <w:szCs w:val="21"/>
              </w:rPr>
            </w:pPr>
          </w:p>
        </w:tc>
        <w:tc>
          <w:tcPr>
            <w:tcW w:w="156" w:type="pct"/>
            <w:vMerge/>
            <w:vAlign w:val="center"/>
          </w:tcPr>
          <w:p w14:paraId="1FCA12EC" w14:textId="77777777" w:rsidR="00D817B2" w:rsidRPr="000C4C27" w:rsidRDefault="00D817B2" w:rsidP="00EB40CC">
            <w:pPr>
              <w:tabs>
                <w:tab w:val="left" w:pos="2745"/>
              </w:tabs>
              <w:spacing w:line="240" w:lineRule="auto"/>
              <w:ind w:firstLineChars="0" w:firstLine="0"/>
              <w:jc w:val="center"/>
              <w:rPr>
                <w:bCs/>
                <w:sz w:val="21"/>
                <w:szCs w:val="21"/>
              </w:rPr>
            </w:pPr>
          </w:p>
        </w:tc>
        <w:tc>
          <w:tcPr>
            <w:tcW w:w="285" w:type="pct"/>
            <w:vMerge/>
            <w:vAlign w:val="center"/>
          </w:tcPr>
          <w:p w14:paraId="2644B776" w14:textId="77777777" w:rsidR="00D817B2" w:rsidRPr="000C4C27" w:rsidRDefault="00D817B2" w:rsidP="00EB40CC">
            <w:pPr>
              <w:tabs>
                <w:tab w:val="left" w:pos="2745"/>
              </w:tabs>
              <w:spacing w:line="240" w:lineRule="auto"/>
              <w:ind w:firstLineChars="0" w:firstLine="0"/>
              <w:jc w:val="center"/>
              <w:rPr>
                <w:bCs/>
                <w:sz w:val="21"/>
                <w:szCs w:val="21"/>
              </w:rPr>
            </w:pPr>
          </w:p>
        </w:tc>
        <w:tc>
          <w:tcPr>
            <w:tcW w:w="237" w:type="pct"/>
            <w:vMerge/>
            <w:vAlign w:val="center"/>
          </w:tcPr>
          <w:p w14:paraId="353EE789" w14:textId="77777777" w:rsidR="00D817B2" w:rsidRPr="000C4C27" w:rsidRDefault="00D817B2" w:rsidP="00EB40CC">
            <w:pPr>
              <w:tabs>
                <w:tab w:val="left" w:pos="2745"/>
              </w:tabs>
              <w:spacing w:line="240" w:lineRule="auto"/>
              <w:ind w:firstLineChars="0" w:firstLine="0"/>
              <w:jc w:val="center"/>
              <w:rPr>
                <w:bCs/>
                <w:sz w:val="21"/>
                <w:szCs w:val="21"/>
              </w:rPr>
            </w:pPr>
          </w:p>
        </w:tc>
        <w:tc>
          <w:tcPr>
            <w:tcW w:w="285" w:type="pct"/>
            <w:vAlign w:val="center"/>
          </w:tcPr>
          <w:p w14:paraId="4945390D" w14:textId="77777777" w:rsidR="00D817B2" w:rsidRPr="000C4C27" w:rsidRDefault="00D817B2" w:rsidP="00EB40CC">
            <w:pPr>
              <w:pStyle w:val="afffffff4"/>
              <w:spacing w:line="240" w:lineRule="auto"/>
            </w:pPr>
            <w:r w:rsidRPr="000C4C27">
              <w:rPr>
                <w:rFonts w:hint="eastAsia"/>
              </w:rPr>
              <w:t>SO</w:t>
            </w:r>
            <w:r w:rsidRPr="000C4C27">
              <w:rPr>
                <w:rFonts w:hint="eastAsia"/>
                <w:vertAlign w:val="subscript"/>
              </w:rPr>
              <w:t>2</w:t>
            </w:r>
          </w:p>
        </w:tc>
        <w:tc>
          <w:tcPr>
            <w:tcW w:w="807" w:type="pct"/>
            <w:vMerge/>
            <w:vAlign w:val="center"/>
          </w:tcPr>
          <w:p w14:paraId="7FAA9018" w14:textId="77777777" w:rsidR="00D817B2" w:rsidRPr="000C4C27" w:rsidRDefault="00D817B2" w:rsidP="00EB40CC">
            <w:pPr>
              <w:tabs>
                <w:tab w:val="left" w:pos="2745"/>
              </w:tabs>
              <w:spacing w:line="240" w:lineRule="auto"/>
              <w:ind w:firstLineChars="0" w:firstLine="0"/>
              <w:jc w:val="center"/>
              <w:rPr>
                <w:bCs/>
                <w:spacing w:val="-8"/>
                <w:sz w:val="21"/>
                <w:szCs w:val="21"/>
              </w:rPr>
            </w:pPr>
          </w:p>
        </w:tc>
        <w:tc>
          <w:tcPr>
            <w:tcW w:w="285" w:type="pct"/>
            <w:vMerge/>
            <w:vAlign w:val="center"/>
          </w:tcPr>
          <w:p w14:paraId="4D66E9E5" w14:textId="77777777" w:rsidR="00D817B2" w:rsidRPr="000C4C27" w:rsidRDefault="00D817B2" w:rsidP="00EB40CC">
            <w:pPr>
              <w:spacing w:line="240" w:lineRule="auto"/>
              <w:ind w:firstLineChars="0" w:firstLine="0"/>
              <w:jc w:val="center"/>
              <w:rPr>
                <w:sz w:val="21"/>
                <w:szCs w:val="21"/>
              </w:rPr>
            </w:pPr>
          </w:p>
        </w:tc>
        <w:tc>
          <w:tcPr>
            <w:tcW w:w="285" w:type="pct"/>
            <w:vAlign w:val="center"/>
          </w:tcPr>
          <w:p w14:paraId="0027D5BB" w14:textId="77777777" w:rsidR="00D817B2" w:rsidRPr="000C4C27" w:rsidRDefault="00D817B2" w:rsidP="00EB40CC">
            <w:pPr>
              <w:pStyle w:val="afffffff4"/>
              <w:spacing w:line="240" w:lineRule="auto"/>
            </w:pPr>
            <w:r w:rsidRPr="000C4C27">
              <w:rPr>
                <w:rFonts w:hint="eastAsia"/>
              </w:rPr>
              <w:t>20.72</w:t>
            </w:r>
          </w:p>
        </w:tc>
        <w:tc>
          <w:tcPr>
            <w:tcW w:w="380" w:type="pct"/>
            <w:vAlign w:val="center"/>
          </w:tcPr>
          <w:p w14:paraId="133F0AC1" w14:textId="77777777" w:rsidR="00D817B2" w:rsidRPr="000C4C27" w:rsidRDefault="00D817B2" w:rsidP="00EB40CC">
            <w:pPr>
              <w:pStyle w:val="afffffff4"/>
              <w:spacing w:line="240" w:lineRule="auto"/>
            </w:pPr>
            <w:r w:rsidRPr="000C4C27">
              <w:rPr>
                <w:rFonts w:hint="eastAsia"/>
              </w:rPr>
              <w:t>0.203</w:t>
            </w:r>
          </w:p>
        </w:tc>
        <w:tc>
          <w:tcPr>
            <w:tcW w:w="332" w:type="pct"/>
            <w:vAlign w:val="center"/>
          </w:tcPr>
          <w:p w14:paraId="748C3AD8" w14:textId="77777777" w:rsidR="00D817B2" w:rsidRPr="000C4C27" w:rsidRDefault="00D817B2" w:rsidP="00EB40CC">
            <w:pPr>
              <w:pStyle w:val="afffffff4"/>
              <w:spacing w:line="240" w:lineRule="auto"/>
            </w:pPr>
            <w:r w:rsidRPr="000C4C27">
              <w:rPr>
                <w:rFonts w:hint="eastAsia"/>
              </w:rPr>
              <w:t>0.355</w:t>
            </w:r>
          </w:p>
        </w:tc>
        <w:tc>
          <w:tcPr>
            <w:tcW w:w="285" w:type="pct"/>
            <w:vAlign w:val="center"/>
          </w:tcPr>
          <w:p w14:paraId="42BA6989" w14:textId="77777777" w:rsidR="00D817B2" w:rsidRPr="000C4C27" w:rsidRDefault="00D817B2" w:rsidP="00EB40CC">
            <w:pPr>
              <w:pStyle w:val="afffffff4"/>
              <w:spacing w:line="240" w:lineRule="auto"/>
            </w:pPr>
            <w:r w:rsidRPr="000C4C27">
              <w:rPr>
                <w:rFonts w:hint="eastAsia"/>
              </w:rPr>
              <w:t>35</w:t>
            </w:r>
          </w:p>
        </w:tc>
        <w:tc>
          <w:tcPr>
            <w:tcW w:w="332" w:type="pct"/>
            <w:vAlign w:val="center"/>
          </w:tcPr>
          <w:p w14:paraId="046F7C92" w14:textId="77777777" w:rsidR="00D817B2" w:rsidRPr="000C4C27" w:rsidRDefault="00D817B2"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ign w:val="center"/>
          </w:tcPr>
          <w:p w14:paraId="440AB1AC" w14:textId="77777777" w:rsidR="00D817B2" w:rsidRPr="000C4C27" w:rsidRDefault="00D817B2" w:rsidP="00EB40CC">
            <w:pPr>
              <w:tabs>
                <w:tab w:val="left" w:pos="2745"/>
              </w:tabs>
              <w:spacing w:line="240" w:lineRule="auto"/>
              <w:ind w:firstLineChars="0" w:firstLine="0"/>
              <w:jc w:val="center"/>
              <w:rPr>
                <w:bCs/>
                <w:spacing w:val="-8"/>
                <w:sz w:val="21"/>
                <w:szCs w:val="21"/>
              </w:rPr>
            </w:pPr>
          </w:p>
        </w:tc>
      </w:tr>
      <w:tr w:rsidR="00D817B2" w:rsidRPr="000C4C27" w14:paraId="1AC66FF7" w14:textId="77777777" w:rsidTr="00EB40CC">
        <w:trPr>
          <w:jc w:val="center"/>
        </w:trPr>
        <w:tc>
          <w:tcPr>
            <w:tcW w:w="148" w:type="pct"/>
            <w:vMerge/>
            <w:vAlign w:val="center"/>
          </w:tcPr>
          <w:p w14:paraId="1626C17B" w14:textId="77777777" w:rsidR="00D817B2" w:rsidRPr="000C4C27" w:rsidRDefault="00D817B2" w:rsidP="00EB40CC">
            <w:pPr>
              <w:tabs>
                <w:tab w:val="left" w:pos="2745"/>
              </w:tabs>
              <w:spacing w:line="240" w:lineRule="auto"/>
              <w:ind w:firstLineChars="0" w:firstLine="0"/>
              <w:jc w:val="center"/>
              <w:rPr>
                <w:sz w:val="21"/>
                <w:szCs w:val="21"/>
              </w:rPr>
            </w:pPr>
          </w:p>
        </w:tc>
        <w:tc>
          <w:tcPr>
            <w:tcW w:w="233" w:type="pct"/>
            <w:vMerge/>
            <w:vAlign w:val="center"/>
          </w:tcPr>
          <w:p w14:paraId="67D93C9C" w14:textId="77777777" w:rsidR="00D817B2" w:rsidRPr="000C4C27" w:rsidRDefault="00D817B2" w:rsidP="00EB40CC">
            <w:pPr>
              <w:tabs>
                <w:tab w:val="left" w:pos="2745"/>
              </w:tabs>
              <w:spacing w:line="240" w:lineRule="auto"/>
              <w:ind w:firstLineChars="0" w:firstLine="0"/>
              <w:jc w:val="center"/>
              <w:rPr>
                <w:sz w:val="21"/>
                <w:szCs w:val="21"/>
              </w:rPr>
            </w:pPr>
          </w:p>
        </w:tc>
        <w:tc>
          <w:tcPr>
            <w:tcW w:w="156" w:type="pct"/>
            <w:vMerge/>
            <w:vAlign w:val="center"/>
          </w:tcPr>
          <w:p w14:paraId="13F71DF7" w14:textId="77777777" w:rsidR="00D817B2" w:rsidRPr="000C4C27" w:rsidRDefault="00D817B2" w:rsidP="00EB40CC">
            <w:pPr>
              <w:tabs>
                <w:tab w:val="left" w:pos="2745"/>
              </w:tabs>
              <w:spacing w:line="240" w:lineRule="auto"/>
              <w:ind w:firstLineChars="0" w:firstLine="0"/>
              <w:jc w:val="center"/>
              <w:rPr>
                <w:bCs/>
                <w:sz w:val="21"/>
                <w:szCs w:val="21"/>
              </w:rPr>
            </w:pPr>
          </w:p>
        </w:tc>
        <w:tc>
          <w:tcPr>
            <w:tcW w:w="285" w:type="pct"/>
            <w:vMerge/>
            <w:vAlign w:val="center"/>
          </w:tcPr>
          <w:p w14:paraId="0A4558C9" w14:textId="77777777" w:rsidR="00D817B2" w:rsidRPr="000C4C27" w:rsidRDefault="00D817B2" w:rsidP="00EB40CC">
            <w:pPr>
              <w:tabs>
                <w:tab w:val="left" w:pos="2745"/>
              </w:tabs>
              <w:spacing w:line="240" w:lineRule="auto"/>
              <w:ind w:firstLineChars="0" w:firstLine="0"/>
              <w:jc w:val="center"/>
              <w:rPr>
                <w:bCs/>
                <w:sz w:val="21"/>
                <w:szCs w:val="21"/>
              </w:rPr>
            </w:pPr>
          </w:p>
        </w:tc>
        <w:tc>
          <w:tcPr>
            <w:tcW w:w="237" w:type="pct"/>
            <w:vMerge/>
            <w:vAlign w:val="center"/>
          </w:tcPr>
          <w:p w14:paraId="216BD882" w14:textId="77777777" w:rsidR="00D817B2" w:rsidRPr="000C4C27" w:rsidRDefault="00D817B2" w:rsidP="00EB40CC">
            <w:pPr>
              <w:tabs>
                <w:tab w:val="left" w:pos="2745"/>
              </w:tabs>
              <w:spacing w:line="240" w:lineRule="auto"/>
              <w:ind w:firstLineChars="0" w:firstLine="0"/>
              <w:jc w:val="center"/>
              <w:rPr>
                <w:bCs/>
                <w:sz w:val="21"/>
                <w:szCs w:val="21"/>
              </w:rPr>
            </w:pPr>
          </w:p>
        </w:tc>
        <w:tc>
          <w:tcPr>
            <w:tcW w:w="285" w:type="pct"/>
            <w:vAlign w:val="center"/>
          </w:tcPr>
          <w:p w14:paraId="415DC3A0" w14:textId="77777777" w:rsidR="00D817B2" w:rsidRPr="000C4C27" w:rsidRDefault="00D817B2" w:rsidP="00EB40CC">
            <w:pPr>
              <w:pStyle w:val="afffffff4"/>
              <w:spacing w:line="240" w:lineRule="auto"/>
            </w:pPr>
            <w:r w:rsidRPr="000C4C27">
              <w:rPr>
                <w:rFonts w:hint="eastAsia"/>
              </w:rPr>
              <w:t>NO</w:t>
            </w:r>
            <w:r w:rsidRPr="000C4C27">
              <w:rPr>
                <w:rFonts w:hint="eastAsia"/>
                <w:vertAlign w:val="subscript"/>
              </w:rPr>
              <w:t>x</w:t>
            </w:r>
          </w:p>
        </w:tc>
        <w:tc>
          <w:tcPr>
            <w:tcW w:w="807" w:type="pct"/>
            <w:vMerge/>
            <w:vAlign w:val="center"/>
          </w:tcPr>
          <w:p w14:paraId="4526A725" w14:textId="77777777" w:rsidR="00D817B2" w:rsidRPr="000C4C27" w:rsidRDefault="00D817B2" w:rsidP="00EB40CC">
            <w:pPr>
              <w:tabs>
                <w:tab w:val="left" w:pos="2745"/>
              </w:tabs>
              <w:spacing w:line="240" w:lineRule="auto"/>
              <w:ind w:firstLineChars="0" w:firstLine="0"/>
              <w:jc w:val="center"/>
              <w:rPr>
                <w:bCs/>
                <w:spacing w:val="-8"/>
                <w:sz w:val="21"/>
                <w:szCs w:val="21"/>
              </w:rPr>
            </w:pPr>
          </w:p>
        </w:tc>
        <w:tc>
          <w:tcPr>
            <w:tcW w:w="285" w:type="pct"/>
            <w:vMerge/>
            <w:vAlign w:val="center"/>
          </w:tcPr>
          <w:p w14:paraId="76E6FDFF" w14:textId="77777777" w:rsidR="00D817B2" w:rsidRPr="000C4C27" w:rsidRDefault="00D817B2" w:rsidP="00EB40CC">
            <w:pPr>
              <w:spacing w:line="240" w:lineRule="auto"/>
              <w:ind w:firstLineChars="0" w:firstLine="0"/>
              <w:jc w:val="center"/>
              <w:rPr>
                <w:sz w:val="21"/>
                <w:szCs w:val="21"/>
              </w:rPr>
            </w:pPr>
          </w:p>
        </w:tc>
        <w:tc>
          <w:tcPr>
            <w:tcW w:w="285" w:type="pct"/>
            <w:vAlign w:val="center"/>
          </w:tcPr>
          <w:p w14:paraId="16AB0B63" w14:textId="77777777" w:rsidR="00D817B2" w:rsidRPr="000C4C27" w:rsidRDefault="00D817B2" w:rsidP="00EB40CC">
            <w:pPr>
              <w:pStyle w:val="afffffff4"/>
              <w:spacing w:line="240" w:lineRule="auto"/>
            </w:pPr>
            <w:r>
              <w:rPr>
                <w:rFonts w:hint="eastAsia"/>
              </w:rPr>
              <w:t>50</w:t>
            </w:r>
          </w:p>
        </w:tc>
        <w:tc>
          <w:tcPr>
            <w:tcW w:w="380" w:type="pct"/>
            <w:vAlign w:val="center"/>
          </w:tcPr>
          <w:p w14:paraId="3AE0903C" w14:textId="77777777" w:rsidR="00D817B2" w:rsidRPr="000C4C27" w:rsidRDefault="00D817B2" w:rsidP="00D817B2">
            <w:pPr>
              <w:pStyle w:val="afffffff4"/>
              <w:spacing w:line="240" w:lineRule="auto"/>
            </w:pPr>
            <w:r w:rsidRPr="000C4C27">
              <w:rPr>
                <w:rFonts w:hint="eastAsia"/>
              </w:rPr>
              <w:t>0.</w:t>
            </w:r>
            <w:r>
              <w:rPr>
                <w:rFonts w:hint="eastAsia"/>
              </w:rPr>
              <w:t>341</w:t>
            </w:r>
          </w:p>
        </w:tc>
        <w:tc>
          <w:tcPr>
            <w:tcW w:w="332" w:type="pct"/>
            <w:vAlign w:val="center"/>
          </w:tcPr>
          <w:p w14:paraId="540A1B46" w14:textId="77777777" w:rsidR="00D817B2" w:rsidRPr="000C4C27" w:rsidRDefault="00D817B2" w:rsidP="00D817B2">
            <w:pPr>
              <w:pStyle w:val="afffffff4"/>
              <w:spacing w:line="240" w:lineRule="auto"/>
            </w:pPr>
            <w:r w:rsidRPr="000C4C27">
              <w:rPr>
                <w:rFonts w:hint="eastAsia"/>
              </w:rPr>
              <w:t>0.</w:t>
            </w:r>
            <w:r>
              <w:rPr>
                <w:rFonts w:hint="eastAsia"/>
              </w:rPr>
              <w:t>859</w:t>
            </w:r>
          </w:p>
        </w:tc>
        <w:tc>
          <w:tcPr>
            <w:tcW w:w="285" w:type="pct"/>
            <w:vAlign w:val="center"/>
          </w:tcPr>
          <w:p w14:paraId="22C51F3A" w14:textId="77777777" w:rsidR="00D817B2" w:rsidRPr="000C4C27" w:rsidRDefault="00D817B2" w:rsidP="00EB40CC">
            <w:pPr>
              <w:pStyle w:val="afffffff4"/>
              <w:spacing w:line="240" w:lineRule="auto"/>
            </w:pPr>
            <w:r>
              <w:rPr>
                <w:rFonts w:hint="eastAsia"/>
              </w:rPr>
              <w:t>50</w:t>
            </w:r>
          </w:p>
        </w:tc>
        <w:tc>
          <w:tcPr>
            <w:tcW w:w="332" w:type="pct"/>
            <w:vAlign w:val="center"/>
          </w:tcPr>
          <w:p w14:paraId="7F4BC2E4" w14:textId="77777777" w:rsidR="00D817B2" w:rsidRPr="000C4C27" w:rsidRDefault="00D817B2" w:rsidP="00EB40CC">
            <w:pPr>
              <w:tabs>
                <w:tab w:val="left" w:pos="5880"/>
              </w:tabs>
              <w:snapToGrid w:val="0"/>
              <w:spacing w:line="300" w:lineRule="exact"/>
              <w:ind w:firstLineChars="0" w:firstLine="0"/>
              <w:jc w:val="center"/>
              <w:rPr>
                <w:snapToGrid w:val="0"/>
                <w:sz w:val="21"/>
                <w:szCs w:val="21"/>
              </w:rPr>
            </w:pPr>
            <w:r w:rsidRPr="000C4C27">
              <w:rPr>
                <w:rFonts w:hint="eastAsia"/>
                <w:snapToGrid w:val="0"/>
                <w:sz w:val="21"/>
                <w:szCs w:val="21"/>
              </w:rPr>
              <w:t>--</w:t>
            </w:r>
          </w:p>
        </w:tc>
        <w:tc>
          <w:tcPr>
            <w:tcW w:w="950" w:type="pct"/>
            <w:vMerge/>
            <w:vAlign w:val="center"/>
          </w:tcPr>
          <w:p w14:paraId="1880A854" w14:textId="77777777" w:rsidR="00D817B2" w:rsidRPr="000C4C27" w:rsidRDefault="00D817B2" w:rsidP="005C740C">
            <w:pPr>
              <w:tabs>
                <w:tab w:val="left" w:pos="2745"/>
              </w:tabs>
              <w:spacing w:line="240" w:lineRule="auto"/>
              <w:ind w:firstLineChars="0" w:firstLine="0"/>
              <w:jc w:val="center"/>
              <w:rPr>
                <w:bCs/>
                <w:spacing w:val="-8"/>
                <w:sz w:val="21"/>
                <w:szCs w:val="21"/>
              </w:rPr>
            </w:pPr>
          </w:p>
        </w:tc>
      </w:tr>
      <w:tr w:rsidR="009C2F69" w:rsidRPr="000C4C27" w14:paraId="2398EFCE" w14:textId="77777777" w:rsidTr="00EB40CC">
        <w:trPr>
          <w:jc w:val="center"/>
        </w:trPr>
        <w:tc>
          <w:tcPr>
            <w:tcW w:w="148" w:type="pct"/>
            <w:vAlign w:val="center"/>
          </w:tcPr>
          <w:p w14:paraId="49C21B37" w14:textId="77777777" w:rsidR="009C2F69" w:rsidRPr="000C4C27" w:rsidRDefault="009C2F69" w:rsidP="00EB40CC">
            <w:pPr>
              <w:tabs>
                <w:tab w:val="left" w:pos="2745"/>
              </w:tabs>
              <w:spacing w:line="240" w:lineRule="auto"/>
              <w:ind w:firstLineChars="0" w:firstLine="0"/>
              <w:jc w:val="center"/>
              <w:rPr>
                <w:sz w:val="21"/>
                <w:szCs w:val="21"/>
              </w:rPr>
            </w:pPr>
            <w:r w:rsidRPr="000C4C27">
              <w:rPr>
                <w:rFonts w:hint="eastAsia"/>
                <w:sz w:val="21"/>
                <w:szCs w:val="21"/>
              </w:rPr>
              <w:t>7</w:t>
            </w:r>
          </w:p>
        </w:tc>
        <w:tc>
          <w:tcPr>
            <w:tcW w:w="233" w:type="pct"/>
            <w:vAlign w:val="center"/>
          </w:tcPr>
          <w:p w14:paraId="369AE792" w14:textId="77777777" w:rsidR="009C2F69" w:rsidRPr="000C4C27" w:rsidRDefault="009C2F69" w:rsidP="00EB40CC">
            <w:pPr>
              <w:tabs>
                <w:tab w:val="left" w:pos="2745"/>
              </w:tabs>
              <w:spacing w:line="240" w:lineRule="auto"/>
              <w:ind w:firstLineChars="0" w:firstLine="0"/>
              <w:jc w:val="center"/>
              <w:rPr>
                <w:sz w:val="21"/>
                <w:szCs w:val="21"/>
              </w:rPr>
            </w:pPr>
            <w:r w:rsidRPr="000C4C27">
              <w:rPr>
                <w:rFonts w:hint="eastAsia"/>
                <w:sz w:val="21"/>
                <w:szCs w:val="21"/>
              </w:rPr>
              <w:t>合计</w:t>
            </w:r>
          </w:p>
        </w:tc>
        <w:tc>
          <w:tcPr>
            <w:tcW w:w="4619" w:type="pct"/>
            <w:gridSpan w:val="12"/>
            <w:vAlign w:val="center"/>
          </w:tcPr>
          <w:p w14:paraId="6FB296AA" w14:textId="77777777" w:rsidR="009C2F69" w:rsidRPr="000C4C27" w:rsidRDefault="009C2F69" w:rsidP="00EB40CC">
            <w:pPr>
              <w:spacing w:line="240" w:lineRule="auto"/>
              <w:ind w:firstLineChars="0" w:firstLine="0"/>
              <w:jc w:val="center"/>
              <w:rPr>
                <w:sz w:val="21"/>
                <w:szCs w:val="21"/>
              </w:rPr>
            </w:pPr>
            <w:r w:rsidRPr="000C4C27">
              <w:rPr>
                <w:rFonts w:hint="eastAsia"/>
                <w:sz w:val="21"/>
                <w:szCs w:val="21"/>
              </w:rPr>
              <w:t>有组织排放量：颗粒物为</w:t>
            </w:r>
            <w:r w:rsidRPr="000C4C27">
              <w:rPr>
                <w:rFonts w:hint="eastAsia"/>
                <w:sz w:val="21"/>
                <w:szCs w:val="21"/>
              </w:rPr>
              <w:t>0.0113t/a</w:t>
            </w:r>
            <w:r w:rsidRPr="000C4C27">
              <w:rPr>
                <w:rFonts w:hint="eastAsia"/>
                <w:sz w:val="21"/>
                <w:szCs w:val="21"/>
              </w:rPr>
              <w:t>，</w:t>
            </w:r>
            <w:r w:rsidRPr="000C4C27">
              <w:rPr>
                <w:rFonts w:hint="eastAsia"/>
                <w:sz w:val="21"/>
                <w:szCs w:val="21"/>
              </w:rPr>
              <w:t>SO</w:t>
            </w:r>
            <w:r w:rsidRPr="000C4C27">
              <w:rPr>
                <w:rFonts w:hint="eastAsia"/>
                <w:sz w:val="21"/>
                <w:szCs w:val="21"/>
                <w:vertAlign w:val="subscript"/>
              </w:rPr>
              <w:t>2</w:t>
            </w:r>
            <w:r w:rsidRPr="000C4C27">
              <w:rPr>
                <w:rFonts w:hint="eastAsia"/>
                <w:sz w:val="21"/>
                <w:szCs w:val="21"/>
              </w:rPr>
              <w:t>为</w:t>
            </w:r>
            <w:r w:rsidRPr="000C4C27">
              <w:rPr>
                <w:rFonts w:hint="eastAsia"/>
                <w:sz w:val="21"/>
                <w:szCs w:val="21"/>
              </w:rPr>
              <w:t>0.412t/a</w:t>
            </w:r>
            <w:r w:rsidRPr="000C4C27">
              <w:rPr>
                <w:rFonts w:hint="eastAsia"/>
                <w:sz w:val="21"/>
                <w:szCs w:val="21"/>
              </w:rPr>
              <w:t>，</w:t>
            </w:r>
            <w:r w:rsidRPr="000C4C27">
              <w:rPr>
                <w:rFonts w:hint="eastAsia"/>
                <w:sz w:val="21"/>
                <w:szCs w:val="21"/>
              </w:rPr>
              <w:t>NO</w:t>
            </w:r>
            <w:r w:rsidRPr="000C4C27">
              <w:rPr>
                <w:rFonts w:hint="eastAsia"/>
                <w:sz w:val="21"/>
                <w:szCs w:val="21"/>
                <w:vertAlign w:val="subscript"/>
              </w:rPr>
              <w:t>x</w:t>
            </w:r>
            <w:r w:rsidRPr="000C4C27">
              <w:rPr>
                <w:rFonts w:hint="eastAsia"/>
                <w:sz w:val="21"/>
                <w:szCs w:val="21"/>
              </w:rPr>
              <w:t>为</w:t>
            </w:r>
            <w:r w:rsidR="00D817B2">
              <w:rPr>
                <w:rFonts w:hint="eastAsia"/>
                <w:sz w:val="21"/>
                <w:szCs w:val="21"/>
              </w:rPr>
              <w:t>1.666</w:t>
            </w:r>
            <w:r w:rsidRPr="000C4C27">
              <w:rPr>
                <w:rFonts w:hint="eastAsia"/>
                <w:sz w:val="21"/>
                <w:szCs w:val="21"/>
              </w:rPr>
              <w:t>t/a</w:t>
            </w:r>
            <w:r w:rsidRPr="000C4C27">
              <w:rPr>
                <w:rFonts w:hint="eastAsia"/>
                <w:sz w:val="21"/>
                <w:szCs w:val="21"/>
              </w:rPr>
              <w:t>，</w:t>
            </w:r>
            <w:r w:rsidRPr="000C4C27">
              <w:rPr>
                <w:rFonts w:hint="eastAsia"/>
                <w:sz w:val="21"/>
                <w:szCs w:val="21"/>
              </w:rPr>
              <w:t>NH</w:t>
            </w:r>
            <w:r w:rsidRPr="000C4C27">
              <w:rPr>
                <w:rFonts w:hint="eastAsia"/>
                <w:sz w:val="21"/>
                <w:szCs w:val="21"/>
                <w:vertAlign w:val="subscript"/>
              </w:rPr>
              <w:t>3</w:t>
            </w:r>
            <w:r w:rsidRPr="000C4C27">
              <w:rPr>
                <w:rFonts w:hint="eastAsia"/>
                <w:sz w:val="21"/>
                <w:szCs w:val="21"/>
              </w:rPr>
              <w:t>为</w:t>
            </w:r>
            <w:r w:rsidRPr="000C4C27">
              <w:rPr>
                <w:rFonts w:hint="eastAsia"/>
                <w:sz w:val="21"/>
                <w:szCs w:val="21"/>
              </w:rPr>
              <w:t>0.818t/a</w:t>
            </w:r>
            <w:r w:rsidRPr="000C4C27">
              <w:rPr>
                <w:rFonts w:hint="eastAsia"/>
                <w:sz w:val="21"/>
                <w:szCs w:val="21"/>
              </w:rPr>
              <w:t>，</w:t>
            </w: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为</w:t>
            </w:r>
            <w:r w:rsidRPr="000C4C27">
              <w:rPr>
                <w:rFonts w:hint="eastAsia"/>
                <w:sz w:val="21"/>
                <w:szCs w:val="21"/>
              </w:rPr>
              <w:t>0.0314t/a</w:t>
            </w:r>
            <w:r w:rsidRPr="000C4C27">
              <w:rPr>
                <w:rFonts w:hint="eastAsia"/>
                <w:sz w:val="21"/>
                <w:szCs w:val="21"/>
              </w:rPr>
              <w:t>；</w:t>
            </w:r>
          </w:p>
          <w:p w14:paraId="314AF4AA" w14:textId="77777777" w:rsidR="009C2F69" w:rsidRPr="000C4C27" w:rsidRDefault="009C2F69" w:rsidP="00EB40CC">
            <w:pPr>
              <w:spacing w:line="240" w:lineRule="auto"/>
              <w:ind w:firstLineChars="0" w:firstLine="0"/>
              <w:jc w:val="center"/>
              <w:rPr>
                <w:sz w:val="21"/>
                <w:szCs w:val="21"/>
              </w:rPr>
            </w:pPr>
            <w:r w:rsidRPr="000C4C27">
              <w:rPr>
                <w:rFonts w:hint="eastAsia"/>
                <w:sz w:val="21"/>
                <w:szCs w:val="21"/>
              </w:rPr>
              <w:t>无组织排放量：</w:t>
            </w:r>
            <w:r w:rsidRPr="000C4C27">
              <w:rPr>
                <w:rFonts w:hint="eastAsia"/>
                <w:sz w:val="21"/>
                <w:szCs w:val="21"/>
              </w:rPr>
              <w:t>NH</w:t>
            </w:r>
            <w:r w:rsidRPr="000C4C27">
              <w:rPr>
                <w:rFonts w:hint="eastAsia"/>
                <w:sz w:val="21"/>
                <w:szCs w:val="21"/>
                <w:vertAlign w:val="subscript"/>
              </w:rPr>
              <w:t>3</w:t>
            </w:r>
            <w:r w:rsidRPr="000C4C27">
              <w:rPr>
                <w:rFonts w:hint="eastAsia"/>
                <w:sz w:val="21"/>
                <w:szCs w:val="21"/>
              </w:rPr>
              <w:t>为</w:t>
            </w:r>
            <w:r w:rsidRPr="000C4C27">
              <w:rPr>
                <w:rFonts w:hint="eastAsia"/>
                <w:sz w:val="21"/>
                <w:szCs w:val="21"/>
              </w:rPr>
              <w:t>0.068t/a</w:t>
            </w:r>
            <w:r w:rsidRPr="000C4C27">
              <w:rPr>
                <w:rFonts w:hint="eastAsia"/>
                <w:sz w:val="21"/>
                <w:szCs w:val="21"/>
              </w:rPr>
              <w:t>，</w:t>
            </w: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r w:rsidRPr="000C4C27">
              <w:rPr>
                <w:rFonts w:hint="eastAsia"/>
                <w:sz w:val="21"/>
                <w:szCs w:val="21"/>
              </w:rPr>
              <w:t>为</w:t>
            </w:r>
            <w:r w:rsidRPr="000C4C27">
              <w:rPr>
                <w:rFonts w:hint="eastAsia"/>
                <w:sz w:val="21"/>
                <w:szCs w:val="21"/>
              </w:rPr>
              <w:t>0.00595t/a</w:t>
            </w:r>
            <w:r w:rsidRPr="000C4C27">
              <w:rPr>
                <w:rFonts w:hint="eastAsia"/>
                <w:sz w:val="21"/>
                <w:szCs w:val="21"/>
              </w:rPr>
              <w:t>；</w:t>
            </w:r>
          </w:p>
        </w:tc>
      </w:tr>
    </w:tbl>
    <w:p w14:paraId="3D3487B4" w14:textId="77777777" w:rsidR="006873FB" w:rsidRPr="000C4C27" w:rsidRDefault="006873FB">
      <w:pPr>
        <w:pStyle w:val="31"/>
        <w:numPr>
          <w:ilvl w:val="0"/>
          <w:numId w:val="0"/>
        </w:numPr>
        <w:rPr>
          <w:color w:val="auto"/>
        </w:rPr>
        <w:sectPr w:rsidR="006873FB" w:rsidRPr="000C4C27">
          <w:footerReference w:type="default" r:id="rId43"/>
          <w:type w:val="continuous"/>
          <w:pgSz w:w="16860" w:h="11910" w:orient="landscape"/>
          <w:pgMar w:top="1417" w:right="1417" w:bottom="1417" w:left="1417" w:header="828" w:footer="998" w:gutter="0"/>
          <w:cols w:space="720"/>
        </w:sectPr>
      </w:pPr>
    </w:p>
    <w:p w14:paraId="2346E460" w14:textId="77777777" w:rsidR="006873FB" w:rsidRPr="000C4C27" w:rsidRDefault="006873FB">
      <w:pPr>
        <w:pStyle w:val="31"/>
        <w:ind w:firstLine="482"/>
        <w:rPr>
          <w:color w:val="auto"/>
        </w:rPr>
      </w:pPr>
      <w:r w:rsidRPr="000C4C27">
        <w:rPr>
          <w:color w:val="auto"/>
        </w:rPr>
        <w:lastRenderedPageBreak/>
        <w:t>3.</w:t>
      </w:r>
      <w:r w:rsidR="006B401F" w:rsidRPr="000C4C27">
        <w:rPr>
          <w:rFonts w:hint="eastAsia"/>
          <w:color w:val="auto"/>
        </w:rPr>
        <w:t>4</w:t>
      </w:r>
      <w:r w:rsidRPr="000C4C27">
        <w:rPr>
          <w:color w:val="auto"/>
        </w:rPr>
        <w:t>.2</w:t>
      </w:r>
      <w:r w:rsidR="001531E5" w:rsidRPr="000C4C27">
        <w:rPr>
          <w:rFonts w:hint="eastAsia"/>
          <w:color w:val="auto"/>
        </w:rPr>
        <w:t xml:space="preserve"> </w:t>
      </w:r>
      <w:r w:rsidRPr="000C4C27">
        <w:rPr>
          <w:color w:val="auto"/>
        </w:rPr>
        <w:t>废水</w:t>
      </w:r>
    </w:p>
    <w:p w14:paraId="71B4047F" w14:textId="77777777" w:rsidR="00981C7B" w:rsidRPr="000C4C27" w:rsidRDefault="00981C7B" w:rsidP="00981C7B">
      <w:pPr>
        <w:autoSpaceDE w:val="0"/>
        <w:autoSpaceDN w:val="0"/>
        <w:adjustRightInd w:val="0"/>
        <w:ind w:firstLine="480"/>
      </w:pPr>
      <w:r w:rsidRPr="000C4C27">
        <w:rPr>
          <w:rFonts w:hint="eastAsia"/>
          <w:bCs/>
        </w:rPr>
        <w:t>根据项目水平衡可知，营运期车辆冲洗水、设备冲洗水、地面冲洗水等采用污水处理站处理后的中水，不使用新鲜水，这些废水在餐厨垃圾处理过程中进入沼液中，因此营运期废水主要包括</w:t>
      </w:r>
      <w:r w:rsidRPr="000C4C27">
        <w:rPr>
          <w:rFonts w:hint="eastAsia"/>
        </w:rPr>
        <w:t>厌氧发酵后的沼液、锅炉排水、生活污水、化验室废水等。</w:t>
      </w:r>
    </w:p>
    <w:p w14:paraId="221D833C" w14:textId="77777777" w:rsidR="00981C7B" w:rsidRPr="000C4C27" w:rsidRDefault="00981C7B" w:rsidP="00981C7B">
      <w:pPr>
        <w:autoSpaceDE w:val="0"/>
        <w:autoSpaceDN w:val="0"/>
        <w:adjustRightInd w:val="0"/>
        <w:ind w:firstLine="480"/>
      </w:pPr>
      <w:r w:rsidRPr="000C4C27">
        <w:rPr>
          <w:rFonts w:hint="eastAsia"/>
        </w:rPr>
        <w:t>（</w:t>
      </w:r>
      <w:r w:rsidRPr="000C4C27">
        <w:rPr>
          <w:rFonts w:hint="eastAsia"/>
        </w:rPr>
        <w:t>1</w:t>
      </w:r>
      <w:r w:rsidRPr="000C4C27">
        <w:rPr>
          <w:rFonts w:hint="eastAsia"/>
        </w:rPr>
        <w:t>）废水</w:t>
      </w:r>
      <w:r w:rsidR="004F3C95" w:rsidRPr="000C4C27">
        <w:rPr>
          <w:rFonts w:hint="eastAsia"/>
        </w:rPr>
        <w:t>产生</w:t>
      </w:r>
      <w:r w:rsidR="002F31F5" w:rsidRPr="000C4C27">
        <w:rPr>
          <w:rFonts w:hint="eastAsia"/>
        </w:rPr>
        <w:t>情况</w:t>
      </w:r>
    </w:p>
    <w:p w14:paraId="61405B74" w14:textId="77777777" w:rsidR="002F31F5" w:rsidRPr="000C4C27" w:rsidRDefault="00981C7B" w:rsidP="002F31F5">
      <w:pPr>
        <w:ind w:firstLine="480"/>
        <w:rPr>
          <w:rFonts w:ascii="宋体" w:hAnsi="宋体"/>
        </w:rPr>
      </w:pPr>
      <w:r w:rsidRPr="000C4C27">
        <w:rPr>
          <w:rFonts w:ascii="宋体" w:hAnsi="宋体" w:hint="eastAsia"/>
        </w:rPr>
        <w:t>①沼液：根据项目物料平衡可知，非采暖期沼液产生量</w:t>
      </w:r>
      <w:r w:rsidRPr="000C4C27">
        <w:rPr>
          <w:rFonts w:hint="eastAsia"/>
          <w:bCs/>
        </w:rPr>
        <w:t>为</w:t>
      </w:r>
      <w:r w:rsidR="00583ABA" w:rsidRPr="000C4C27">
        <w:rPr>
          <w:rFonts w:hint="eastAsia"/>
          <w:bCs/>
        </w:rPr>
        <w:t>86.84</w:t>
      </w:r>
      <w:r w:rsidRPr="000C4C27">
        <w:rPr>
          <w:bCs/>
        </w:rPr>
        <w:t xml:space="preserve"> m</w:t>
      </w:r>
      <w:r w:rsidRPr="000C4C27">
        <w:rPr>
          <w:bCs/>
          <w:vertAlign w:val="superscript"/>
        </w:rPr>
        <w:t>3</w:t>
      </w:r>
      <w:r w:rsidRPr="000C4C27">
        <w:rPr>
          <w:bCs/>
        </w:rPr>
        <w:t>/d</w:t>
      </w:r>
      <w:r w:rsidRPr="000C4C27">
        <w:rPr>
          <w:rFonts w:hint="eastAsia"/>
          <w:bCs/>
        </w:rPr>
        <w:t>，采暖期沼液产生量为</w:t>
      </w:r>
      <w:r w:rsidR="003E5FDD" w:rsidRPr="000C4C27">
        <w:rPr>
          <w:rFonts w:hint="eastAsia"/>
          <w:bCs/>
        </w:rPr>
        <w:t>91.</w:t>
      </w:r>
      <w:r w:rsidR="00583ABA" w:rsidRPr="000C4C27">
        <w:rPr>
          <w:rFonts w:hint="eastAsia"/>
          <w:bCs/>
        </w:rPr>
        <w:t>54</w:t>
      </w:r>
      <w:r w:rsidRPr="000C4C27">
        <w:rPr>
          <w:bCs/>
        </w:rPr>
        <w:t>m</w:t>
      </w:r>
      <w:r w:rsidRPr="000C4C27">
        <w:rPr>
          <w:bCs/>
          <w:vertAlign w:val="superscript"/>
        </w:rPr>
        <w:t>3</w:t>
      </w:r>
      <w:r w:rsidRPr="000C4C27">
        <w:rPr>
          <w:bCs/>
        </w:rPr>
        <w:t>/d</w:t>
      </w:r>
      <w:r w:rsidR="00132790" w:rsidRPr="000C4C27">
        <w:rPr>
          <w:rFonts w:hint="eastAsia"/>
          <w:bCs/>
        </w:rPr>
        <w:t>，</w:t>
      </w:r>
      <w:r w:rsidR="007524C1" w:rsidRPr="000C4C27">
        <w:rPr>
          <w:rFonts w:hint="eastAsia"/>
          <w:bCs/>
        </w:rPr>
        <w:t>主要污染物为</w:t>
      </w:r>
      <w:r w:rsidR="007524C1" w:rsidRPr="000C4C27">
        <w:rPr>
          <w:rFonts w:hint="eastAsia"/>
          <w:bCs/>
        </w:rPr>
        <w:t>COD</w:t>
      </w:r>
      <w:r w:rsidR="007524C1" w:rsidRPr="000C4C27">
        <w:rPr>
          <w:rFonts w:hint="eastAsia"/>
          <w:bCs/>
        </w:rPr>
        <w:t>、</w:t>
      </w:r>
      <w:r w:rsidR="007524C1" w:rsidRPr="000C4C27">
        <w:rPr>
          <w:rFonts w:hint="eastAsia"/>
          <w:bCs/>
        </w:rPr>
        <w:t>BOD</w:t>
      </w:r>
      <w:r w:rsidR="007524C1" w:rsidRPr="000C4C27">
        <w:rPr>
          <w:rFonts w:hint="eastAsia"/>
          <w:bCs/>
          <w:vertAlign w:val="subscript"/>
        </w:rPr>
        <w:t>5</w:t>
      </w:r>
      <w:r w:rsidR="007524C1" w:rsidRPr="000C4C27">
        <w:rPr>
          <w:rFonts w:hint="eastAsia"/>
          <w:bCs/>
        </w:rPr>
        <w:t>、</w:t>
      </w:r>
      <w:r w:rsidR="007524C1" w:rsidRPr="000C4C27">
        <w:rPr>
          <w:rFonts w:hint="eastAsia"/>
          <w:bCs/>
        </w:rPr>
        <w:t>SS</w:t>
      </w:r>
      <w:r w:rsidR="007524C1" w:rsidRPr="000C4C27">
        <w:rPr>
          <w:rFonts w:hint="eastAsia"/>
          <w:bCs/>
        </w:rPr>
        <w:t>、</w:t>
      </w:r>
      <w:r w:rsidR="007524C1" w:rsidRPr="000C4C27">
        <w:rPr>
          <w:rFonts w:hint="eastAsia"/>
          <w:bCs/>
        </w:rPr>
        <w:t>NH</w:t>
      </w:r>
      <w:r w:rsidR="007524C1" w:rsidRPr="000C4C27">
        <w:rPr>
          <w:rFonts w:hint="eastAsia"/>
          <w:bCs/>
          <w:vertAlign w:val="subscript"/>
        </w:rPr>
        <w:t>3</w:t>
      </w:r>
      <w:r w:rsidR="007524C1" w:rsidRPr="000C4C27">
        <w:rPr>
          <w:rFonts w:hint="eastAsia"/>
          <w:bCs/>
        </w:rPr>
        <w:t>-N</w:t>
      </w:r>
      <w:r w:rsidR="007524C1" w:rsidRPr="000C4C27">
        <w:rPr>
          <w:rFonts w:hint="eastAsia"/>
          <w:bCs/>
        </w:rPr>
        <w:t>、动植物油等；</w:t>
      </w:r>
      <w:r w:rsidR="002F31F5" w:rsidRPr="000C4C27">
        <w:rPr>
          <w:rFonts w:hint="eastAsia"/>
          <w:bCs/>
        </w:rPr>
        <w:t>根据项目可研及现有工程运行实际情况，改扩建后沼液中污染物浓度为</w:t>
      </w:r>
      <w:r w:rsidR="002F31F5" w:rsidRPr="000C4C27">
        <w:rPr>
          <w:rFonts w:hint="eastAsia"/>
          <w:bCs/>
        </w:rPr>
        <w:t>COD</w:t>
      </w:r>
      <w:r w:rsidR="002F31F5" w:rsidRPr="000C4C27">
        <w:rPr>
          <w:rFonts w:hint="eastAsia"/>
          <w:bCs/>
        </w:rPr>
        <w:t>：</w:t>
      </w:r>
      <w:r w:rsidR="002F31F5" w:rsidRPr="000C4C27">
        <w:rPr>
          <w:rFonts w:hint="eastAsia"/>
          <w:bCs/>
        </w:rPr>
        <w:t>8000mg/L</w:t>
      </w:r>
      <w:r w:rsidR="002F31F5" w:rsidRPr="000C4C27">
        <w:rPr>
          <w:rFonts w:hint="eastAsia"/>
          <w:bCs/>
        </w:rPr>
        <w:t>，</w:t>
      </w:r>
      <w:r w:rsidR="002F31F5" w:rsidRPr="000C4C27">
        <w:rPr>
          <w:rFonts w:hint="eastAsia"/>
          <w:bCs/>
        </w:rPr>
        <w:t>BOD</w:t>
      </w:r>
      <w:r w:rsidR="002F31F5" w:rsidRPr="000C4C27">
        <w:rPr>
          <w:rFonts w:hint="eastAsia"/>
          <w:bCs/>
          <w:vertAlign w:val="subscript"/>
        </w:rPr>
        <w:t>5</w:t>
      </w:r>
      <w:r w:rsidR="002F31F5" w:rsidRPr="000C4C27">
        <w:rPr>
          <w:rFonts w:ascii="宋体" w:hAnsi="宋体" w:hint="eastAsia"/>
        </w:rPr>
        <w:t>：</w:t>
      </w:r>
      <w:r w:rsidR="002F31F5" w:rsidRPr="000C4C27">
        <w:rPr>
          <w:rFonts w:hint="eastAsia"/>
        </w:rPr>
        <w:t>3500mg/L</w:t>
      </w:r>
      <w:r w:rsidR="002F31F5" w:rsidRPr="000C4C27">
        <w:rPr>
          <w:rFonts w:hint="eastAsia"/>
        </w:rPr>
        <w:t>，</w:t>
      </w:r>
      <w:r w:rsidR="002F31F5" w:rsidRPr="000C4C27">
        <w:rPr>
          <w:rFonts w:hint="eastAsia"/>
        </w:rPr>
        <w:t>NH</w:t>
      </w:r>
      <w:r w:rsidR="002F31F5" w:rsidRPr="000C4C27">
        <w:rPr>
          <w:rFonts w:hint="eastAsia"/>
          <w:vertAlign w:val="subscript"/>
        </w:rPr>
        <w:t>3</w:t>
      </w:r>
      <w:r w:rsidR="002F31F5" w:rsidRPr="000C4C27">
        <w:rPr>
          <w:rFonts w:hint="eastAsia"/>
        </w:rPr>
        <w:t>-N</w:t>
      </w:r>
      <w:r w:rsidR="002F31F5" w:rsidRPr="000C4C27">
        <w:rPr>
          <w:rFonts w:hint="eastAsia"/>
        </w:rPr>
        <w:t>：</w:t>
      </w:r>
      <w:r w:rsidR="00214B8E" w:rsidRPr="000C4C27">
        <w:rPr>
          <w:rFonts w:hint="eastAsia"/>
        </w:rPr>
        <w:t>9</w:t>
      </w:r>
      <w:r w:rsidR="002F31F5" w:rsidRPr="000C4C27">
        <w:rPr>
          <w:rFonts w:hint="eastAsia"/>
        </w:rPr>
        <w:t>00mg/L</w:t>
      </w:r>
      <w:r w:rsidR="002F31F5" w:rsidRPr="000C4C27">
        <w:rPr>
          <w:rFonts w:hint="eastAsia"/>
        </w:rPr>
        <w:t>，</w:t>
      </w:r>
      <w:r w:rsidR="002F31F5" w:rsidRPr="000C4C27">
        <w:rPr>
          <w:rFonts w:hint="eastAsia"/>
        </w:rPr>
        <w:t>SS</w:t>
      </w:r>
      <w:r w:rsidR="002F31F5" w:rsidRPr="000C4C27">
        <w:rPr>
          <w:rFonts w:hint="eastAsia"/>
        </w:rPr>
        <w:t>：</w:t>
      </w:r>
      <w:r w:rsidR="00214B8E" w:rsidRPr="000C4C27">
        <w:rPr>
          <w:rFonts w:hint="eastAsia"/>
        </w:rPr>
        <w:t>60</w:t>
      </w:r>
      <w:r w:rsidR="002F31F5" w:rsidRPr="000C4C27">
        <w:rPr>
          <w:rFonts w:hint="eastAsia"/>
        </w:rPr>
        <w:t>00mg/L</w:t>
      </w:r>
      <w:r w:rsidR="002F31F5" w:rsidRPr="000C4C27">
        <w:rPr>
          <w:rFonts w:hint="eastAsia"/>
        </w:rPr>
        <w:t>，</w:t>
      </w:r>
      <w:r w:rsidR="002F31F5" w:rsidRPr="000C4C27">
        <w:rPr>
          <w:rFonts w:hint="eastAsia"/>
        </w:rPr>
        <w:t>TN</w:t>
      </w:r>
      <w:r w:rsidR="002F31F5" w:rsidRPr="000C4C27">
        <w:rPr>
          <w:rFonts w:hint="eastAsia"/>
        </w:rPr>
        <w:t>：</w:t>
      </w:r>
      <w:r w:rsidR="002F31F5" w:rsidRPr="000C4C27">
        <w:rPr>
          <w:rFonts w:hint="eastAsia"/>
        </w:rPr>
        <w:t>1200mg/L</w:t>
      </w:r>
      <w:r w:rsidR="002F31F5" w:rsidRPr="000C4C27">
        <w:rPr>
          <w:rFonts w:hint="eastAsia"/>
        </w:rPr>
        <w:t>，</w:t>
      </w:r>
      <w:r w:rsidR="002F31F5" w:rsidRPr="000C4C27">
        <w:rPr>
          <w:rFonts w:hint="eastAsia"/>
        </w:rPr>
        <w:t>TP</w:t>
      </w:r>
      <w:r w:rsidR="002F31F5" w:rsidRPr="000C4C27">
        <w:rPr>
          <w:rFonts w:hint="eastAsia"/>
        </w:rPr>
        <w:t>：</w:t>
      </w:r>
      <w:r w:rsidR="002F31F5" w:rsidRPr="000C4C27">
        <w:rPr>
          <w:rFonts w:hint="eastAsia"/>
        </w:rPr>
        <w:t>300 mg/L</w:t>
      </w:r>
      <w:r w:rsidR="002F31F5" w:rsidRPr="000C4C27">
        <w:rPr>
          <w:rFonts w:hint="eastAsia"/>
        </w:rPr>
        <w:t>，动植物油：</w:t>
      </w:r>
      <w:r w:rsidR="002F31F5" w:rsidRPr="000C4C27">
        <w:rPr>
          <w:rFonts w:hint="eastAsia"/>
        </w:rPr>
        <w:t>600 mg/L</w:t>
      </w:r>
      <w:r w:rsidR="002F31F5" w:rsidRPr="000C4C27">
        <w:rPr>
          <w:rFonts w:hint="eastAsia"/>
        </w:rPr>
        <w:t>。</w:t>
      </w:r>
    </w:p>
    <w:p w14:paraId="7D0155FE" w14:textId="77777777" w:rsidR="007524C1" w:rsidRPr="000C4C27" w:rsidRDefault="00981C7B" w:rsidP="007524C1">
      <w:pPr>
        <w:ind w:firstLine="480"/>
        <w:rPr>
          <w:rFonts w:ascii="宋体" w:hAnsi="宋体"/>
        </w:rPr>
      </w:pPr>
      <w:r w:rsidRPr="000C4C27">
        <w:rPr>
          <w:rFonts w:ascii="宋体" w:hAnsi="宋体" w:hint="eastAsia"/>
        </w:rPr>
        <w:t>②</w:t>
      </w:r>
      <w:r w:rsidRPr="000C4C27">
        <w:t>生活污水</w:t>
      </w:r>
      <w:r w:rsidRPr="000C4C27">
        <w:rPr>
          <w:rFonts w:hint="eastAsia"/>
        </w:rPr>
        <w:t>：排放</w:t>
      </w:r>
      <w:r w:rsidRPr="000C4C27">
        <w:t>量</w:t>
      </w:r>
      <w:r w:rsidR="002F31F5" w:rsidRPr="000C4C27">
        <w:rPr>
          <w:rFonts w:hint="eastAsia"/>
        </w:rPr>
        <w:t>约</w:t>
      </w:r>
      <w:r w:rsidRPr="000C4C27">
        <w:t>为</w:t>
      </w:r>
      <w:r w:rsidRPr="000C4C27">
        <w:rPr>
          <w:rFonts w:hint="eastAsia"/>
        </w:rPr>
        <w:t>5.44</w:t>
      </w:r>
      <w:r w:rsidRPr="000C4C27">
        <w:rPr>
          <w:bCs/>
        </w:rPr>
        <w:t>m</w:t>
      </w:r>
      <w:r w:rsidRPr="000C4C27">
        <w:rPr>
          <w:bCs/>
          <w:vertAlign w:val="superscript"/>
        </w:rPr>
        <w:t>3</w:t>
      </w:r>
      <w:r w:rsidRPr="000C4C27">
        <w:rPr>
          <w:bCs/>
        </w:rPr>
        <w:t>/d</w:t>
      </w:r>
      <w:r w:rsidR="00132790" w:rsidRPr="000C4C27">
        <w:rPr>
          <w:rFonts w:hint="eastAsia"/>
          <w:bCs/>
        </w:rPr>
        <w:t>，</w:t>
      </w:r>
      <w:r w:rsidR="007524C1" w:rsidRPr="000C4C27">
        <w:rPr>
          <w:rFonts w:hint="eastAsia"/>
          <w:bCs/>
        </w:rPr>
        <w:t>主要污染物为</w:t>
      </w:r>
      <w:r w:rsidR="007524C1" w:rsidRPr="000C4C27">
        <w:rPr>
          <w:rFonts w:hint="eastAsia"/>
          <w:bCs/>
        </w:rPr>
        <w:t>COD</w:t>
      </w:r>
      <w:r w:rsidR="007524C1" w:rsidRPr="000C4C27">
        <w:rPr>
          <w:rFonts w:hint="eastAsia"/>
          <w:bCs/>
        </w:rPr>
        <w:t>、</w:t>
      </w:r>
      <w:r w:rsidR="007524C1" w:rsidRPr="000C4C27">
        <w:rPr>
          <w:rFonts w:hint="eastAsia"/>
          <w:bCs/>
        </w:rPr>
        <w:t>BOD</w:t>
      </w:r>
      <w:r w:rsidR="007524C1" w:rsidRPr="000C4C27">
        <w:rPr>
          <w:rFonts w:hint="eastAsia"/>
          <w:bCs/>
          <w:vertAlign w:val="subscript"/>
        </w:rPr>
        <w:t>5</w:t>
      </w:r>
      <w:r w:rsidR="007524C1" w:rsidRPr="000C4C27">
        <w:rPr>
          <w:rFonts w:hint="eastAsia"/>
          <w:bCs/>
        </w:rPr>
        <w:t>、</w:t>
      </w:r>
      <w:r w:rsidR="007524C1" w:rsidRPr="000C4C27">
        <w:rPr>
          <w:rFonts w:hint="eastAsia"/>
          <w:bCs/>
        </w:rPr>
        <w:t>SS</w:t>
      </w:r>
      <w:r w:rsidR="007524C1" w:rsidRPr="000C4C27">
        <w:rPr>
          <w:rFonts w:hint="eastAsia"/>
          <w:bCs/>
        </w:rPr>
        <w:t>、</w:t>
      </w:r>
      <w:r w:rsidR="007524C1" w:rsidRPr="000C4C27">
        <w:rPr>
          <w:rFonts w:hint="eastAsia"/>
          <w:bCs/>
        </w:rPr>
        <w:t>NH</w:t>
      </w:r>
      <w:r w:rsidR="007524C1" w:rsidRPr="000C4C27">
        <w:rPr>
          <w:rFonts w:hint="eastAsia"/>
          <w:bCs/>
          <w:vertAlign w:val="subscript"/>
        </w:rPr>
        <w:t>3</w:t>
      </w:r>
      <w:r w:rsidR="007524C1" w:rsidRPr="000C4C27">
        <w:rPr>
          <w:rFonts w:hint="eastAsia"/>
          <w:bCs/>
        </w:rPr>
        <w:t>-N</w:t>
      </w:r>
      <w:r w:rsidR="007524C1" w:rsidRPr="000C4C27">
        <w:rPr>
          <w:rFonts w:hint="eastAsia"/>
          <w:bCs/>
        </w:rPr>
        <w:t>、动植物油等；</w:t>
      </w:r>
      <w:r w:rsidR="002F31F5" w:rsidRPr="000C4C27">
        <w:rPr>
          <w:rFonts w:hint="eastAsia"/>
          <w:bCs/>
        </w:rPr>
        <w:t>参考一般生活污水水质，生活污水</w:t>
      </w:r>
      <w:r w:rsidR="002F31F5" w:rsidRPr="000C4C27">
        <w:rPr>
          <w:rFonts w:hint="eastAsia"/>
          <w:bCs/>
        </w:rPr>
        <w:t>COD</w:t>
      </w:r>
      <w:r w:rsidR="002F31F5" w:rsidRPr="000C4C27">
        <w:rPr>
          <w:rFonts w:hint="eastAsia"/>
          <w:bCs/>
        </w:rPr>
        <w:t>：</w:t>
      </w:r>
      <w:r w:rsidR="002F31F5" w:rsidRPr="000C4C27">
        <w:rPr>
          <w:rFonts w:hint="eastAsia"/>
          <w:bCs/>
        </w:rPr>
        <w:t>350mg/L</w:t>
      </w:r>
      <w:r w:rsidR="002F31F5" w:rsidRPr="000C4C27">
        <w:rPr>
          <w:rFonts w:hint="eastAsia"/>
          <w:bCs/>
        </w:rPr>
        <w:t>，</w:t>
      </w:r>
      <w:r w:rsidR="002F31F5" w:rsidRPr="000C4C27">
        <w:rPr>
          <w:rFonts w:hint="eastAsia"/>
          <w:bCs/>
        </w:rPr>
        <w:t>BOD</w:t>
      </w:r>
      <w:r w:rsidR="002F31F5" w:rsidRPr="000C4C27">
        <w:rPr>
          <w:rFonts w:hint="eastAsia"/>
          <w:bCs/>
          <w:vertAlign w:val="subscript"/>
        </w:rPr>
        <w:t>5</w:t>
      </w:r>
      <w:r w:rsidR="002F31F5" w:rsidRPr="000C4C27">
        <w:rPr>
          <w:rFonts w:ascii="宋体" w:hAnsi="宋体" w:hint="eastAsia"/>
        </w:rPr>
        <w:t>：</w:t>
      </w:r>
      <w:r w:rsidR="002F31F5" w:rsidRPr="000C4C27">
        <w:rPr>
          <w:rFonts w:hint="eastAsia"/>
        </w:rPr>
        <w:t>150mg/L</w:t>
      </w:r>
      <w:r w:rsidR="002F31F5" w:rsidRPr="000C4C27">
        <w:rPr>
          <w:rFonts w:hint="eastAsia"/>
        </w:rPr>
        <w:t>，</w:t>
      </w:r>
      <w:r w:rsidR="002F31F5" w:rsidRPr="000C4C27">
        <w:rPr>
          <w:rFonts w:hint="eastAsia"/>
        </w:rPr>
        <w:t>NH</w:t>
      </w:r>
      <w:r w:rsidR="002F31F5" w:rsidRPr="000C4C27">
        <w:rPr>
          <w:rFonts w:hint="eastAsia"/>
          <w:vertAlign w:val="subscript"/>
        </w:rPr>
        <w:t>3</w:t>
      </w:r>
      <w:r w:rsidR="002F31F5" w:rsidRPr="000C4C27">
        <w:rPr>
          <w:rFonts w:hint="eastAsia"/>
        </w:rPr>
        <w:t>-N</w:t>
      </w:r>
      <w:r w:rsidR="002F31F5" w:rsidRPr="000C4C27">
        <w:rPr>
          <w:rFonts w:hint="eastAsia"/>
        </w:rPr>
        <w:t>：</w:t>
      </w:r>
      <w:r w:rsidR="002F31F5" w:rsidRPr="000C4C27">
        <w:rPr>
          <w:rFonts w:hint="eastAsia"/>
        </w:rPr>
        <w:t>45mg/L</w:t>
      </w:r>
      <w:r w:rsidR="002F31F5" w:rsidRPr="000C4C27">
        <w:rPr>
          <w:rFonts w:hint="eastAsia"/>
        </w:rPr>
        <w:t>，</w:t>
      </w:r>
      <w:r w:rsidR="002F31F5" w:rsidRPr="000C4C27">
        <w:rPr>
          <w:rFonts w:hint="eastAsia"/>
        </w:rPr>
        <w:t>SS</w:t>
      </w:r>
      <w:r w:rsidR="002F31F5" w:rsidRPr="000C4C27">
        <w:rPr>
          <w:rFonts w:hint="eastAsia"/>
        </w:rPr>
        <w:t>：</w:t>
      </w:r>
      <w:r w:rsidR="002F31F5" w:rsidRPr="000C4C27">
        <w:rPr>
          <w:rFonts w:hint="eastAsia"/>
        </w:rPr>
        <w:t>220mg/L</w:t>
      </w:r>
      <w:r w:rsidR="002F31F5" w:rsidRPr="000C4C27">
        <w:rPr>
          <w:rFonts w:hint="eastAsia"/>
        </w:rPr>
        <w:t>，动植物油：</w:t>
      </w:r>
      <w:r w:rsidR="002F31F5" w:rsidRPr="000C4C27">
        <w:rPr>
          <w:rFonts w:hint="eastAsia"/>
        </w:rPr>
        <w:t>20 mg/L</w:t>
      </w:r>
      <w:r w:rsidR="002F31F5" w:rsidRPr="000C4C27">
        <w:rPr>
          <w:rFonts w:hint="eastAsia"/>
        </w:rPr>
        <w:t>。</w:t>
      </w:r>
    </w:p>
    <w:p w14:paraId="374CDDD8" w14:textId="77777777" w:rsidR="00981C7B" w:rsidRPr="000C4C27" w:rsidRDefault="00981C7B" w:rsidP="00981C7B">
      <w:pPr>
        <w:ind w:firstLine="480"/>
        <w:rPr>
          <w:bCs/>
        </w:rPr>
      </w:pPr>
      <w:r w:rsidRPr="000C4C27">
        <w:rPr>
          <w:rFonts w:ascii="宋体" w:hAnsi="宋体" w:hint="eastAsia"/>
          <w:bCs/>
        </w:rPr>
        <w:t>③</w:t>
      </w:r>
      <w:r w:rsidRPr="000C4C27">
        <w:rPr>
          <w:rFonts w:hint="eastAsia"/>
          <w:bCs/>
        </w:rPr>
        <w:t>化验室废水：</w:t>
      </w:r>
      <w:r w:rsidRPr="000C4C27">
        <w:rPr>
          <w:rFonts w:hint="eastAsia"/>
        </w:rPr>
        <w:t>排放</w:t>
      </w:r>
      <w:r w:rsidRPr="000C4C27">
        <w:t>量</w:t>
      </w:r>
      <w:r w:rsidR="002F31F5" w:rsidRPr="000C4C27">
        <w:rPr>
          <w:rFonts w:hint="eastAsia"/>
        </w:rPr>
        <w:t>约</w:t>
      </w:r>
      <w:r w:rsidRPr="000C4C27">
        <w:t>为</w:t>
      </w:r>
      <w:r w:rsidRPr="000C4C27">
        <w:rPr>
          <w:rFonts w:hint="eastAsia"/>
        </w:rPr>
        <w:t>0.40</w:t>
      </w:r>
      <w:r w:rsidRPr="000C4C27">
        <w:rPr>
          <w:bCs/>
        </w:rPr>
        <w:t>m</w:t>
      </w:r>
      <w:r w:rsidRPr="000C4C27">
        <w:rPr>
          <w:bCs/>
          <w:vertAlign w:val="superscript"/>
        </w:rPr>
        <w:t>3</w:t>
      </w:r>
      <w:r w:rsidRPr="000C4C27">
        <w:rPr>
          <w:bCs/>
        </w:rPr>
        <w:t>/d</w:t>
      </w:r>
      <w:r w:rsidR="002F31F5" w:rsidRPr="000C4C27">
        <w:rPr>
          <w:rFonts w:hint="eastAsia"/>
          <w:bCs/>
        </w:rPr>
        <w:t>，主要污染物为</w:t>
      </w:r>
      <w:r w:rsidR="002F31F5" w:rsidRPr="000C4C27">
        <w:rPr>
          <w:rFonts w:hint="eastAsia"/>
          <w:bCs/>
        </w:rPr>
        <w:t>COD</w:t>
      </w:r>
      <w:r w:rsidR="002F31F5" w:rsidRPr="000C4C27">
        <w:rPr>
          <w:rFonts w:hint="eastAsia"/>
          <w:bCs/>
        </w:rPr>
        <w:t>、</w:t>
      </w:r>
      <w:r w:rsidR="002F31F5" w:rsidRPr="000C4C27">
        <w:rPr>
          <w:rFonts w:hint="eastAsia"/>
          <w:bCs/>
        </w:rPr>
        <w:t>BOD</w:t>
      </w:r>
      <w:r w:rsidR="002F31F5" w:rsidRPr="000C4C27">
        <w:rPr>
          <w:rFonts w:hint="eastAsia"/>
          <w:bCs/>
          <w:vertAlign w:val="subscript"/>
        </w:rPr>
        <w:t>5</w:t>
      </w:r>
      <w:r w:rsidR="002F31F5" w:rsidRPr="000C4C27">
        <w:rPr>
          <w:rFonts w:hint="eastAsia"/>
          <w:bCs/>
        </w:rPr>
        <w:t>、</w:t>
      </w:r>
      <w:r w:rsidR="002F31F5" w:rsidRPr="000C4C27">
        <w:rPr>
          <w:rFonts w:hint="eastAsia"/>
          <w:bCs/>
        </w:rPr>
        <w:t>SS</w:t>
      </w:r>
      <w:r w:rsidR="002F31F5" w:rsidRPr="000C4C27">
        <w:rPr>
          <w:rFonts w:hint="eastAsia"/>
          <w:bCs/>
        </w:rPr>
        <w:t>等，根据项目可研及现有工程运行实际情况，化验室废水污染物浓度为</w:t>
      </w:r>
      <w:r w:rsidR="002F31F5" w:rsidRPr="000C4C27">
        <w:rPr>
          <w:rFonts w:hint="eastAsia"/>
          <w:bCs/>
        </w:rPr>
        <w:t>COD</w:t>
      </w:r>
      <w:r w:rsidR="002F31F5" w:rsidRPr="000C4C27">
        <w:rPr>
          <w:rFonts w:hint="eastAsia"/>
          <w:bCs/>
        </w:rPr>
        <w:t>：</w:t>
      </w:r>
      <w:r w:rsidR="002F31F5" w:rsidRPr="000C4C27">
        <w:rPr>
          <w:rFonts w:hint="eastAsia"/>
          <w:bCs/>
        </w:rPr>
        <w:t>500mg/L</w:t>
      </w:r>
      <w:r w:rsidR="002F31F5" w:rsidRPr="000C4C27">
        <w:rPr>
          <w:rFonts w:hint="eastAsia"/>
          <w:bCs/>
        </w:rPr>
        <w:t>，</w:t>
      </w:r>
      <w:r w:rsidR="002F31F5" w:rsidRPr="000C4C27">
        <w:rPr>
          <w:rFonts w:hint="eastAsia"/>
          <w:bCs/>
        </w:rPr>
        <w:t>BOD</w:t>
      </w:r>
      <w:r w:rsidR="002F31F5" w:rsidRPr="000C4C27">
        <w:rPr>
          <w:rFonts w:hint="eastAsia"/>
          <w:bCs/>
          <w:vertAlign w:val="subscript"/>
        </w:rPr>
        <w:t>5</w:t>
      </w:r>
      <w:r w:rsidR="002F31F5" w:rsidRPr="000C4C27">
        <w:rPr>
          <w:rFonts w:ascii="宋体" w:hAnsi="宋体" w:hint="eastAsia"/>
        </w:rPr>
        <w:t>：</w:t>
      </w:r>
      <w:r w:rsidR="002F31F5" w:rsidRPr="000C4C27">
        <w:rPr>
          <w:rFonts w:hint="eastAsia"/>
        </w:rPr>
        <w:t>300mg/L</w:t>
      </w:r>
      <w:r w:rsidR="002F31F5" w:rsidRPr="000C4C27">
        <w:rPr>
          <w:rFonts w:hint="eastAsia"/>
        </w:rPr>
        <w:t>，</w:t>
      </w:r>
      <w:r w:rsidR="002F31F5" w:rsidRPr="000C4C27">
        <w:rPr>
          <w:rFonts w:hint="eastAsia"/>
        </w:rPr>
        <w:t>SS</w:t>
      </w:r>
      <w:r w:rsidR="002F31F5" w:rsidRPr="000C4C27">
        <w:rPr>
          <w:rFonts w:hint="eastAsia"/>
        </w:rPr>
        <w:t>：</w:t>
      </w:r>
      <w:r w:rsidR="002F31F5" w:rsidRPr="000C4C27">
        <w:rPr>
          <w:rFonts w:hint="eastAsia"/>
        </w:rPr>
        <w:t>350mg/L</w:t>
      </w:r>
      <w:r w:rsidRPr="000C4C27">
        <w:rPr>
          <w:bCs/>
        </w:rPr>
        <w:t>；</w:t>
      </w:r>
    </w:p>
    <w:p w14:paraId="1AE788F4" w14:textId="77777777" w:rsidR="00981C7B" w:rsidRPr="000C4C27" w:rsidRDefault="00981C7B" w:rsidP="00981C7B">
      <w:pPr>
        <w:ind w:firstLine="480"/>
        <w:rPr>
          <w:bCs/>
        </w:rPr>
      </w:pPr>
      <w:r w:rsidRPr="000C4C27">
        <w:rPr>
          <w:rFonts w:ascii="宋体" w:hAnsi="宋体" w:hint="eastAsia"/>
        </w:rPr>
        <w:t>④</w:t>
      </w:r>
      <w:r w:rsidRPr="000C4C27">
        <w:rPr>
          <w:rFonts w:hint="eastAsia"/>
        </w:rPr>
        <w:t>锅炉排水：非采暖期锅炉排水量为</w:t>
      </w:r>
      <w:r w:rsidR="00EC67B9" w:rsidRPr="000C4C27">
        <w:rPr>
          <w:rFonts w:hint="eastAsia"/>
        </w:rPr>
        <w:t>0.</w:t>
      </w:r>
      <w:r w:rsidR="003E5FDD" w:rsidRPr="000C4C27">
        <w:rPr>
          <w:rFonts w:hint="eastAsia"/>
        </w:rPr>
        <w:t>54</w:t>
      </w:r>
      <w:r w:rsidRPr="000C4C27">
        <w:rPr>
          <w:bCs/>
        </w:rPr>
        <w:t>m</w:t>
      </w:r>
      <w:r w:rsidRPr="000C4C27">
        <w:rPr>
          <w:bCs/>
          <w:vertAlign w:val="superscript"/>
        </w:rPr>
        <w:t>3</w:t>
      </w:r>
      <w:r w:rsidRPr="000C4C27">
        <w:rPr>
          <w:bCs/>
        </w:rPr>
        <w:t>/d</w:t>
      </w:r>
      <w:r w:rsidRPr="000C4C27">
        <w:rPr>
          <w:rFonts w:hint="eastAsia"/>
          <w:bCs/>
        </w:rPr>
        <w:t>，</w:t>
      </w:r>
      <w:r w:rsidRPr="000C4C27">
        <w:rPr>
          <w:rFonts w:hint="eastAsia"/>
        </w:rPr>
        <w:t>采暖期锅炉排水量为</w:t>
      </w:r>
      <w:r w:rsidR="003E5FDD" w:rsidRPr="000C4C27">
        <w:rPr>
          <w:rFonts w:hint="eastAsia"/>
        </w:rPr>
        <w:t>0.64</w:t>
      </w:r>
      <w:r w:rsidRPr="000C4C27">
        <w:rPr>
          <w:bCs/>
        </w:rPr>
        <w:t>m</w:t>
      </w:r>
      <w:r w:rsidRPr="000C4C27">
        <w:rPr>
          <w:bCs/>
          <w:vertAlign w:val="superscript"/>
        </w:rPr>
        <w:t>3</w:t>
      </w:r>
      <w:r w:rsidRPr="000C4C27">
        <w:rPr>
          <w:bCs/>
        </w:rPr>
        <w:t>/d</w:t>
      </w:r>
      <w:r w:rsidR="00132790" w:rsidRPr="000C4C27">
        <w:rPr>
          <w:rFonts w:hint="eastAsia"/>
          <w:bCs/>
        </w:rPr>
        <w:t>，</w:t>
      </w:r>
      <w:r w:rsidR="002F31F5" w:rsidRPr="000C4C27">
        <w:rPr>
          <w:rFonts w:hint="eastAsia"/>
          <w:bCs/>
        </w:rPr>
        <w:t>锅炉排水污染物较为简单，水质较为清洁，</w:t>
      </w:r>
      <w:r w:rsidR="00132790" w:rsidRPr="000C4C27">
        <w:rPr>
          <w:rFonts w:hint="eastAsia"/>
          <w:bCs/>
        </w:rPr>
        <w:t>主要污染物为盐类</w:t>
      </w:r>
      <w:r w:rsidRPr="000C4C27">
        <w:rPr>
          <w:rFonts w:hint="eastAsia"/>
          <w:bCs/>
        </w:rPr>
        <w:t>。</w:t>
      </w:r>
    </w:p>
    <w:p w14:paraId="3F7DB82E" w14:textId="77777777" w:rsidR="0097058C" w:rsidRPr="000C4C27" w:rsidRDefault="0097058C" w:rsidP="00981C7B">
      <w:pPr>
        <w:ind w:firstLine="480"/>
        <w:rPr>
          <w:bCs/>
        </w:rPr>
      </w:pPr>
      <w:r w:rsidRPr="000C4C27">
        <w:rPr>
          <w:rFonts w:hint="eastAsia"/>
          <w:bCs/>
        </w:rPr>
        <w:t>项目废水产生情况见表</w:t>
      </w:r>
      <w:r w:rsidRPr="000C4C27">
        <w:rPr>
          <w:rFonts w:hint="eastAsia"/>
          <w:bCs/>
        </w:rPr>
        <w:t>3.4-11</w:t>
      </w:r>
      <w:r w:rsidRPr="000C4C27">
        <w:rPr>
          <w:rFonts w:hint="eastAsia"/>
          <w:bCs/>
        </w:rPr>
        <w:t>。</w:t>
      </w:r>
    </w:p>
    <w:p w14:paraId="550F97BF" w14:textId="77777777" w:rsidR="0097058C" w:rsidRPr="000C4C27" w:rsidRDefault="0097058C" w:rsidP="0097058C">
      <w:pPr>
        <w:spacing w:line="240" w:lineRule="auto"/>
        <w:ind w:firstLineChars="0" w:firstLine="0"/>
        <w:jc w:val="center"/>
        <w:rPr>
          <w:b/>
          <w:bCs/>
          <w:sz w:val="21"/>
          <w:szCs w:val="21"/>
        </w:rPr>
      </w:pPr>
      <w:r w:rsidRPr="000C4C27">
        <w:rPr>
          <w:rFonts w:hint="eastAsia"/>
          <w:b/>
          <w:bCs/>
          <w:sz w:val="21"/>
          <w:szCs w:val="21"/>
        </w:rPr>
        <w:t>表</w:t>
      </w:r>
      <w:r w:rsidRPr="000C4C27">
        <w:rPr>
          <w:rFonts w:hint="eastAsia"/>
          <w:b/>
          <w:bCs/>
          <w:sz w:val="21"/>
          <w:szCs w:val="21"/>
        </w:rPr>
        <w:t xml:space="preserve">3.4-11   </w:t>
      </w:r>
      <w:r w:rsidRPr="000C4C27">
        <w:rPr>
          <w:rFonts w:hint="eastAsia"/>
          <w:b/>
          <w:bCs/>
          <w:sz w:val="21"/>
          <w:szCs w:val="21"/>
        </w:rPr>
        <w:t>改扩建后项目营运期废水产生情况</w:t>
      </w:r>
      <w:r w:rsidRPr="000C4C27">
        <w:rPr>
          <w:rFonts w:hint="eastAsia"/>
          <w:b/>
          <w:bCs/>
          <w:sz w:val="21"/>
          <w:szCs w:val="21"/>
        </w:rPr>
        <w:t xml:space="preserve">    </w:t>
      </w:r>
      <w:r w:rsidRPr="000C4C27">
        <w:rPr>
          <w:rFonts w:hint="eastAsia"/>
          <w:b/>
          <w:bCs/>
          <w:sz w:val="21"/>
          <w:szCs w:val="21"/>
        </w:rPr>
        <w:t>单位：</w:t>
      </w:r>
      <w:r w:rsidRPr="000C4C27">
        <w:rPr>
          <w:rFonts w:hint="eastAsia"/>
          <w:b/>
          <w:bCs/>
          <w:sz w:val="21"/>
          <w:szCs w:val="21"/>
        </w:rPr>
        <w:t>mg/L</w:t>
      </w:r>
    </w:p>
    <w:tbl>
      <w:tblPr>
        <w:tblW w:w="94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0"/>
        <w:gridCol w:w="850"/>
        <w:gridCol w:w="851"/>
        <w:gridCol w:w="992"/>
        <w:gridCol w:w="851"/>
        <w:gridCol w:w="850"/>
        <w:gridCol w:w="851"/>
        <w:gridCol w:w="1134"/>
        <w:gridCol w:w="1451"/>
      </w:tblGrid>
      <w:tr w:rsidR="000E754C" w:rsidRPr="000C4C27" w14:paraId="236251E2" w14:textId="77777777" w:rsidTr="000E754C">
        <w:trPr>
          <w:trHeight w:val="451"/>
          <w:jc w:val="center"/>
        </w:trPr>
        <w:tc>
          <w:tcPr>
            <w:tcW w:w="1590" w:type="dxa"/>
            <w:vMerge w:val="restart"/>
          </w:tcPr>
          <w:p w14:paraId="523D6ED3" w14:textId="77777777" w:rsidR="0097058C" w:rsidRPr="000C4C27" w:rsidRDefault="003D3233" w:rsidP="0028364D">
            <w:pPr>
              <w:pStyle w:val="afffffff4"/>
              <w:spacing w:line="240" w:lineRule="auto"/>
              <w:jc w:val="right"/>
            </w:pPr>
            <w:r>
              <w:rPr>
                <w:bCs/>
                <w:noProof/>
              </w:rPr>
              <w:pict w14:anchorId="609002AD">
                <v:shape id="_x0000_s6066" type="#_x0000_t32" style="position:absolute;left:0;text-align:left;margin-left:-3.8pt;margin-top:1.9pt;width:75.4pt;height:32.95pt;z-index:252267008" o:connectortype="straight" strokecolor="black [3213]" strokeweight=".25pt"/>
              </w:pict>
            </w:r>
            <w:r w:rsidR="0097058C" w:rsidRPr="000C4C27">
              <w:rPr>
                <w:rFonts w:hint="eastAsia"/>
              </w:rPr>
              <w:t>污染物</w:t>
            </w:r>
          </w:p>
          <w:p w14:paraId="19D178D6" w14:textId="77777777" w:rsidR="0097058C" w:rsidRPr="000C4C27" w:rsidRDefault="0097058C" w:rsidP="0028364D">
            <w:pPr>
              <w:pStyle w:val="afffffff4"/>
              <w:spacing w:line="240" w:lineRule="auto"/>
              <w:jc w:val="left"/>
            </w:pPr>
            <w:r w:rsidRPr="000C4C27">
              <w:rPr>
                <w:rFonts w:hint="eastAsia"/>
              </w:rPr>
              <w:t>污染源</w:t>
            </w:r>
          </w:p>
        </w:tc>
        <w:tc>
          <w:tcPr>
            <w:tcW w:w="850" w:type="dxa"/>
            <w:vAlign w:val="center"/>
          </w:tcPr>
          <w:p w14:paraId="1415579A" w14:textId="77777777" w:rsidR="0097058C" w:rsidRPr="000C4C27" w:rsidRDefault="0097058C" w:rsidP="0028364D">
            <w:pPr>
              <w:pStyle w:val="afffffff4"/>
              <w:spacing w:line="240" w:lineRule="auto"/>
            </w:pPr>
            <w:proofErr w:type="spellStart"/>
            <w:r w:rsidRPr="000C4C27">
              <w:t>COD</w:t>
            </w:r>
            <w:r w:rsidRPr="000C4C27">
              <w:rPr>
                <w:vertAlign w:val="subscript"/>
              </w:rPr>
              <w:t>Cr</w:t>
            </w:r>
            <w:proofErr w:type="spellEnd"/>
          </w:p>
        </w:tc>
        <w:tc>
          <w:tcPr>
            <w:tcW w:w="851" w:type="dxa"/>
            <w:vAlign w:val="center"/>
          </w:tcPr>
          <w:p w14:paraId="11CE68B8" w14:textId="77777777" w:rsidR="0097058C" w:rsidRPr="000C4C27" w:rsidRDefault="0097058C" w:rsidP="0028364D">
            <w:pPr>
              <w:pStyle w:val="afffffff4"/>
              <w:spacing w:line="240" w:lineRule="auto"/>
            </w:pPr>
            <w:r w:rsidRPr="000C4C27">
              <w:t>BOD</w:t>
            </w:r>
            <w:r w:rsidRPr="000C4C27">
              <w:rPr>
                <w:vertAlign w:val="subscript"/>
              </w:rPr>
              <w:t>5</w:t>
            </w:r>
          </w:p>
        </w:tc>
        <w:tc>
          <w:tcPr>
            <w:tcW w:w="992" w:type="dxa"/>
            <w:vAlign w:val="center"/>
          </w:tcPr>
          <w:p w14:paraId="3694100B" w14:textId="77777777" w:rsidR="0097058C" w:rsidRPr="000C4C27" w:rsidRDefault="0097058C" w:rsidP="0028364D">
            <w:pPr>
              <w:pStyle w:val="afffffff4"/>
              <w:spacing w:line="240" w:lineRule="auto"/>
            </w:pPr>
            <w:r w:rsidRPr="000C4C27">
              <w:t>NH</w:t>
            </w:r>
            <w:r w:rsidRPr="000C4C27">
              <w:rPr>
                <w:vertAlign w:val="subscript"/>
              </w:rPr>
              <w:t>3</w:t>
            </w:r>
            <w:r w:rsidRPr="000C4C27">
              <w:t>-N</w:t>
            </w:r>
          </w:p>
        </w:tc>
        <w:tc>
          <w:tcPr>
            <w:tcW w:w="851" w:type="dxa"/>
            <w:vAlign w:val="center"/>
          </w:tcPr>
          <w:p w14:paraId="69384E7C" w14:textId="77777777" w:rsidR="0097058C" w:rsidRPr="000C4C27" w:rsidRDefault="0097058C" w:rsidP="0028364D">
            <w:pPr>
              <w:pStyle w:val="afffffff4"/>
              <w:spacing w:line="240" w:lineRule="auto"/>
            </w:pPr>
            <w:r w:rsidRPr="000C4C27">
              <w:t>SS</w:t>
            </w:r>
          </w:p>
        </w:tc>
        <w:tc>
          <w:tcPr>
            <w:tcW w:w="850" w:type="dxa"/>
            <w:vAlign w:val="center"/>
          </w:tcPr>
          <w:p w14:paraId="3027D8BE" w14:textId="77777777" w:rsidR="0097058C" w:rsidRPr="000C4C27" w:rsidRDefault="0097058C" w:rsidP="0028364D">
            <w:pPr>
              <w:pStyle w:val="afffffff4"/>
              <w:spacing w:line="240" w:lineRule="auto"/>
            </w:pPr>
            <w:r w:rsidRPr="000C4C27">
              <w:rPr>
                <w:rFonts w:hint="eastAsia"/>
              </w:rPr>
              <w:t>TN</w:t>
            </w:r>
          </w:p>
        </w:tc>
        <w:tc>
          <w:tcPr>
            <w:tcW w:w="851" w:type="dxa"/>
            <w:vAlign w:val="center"/>
          </w:tcPr>
          <w:p w14:paraId="03B2C7DF" w14:textId="77777777" w:rsidR="0097058C" w:rsidRPr="000C4C27" w:rsidRDefault="0097058C" w:rsidP="0028364D">
            <w:pPr>
              <w:pStyle w:val="afffffff4"/>
              <w:spacing w:line="240" w:lineRule="auto"/>
            </w:pPr>
            <w:r w:rsidRPr="000C4C27">
              <w:t>TP</w:t>
            </w:r>
          </w:p>
        </w:tc>
        <w:tc>
          <w:tcPr>
            <w:tcW w:w="1134" w:type="dxa"/>
            <w:vAlign w:val="center"/>
          </w:tcPr>
          <w:p w14:paraId="7CAA5720" w14:textId="77777777" w:rsidR="0097058C" w:rsidRPr="000C4C27" w:rsidRDefault="0097058C" w:rsidP="0028364D">
            <w:pPr>
              <w:pStyle w:val="afffffff4"/>
              <w:spacing w:line="240" w:lineRule="auto"/>
            </w:pPr>
            <w:r w:rsidRPr="000C4C27">
              <w:t>动植物油</w:t>
            </w:r>
          </w:p>
        </w:tc>
        <w:tc>
          <w:tcPr>
            <w:tcW w:w="1451" w:type="dxa"/>
          </w:tcPr>
          <w:p w14:paraId="2DDD71C5" w14:textId="77777777" w:rsidR="0097058C" w:rsidRPr="000C4C27" w:rsidRDefault="0097058C" w:rsidP="0028364D">
            <w:pPr>
              <w:pStyle w:val="afffffff4"/>
              <w:spacing w:line="240" w:lineRule="auto"/>
            </w:pPr>
            <w:r w:rsidRPr="000C4C27">
              <w:rPr>
                <w:rFonts w:hint="eastAsia"/>
              </w:rPr>
              <w:t>废水量</w:t>
            </w:r>
          </w:p>
        </w:tc>
      </w:tr>
      <w:tr w:rsidR="000E754C" w:rsidRPr="000C4C27" w14:paraId="4DA76551" w14:textId="77777777" w:rsidTr="000E754C">
        <w:trPr>
          <w:jc w:val="center"/>
        </w:trPr>
        <w:tc>
          <w:tcPr>
            <w:tcW w:w="1590" w:type="dxa"/>
            <w:vMerge/>
          </w:tcPr>
          <w:p w14:paraId="0DEC113D" w14:textId="77777777" w:rsidR="0097058C" w:rsidRPr="000C4C27" w:rsidRDefault="0097058C" w:rsidP="0028364D">
            <w:pPr>
              <w:pStyle w:val="afffffff4"/>
              <w:spacing w:line="240" w:lineRule="auto"/>
              <w:jc w:val="right"/>
              <w:rPr>
                <w:bCs/>
                <w:noProof/>
              </w:rPr>
            </w:pPr>
          </w:p>
        </w:tc>
        <w:tc>
          <w:tcPr>
            <w:tcW w:w="850" w:type="dxa"/>
            <w:vAlign w:val="center"/>
          </w:tcPr>
          <w:p w14:paraId="345E053D" w14:textId="77777777" w:rsidR="0097058C" w:rsidRPr="000C4C27" w:rsidRDefault="0097058C" w:rsidP="0028364D">
            <w:pPr>
              <w:pStyle w:val="afffffff4"/>
              <w:spacing w:line="240" w:lineRule="auto"/>
            </w:pPr>
            <w:r w:rsidRPr="000C4C27">
              <w:rPr>
                <w:rFonts w:hint="eastAsia"/>
              </w:rPr>
              <w:t>mg/L</w:t>
            </w:r>
          </w:p>
        </w:tc>
        <w:tc>
          <w:tcPr>
            <w:tcW w:w="851" w:type="dxa"/>
            <w:vAlign w:val="center"/>
          </w:tcPr>
          <w:p w14:paraId="15FBB1DB" w14:textId="77777777" w:rsidR="0097058C" w:rsidRPr="000C4C27" w:rsidRDefault="0097058C" w:rsidP="0028364D">
            <w:pPr>
              <w:pStyle w:val="afffffff4"/>
              <w:spacing w:line="240" w:lineRule="auto"/>
            </w:pPr>
            <w:r w:rsidRPr="000C4C27">
              <w:rPr>
                <w:rFonts w:hint="eastAsia"/>
              </w:rPr>
              <w:t>mg/L</w:t>
            </w:r>
          </w:p>
        </w:tc>
        <w:tc>
          <w:tcPr>
            <w:tcW w:w="992" w:type="dxa"/>
            <w:vAlign w:val="center"/>
          </w:tcPr>
          <w:p w14:paraId="73E2D6FA" w14:textId="77777777" w:rsidR="0097058C" w:rsidRPr="000C4C27" w:rsidRDefault="0097058C" w:rsidP="0028364D">
            <w:pPr>
              <w:pStyle w:val="afffffff4"/>
              <w:spacing w:line="240" w:lineRule="auto"/>
            </w:pPr>
            <w:r w:rsidRPr="000C4C27">
              <w:rPr>
                <w:rFonts w:hint="eastAsia"/>
              </w:rPr>
              <w:t>mg/L</w:t>
            </w:r>
          </w:p>
        </w:tc>
        <w:tc>
          <w:tcPr>
            <w:tcW w:w="851" w:type="dxa"/>
            <w:vAlign w:val="center"/>
          </w:tcPr>
          <w:p w14:paraId="605E2C67" w14:textId="77777777" w:rsidR="0097058C" w:rsidRPr="000C4C27" w:rsidRDefault="0097058C" w:rsidP="0028364D">
            <w:pPr>
              <w:pStyle w:val="afffffff4"/>
              <w:spacing w:line="240" w:lineRule="auto"/>
            </w:pPr>
            <w:r w:rsidRPr="000C4C27">
              <w:rPr>
                <w:rFonts w:hint="eastAsia"/>
              </w:rPr>
              <w:t>mg/L</w:t>
            </w:r>
          </w:p>
        </w:tc>
        <w:tc>
          <w:tcPr>
            <w:tcW w:w="850" w:type="dxa"/>
            <w:vAlign w:val="center"/>
          </w:tcPr>
          <w:p w14:paraId="17DA67BA" w14:textId="77777777" w:rsidR="0097058C" w:rsidRPr="000C4C27" w:rsidRDefault="0097058C" w:rsidP="0028364D">
            <w:pPr>
              <w:pStyle w:val="afffffff4"/>
              <w:spacing w:line="240" w:lineRule="auto"/>
            </w:pPr>
            <w:r w:rsidRPr="000C4C27">
              <w:rPr>
                <w:rFonts w:hint="eastAsia"/>
              </w:rPr>
              <w:t>mg/L</w:t>
            </w:r>
          </w:p>
        </w:tc>
        <w:tc>
          <w:tcPr>
            <w:tcW w:w="851" w:type="dxa"/>
            <w:vAlign w:val="center"/>
          </w:tcPr>
          <w:p w14:paraId="30CA0B29" w14:textId="77777777" w:rsidR="0097058C" w:rsidRPr="000C4C27" w:rsidRDefault="0097058C" w:rsidP="0028364D">
            <w:pPr>
              <w:pStyle w:val="afffffff4"/>
              <w:spacing w:line="240" w:lineRule="auto"/>
            </w:pPr>
            <w:r w:rsidRPr="000C4C27">
              <w:rPr>
                <w:rFonts w:hint="eastAsia"/>
              </w:rPr>
              <w:t>mg/L</w:t>
            </w:r>
          </w:p>
        </w:tc>
        <w:tc>
          <w:tcPr>
            <w:tcW w:w="1134" w:type="dxa"/>
            <w:vAlign w:val="center"/>
          </w:tcPr>
          <w:p w14:paraId="521AED66" w14:textId="77777777" w:rsidR="0097058C" w:rsidRPr="000C4C27" w:rsidRDefault="0097058C" w:rsidP="0028364D">
            <w:pPr>
              <w:pStyle w:val="afffffff4"/>
              <w:spacing w:line="240" w:lineRule="auto"/>
            </w:pPr>
            <w:r w:rsidRPr="000C4C27">
              <w:rPr>
                <w:rFonts w:hint="eastAsia"/>
              </w:rPr>
              <w:t>mg/L</w:t>
            </w:r>
          </w:p>
        </w:tc>
        <w:tc>
          <w:tcPr>
            <w:tcW w:w="1451" w:type="dxa"/>
          </w:tcPr>
          <w:p w14:paraId="6E124329" w14:textId="77777777" w:rsidR="0097058C" w:rsidRPr="000C4C27" w:rsidRDefault="0097058C" w:rsidP="0028364D">
            <w:pPr>
              <w:pStyle w:val="afffffff4"/>
              <w:spacing w:line="240" w:lineRule="auto"/>
            </w:pPr>
            <w:r w:rsidRPr="000C4C27">
              <w:rPr>
                <w:rFonts w:hint="eastAsia"/>
              </w:rPr>
              <w:t>m</w:t>
            </w:r>
            <w:r w:rsidRPr="000C4C27">
              <w:rPr>
                <w:rFonts w:hint="eastAsia"/>
                <w:vertAlign w:val="superscript"/>
              </w:rPr>
              <w:t>3</w:t>
            </w:r>
            <w:r w:rsidRPr="000C4C27">
              <w:rPr>
                <w:rFonts w:hint="eastAsia"/>
              </w:rPr>
              <w:t>/d</w:t>
            </w:r>
          </w:p>
        </w:tc>
      </w:tr>
      <w:tr w:rsidR="000E754C" w:rsidRPr="000C4C27" w14:paraId="5FC82E45" w14:textId="77777777" w:rsidTr="000E754C">
        <w:trPr>
          <w:jc w:val="center"/>
        </w:trPr>
        <w:tc>
          <w:tcPr>
            <w:tcW w:w="1590" w:type="dxa"/>
          </w:tcPr>
          <w:p w14:paraId="29E6C425" w14:textId="77777777" w:rsidR="0097058C" w:rsidRPr="000C4C27" w:rsidRDefault="0097058C" w:rsidP="0028364D">
            <w:pPr>
              <w:pStyle w:val="afffffff4"/>
              <w:spacing w:line="240" w:lineRule="auto"/>
            </w:pPr>
            <w:r w:rsidRPr="000C4C27">
              <w:rPr>
                <w:rFonts w:hint="eastAsia"/>
              </w:rPr>
              <w:t>沼液</w:t>
            </w:r>
          </w:p>
        </w:tc>
        <w:tc>
          <w:tcPr>
            <w:tcW w:w="850" w:type="dxa"/>
            <w:vAlign w:val="center"/>
          </w:tcPr>
          <w:p w14:paraId="14FF929D" w14:textId="77777777" w:rsidR="0097058C" w:rsidRPr="000C4C27" w:rsidRDefault="0097058C" w:rsidP="0028364D">
            <w:pPr>
              <w:pStyle w:val="afffffff4"/>
              <w:spacing w:line="240" w:lineRule="auto"/>
            </w:pPr>
            <w:r w:rsidRPr="000C4C27">
              <w:rPr>
                <w:rFonts w:hint="eastAsia"/>
              </w:rPr>
              <w:t>~8000</w:t>
            </w:r>
          </w:p>
        </w:tc>
        <w:tc>
          <w:tcPr>
            <w:tcW w:w="851" w:type="dxa"/>
            <w:vAlign w:val="center"/>
          </w:tcPr>
          <w:p w14:paraId="2BA85C57" w14:textId="77777777" w:rsidR="0097058C" w:rsidRPr="000C4C27" w:rsidRDefault="0097058C" w:rsidP="0028364D">
            <w:pPr>
              <w:pStyle w:val="afffffff4"/>
              <w:spacing w:line="240" w:lineRule="auto"/>
            </w:pPr>
            <w:r w:rsidRPr="000C4C27">
              <w:rPr>
                <w:rFonts w:hint="eastAsia"/>
              </w:rPr>
              <w:t>~3500</w:t>
            </w:r>
          </w:p>
        </w:tc>
        <w:tc>
          <w:tcPr>
            <w:tcW w:w="992" w:type="dxa"/>
            <w:vAlign w:val="center"/>
          </w:tcPr>
          <w:p w14:paraId="74EB3E22" w14:textId="77777777" w:rsidR="0097058C" w:rsidRPr="000C4C27" w:rsidRDefault="0097058C" w:rsidP="00214B8E">
            <w:pPr>
              <w:pStyle w:val="afffffff4"/>
              <w:spacing w:line="240" w:lineRule="auto"/>
            </w:pPr>
            <w:r w:rsidRPr="000C4C27">
              <w:rPr>
                <w:rFonts w:hint="eastAsia"/>
              </w:rPr>
              <w:t>~</w:t>
            </w:r>
            <w:r w:rsidR="00214B8E" w:rsidRPr="000C4C27">
              <w:rPr>
                <w:rFonts w:hint="eastAsia"/>
              </w:rPr>
              <w:t>9</w:t>
            </w:r>
            <w:r w:rsidRPr="000C4C27">
              <w:rPr>
                <w:rFonts w:hint="eastAsia"/>
              </w:rPr>
              <w:t>00</w:t>
            </w:r>
          </w:p>
        </w:tc>
        <w:tc>
          <w:tcPr>
            <w:tcW w:w="851" w:type="dxa"/>
            <w:vAlign w:val="center"/>
          </w:tcPr>
          <w:p w14:paraId="7FBB97F5" w14:textId="77777777" w:rsidR="0097058C" w:rsidRPr="000C4C27" w:rsidRDefault="0097058C" w:rsidP="00214B8E">
            <w:pPr>
              <w:pStyle w:val="afffffff4"/>
              <w:spacing w:line="240" w:lineRule="auto"/>
            </w:pPr>
            <w:r w:rsidRPr="000C4C27">
              <w:rPr>
                <w:rFonts w:hint="eastAsia"/>
              </w:rPr>
              <w:t>~</w:t>
            </w:r>
            <w:r w:rsidR="00214B8E" w:rsidRPr="000C4C27">
              <w:rPr>
                <w:rFonts w:hint="eastAsia"/>
              </w:rPr>
              <w:t>60</w:t>
            </w:r>
            <w:r w:rsidRPr="000C4C27">
              <w:rPr>
                <w:rFonts w:hint="eastAsia"/>
              </w:rPr>
              <w:t>00</w:t>
            </w:r>
          </w:p>
        </w:tc>
        <w:tc>
          <w:tcPr>
            <w:tcW w:w="850" w:type="dxa"/>
            <w:vAlign w:val="center"/>
          </w:tcPr>
          <w:p w14:paraId="5AC18AB6" w14:textId="77777777" w:rsidR="0097058C" w:rsidRPr="000C4C27" w:rsidRDefault="0097058C" w:rsidP="0028364D">
            <w:pPr>
              <w:pStyle w:val="afffffff4"/>
              <w:spacing w:line="240" w:lineRule="auto"/>
            </w:pPr>
            <w:r w:rsidRPr="000C4C27">
              <w:rPr>
                <w:rFonts w:hint="eastAsia"/>
              </w:rPr>
              <w:t>~1200</w:t>
            </w:r>
          </w:p>
        </w:tc>
        <w:tc>
          <w:tcPr>
            <w:tcW w:w="851" w:type="dxa"/>
            <w:vAlign w:val="center"/>
          </w:tcPr>
          <w:p w14:paraId="4DF359EF" w14:textId="77777777" w:rsidR="0097058C" w:rsidRPr="000C4C27" w:rsidRDefault="0097058C" w:rsidP="0028364D">
            <w:pPr>
              <w:pStyle w:val="afffffff4"/>
              <w:spacing w:line="240" w:lineRule="auto"/>
            </w:pPr>
            <w:r w:rsidRPr="000C4C27">
              <w:rPr>
                <w:rFonts w:hint="eastAsia"/>
              </w:rPr>
              <w:t>~30</w:t>
            </w:r>
            <w:r w:rsidRPr="000C4C27">
              <w:t>0</w:t>
            </w:r>
          </w:p>
        </w:tc>
        <w:tc>
          <w:tcPr>
            <w:tcW w:w="1134" w:type="dxa"/>
            <w:vAlign w:val="center"/>
          </w:tcPr>
          <w:p w14:paraId="0BCDFC4C" w14:textId="77777777" w:rsidR="0097058C" w:rsidRPr="000C4C27" w:rsidRDefault="0097058C" w:rsidP="0028364D">
            <w:pPr>
              <w:pStyle w:val="afffffff4"/>
              <w:spacing w:line="240" w:lineRule="auto"/>
            </w:pPr>
            <w:r w:rsidRPr="000C4C27">
              <w:rPr>
                <w:rFonts w:hint="eastAsia"/>
              </w:rPr>
              <w:t>~600</w:t>
            </w:r>
          </w:p>
        </w:tc>
        <w:tc>
          <w:tcPr>
            <w:tcW w:w="1451" w:type="dxa"/>
          </w:tcPr>
          <w:p w14:paraId="7854943F" w14:textId="77777777" w:rsidR="0097058C" w:rsidRPr="000C4C27" w:rsidRDefault="003E5FDD" w:rsidP="00583ABA">
            <w:pPr>
              <w:pStyle w:val="afffffff4"/>
              <w:spacing w:line="240" w:lineRule="auto"/>
            </w:pPr>
            <w:r w:rsidRPr="000C4C27">
              <w:rPr>
                <w:rFonts w:hint="eastAsia"/>
              </w:rPr>
              <w:t>8</w:t>
            </w:r>
            <w:r w:rsidR="00583ABA" w:rsidRPr="000C4C27">
              <w:rPr>
                <w:rFonts w:hint="eastAsia"/>
              </w:rPr>
              <w:t>6.84</w:t>
            </w:r>
            <w:r w:rsidR="0097058C" w:rsidRPr="000C4C27">
              <w:rPr>
                <w:rFonts w:hint="eastAsia"/>
              </w:rPr>
              <w:t>（</w:t>
            </w:r>
            <w:r w:rsidRPr="000C4C27">
              <w:rPr>
                <w:rFonts w:hint="eastAsia"/>
              </w:rPr>
              <w:t>91.</w:t>
            </w:r>
            <w:r w:rsidR="00583ABA" w:rsidRPr="000C4C27">
              <w:rPr>
                <w:rFonts w:hint="eastAsia"/>
              </w:rPr>
              <w:t>54</w:t>
            </w:r>
            <w:r w:rsidR="0097058C" w:rsidRPr="000C4C27">
              <w:rPr>
                <w:rFonts w:hint="eastAsia"/>
              </w:rPr>
              <w:t>）</w:t>
            </w:r>
          </w:p>
        </w:tc>
      </w:tr>
      <w:tr w:rsidR="000E754C" w:rsidRPr="000C4C27" w14:paraId="378D42B6" w14:textId="77777777" w:rsidTr="000E754C">
        <w:trPr>
          <w:jc w:val="center"/>
        </w:trPr>
        <w:tc>
          <w:tcPr>
            <w:tcW w:w="1590" w:type="dxa"/>
          </w:tcPr>
          <w:p w14:paraId="1DA3F0CC" w14:textId="77777777" w:rsidR="0097058C" w:rsidRPr="000C4C27" w:rsidRDefault="0097058C" w:rsidP="0028364D">
            <w:pPr>
              <w:pStyle w:val="afffffff4"/>
              <w:spacing w:line="240" w:lineRule="auto"/>
            </w:pPr>
            <w:r w:rsidRPr="000C4C27">
              <w:rPr>
                <w:rFonts w:hint="eastAsia"/>
              </w:rPr>
              <w:t>化验室废水</w:t>
            </w:r>
          </w:p>
        </w:tc>
        <w:tc>
          <w:tcPr>
            <w:tcW w:w="850" w:type="dxa"/>
            <w:vAlign w:val="center"/>
          </w:tcPr>
          <w:p w14:paraId="355992E2" w14:textId="77777777" w:rsidR="0097058C" w:rsidRPr="000C4C27" w:rsidRDefault="0097058C" w:rsidP="0028364D">
            <w:pPr>
              <w:pStyle w:val="afffffff4"/>
              <w:spacing w:line="240" w:lineRule="auto"/>
            </w:pPr>
            <w:r w:rsidRPr="000C4C27">
              <w:rPr>
                <w:rFonts w:hint="eastAsia"/>
              </w:rPr>
              <w:t>~550</w:t>
            </w:r>
          </w:p>
        </w:tc>
        <w:tc>
          <w:tcPr>
            <w:tcW w:w="851" w:type="dxa"/>
            <w:vAlign w:val="center"/>
          </w:tcPr>
          <w:p w14:paraId="4864BA99" w14:textId="77777777" w:rsidR="0097058C" w:rsidRPr="000C4C27" w:rsidRDefault="0097058C" w:rsidP="0028364D">
            <w:pPr>
              <w:pStyle w:val="afffffff4"/>
              <w:spacing w:line="240" w:lineRule="auto"/>
            </w:pPr>
            <w:r w:rsidRPr="000C4C27">
              <w:rPr>
                <w:rFonts w:hint="eastAsia"/>
              </w:rPr>
              <w:t>~300</w:t>
            </w:r>
          </w:p>
        </w:tc>
        <w:tc>
          <w:tcPr>
            <w:tcW w:w="992" w:type="dxa"/>
            <w:vAlign w:val="center"/>
          </w:tcPr>
          <w:p w14:paraId="5B5758E5" w14:textId="77777777" w:rsidR="0097058C" w:rsidRPr="000C4C27" w:rsidRDefault="0097058C" w:rsidP="0028364D">
            <w:pPr>
              <w:pStyle w:val="afffffff4"/>
              <w:spacing w:line="240" w:lineRule="auto"/>
            </w:pPr>
            <w:r w:rsidRPr="000C4C27">
              <w:rPr>
                <w:rFonts w:hint="eastAsia"/>
              </w:rPr>
              <w:t>-</w:t>
            </w:r>
          </w:p>
        </w:tc>
        <w:tc>
          <w:tcPr>
            <w:tcW w:w="851" w:type="dxa"/>
            <w:vAlign w:val="center"/>
          </w:tcPr>
          <w:p w14:paraId="40FA36D0" w14:textId="77777777" w:rsidR="0097058C" w:rsidRPr="000C4C27" w:rsidRDefault="0097058C" w:rsidP="0028364D">
            <w:pPr>
              <w:pStyle w:val="afffffff4"/>
              <w:spacing w:line="240" w:lineRule="auto"/>
            </w:pPr>
            <w:r w:rsidRPr="000C4C27">
              <w:rPr>
                <w:rFonts w:hint="eastAsia"/>
              </w:rPr>
              <w:t>~350</w:t>
            </w:r>
          </w:p>
        </w:tc>
        <w:tc>
          <w:tcPr>
            <w:tcW w:w="850" w:type="dxa"/>
            <w:vAlign w:val="center"/>
          </w:tcPr>
          <w:p w14:paraId="5A15996F" w14:textId="77777777" w:rsidR="0097058C" w:rsidRPr="000C4C27" w:rsidRDefault="0097058C" w:rsidP="0028364D">
            <w:pPr>
              <w:pStyle w:val="afffffff4"/>
              <w:spacing w:line="240" w:lineRule="auto"/>
            </w:pPr>
            <w:r w:rsidRPr="000C4C27">
              <w:rPr>
                <w:rFonts w:hint="eastAsia"/>
              </w:rPr>
              <w:t>-</w:t>
            </w:r>
          </w:p>
        </w:tc>
        <w:tc>
          <w:tcPr>
            <w:tcW w:w="851" w:type="dxa"/>
            <w:vAlign w:val="center"/>
          </w:tcPr>
          <w:p w14:paraId="09AC294B" w14:textId="77777777" w:rsidR="0097058C" w:rsidRPr="000C4C27" w:rsidRDefault="0097058C" w:rsidP="0028364D">
            <w:pPr>
              <w:pStyle w:val="afffffff4"/>
              <w:spacing w:line="240" w:lineRule="auto"/>
            </w:pPr>
            <w:r w:rsidRPr="000C4C27">
              <w:rPr>
                <w:rFonts w:hint="eastAsia"/>
              </w:rPr>
              <w:t>-</w:t>
            </w:r>
          </w:p>
        </w:tc>
        <w:tc>
          <w:tcPr>
            <w:tcW w:w="1134" w:type="dxa"/>
            <w:vAlign w:val="center"/>
          </w:tcPr>
          <w:p w14:paraId="2CB8E04A" w14:textId="77777777" w:rsidR="0097058C" w:rsidRPr="000C4C27" w:rsidRDefault="0097058C" w:rsidP="0028364D">
            <w:pPr>
              <w:pStyle w:val="afffffff4"/>
              <w:spacing w:line="240" w:lineRule="auto"/>
            </w:pPr>
            <w:r w:rsidRPr="000C4C27">
              <w:rPr>
                <w:rFonts w:hint="eastAsia"/>
              </w:rPr>
              <w:t>-</w:t>
            </w:r>
          </w:p>
        </w:tc>
        <w:tc>
          <w:tcPr>
            <w:tcW w:w="1451" w:type="dxa"/>
          </w:tcPr>
          <w:p w14:paraId="4B8139A5" w14:textId="77777777" w:rsidR="0097058C" w:rsidRPr="000C4C27" w:rsidRDefault="0097058C" w:rsidP="0028364D">
            <w:pPr>
              <w:pStyle w:val="afffffff4"/>
              <w:spacing w:line="240" w:lineRule="auto"/>
            </w:pPr>
            <w:r w:rsidRPr="000C4C27">
              <w:rPr>
                <w:rFonts w:hint="eastAsia"/>
              </w:rPr>
              <w:t>0.4</w:t>
            </w:r>
          </w:p>
        </w:tc>
      </w:tr>
      <w:tr w:rsidR="000E754C" w:rsidRPr="000C4C27" w14:paraId="0FCDAABE" w14:textId="77777777" w:rsidTr="000E754C">
        <w:trPr>
          <w:jc w:val="center"/>
        </w:trPr>
        <w:tc>
          <w:tcPr>
            <w:tcW w:w="1590" w:type="dxa"/>
          </w:tcPr>
          <w:p w14:paraId="41451CCE" w14:textId="77777777" w:rsidR="0097058C" w:rsidRPr="000C4C27" w:rsidRDefault="0097058C" w:rsidP="0028364D">
            <w:pPr>
              <w:pStyle w:val="afffffff4"/>
              <w:spacing w:line="240" w:lineRule="auto"/>
            </w:pPr>
            <w:r w:rsidRPr="000C4C27">
              <w:rPr>
                <w:rFonts w:hint="eastAsia"/>
              </w:rPr>
              <w:t>生活污水</w:t>
            </w:r>
          </w:p>
        </w:tc>
        <w:tc>
          <w:tcPr>
            <w:tcW w:w="850" w:type="dxa"/>
            <w:vAlign w:val="center"/>
          </w:tcPr>
          <w:p w14:paraId="136ED8C4" w14:textId="77777777" w:rsidR="0097058C" w:rsidRPr="000C4C27" w:rsidRDefault="0097058C" w:rsidP="0028364D">
            <w:pPr>
              <w:pStyle w:val="afffffff4"/>
              <w:spacing w:line="240" w:lineRule="auto"/>
            </w:pPr>
            <w:r w:rsidRPr="000C4C27">
              <w:rPr>
                <w:rFonts w:hint="eastAsia"/>
              </w:rPr>
              <w:t>~350</w:t>
            </w:r>
          </w:p>
        </w:tc>
        <w:tc>
          <w:tcPr>
            <w:tcW w:w="851" w:type="dxa"/>
            <w:vAlign w:val="center"/>
          </w:tcPr>
          <w:p w14:paraId="1E7E8716" w14:textId="77777777" w:rsidR="0097058C" w:rsidRPr="000C4C27" w:rsidRDefault="0097058C" w:rsidP="0028364D">
            <w:pPr>
              <w:pStyle w:val="afffffff4"/>
              <w:spacing w:line="240" w:lineRule="auto"/>
            </w:pPr>
            <w:r w:rsidRPr="000C4C27">
              <w:rPr>
                <w:rFonts w:hint="eastAsia"/>
              </w:rPr>
              <w:t>~150</w:t>
            </w:r>
          </w:p>
        </w:tc>
        <w:tc>
          <w:tcPr>
            <w:tcW w:w="992" w:type="dxa"/>
            <w:vAlign w:val="center"/>
          </w:tcPr>
          <w:p w14:paraId="77110D16" w14:textId="77777777" w:rsidR="0097058C" w:rsidRPr="000C4C27" w:rsidRDefault="0097058C" w:rsidP="0028364D">
            <w:pPr>
              <w:pStyle w:val="afffffff4"/>
              <w:spacing w:line="240" w:lineRule="auto"/>
            </w:pPr>
            <w:r w:rsidRPr="000C4C27">
              <w:rPr>
                <w:rFonts w:hint="eastAsia"/>
              </w:rPr>
              <w:t>~45</w:t>
            </w:r>
          </w:p>
        </w:tc>
        <w:tc>
          <w:tcPr>
            <w:tcW w:w="851" w:type="dxa"/>
            <w:vAlign w:val="center"/>
          </w:tcPr>
          <w:p w14:paraId="64300ABD" w14:textId="77777777" w:rsidR="0097058C" w:rsidRPr="000C4C27" w:rsidRDefault="0097058C" w:rsidP="0028364D">
            <w:pPr>
              <w:pStyle w:val="afffffff4"/>
              <w:spacing w:line="240" w:lineRule="auto"/>
            </w:pPr>
            <w:r w:rsidRPr="000C4C27">
              <w:rPr>
                <w:rFonts w:hint="eastAsia"/>
              </w:rPr>
              <w:t>~220</w:t>
            </w:r>
          </w:p>
        </w:tc>
        <w:tc>
          <w:tcPr>
            <w:tcW w:w="850" w:type="dxa"/>
            <w:vAlign w:val="center"/>
          </w:tcPr>
          <w:p w14:paraId="2218D758" w14:textId="77777777" w:rsidR="0097058C" w:rsidRPr="000C4C27" w:rsidRDefault="0097058C" w:rsidP="0028364D">
            <w:pPr>
              <w:pStyle w:val="afffffff4"/>
              <w:spacing w:line="240" w:lineRule="auto"/>
            </w:pPr>
            <w:r w:rsidRPr="000C4C27">
              <w:rPr>
                <w:rFonts w:hint="eastAsia"/>
              </w:rPr>
              <w:t>-</w:t>
            </w:r>
          </w:p>
        </w:tc>
        <w:tc>
          <w:tcPr>
            <w:tcW w:w="851" w:type="dxa"/>
            <w:vAlign w:val="center"/>
          </w:tcPr>
          <w:p w14:paraId="2E0A06EA" w14:textId="77777777" w:rsidR="0097058C" w:rsidRPr="000C4C27" w:rsidRDefault="0097058C" w:rsidP="0028364D">
            <w:pPr>
              <w:pStyle w:val="afffffff4"/>
              <w:spacing w:line="240" w:lineRule="auto"/>
            </w:pPr>
            <w:r w:rsidRPr="000C4C27">
              <w:t>-</w:t>
            </w:r>
          </w:p>
        </w:tc>
        <w:tc>
          <w:tcPr>
            <w:tcW w:w="1134" w:type="dxa"/>
            <w:vAlign w:val="center"/>
          </w:tcPr>
          <w:p w14:paraId="51B7FE79" w14:textId="77777777" w:rsidR="0097058C" w:rsidRPr="000C4C27" w:rsidRDefault="0097058C" w:rsidP="0028364D">
            <w:pPr>
              <w:pStyle w:val="afffffff4"/>
              <w:spacing w:line="240" w:lineRule="auto"/>
            </w:pPr>
            <w:r w:rsidRPr="000C4C27">
              <w:rPr>
                <w:rFonts w:hint="eastAsia"/>
              </w:rPr>
              <w:t>~20</w:t>
            </w:r>
          </w:p>
        </w:tc>
        <w:tc>
          <w:tcPr>
            <w:tcW w:w="1451" w:type="dxa"/>
          </w:tcPr>
          <w:p w14:paraId="1AAA3C07" w14:textId="77777777" w:rsidR="0097058C" w:rsidRPr="000C4C27" w:rsidRDefault="0097058C" w:rsidP="0028364D">
            <w:pPr>
              <w:pStyle w:val="afffffff4"/>
              <w:spacing w:line="240" w:lineRule="auto"/>
            </w:pPr>
            <w:r w:rsidRPr="000C4C27">
              <w:rPr>
                <w:rFonts w:hint="eastAsia"/>
              </w:rPr>
              <w:t>5.44</w:t>
            </w:r>
          </w:p>
        </w:tc>
      </w:tr>
      <w:tr w:rsidR="000E754C" w:rsidRPr="000C4C27" w14:paraId="720F0467" w14:textId="77777777" w:rsidTr="000E754C">
        <w:trPr>
          <w:jc w:val="center"/>
        </w:trPr>
        <w:tc>
          <w:tcPr>
            <w:tcW w:w="1590" w:type="dxa"/>
          </w:tcPr>
          <w:p w14:paraId="601BF877" w14:textId="77777777" w:rsidR="0097058C" w:rsidRPr="000C4C27" w:rsidRDefault="0097058C" w:rsidP="0028364D">
            <w:pPr>
              <w:pStyle w:val="afffffff4"/>
              <w:spacing w:line="240" w:lineRule="auto"/>
            </w:pPr>
            <w:r w:rsidRPr="000C4C27">
              <w:rPr>
                <w:rFonts w:hint="eastAsia"/>
              </w:rPr>
              <w:t>锅炉排水</w:t>
            </w:r>
          </w:p>
        </w:tc>
        <w:tc>
          <w:tcPr>
            <w:tcW w:w="850" w:type="dxa"/>
            <w:vAlign w:val="center"/>
          </w:tcPr>
          <w:p w14:paraId="2C17C4F9" w14:textId="77777777" w:rsidR="0097058C" w:rsidRPr="000C4C27" w:rsidRDefault="0097058C" w:rsidP="0028364D">
            <w:pPr>
              <w:pStyle w:val="afffffff4"/>
              <w:spacing w:line="240" w:lineRule="auto"/>
            </w:pPr>
            <w:r w:rsidRPr="000C4C27">
              <w:rPr>
                <w:rFonts w:hint="eastAsia"/>
              </w:rPr>
              <w:t>-</w:t>
            </w:r>
          </w:p>
        </w:tc>
        <w:tc>
          <w:tcPr>
            <w:tcW w:w="851" w:type="dxa"/>
            <w:vAlign w:val="center"/>
          </w:tcPr>
          <w:p w14:paraId="26EC52D5" w14:textId="77777777" w:rsidR="0097058C" w:rsidRPr="000C4C27" w:rsidRDefault="0097058C" w:rsidP="0028364D">
            <w:pPr>
              <w:pStyle w:val="afffffff4"/>
              <w:spacing w:line="240" w:lineRule="auto"/>
            </w:pPr>
            <w:r w:rsidRPr="000C4C27">
              <w:t>-</w:t>
            </w:r>
          </w:p>
        </w:tc>
        <w:tc>
          <w:tcPr>
            <w:tcW w:w="992" w:type="dxa"/>
            <w:vAlign w:val="center"/>
          </w:tcPr>
          <w:p w14:paraId="53328F11" w14:textId="77777777" w:rsidR="0097058C" w:rsidRPr="000C4C27" w:rsidRDefault="0097058C" w:rsidP="0028364D">
            <w:pPr>
              <w:pStyle w:val="afffffff4"/>
              <w:spacing w:line="240" w:lineRule="auto"/>
            </w:pPr>
            <w:r w:rsidRPr="000C4C27">
              <w:t>-</w:t>
            </w:r>
          </w:p>
        </w:tc>
        <w:tc>
          <w:tcPr>
            <w:tcW w:w="851" w:type="dxa"/>
            <w:vAlign w:val="center"/>
          </w:tcPr>
          <w:p w14:paraId="55A76946" w14:textId="77777777" w:rsidR="0097058C" w:rsidRPr="000C4C27" w:rsidRDefault="0097058C" w:rsidP="0028364D">
            <w:pPr>
              <w:pStyle w:val="afffffff4"/>
              <w:spacing w:line="240" w:lineRule="auto"/>
            </w:pPr>
            <w:r w:rsidRPr="000C4C27">
              <w:rPr>
                <w:rFonts w:hint="eastAsia"/>
              </w:rPr>
              <w:t>-</w:t>
            </w:r>
          </w:p>
        </w:tc>
        <w:tc>
          <w:tcPr>
            <w:tcW w:w="850" w:type="dxa"/>
            <w:vAlign w:val="center"/>
          </w:tcPr>
          <w:p w14:paraId="127E8410" w14:textId="77777777" w:rsidR="0097058C" w:rsidRPr="000C4C27" w:rsidRDefault="0097058C" w:rsidP="0028364D">
            <w:pPr>
              <w:pStyle w:val="afffffff4"/>
              <w:spacing w:line="240" w:lineRule="auto"/>
            </w:pPr>
            <w:r w:rsidRPr="000C4C27">
              <w:t>-</w:t>
            </w:r>
          </w:p>
        </w:tc>
        <w:tc>
          <w:tcPr>
            <w:tcW w:w="851" w:type="dxa"/>
            <w:vAlign w:val="center"/>
          </w:tcPr>
          <w:p w14:paraId="1A9D274A" w14:textId="77777777" w:rsidR="0097058C" w:rsidRPr="000C4C27" w:rsidRDefault="0097058C" w:rsidP="0028364D">
            <w:pPr>
              <w:pStyle w:val="afffffff4"/>
              <w:spacing w:line="240" w:lineRule="auto"/>
            </w:pPr>
            <w:r w:rsidRPr="000C4C27">
              <w:t>-</w:t>
            </w:r>
          </w:p>
        </w:tc>
        <w:tc>
          <w:tcPr>
            <w:tcW w:w="1134" w:type="dxa"/>
            <w:vAlign w:val="center"/>
          </w:tcPr>
          <w:p w14:paraId="19F914AE" w14:textId="77777777" w:rsidR="0097058C" w:rsidRPr="000C4C27" w:rsidRDefault="0097058C" w:rsidP="0028364D">
            <w:pPr>
              <w:pStyle w:val="afffffff4"/>
              <w:spacing w:line="240" w:lineRule="auto"/>
            </w:pPr>
            <w:r w:rsidRPr="000C4C27">
              <w:rPr>
                <w:rFonts w:hint="eastAsia"/>
              </w:rPr>
              <w:t>-</w:t>
            </w:r>
          </w:p>
        </w:tc>
        <w:tc>
          <w:tcPr>
            <w:tcW w:w="1451" w:type="dxa"/>
          </w:tcPr>
          <w:p w14:paraId="039B260A" w14:textId="77777777" w:rsidR="0097058C" w:rsidRPr="000C4C27" w:rsidRDefault="0097058C" w:rsidP="003E5FDD">
            <w:pPr>
              <w:pStyle w:val="afffffff4"/>
              <w:spacing w:line="240" w:lineRule="auto"/>
            </w:pPr>
            <w:r w:rsidRPr="000C4C27">
              <w:rPr>
                <w:rFonts w:hint="eastAsia"/>
              </w:rPr>
              <w:t>0.</w:t>
            </w:r>
            <w:r w:rsidR="00EC67B9" w:rsidRPr="000C4C27">
              <w:rPr>
                <w:rFonts w:hint="eastAsia"/>
              </w:rPr>
              <w:t>54</w:t>
            </w:r>
            <w:r w:rsidRPr="000C4C27">
              <w:rPr>
                <w:rFonts w:hint="eastAsia"/>
              </w:rPr>
              <w:t>（</w:t>
            </w:r>
            <w:r w:rsidR="003E5FDD" w:rsidRPr="000C4C27">
              <w:rPr>
                <w:rFonts w:hint="eastAsia"/>
              </w:rPr>
              <w:t>0.64</w:t>
            </w:r>
            <w:r w:rsidRPr="000C4C27">
              <w:rPr>
                <w:rFonts w:hint="eastAsia"/>
              </w:rPr>
              <w:t>）</w:t>
            </w:r>
          </w:p>
        </w:tc>
      </w:tr>
      <w:tr w:rsidR="000E754C" w:rsidRPr="000C4C27" w14:paraId="7D056B2F" w14:textId="77777777" w:rsidTr="000E754C">
        <w:trPr>
          <w:jc w:val="center"/>
        </w:trPr>
        <w:tc>
          <w:tcPr>
            <w:tcW w:w="1590" w:type="dxa"/>
          </w:tcPr>
          <w:p w14:paraId="4528DB27" w14:textId="77777777" w:rsidR="0097058C" w:rsidRPr="000C4C27" w:rsidRDefault="00214B8E" w:rsidP="0028364D">
            <w:pPr>
              <w:pStyle w:val="afffffff4"/>
              <w:spacing w:line="240" w:lineRule="auto"/>
            </w:pPr>
            <w:r w:rsidRPr="000C4C27">
              <w:rPr>
                <w:rFonts w:hint="eastAsia"/>
              </w:rPr>
              <w:t>混合后水质</w:t>
            </w:r>
          </w:p>
        </w:tc>
        <w:tc>
          <w:tcPr>
            <w:tcW w:w="850" w:type="dxa"/>
            <w:vAlign w:val="center"/>
          </w:tcPr>
          <w:p w14:paraId="4B6C4B32" w14:textId="77777777" w:rsidR="0097058C" w:rsidRPr="000C4C27" w:rsidRDefault="00214B8E" w:rsidP="0028364D">
            <w:pPr>
              <w:pStyle w:val="afffffff4"/>
              <w:spacing w:line="240" w:lineRule="auto"/>
            </w:pPr>
            <w:r w:rsidRPr="000C4C27">
              <w:rPr>
                <w:rFonts w:hint="eastAsia"/>
              </w:rPr>
              <w:t>~75</w:t>
            </w:r>
            <w:r w:rsidR="0097058C" w:rsidRPr="000C4C27">
              <w:rPr>
                <w:rFonts w:hint="eastAsia"/>
              </w:rPr>
              <w:t>00</w:t>
            </w:r>
          </w:p>
        </w:tc>
        <w:tc>
          <w:tcPr>
            <w:tcW w:w="851" w:type="dxa"/>
            <w:vAlign w:val="center"/>
          </w:tcPr>
          <w:p w14:paraId="148DA9D0" w14:textId="77777777" w:rsidR="0097058C" w:rsidRPr="000C4C27" w:rsidRDefault="0097058C" w:rsidP="00214B8E">
            <w:pPr>
              <w:pStyle w:val="afffffff4"/>
              <w:spacing w:line="240" w:lineRule="auto"/>
            </w:pPr>
            <w:r w:rsidRPr="000C4C27">
              <w:rPr>
                <w:rFonts w:hint="eastAsia"/>
              </w:rPr>
              <w:t>~3</w:t>
            </w:r>
            <w:r w:rsidR="00214B8E" w:rsidRPr="000C4C27">
              <w:rPr>
                <w:rFonts w:hint="eastAsia"/>
              </w:rPr>
              <w:t>250</w:t>
            </w:r>
          </w:p>
        </w:tc>
        <w:tc>
          <w:tcPr>
            <w:tcW w:w="992" w:type="dxa"/>
            <w:vAlign w:val="center"/>
          </w:tcPr>
          <w:p w14:paraId="19B85294" w14:textId="77777777" w:rsidR="0097058C" w:rsidRPr="000C4C27" w:rsidRDefault="0097058C" w:rsidP="00214B8E">
            <w:pPr>
              <w:pStyle w:val="afffffff4"/>
              <w:spacing w:line="240" w:lineRule="auto"/>
            </w:pPr>
            <w:r w:rsidRPr="000C4C27">
              <w:rPr>
                <w:rFonts w:hint="eastAsia"/>
              </w:rPr>
              <w:t>~</w:t>
            </w:r>
            <w:r w:rsidR="00214B8E" w:rsidRPr="000C4C27">
              <w:rPr>
                <w:rFonts w:hint="eastAsia"/>
              </w:rPr>
              <w:t>850</w:t>
            </w:r>
          </w:p>
        </w:tc>
        <w:tc>
          <w:tcPr>
            <w:tcW w:w="851" w:type="dxa"/>
            <w:vAlign w:val="center"/>
          </w:tcPr>
          <w:p w14:paraId="4F44AC37" w14:textId="77777777" w:rsidR="0097058C" w:rsidRPr="000C4C27" w:rsidRDefault="0097058C" w:rsidP="00214B8E">
            <w:pPr>
              <w:pStyle w:val="afffffff4"/>
              <w:spacing w:line="240" w:lineRule="auto"/>
            </w:pPr>
            <w:r w:rsidRPr="000C4C27">
              <w:rPr>
                <w:rFonts w:hint="eastAsia"/>
              </w:rPr>
              <w:t>~5</w:t>
            </w:r>
            <w:r w:rsidR="00214B8E" w:rsidRPr="000C4C27">
              <w:rPr>
                <w:rFonts w:hint="eastAsia"/>
              </w:rPr>
              <w:t>6</w:t>
            </w:r>
            <w:r w:rsidRPr="000C4C27">
              <w:rPr>
                <w:rFonts w:hint="eastAsia"/>
              </w:rPr>
              <w:t>00</w:t>
            </w:r>
          </w:p>
        </w:tc>
        <w:tc>
          <w:tcPr>
            <w:tcW w:w="850" w:type="dxa"/>
            <w:vAlign w:val="center"/>
          </w:tcPr>
          <w:p w14:paraId="188F9984" w14:textId="77777777" w:rsidR="0097058C" w:rsidRPr="000C4C27" w:rsidRDefault="0097058C" w:rsidP="00214B8E">
            <w:pPr>
              <w:pStyle w:val="afffffff4"/>
              <w:spacing w:line="240" w:lineRule="auto"/>
            </w:pPr>
            <w:r w:rsidRPr="000C4C27">
              <w:rPr>
                <w:rFonts w:hint="eastAsia"/>
              </w:rPr>
              <w:t>~</w:t>
            </w:r>
            <w:r w:rsidR="00214B8E" w:rsidRPr="000C4C27">
              <w:rPr>
                <w:rFonts w:hint="eastAsia"/>
              </w:rPr>
              <w:t>11</w:t>
            </w:r>
            <w:r w:rsidRPr="000C4C27">
              <w:rPr>
                <w:rFonts w:hint="eastAsia"/>
              </w:rPr>
              <w:t>00</w:t>
            </w:r>
          </w:p>
        </w:tc>
        <w:tc>
          <w:tcPr>
            <w:tcW w:w="851" w:type="dxa"/>
            <w:vAlign w:val="center"/>
          </w:tcPr>
          <w:p w14:paraId="58012722" w14:textId="77777777" w:rsidR="0097058C" w:rsidRPr="000C4C27" w:rsidRDefault="0097058C" w:rsidP="00214B8E">
            <w:pPr>
              <w:pStyle w:val="afffffff4"/>
              <w:spacing w:line="240" w:lineRule="auto"/>
            </w:pPr>
            <w:r w:rsidRPr="000C4C27">
              <w:rPr>
                <w:rFonts w:hint="eastAsia"/>
              </w:rPr>
              <w:t>~2</w:t>
            </w:r>
            <w:r w:rsidR="00214B8E" w:rsidRPr="000C4C27">
              <w:rPr>
                <w:rFonts w:hint="eastAsia"/>
              </w:rPr>
              <w:t>8</w:t>
            </w:r>
            <w:r w:rsidRPr="000C4C27">
              <w:rPr>
                <w:rFonts w:hint="eastAsia"/>
              </w:rPr>
              <w:t>0</w:t>
            </w:r>
          </w:p>
        </w:tc>
        <w:tc>
          <w:tcPr>
            <w:tcW w:w="1134" w:type="dxa"/>
            <w:vAlign w:val="center"/>
          </w:tcPr>
          <w:p w14:paraId="3F471673" w14:textId="77777777" w:rsidR="0097058C" w:rsidRPr="000C4C27" w:rsidRDefault="00214B8E" w:rsidP="0028364D">
            <w:pPr>
              <w:pStyle w:val="afffffff4"/>
              <w:spacing w:line="240" w:lineRule="auto"/>
            </w:pPr>
            <w:r w:rsidRPr="000C4C27">
              <w:rPr>
                <w:rFonts w:hint="eastAsia"/>
              </w:rPr>
              <w:t>~56</w:t>
            </w:r>
            <w:r w:rsidR="0097058C" w:rsidRPr="000C4C27">
              <w:rPr>
                <w:rFonts w:hint="eastAsia"/>
              </w:rPr>
              <w:t>0</w:t>
            </w:r>
          </w:p>
        </w:tc>
        <w:tc>
          <w:tcPr>
            <w:tcW w:w="1451" w:type="dxa"/>
          </w:tcPr>
          <w:p w14:paraId="2534FE1D" w14:textId="77777777" w:rsidR="0097058C" w:rsidRPr="000C4C27" w:rsidRDefault="003E5FDD" w:rsidP="003E5FDD">
            <w:pPr>
              <w:pStyle w:val="afffffff4"/>
              <w:spacing w:line="240" w:lineRule="auto"/>
            </w:pPr>
            <w:r w:rsidRPr="000C4C27">
              <w:rPr>
                <w:rFonts w:hint="eastAsia"/>
              </w:rPr>
              <w:t>93.22</w:t>
            </w:r>
            <w:r w:rsidR="000E754C" w:rsidRPr="000C4C27">
              <w:rPr>
                <w:rFonts w:hint="eastAsia"/>
              </w:rPr>
              <w:t>（</w:t>
            </w:r>
            <w:r w:rsidR="000E754C" w:rsidRPr="000C4C27">
              <w:rPr>
                <w:rFonts w:hint="eastAsia"/>
              </w:rPr>
              <w:t>9</w:t>
            </w:r>
            <w:r w:rsidRPr="000C4C27">
              <w:rPr>
                <w:rFonts w:hint="eastAsia"/>
              </w:rPr>
              <w:t>8.02</w:t>
            </w:r>
            <w:r w:rsidR="000E754C" w:rsidRPr="000C4C27">
              <w:rPr>
                <w:rFonts w:hint="eastAsia"/>
              </w:rPr>
              <w:t>）</w:t>
            </w:r>
          </w:p>
        </w:tc>
      </w:tr>
    </w:tbl>
    <w:p w14:paraId="53EDE34F" w14:textId="77777777" w:rsidR="002F31F5" w:rsidRPr="000C4C27" w:rsidRDefault="002F31F5" w:rsidP="00981C7B">
      <w:pPr>
        <w:ind w:firstLine="480"/>
        <w:rPr>
          <w:bCs/>
        </w:rPr>
      </w:pPr>
      <w:r w:rsidRPr="000C4C27">
        <w:rPr>
          <w:rFonts w:hint="eastAsia"/>
          <w:bCs/>
        </w:rPr>
        <w:t>（</w:t>
      </w:r>
      <w:r w:rsidRPr="000C4C27">
        <w:rPr>
          <w:rFonts w:hint="eastAsia"/>
          <w:bCs/>
        </w:rPr>
        <w:t>2</w:t>
      </w:r>
      <w:r w:rsidRPr="000C4C27">
        <w:rPr>
          <w:rFonts w:hint="eastAsia"/>
          <w:bCs/>
        </w:rPr>
        <w:t>）废水处理设施及废水去向</w:t>
      </w:r>
    </w:p>
    <w:p w14:paraId="683623A4" w14:textId="77777777" w:rsidR="004F3C95" w:rsidRPr="000C4C27" w:rsidRDefault="004F3C95" w:rsidP="00981C7B">
      <w:pPr>
        <w:ind w:firstLine="480"/>
        <w:rPr>
          <w:bCs/>
        </w:rPr>
      </w:pPr>
      <w:r w:rsidRPr="000C4C27">
        <w:rPr>
          <w:rFonts w:hint="eastAsia"/>
          <w:bCs/>
        </w:rPr>
        <w:t>现有工程已设有</w:t>
      </w:r>
      <w:r w:rsidRPr="000C4C27">
        <w:rPr>
          <w:rFonts w:hint="eastAsia"/>
          <w:bCs/>
        </w:rPr>
        <w:t>1</w:t>
      </w:r>
      <w:r w:rsidRPr="000C4C27">
        <w:rPr>
          <w:rFonts w:hint="eastAsia"/>
          <w:bCs/>
        </w:rPr>
        <w:t>座污水处理站，原处理工艺为“</w:t>
      </w:r>
      <w:r w:rsidR="000C3675" w:rsidRPr="000C4C27">
        <w:rPr>
          <w:rFonts w:hint="eastAsia"/>
        </w:rPr>
        <w:t>絮凝气浮</w:t>
      </w:r>
      <w:r w:rsidRPr="000C4C27">
        <w:rPr>
          <w:rFonts w:hint="eastAsia"/>
        </w:rPr>
        <w:t>+</w:t>
      </w:r>
      <w:r w:rsidRPr="000C4C27">
        <w:rPr>
          <w:rFonts w:hint="eastAsia"/>
        </w:rPr>
        <w:t>氨氮吹脱</w:t>
      </w:r>
      <w:r w:rsidRPr="000C4C27">
        <w:rPr>
          <w:rFonts w:hint="eastAsia"/>
        </w:rPr>
        <w:t>+A/O</w:t>
      </w:r>
      <w:r w:rsidRPr="000C4C27">
        <w:rPr>
          <w:rFonts w:hint="eastAsia"/>
        </w:rPr>
        <w:t>生化</w:t>
      </w:r>
      <w:r w:rsidRPr="000C4C27">
        <w:rPr>
          <w:rFonts w:hint="eastAsia"/>
          <w:bCs/>
        </w:rPr>
        <w:t>”，处理规模为</w:t>
      </w:r>
      <w:r w:rsidRPr="000C4C27">
        <w:rPr>
          <w:rFonts w:hint="eastAsia"/>
          <w:bCs/>
        </w:rPr>
        <w:t>100m</w:t>
      </w:r>
      <w:r w:rsidRPr="000C4C27">
        <w:rPr>
          <w:rFonts w:hint="eastAsia"/>
          <w:bCs/>
          <w:vertAlign w:val="superscript"/>
        </w:rPr>
        <w:t>3</w:t>
      </w:r>
      <w:r w:rsidRPr="000C4C27">
        <w:rPr>
          <w:rFonts w:hint="eastAsia"/>
          <w:bCs/>
        </w:rPr>
        <w:t>/d</w:t>
      </w:r>
      <w:r w:rsidRPr="000C4C27">
        <w:rPr>
          <w:rFonts w:hint="eastAsia"/>
          <w:bCs/>
        </w:rPr>
        <w:t>；改扩建后，污水处理站处理工艺为“</w:t>
      </w:r>
      <w:r w:rsidR="000C3675" w:rsidRPr="000C4C27">
        <w:rPr>
          <w:rFonts w:hint="eastAsia"/>
        </w:rPr>
        <w:t>絮凝气浮</w:t>
      </w:r>
      <w:r w:rsidRPr="000C4C27">
        <w:rPr>
          <w:rFonts w:hint="eastAsia"/>
        </w:rPr>
        <w:t>+IC</w:t>
      </w:r>
      <w:r w:rsidRPr="000C4C27">
        <w:rPr>
          <w:rFonts w:hint="eastAsia"/>
        </w:rPr>
        <w:t>反应器</w:t>
      </w:r>
      <w:r w:rsidRPr="000C4C27">
        <w:rPr>
          <w:rFonts w:hint="eastAsia"/>
        </w:rPr>
        <w:t>+A/O</w:t>
      </w:r>
      <w:r w:rsidRPr="000C4C27">
        <w:rPr>
          <w:rFonts w:hint="eastAsia"/>
        </w:rPr>
        <w:t>生化</w:t>
      </w:r>
      <w:r w:rsidRPr="000C4C27">
        <w:rPr>
          <w:rFonts w:hint="eastAsia"/>
          <w:bCs/>
        </w:rPr>
        <w:t>”，处理规模为</w:t>
      </w:r>
      <w:r w:rsidRPr="000C4C27">
        <w:rPr>
          <w:rFonts w:hint="eastAsia"/>
          <w:bCs/>
        </w:rPr>
        <w:t>100m</w:t>
      </w:r>
      <w:r w:rsidRPr="000C4C27">
        <w:rPr>
          <w:rFonts w:hint="eastAsia"/>
          <w:bCs/>
          <w:vertAlign w:val="superscript"/>
        </w:rPr>
        <w:t>3</w:t>
      </w:r>
      <w:r w:rsidRPr="000C4C27">
        <w:rPr>
          <w:rFonts w:hint="eastAsia"/>
          <w:bCs/>
        </w:rPr>
        <w:t>/d</w:t>
      </w:r>
      <w:r w:rsidRPr="000C4C27">
        <w:rPr>
          <w:rFonts w:hint="eastAsia"/>
          <w:bCs/>
        </w:rPr>
        <w:t>。同时企业已建设</w:t>
      </w:r>
      <w:r w:rsidRPr="000C4C27">
        <w:rPr>
          <w:rFonts w:hint="eastAsia"/>
          <w:bCs/>
        </w:rPr>
        <w:t>1</w:t>
      </w:r>
      <w:r w:rsidRPr="000C4C27">
        <w:rPr>
          <w:rFonts w:hint="eastAsia"/>
          <w:bCs/>
        </w:rPr>
        <w:t>座</w:t>
      </w:r>
      <w:r w:rsidRPr="000C4C27">
        <w:rPr>
          <w:rFonts w:hint="eastAsia"/>
          <w:bCs/>
        </w:rPr>
        <w:t>10m</w:t>
      </w:r>
      <w:r w:rsidRPr="000C4C27">
        <w:rPr>
          <w:rFonts w:hint="eastAsia"/>
          <w:bCs/>
          <w:vertAlign w:val="superscript"/>
        </w:rPr>
        <w:t>3</w:t>
      </w:r>
      <w:r w:rsidRPr="000C4C27">
        <w:rPr>
          <w:rFonts w:hint="eastAsia"/>
          <w:bCs/>
        </w:rPr>
        <w:t>化粪池，生活污水、化验室废水</w:t>
      </w:r>
      <w:r w:rsidRPr="000C4C27">
        <w:rPr>
          <w:rFonts w:hint="eastAsia"/>
          <w:bCs/>
        </w:rPr>
        <w:lastRenderedPageBreak/>
        <w:t>经管道排入化粪池处理后，排入厂区污水处理站；厌氧发酵后的沼液、锅炉排水直接经管道排入厂区污水处理站；废水经污水处理站处理后，部分</w:t>
      </w:r>
      <w:r w:rsidR="00997B6D" w:rsidRPr="000C4C27">
        <w:rPr>
          <w:rFonts w:hint="eastAsia"/>
          <w:bCs/>
        </w:rPr>
        <w:t>废水</w:t>
      </w:r>
      <w:r w:rsidR="00C4207A" w:rsidRPr="000C4C27">
        <w:rPr>
          <w:rFonts w:hint="eastAsia"/>
          <w:bCs/>
        </w:rPr>
        <w:t>（</w:t>
      </w:r>
      <w:r w:rsidR="00C4207A" w:rsidRPr="000C4C27">
        <w:rPr>
          <w:rFonts w:hint="eastAsia"/>
          <w:bCs/>
        </w:rPr>
        <w:t>5m</w:t>
      </w:r>
      <w:r w:rsidR="00C4207A" w:rsidRPr="000C4C27">
        <w:rPr>
          <w:rFonts w:hint="eastAsia"/>
          <w:bCs/>
          <w:vertAlign w:val="superscript"/>
        </w:rPr>
        <w:t>3</w:t>
      </w:r>
      <w:r w:rsidR="00C4207A" w:rsidRPr="000C4C27">
        <w:rPr>
          <w:rFonts w:hint="eastAsia"/>
          <w:bCs/>
        </w:rPr>
        <w:t>/d</w:t>
      </w:r>
      <w:r w:rsidR="00C4207A" w:rsidRPr="000C4C27">
        <w:rPr>
          <w:rFonts w:hint="eastAsia"/>
          <w:bCs/>
        </w:rPr>
        <w:t>）</w:t>
      </w:r>
      <w:r w:rsidR="00997B6D" w:rsidRPr="000C4C27">
        <w:rPr>
          <w:rFonts w:hint="eastAsia"/>
          <w:bCs/>
        </w:rPr>
        <w:t>返回至一体化车间储水罐内，</w:t>
      </w:r>
      <w:r w:rsidRPr="000C4C27">
        <w:rPr>
          <w:rFonts w:hint="eastAsia"/>
          <w:bCs/>
        </w:rPr>
        <w:t>回用于一体化车间内设备清洗、车辆冲洗、地面冲洗等工序，其余</w:t>
      </w:r>
      <w:r w:rsidR="001B3F0E" w:rsidRPr="000C4C27">
        <w:rPr>
          <w:rFonts w:hint="eastAsia"/>
          <w:bCs/>
        </w:rPr>
        <w:t>废水（非采暖期</w:t>
      </w:r>
      <w:r w:rsidR="003E5FDD" w:rsidRPr="000C4C27">
        <w:rPr>
          <w:rFonts w:hint="eastAsia"/>
          <w:bCs/>
        </w:rPr>
        <w:t>87.02</w:t>
      </w:r>
      <w:r w:rsidR="001B3F0E" w:rsidRPr="000C4C27">
        <w:rPr>
          <w:rFonts w:hint="eastAsia"/>
          <w:bCs/>
        </w:rPr>
        <w:t>m</w:t>
      </w:r>
      <w:r w:rsidR="001B3F0E" w:rsidRPr="000C4C27">
        <w:rPr>
          <w:rFonts w:hint="eastAsia"/>
          <w:bCs/>
          <w:vertAlign w:val="superscript"/>
        </w:rPr>
        <w:t>3</w:t>
      </w:r>
      <w:r w:rsidR="001B3F0E" w:rsidRPr="000C4C27">
        <w:rPr>
          <w:rFonts w:hint="eastAsia"/>
          <w:bCs/>
        </w:rPr>
        <w:t>/d</w:t>
      </w:r>
      <w:r w:rsidR="001B3F0E" w:rsidRPr="000C4C27">
        <w:rPr>
          <w:rFonts w:hint="eastAsia"/>
          <w:bCs/>
        </w:rPr>
        <w:t>，采暖期</w:t>
      </w:r>
      <w:r w:rsidR="001B3F0E" w:rsidRPr="000C4C27">
        <w:rPr>
          <w:rFonts w:hint="eastAsia"/>
          <w:bCs/>
        </w:rPr>
        <w:t>91.</w:t>
      </w:r>
      <w:r w:rsidR="003E5FDD" w:rsidRPr="000C4C27">
        <w:rPr>
          <w:rFonts w:hint="eastAsia"/>
          <w:bCs/>
        </w:rPr>
        <w:t>82</w:t>
      </w:r>
      <w:r w:rsidR="001B3F0E" w:rsidRPr="000C4C27">
        <w:rPr>
          <w:rFonts w:hint="eastAsia"/>
          <w:bCs/>
        </w:rPr>
        <w:t xml:space="preserve"> m</w:t>
      </w:r>
      <w:r w:rsidR="001B3F0E" w:rsidRPr="000C4C27">
        <w:rPr>
          <w:rFonts w:hint="eastAsia"/>
          <w:bCs/>
          <w:vertAlign w:val="superscript"/>
        </w:rPr>
        <w:t>3</w:t>
      </w:r>
      <w:r w:rsidR="001B3F0E" w:rsidRPr="000C4C27">
        <w:rPr>
          <w:rFonts w:hint="eastAsia"/>
          <w:bCs/>
        </w:rPr>
        <w:t>/d</w:t>
      </w:r>
      <w:r w:rsidR="001B3F0E" w:rsidRPr="000C4C27">
        <w:rPr>
          <w:rFonts w:hint="eastAsia"/>
          <w:bCs/>
        </w:rPr>
        <w:t>）</w:t>
      </w:r>
      <w:r w:rsidR="00C606E1" w:rsidRPr="000C4C27">
        <w:rPr>
          <w:rFonts w:hint="eastAsia"/>
          <w:bCs/>
        </w:rPr>
        <w:t>采用槽车运至大同市</w:t>
      </w:r>
      <w:r w:rsidR="007245E9" w:rsidRPr="000C4C27">
        <w:rPr>
          <w:rFonts w:hint="eastAsia"/>
          <w:bCs/>
        </w:rPr>
        <w:t>东郊</w:t>
      </w:r>
      <w:r w:rsidRPr="000C4C27">
        <w:rPr>
          <w:rFonts w:hint="eastAsia"/>
          <w:bCs/>
        </w:rPr>
        <w:t>污水处理厂。建设单位已与大同市</w:t>
      </w:r>
      <w:r w:rsidR="007245E9" w:rsidRPr="000C4C27">
        <w:rPr>
          <w:rFonts w:hint="eastAsia"/>
          <w:bCs/>
        </w:rPr>
        <w:t>东郊</w:t>
      </w:r>
      <w:r w:rsidRPr="000C4C27">
        <w:rPr>
          <w:rFonts w:hint="eastAsia"/>
          <w:bCs/>
        </w:rPr>
        <w:t>污水处理厂签订了废水处置协议（见附件）。</w:t>
      </w:r>
    </w:p>
    <w:p w14:paraId="00023189" w14:textId="77777777" w:rsidR="00981C7B" w:rsidRPr="000C4C27" w:rsidRDefault="00CF26D2">
      <w:pPr>
        <w:ind w:firstLine="480"/>
        <w:rPr>
          <w:bCs/>
        </w:rPr>
      </w:pPr>
      <w:r w:rsidRPr="000C4C27">
        <w:rPr>
          <w:rFonts w:hint="eastAsia"/>
          <w:bCs/>
        </w:rPr>
        <w:t>（</w:t>
      </w:r>
      <w:r w:rsidRPr="000C4C27">
        <w:rPr>
          <w:rFonts w:hint="eastAsia"/>
          <w:bCs/>
        </w:rPr>
        <w:t>3</w:t>
      </w:r>
      <w:r w:rsidRPr="000C4C27">
        <w:rPr>
          <w:rFonts w:hint="eastAsia"/>
          <w:bCs/>
        </w:rPr>
        <w:t>）污水处理站处理工艺</w:t>
      </w:r>
    </w:p>
    <w:p w14:paraId="6F32F7E9" w14:textId="77777777" w:rsidR="002615F6" w:rsidRPr="000C4C27" w:rsidRDefault="00CF26D2" w:rsidP="000A45CE">
      <w:pPr>
        <w:ind w:firstLine="480"/>
      </w:pPr>
      <w:r w:rsidRPr="000C4C27">
        <w:rPr>
          <w:rFonts w:hint="eastAsia"/>
        </w:rPr>
        <w:t>改扩建后，项目污水处理站</w:t>
      </w:r>
      <w:r w:rsidR="00C13CA7" w:rsidRPr="000C4C27">
        <w:rPr>
          <w:rFonts w:hint="eastAsia"/>
        </w:rPr>
        <w:t>处理工艺流程见图</w:t>
      </w:r>
      <w:r w:rsidRPr="000C4C27">
        <w:rPr>
          <w:rFonts w:hint="eastAsia"/>
        </w:rPr>
        <w:t>3.4-2</w:t>
      </w:r>
      <w:r w:rsidR="00C13CA7" w:rsidRPr="000C4C27">
        <w:rPr>
          <w:rFonts w:hint="eastAsia"/>
        </w:rPr>
        <w:t>。</w:t>
      </w:r>
    </w:p>
    <w:p w14:paraId="115D86C2" w14:textId="77777777" w:rsidR="00CF26D2" w:rsidRPr="000C4C27" w:rsidRDefault="003D3233" w:rsidP="000A45CE">
      <w:pPr>
        <w:ind w:firstLine="480"/>
      </w:pPr>
      <w:r>
        <w:rPr>
          <w:bCs/>
          <w:noProof/>
        </w:rPr>
        <w:pict w14:anchorId="0FC39273">
          <v:rect id="_x0000_s6009" style="position:absolute;left:0;text-align:left;margin-left:151.3pt;margin-top:2.5pt;width:41pt;height:24.4pt;z-index:252208640" filled="f" stroked="f" strokecolor="white">
            <v:textbox style="mso-next-textbox:#_x0000_s6009">
              <w:txbxContent>
                <w:p w14:paraId="5A8B9D74" w14:textId="77777777" w:rsidR="00637069" w:rsidRPr="00CF2DB0" w:rsidRDefault="00637069" w:rsidP="00CF26D2">
                  <w:pPr>
                    <w:spacing w:line="240" w:lineRule="auto"/>
                    <w:ind w:firstLineChars="0" w:firstLine="0"/>
                    <w:rPr>
                      <w:sz w:val="21"/>
                      <w:szCs w:val="21"/>
                    </w:rPr>
                  </w:pPr>
                  <w:r>
                    <w:rPr>
                      <w:rFonts w:hint="eastAsia"/>
                      <w:sz w:val="21"/>
                      <w:szCs w:val="21"/>
                    </w:rPr>
                    <w:t>废水</w:t>
                  </w:r>
                </w:p>
              </w:txbxContent>
            </v:textbox>
          </v:rect>
        </w:pict>
      </w:r>
      <w:r>
        <w:rPr>
          <w:noProof/>
        </w:rPr>
        <w:pict w14:anchorId="5CD5F2F5">
          <v:line id="_x0000_s6016" style="position:absolute;left:0;text-align:left;z-index:252215808" from="170.95pt,19.2pt" to="170.95pt,45pt">
            <v:stroke endarrow="block"/>
          </v:line>
        </w:pict>
      </w:r>
    </w:p>
    <w:p w14:paraId="4C076B1C" w14:textId="77777777" w:rsidR="00CF26D2" w:rsidRPr="000C4C27" w:rsidRDefault="003D3233" w:rsidP="000A45CE">
      <w:pPr>
        <w:ind w:firstLine="480"/>
      </w:pPr>
      <w:r>
        <w:rPr>
          <w:rFonts w:ascii="宋体" w:hAnsi="宋体"/>
          <w:noProof/>
        </w:rPr>
        <w:pict w14:anchorId="16D68F27">
          <v:rect id="_x0000_s6052" style="position:absolute;left:0;text-align:left;margin-left:304.15pt;margin-top:16.75pt;width:75.95pt;height:19.7pt;z-index:252251648" filled="f" stroked="f" strokecolor="black [3213]" strokeweight="1.5pt">
            <v:fill angle="90" type="gradient">
              <o:fill v:ext="view" type="gradientUnscaled"/>
            </v:fill>
            <v:textbox style="mso-next-textbox:#_x0000_s6052">
              <w:txbxContent>
                <w:p w14:paraId="41AD6961" w14:textId="77777777" w:rsidR="00637069" w:rsidRPr="00CF26D2" w:rsidRDefault="00637069" w:rsidP="001E0525">
                  <w:pPr>
                    <w:spacing w:line="240" w:lineRule="auto"/>
                    <w:ind w:firstLineChars="0" w:firstLine="0"/>
                    <w:jc w:val="center"/>
                    <w:rPr>
                      <w:sz w:val="21"/>
                      <w:szCs w:val="21"/>
                    </w:rPr>
                  </w:pPr>
                  <w:r>
                    <w:rPr>
                      <w:rFonts w:hint="eastAsia"/>
                      <w:sz w:val="21"/>
                      <w:szCs w:val="21"/>
                    </w:rPr>
                    <w:t>上清液</w:t>
                  </w:r>
                </w:p>
              </w:txbxContent>
            </v:textbox>
          </v:rect>
        </w:pict>
      </w:r>
      <w:r>
        <w:rPr>
          <w:rFonts w:ascii="宋体" w:hAnsi="宋体"/>
          <w:noProof/>
        </w:rPr>
        <w:pict w14:anchorId="403E7F18">
          <v:rect id="_x0000_s6013" style="position:absolute;left:0;text-align:left;margin-left:142.45pt;margin-top:21pt;width:56.45pt;height:19.65pt;z-index:252212736" filled="f" strokecolor="black [3213]" strokeweight="1.5pt">
            <v:fill angle="90" type="gradient">
              <o:fill v:ext="view" type="gradientUnscaled"/>
            </v:fill>
            <v:textbox style="mso-next-textbox:#_x0000_s6013">
              <w:txbxContent>
                <w:p w14:paraId="72616472" w14:textId="77777777" w:rsidR="00637069" w:rsidRPr="00CF26D2" w:rsidRDefault="00637069" w:rsidP="00CF26D2">
                  <w:pPr>
                    <w:spacing w:line="240" w:lineRule="auto"/>
                    <w:ind w:firstLineChars="0" w:firstLine="0"/>
                    <w:jc w:val="center"/>
                    <w:rPr>
                      <w:sz w:val="21"/>
                      <w:szCs w:val="21"/>
                    </w:rPr>
                  </w:pPr>
                  <w:r>
                    <w:rPr>
                      <w:rFonts w:hint="eastAsia"/>
                      <w:sz w:val="21"/>
                      <w:szCs w:val="21"/>
                    </w:rPr>
                    <w:t>调节池</w:t>
                  </w:r>
                </w:p>
              </w:txbxContent>
            </v:textbox>
          </v:rect>
        </w:pict>
      </w:r>
    </w:p>
    <w:p w14:paraId="53A4F892" w14:textId="77777777" w:rsidR="00CF26D2" w:rsidRPr="000C4C27" w:rsidRDefault="003D3233" w:rsidP="000A45CE">
      <w:pPr>
        <w:ind w:firstLine="480"/>
      </w:pPr>
      <w:r>
        <w:rPr>
          <w:rFonts w:ascii="宋体" w:hAnsi="宋体"/>
          <w:noProof/>
        </w:rPr>
        <w:pict w14:anchorId="389E90D7">
          <v:shape id="_x0000_s6051" type="#_x0000_t32" style="position:absolute;left:0;text-align:left;margin-left:200.1pt;margin-top:8.6pt;width:225.6pt;height:0;flip:x;z-index:252250624" o:connectortype="straight" strokecolor="black [3213]" strokeweight=".25pt">
            <v:stroke endarrow="block"/>
          </v:shape>
        </w:pict>
      </w:r>
      <w:r>
        <w:rPr>
          <w:rFonts w:ascii="宋体" w:hAnsi="宋体"/>
          <w:noProof/>
        </w:rPr>
        <w:pict w14:anchorId="362748C5">
          <v:shape id="_x0000_s6050" type="#_x0000_t32" style="position:absolute;left:0;text-align:left;margin-left:425.7pt;margin-top:8.6pt;width:0;height:136.55pt;flip:y;z-index:252249600" o:connectortype="straight" strokecolor="black [3213]" strokeweight=".25pt"/>
        </w:pict>
      </w:r>
      <w:r>
        <w:rPr>
          <w:rFonts w:ascii="宋体" w:hAnsi="宋体"/>
          <w:noProof/>
        </w:rPr>
        <w:pict w14:anchorId="1C1F7E0B">
          <v:rect id="_x0000_s6039" style="position:absolute;left:0;text-align:left;margin-left:48.7pt;margin-top:16.65pt;width:75.95pt;height:19.7pt;z-index:252238336" filled="f" stroked="f" strokecolor="black [3213]" strokeweight="1.5pt">
            <v:fill angle="90" type="gradient">
              <o:fill v:ext="view" type="gradientUnscaled"/>
            </v:fill>
            <v:textbox style="mso-next-textbox:#_x0000_s6039">
              <w:txbxContent>
                <w:p w14:paraId="3AE3A1F2" w14:textId="77777777" w:rsidR="00637069" w:rsidRPr="00CF26D2" w:rsidRDefault="00637069" w:rsidP="00521820">
                  <w:pPr>
                    <w:spacing w:line="240" w:lineRule="auto"/>
                    <w:ind w:firstLineChars="0" w:firstLine="0"/>
                    <w:jc w:val="center"/>
                    <w:rPr>
                      <w:sz w:val="21"/>
                      <w:szCs w:val="21"/>
                    </w:rPr>
                  </w:pPr>
                  <w:r>
                    <w:rPr>
                      <w:rFonts w:hint="eastAsia"/>
                      <w:sz w:val="21"/>
                      <w:szCs w:val="21"/>
                    </w:rPr>
                    <w:t>PAC</w:t>
                  </w:r>
                  <w:r>
                    <w:rPr>
                      <w:rFonts w:hint="eastAsia"/>
                      <w:sz w:val="21"/>
                      <w:szCs w:val="21"/>
                    </w:rPr>
                    <w:t>、</w:t>
                  </w:r>
                  <w:r>
                    <w:rPr>
                      <w:rFonts w:hint="eastAsia"/>
                      <w:sz w:val="21"/>
                      <w:szCs w:val="21"/>
                    </w:rPr>
                    <w:t>PAM</w:t>
                  </w:r>
                </w:p>
              </w:txbxContent>
            </v:textbox>
          </v:rect>
        </w:pict>
      </w:r>
      <w:r>
        <w:rPr>
          <w:noProof/>
        </w:rPr>
        <w:pict w14:anchorId="7F33229E">
          <v:line id="_x0000_s6017" style="position:absolute;left:0;text-align:left;z-index:252216832" from="170.95pt,16.65pt" to="170.95pt,42.45pt">
            <v:stroke endarrow="block"/>
          </v:line>
        </w:pict>
      </w:r>
    </w:p>
    <w:p w14:paraId="7AE0EC5A" w14:textId="77777777" w:rsidR="00CF26D2" w:rsidRPr="000C4C27" w:rsidRDefault="003D3233" w:rsidP="000A45CE">
      <w:pPr>
        <w:ind w:firstLine="480"/>
      </w:pPr>
      <w:r>
        <w:rPr>
          <w:bCs/>
          <w:noProof/>
        </w:rPr>
        <w:pict w14:anchorId="67C3F132">
          <v:shape id="_x0000_s6038" type="#_x0000_t32" style="position:absolute;left:0;text-align:left;margin-left:109.85pt;margin-top:7pt;width:27.1pt;height:14.95pt;z-index:252237312" o:connectortype="straight" strokecolor="black [3213]" strokeweight=".25pt">
            <v:stroke dashstyle="dashDot" endarrow="block"/>
          </v:shape>
        </w:pict>
      </w:r>
      <w:r>
        <w:rPr>
          <w:bCs/>
          <w:noProof/>
        </w:rPr>
        <w:pict w14:anchorId="6308F749">
          <v:rect id="_x0000_s6015" style="position:absolute;left:0;text-align:left;margin-left:136.95pt;margin-top:18.45pt;width:69.45pt;height:19.65pt;z-index:252214784" filled="f" strokecolor="black [3213]" strokeweight="1.5pt">
            <v:fill angle="90" type="gradient">
              <o:fill v:ext="view" type="gradientUnscaled"/>
            </v:fill>
            <v:textbox style="mso-next-textbox:#_x0000_s6015">
              <w:txbxContent>
                <w:p w14:paraId="2EC35CD9" w14:textId="77777777" w:rsidR="00637069" w:rsidRPr="00CF26D2" w:rsidRDefault="00637069" w:rsidP="00CF26D2">
                  <w:pPr>
                    <w:spacing w:line="240" w:lineRule="auto"/>
                    <w:ind w:firstLineChars="0" w:firstLine="0"/>
                    <w:jc w:val="center"/>
                    <w:rPr>
                      <w:sz w:val="21"/>
                      <w:szCs w:val="21"/>
                    </w:rPr>
                  </w:pPr>
                  <w:r>
                    <w:rPr>
                      <w:rFonts w:hint="eastAsia"/>
                      <w:sz w:val="21"/>
                      <w:szCs w:val="21"/>
                    </w:rPr>
                    <w:t>混凝气浮池</w:t>
                  </w:r>
                </w:p>
              </w:txbxContent>
            </v:textbox>
          </v:rect>
        </w:pict>
      </w:r>
    </w:p>
    <w:p w14:paraId="21D82771" w14:textId="77777777" w:rsidR="00CF26D2" w:rsidRPr="000C4C27" w:rsidRDefault="003D3233" w:rsidP="000A45CE">
      <w:pPr>
        <w:ind w:firstLine="480"/>
      </w:pPr>
      <w:r>
        <w:rPr>
          <w:rFonts w:ascii="宋体" w:hAnsi="宋体"/>
          <w:noProof/>
        </w:rPr>
        <w:pict w14:anchorId="6A03897A">
          <v:shape id="_x0000_s6042" type="#_x0000_t32" style="position:absolute;left:0;text-align:left;margin-left:263.1pt;margin-top:2.7pt;width:0;height:184.05pt;z-index:252241408" o:connectortype="straight" strokecolor="black [3213]" strokeweight=".25pt">
            <v:stroke dashstyle="longDash"/>
          </v:shape>
        </w:pict>
      </w:r>
      <w:r>
        <w:rPr>
          <w:rFonts w:ascii="宋体" w:hAnsi="宋体"/>
          <w:noProof/>
        </w:rPr>
        <w:pict w14:anchorId="24BE04FC">
          <v:shape id="_x0000_s6040" type="#_x0000_t32" style="position:absolute;left:0;text-align:left;margin-left:208pt;margin-top:2.7pt;width:55.1pt;height:0;z-index:252239360" o:connectortype="straight" strokecolor="black [3213]" strokeweight=".25pt">
            <v:stroke dashstyle="dashDot" endarrow="block"/>
          </v:shape>
        </w:pict>
      </w:r>
      <w:r>
        <w:rPr>
          <w:rFonts w:ascii="宋体" w:hAnsi="宋体"/>
          <w:noProof/>
        </w:rPr>
        <w:pict w14:anchorId="28D1EE19">
          <v:shape id="_x0000_s6036" type="#_x0000_t32" style="position:absolute;left:0;text-align:left;margin-left:105.4pt;margin-top:2.7pt;width:30.55pt;height:0;z-index:252235264" o:connectortype="straight" strokecolor="black [3213]" strokeweight=".25pt">
            <v:stroke dashstyle="dashDot" endarrow="block"/>
          </v:shape>
        </w:pict>
      </w:r>
      <w:r>
        <w:rPr>
          <w:rFonts w:ascii="宋体" w:hAnsi="宋体"/>
          <w:noProof/>
        </w:rPr>
        <w:pict w14:anchorId="18A7F18D">
          <v:shape id="_x0000_s6035" type="#_x0000_t32" style="position:absolute;left:0;text-align:left;margin-left:104.65pt;margin-top:2.7pt;width:.05pt;height:94.45pt;z-index:252234240" o:connectortype="straight" strokecolor="black [3213]" strokeweight=".25pt">
            <v:stroke dashstyle="dashDot"/>
          </v:shape>
        </w:pict>
      </w:r>
      <w:r>
        <w:rPr>
          <w:rFonts w:ascii="宋体" w:hAnsi="宋体"/>
          <w:noProof/>
        </w:rPr>
        <w:pict w14:anchorId="7DEA7819">
          <v:line id="_x0000_s6019" style="position:absolute;left:0;text-align:left;z-index:252218880" from="170.95pt,14.15pt" to="170.95pt,39.95pt">
            <v:stroke endarrow="block"/>
          </v:line>
        </w:pict>
      </w:r>
    </w:p>
    <w:p w14:paraId="7C6DDF82" w14:textId="77777777" w:rsidR="00CF26D2" w:rsidRPr="000C4C27" w:rsidRDefault="003D3233" w:rsidP="000A45CE">
      <w:pPr>
        <w:ind w:firstLine="480"/>
      </w:pPr>
      <w:r>
        <w:rPr>
          <w:rFonts w:ascii="宋体" w:hAnsi="宋体"/>
          <w:noProof/>
        </w:rPr>
        <w:pict w14:anchorId="270E5B08">
          <v:rect id="_x0000_s6032" style="position:absolute;left:0;text-align:left;margin-left:12.4pt;margin-top:17.45pt;width:59.05pt;height:19.7pt;z-index:252231168" filled="f" strokecolor="black [3213]" strokeweight="1.5pt">
            <v:fill angle="90" type="gradient">
              <o:fill v:ext="view" type="gradientUnscaled"/>
            </v:fill>
            <v:textbox style="mso-next-textbox:#_x0000_s6032">
              <w:txbxContent>
                <w:p w14:paraId="4BF664E4" w14:textId="77777777" w:rsidR="00637069" w:rsidRPr="00CF26D2" w:rsidRDefault="00637069" w:rsidP="004037EF">
                  <w:pPr>
                    <w:spacing w:line="240" w:lineRule="auto"/>
                    <w:ind w:firstLineChars="0" w:firstLine="0"/>
                    <w:jc w:val="center"/>
                    <w:rPr>
                      <w:sz w:val="21"/>
                      <w:szCs w:val="21"/>
                    </w:rPr>
                  </w:pPr>
                  <w:r>
                    <w:rPr>
                      <w:rFonts w:hint="eastAsia"/>
                      <w:sz w:val="21"/>
                      <w:szCs w:val="21"/>
                    </w:rPr>
                    <w:t>鼓风机</w:t>
                  </w:r>
                </w:p>
              </w:txbxContent>
            </v:textbox>
          </v:rect>
        </w:pict>
      </w:r>
      <w:r>
        <w:rPr>
          <w:rFonts w:ascii="宋体" w:hAnsi="宋体"/>
          <w:noProof/>
        </w:rPr>
        <w:pict w14:anchorId="6CC716CC">
          <v:rect id="_x0000_s6018" style="position:absolute;left:0;text-align:left;margin-left:136.95pt;margin-top:15.95pt;width:69.45pt;height:19.65pt;z-index:252217856" filled="f" strokecolor="black [3213]" strokeweight="1.5pt">
            <v:fill angle="90" type="gradient">
              <o:fill v:ext="view" type="gradientUnscaled"/>
            </v:fill>
            <v:textbox style="mso-next-textbox:#_x0000_s6018">
              <w:txbxContent>
                <w:p w14:paraId="1D8E9022" w14:textId="77777777" w:rsidR="00637069" w:rsidRPr="00CF26D2" w:rsidRDefault="00637069" w:rsidP="00CF26D2">
                  <w:pPr>
                    <w:spacing w:line="240" w:lineRule="auto"/>
                    <w:ind w:firstLineChars="0" w:firstLine="0"/>
                    <w:jc w:val="center"/>
                    <w:rPr>
                      <w:sz w:val="21"/>
                      <w:szCs w:val="21"/>
                    </w:rPr>
                  </w:pPr>
                  <w:r>
                    <w:rPr>
                      <w:rFonts w:hint="eastAsia"/>
                      <w:sz w:val="21"/>
                      <w:szCs w:val="21"/>
                    </w:rPr>
                    <w:t>IC</w:t>
                  </w:r>
                  <w:r>
                    <w:rPr>
                      <w:rFonts w:hint="eastAsia"/>
                      <w:sz w:val="21"/>
                      <w:szCs w:val="21"/>
                    </w:rPr>
                    <w:t>反应器</w:t>
                  </w:r>
                </w:p>
              </w:txbxContent>
            </v:textbox>
          </v:rect>
        </w:pict>
      </w:r>
    </w:p>
    <w:p w14:paraId="1E2466AE" w14:textId="77777777" w:rsidR="00CF26D2" w:rsidRPr="000C4C27" w:rsidRDefault="003D3233" w:rsidP="000A45CE">
      <w:pPr>
        <w:ind w:firstLine="480"/>
        <w:rPr>
          <w:bCs/>
        </w:rPr>
      </w:pPr>
      <w:r>
        <w:rPr>
          <w:rFonts w:ascii="宋体" w:hAnsi="宋体"/>
          <w:noProof/>
        </w:rPr>
        <w:pict w14:anchorId="2CC28898">
          <v:shape id="_x0000_s6034" type="#_x0000_t32" style="position:absolute;left:0;text-align:left;margin-left:71.45pt;margin-top:4.3pt;width:31.5pt;height:0;z-index:252233216" o:connectortype="straight" strokecolor="black [3213]" strokeweight=".25pt">
            <v:stroke dashstyle="dashDot" endarrow="block"/>
          </v:shape>
        </w:pict>
      </w:r>
      <w:r>
        <w:rPr>
          <w:rFonts w:ascii="宋体" w:hAnsi="宋体"/>
          <w:noProof/>
        </w:rPr>
        <w:pict w14:anchorId="3DFF0C0E">
          <v:line id="_x0000_s6021" style="position:absolute;left:0;text-align:left;z-index:252220928" from="173.15pt,12.45pt" to="173.15pt,38.25pt">
            <v:stroke endarrow="block"/>
          </v:line>
        </w:pict>
      </w:r>
    </w:p>
    <w:p w14:paraId="7583DCC7" w14:textId="77777777" w:rsidR="00CF26D2" w:rsidRPr="000C4C27" w:rsidRDefault="003D3233" w:rsidP="00C13CA7">
      <w:pPr>
        <w:ind w:firstLine="480"/>
        <w:rPr>
          <w:rFonts w:ascii="宋体" w:hAnsi="宋体"/>
        </w:rPr>
      </w:pPr>
      <w:r>
        <w:rPr>
          <w:rFonts w:ascii="宋体" w:hAnsi="宋体"/>
          <w:noProof/>
        </w:rPr>
        <w:pict w14:anchorId="7C7E50F2">
          <v:rect id="_x0000_s6045" style="position:absolute;left:0;text-align:left;margin-left:353.1pt;margin-top:15.05pt;width:51pt;height:19.7pt;z-index:252244480" filled="f" strokecolor="black [3213]" strokeweight="1.5pt">
            <v:fill angle="90" type="gradient">
              <o:fill v:ext="view" type="gradientUnscaled"/>
            </v:fill>
            <v:textbox style="mso-next-textbox:#_x0000_s6045">
              <w:txbxContent>
                <w:p w14:paraId="7B773500" w14:textId="77777777" w:rsidR="00637069" w:rsidRPr="00CF26D2" w:rsidRDefault="00637069" w:rsidP="00F915D9">
                  <w:pPr>
                    <w:spacing w:line="240" w:lineRule="auto"/>
                    <w:ind w:firstLineChars="0" w:firstLine="0"/>
                    <w:jc w:val="center"/>
                    <w:rPr>
                      <w:sz w:val="21"/>
                      <w:szCs w:val="21"/>
                    </w:rPr>
                  </w:pPr>
                  <w:r>
                    <w:rPr>
                      <w:rFonts w:hint="eastAsia"/>
                      <w:sz w:val="21"/>
                      <w:szCs w:val="21"/>
                    </w:rPr>
                    <w:t>脱水机</w:t>
                  </w:r>
                </w:p>
              </w:txbxContent>
            </v:textbox>
          </v:rect>
        </w:pict>
      </w:r>
      <w:r>
        <w:rPr>
          <w:rFonts w:ascii="宋体" w:hAnsi="宋体"/>
          <w:noProof/>
        </w:rPr>
        <w:pict w14:anchorId="14F44848">
          <v:rect id="_x0000_s6031" style="position:absolute;left:0;text-align:left;margin-left:285.75pt;margin-top:15.05pt;width:47.55pt;height:19.7pt;z-index:252230144" filled="f" strokecolor="black [3213]" strokeweight="1.5pt">
            <v:fill angle="90" type="gradient">
              <o:fill v:ext="view" type="gradientUnscaled"/>
            </v:fill>
            <v:textbox style="mso-next-textbox:#_x0000_s6031">
              <w:txbxContent>
                <w:p w14:paraId="5B47DC6F" w14:textId="77777777" w:rsidR="00637069" w:rsidRPr="00CF26D2" w:rsidRDefault="00637069" w:rsidP="001C343D">
                  <w:pPr>
                    <w:spacing w:line="240" w:lineRule="auto"/>
                    <w:ind w:firstLineChars="0" w:firstLine="0"/>
                    <w:jc w:val="center"/>
                    <w:rPr>
                      <w:sz w:val="21"/>
                      <w:szCs w:val="21"/>
                    </w:rPr>
                  </w:pPr>
                  <w:r>
                    <w:rPr>
                      <w:rFonts w:hint="eastAsia"/>
                      <w:sz w:val="21"/>
                      <w:szCs w:val="21"/>
                    </w:rPr>
                    <w:t>污泥池</w:t>
                  </w:r>
                </w:p>
              </w:txbxContent>
            </v:textbox>
          </v:rect>
        </w:pict>
      </w:r>
      <w:r>
        <w:rPr>
          <w:rFonts w:ascii="宋体" w:hAnsi="宋体"/>
          <w:noProof/>
        </w:rPr>
        <w:pict w14:anchorId="7A85A913">
          <v:shape id="_x0000_s6048" type="#_x0000_t32" style="position:absolute;left:0;text-align:left;margin-left:209.2pt;margin-top:21.05pt;width:20.15pt;height:0;flip:x;z-index:252247552" o:connectortype="straight" strokecolor="black [3213]" strokeweight=".25pt">
            <v:stroke dashstyle="longDash" endarrow="block"/>
          </v:shape>
        </w:pict>
      </w:r>
      <w:r>
        <w:rPr>
          <w:rFonts w:ascii="宋体" w:hAnsi="宋体"/>
          <w:noProof/>
        </w:rPr>
        <w:pict w14:anchorId="74B44392">
          <v:shape id="_x0000_s6047" type="#_x0000_t32" style="position:absolute;left:0;text-align:left;margin-left:229.35pt;margin-top:21.05pt;width:0;height:48.9pt;flip:y;z-index:252246528" o:connectortype="straight" strokecolor="black [3213]" strokeweight=".25pt">
            <v:stroke dashstyle="longDash"/>
          </v:shape>
        </w:pict>
      </w:r>
      <w:r>
        <w:rPr>
          <w:rFonts w:ascii="宋体" w:hAnsi="宋体"/>
          <w:noProof/>
        </w:rPr>
        <w:pict w14:anchorId="42913A0A">
          <v:rect id="_x0000_s6020" style="position:absolute;left:0;text-align:left;margin-left:139.15pt;margin-top:14.25pt;width:69.45pt;height:20.5pt;z-index:252219904" filled="f" strokecolor="black [3213]" strokeweight="1.5pt">
            <v:fill angle="90" type="gradient">
              <o:fill v:ext="view" type="gradientUnscaled"/>
            </v:fill>
            <v:textbox style="mso-next-textbox:#_x0000_s6020">
              <w:txbxContent>
                <w:p w14:paraId="366CD25D" w14:textId="77777777" w:rsidR="00637069" w:rsidRPr="00CF26D2" w:rsidRDefault="00637069" w:rsidP="00CF26D2">
                  <w:pPr>
                    <w:spacing w:line="240" w:lineRule="auto"/>
                    <w:ind w:firstLineChars="0" w:firstLine="0"/>
                    <w:jc w:val="center"/>
                    <w:rPr>
                      <w:sz w:val="21"/>
                      <w:szCs w:val="21"/>
                    </w:rPr>
                  </w:pPr>
                  <w:r>
                    <w:rPr>
                      <w:rFonts w:hint="eastAsia"/>
                      <w:sz w:val="21"/>
                      <w:szCs w:val="21"/>
                    </w:rPr>
                    <w:t>A</w:t>
                  </w:r>
                  <w:r>
                    <w:rPr>
                      <w:rFonts w:hint="eastAsia"/>
                      <w:sz w:val="21"/>
                      <w:szCs w:val="21"/>
                    </w:rPr>
                    <w:t>级生物池</w:t>
                  </w:r>
                </w:p>
              </w:txbxContent>
            </v:textbox>
          </v:rect>
        </w:pict>
      </w:r>
    </w:p>
    <w:p w14:paraId="5EB9A7A4" w14:textId="77777777" w:rsidR="00CF26D2" w:rsidRPr="000C4C27" w:rsidRDefault="003D3233" w:rsidP="00C13CA7">
      <w:pPr>
        <w:ind w:firstLine="480"/>
        <w:rPr>
          <w:rFonts w:ascii="宋体" w:hAnsi="宋体"/>
        </w:rPr>
      </w:pPr>
      <w:r>
        <w:rPr>
          <w:rFonts w:ascii="宋体" w:hAnsi="宋体"/>
          <w:noProof/>
        </w:rPr>
        <w:pict w14:anchorId="586C712A">
          <v:line id="_x0000_s6053" style="position:absolute;left:0;text-align:left;z-index:252252672" from="376.1pt,13.3pt" to="376.1pt,39.1pt">
            <v:stroke endarrow="block"/>
          </v:line>
        </w:pict>
      </w:r>
      <w:r>
        <w:rPr>
          <w:rFonts w:ascii="宋体" w:hAnsi="宋体"/>
          <w:noProof/>
        </w:rPr>
        <w:pict w14:anchorId="533E48CD">
          <v:rect id="_x0000_s6056" style="position:absolute;left:0;text-align:left;margin-left:195.5pt;margin-top:7.25pt;width:46.25pt;height:38.7pt;z-index:252255744" filled="f" stroked="f" strokecolor="black [3213]" strokeweight="1.5pt">
            <v:fill angle="90" type="gradient">
              <o:fill v:ext="view" type="gradientUnscaled"/>
            </v:fill>
            <v:textbox style="mso-next-textbox:#_x0000_s6056">
              <w:txbxContent>
                <w:p w14:paraId="2E1F7393" w14:textId="77777777" w:rsidR="00637069" w:rsidRDefault="00637069" w:rsidP="00D4132A">
                  <w:pPr>
                    <w:spacing w:line="240" w:lineRule="auto"/>
                    <w:ind w:firstLineChars="0" w:firstLine="0"/>
                    <w:jc w:val="center"/>
                    <w:rPr>
                      <w:sz w:val="21"/>
                      <w:szCs w:val="21"/>
                    </w:rPr>
                  </w:pPr>
                  <w:r>
                    <w:rPr>
                      <w:rFonts w:hint="eastAsia"/>
                      <w:sz w:val="21"/>
                      <w:szCs w:val="21"/>
                    </w:rPr>
                    <w:t>污泥</w:t>
                  </w:r>
                </w:p>
                <w:p w14:paraId="07A19A29" w14:textId="77777777" w:rsidR="00637069" w:rsidRPr="00CF26D2" w:rsidRDefault="00637069" w:rsidP="00D4132A">
                  <w:pPr>
                    <w:spacing w:line="240" w:lineRule="auto"/>
                    <w:ind w:firstLineChars="0" w:firstLine="0"/>
                    <w:jc w:val="center"/>
                    <w:rPr>
                      <w:sz w:val="21"/>
                      <w:szCs w:val="21"/>
                    </w:rPr>
                  </w:pPr>
                  <w:r>
                    <w:rPr>
                      <w:rFonts w:hint="eastAsia"/>
                      <w:sz w:val="21"/>
                      <w:szCs w:val="21"/>
                    </w:rPr>
                    <w:t>回流</w:t>
                  </w:r>
                </w:p>
              </w:txbxContent>
            </v:textbox>
          </v:rect>
        </w:pict>
      </w:r>
      <w:r>
        <w:rPr>
          <w:rFonts w:ascii="宋体" w:hAnsi="宋体"/>
          <w:noProof/>
        </w:rPr>
        <w:pict w14:anchorId="177BB392">
          <v:rect id="_x0000_s6055" style="position:absolute;left:0;text-align:left;margin-left:354.1pt;margin-top:16.85pt;width:75.95pt;height:19.7pt;z-index:252254720" filled="f" stroked="f" strokecolor="black [3213]" strokeweight="1.5pt">
            <v:fill angle="90" type="gradient">
              <o:fill v:ext="view" type="gradientUnscaled"/>
            </v:fill>
            <v:textbox style="mso-next-textbox:#_x0000_s6055">
              <w:txbxContent>
                <w:p w14:paraId="6D83A81B" w14:textId="77777777" w:rsidR="00637069" w:rsidRPr="00CF26D2" w:rsidRDefault="00637069" w:rsidP="001E0525">
                  <w:pPr>
                    <w:spacing w:line="240" w:lineRule="auto"/>
                    <w:ind w:firstLineChars="0" w:firstLine="0"/>
                    <w:jc w:val="center"/>
                    <w:rPr>
                      <w:sz w:val="21"/>
                      <w:szCs w:val="21"/>
                    </w:rPr>
                  </w:pPr>
                  <w:r>
                    <w:rPr>
                      <w:rFonts w:hint="eastAsia"/>
                      <w:sz w:val="21"/>
                      <w:szCs w:val="21"/>
                    </w:rPr>
                    <w:t>污泥</w:t>
                  </w:r>
                </w:p>
              </w:txbxContent>
            </v:textbox>
          </v:rect>
        </w:pict>
      </w:r>
      <w:r>
        <w:rPr>
          <w:rFonts w:ascii="宋体" w:hAnsi="宋体"/>
          <w:noProof/>
        </w:rPr>
        <w:pict w14:anchorId="7FA4AC5F">
          <v:shape id="_x0000_s6049" type="#_x0000_t32" style="position:absolute;left:0;text-align:left;margin-left:404.1pt;margin-top:1.15pt;width:21.6pt;height:.05pt;z-index:252248576" o:connectortype="straight" strokecolor="black [3213]" strokeweight=".25pt"/>
        </w:pict>
      </w:r>
      <w:r>
        <w:rPr>
          <w:rFonts w:ascii="宋体" w:hAnsi="宋体"/>
          <w:noProof/>
        </w:rPr>
        <w:pict w14:anchorId="6B75AB86">
          <v:shape id="_x0000_s6044" type="#_x0000_t32" style="position:absolute;left:0;text-align:left;margin-left:333.3pt;margin-top:1.2pt;width:19.8pt;height:0;z-index:252243456" o:connectortype="straight" strokecolor="black [3213]" strokeweight=".25pt">
            <v:stroke endarrow="block"/>
          </v:shape>
        </w:pict>
      </w:r>
      <w:r>
        <w:rPr>
          <w:rFonts w:ascii="宋体" w:hAnsi="宋体"/>
          <w:noProof/>
        </w:rPr>
        <w:pict w14:anchorId="1C422CFE">
          <v:shape id="_x0000_s6043" type="#_x0000_t32" style="position:absolute;left:0;text-align:left;margin-left:263.3pt;margin-top:1.15pt;width:22.45pt;height:.05pt;z-index:252242432" o:connectortype="straight" strokecolor="black [3213]" strokeweight=".25pt">
            <v:stroke dashstyle="dashDot" endarrow="block"/>
          </v:shape>
        </w:pict>
      </w:r>
      <w:r>
        <w:rPr>
          <w:rFonts w:ascii="宋体" w:hAnsi="宋体"/>
          <w:noProof/>
        </w:rPr>
        <w:pict w14:anchorId="31C4C2BF">
          <v:shape id="_x0000_s6037" type="#_x0000_t32" style="position:absolute;left:0;text-align:left;margin-left:104.7pt;margin-top:1.15pt;width:32.65pt;height:0;z-index:252236288" o:connectortype="straight" strokecolor="black [3213]" strokeweight=".25pt">
            <v:stroke dashstyle="dashDot" endarrow="block"/>
          </v:shape>
        </w:pict>
      </w:r>
      <w:r>
        <w:rPr>
          <w:rFonts w:ascii="宋体" w:hAnsi="宋体"/>
          <w:noProof/>
        </w:rPr>
        <w:pict w14:anchorId="646FF53F">
          <v:line id="_x0000_s6023" style="position:absolute;left:0;text-align:left;z-index:252222976" from="172.55pt,10.75pt" to="172.55pt,36.55pt">
            <v:stroke endarrow="block"/>
          </v:line>
        </w:pict>
      </w:r>
    </w:p>
    <w:p w14:paraId="13612768" w14:textId="77777777" w:rsidR="00CF26D2" w:rsidRPr="000C4C27" w:rsidRDefault="003D3233" w:rsidP="00C13CA7">
      <w:pPr>
        <w:ind w:firstLine="480"/>
        <w:rPr>
          <w:rFonts w:ascii="宋体" w:hAnsi="宋体"/>
        </w:rPr>
      </w:pPr>
      <w:r>
        <w:rPr>
          <w:rFonts w:ascii="宋体" w:hAnsi="宋体"/>
          <w:noProof/>
        </w:rPr>
        <w:pict w14:anchorId="36206640">
          <v:rect id="_x0000_s6054" style="position:absolute;left:0;text-align:left;margin-left:339.2pt;margin-top:15.1pt;width:75.95pt;height:19.7pt;z-index:252253696" filled="f" stroked="f" strokecolor="black [3213]" strokeweight="1.5pt">
            <v:fill angle="90" type="gradient">
              <o:fill v:ext="view" type="gradientUnscaled"/>
            </v:fill>
            <v:textbox style="mso-next-textbox:#_x0000_s6054">
              <w:txbxContent>
                <w:p w14:paraId="7EA171F1" w14:textId="77777777" w:rsidR="00637069" w:rsidRPr="00CF26D2" w:rsidRDefault="00637069" w:rsidP="001E0525">
                  <w:pPr>
                    <w:spacing w:line="240" w:lineRule="auto"/>
                    <w:ind w:firstLineChars="0" w:firstLine="0"/>
                    <w:jc w:val="center"/>
                    <w:rPr>
                      <w:sz w:val="21"/>
                      <w:szCs w:val="21"/>
                    </w:rPr>
                  </w:pPr>
                  <w:r>
                    <w:rPr>
                      <w:rFonts w:hint="eastAsia"/>
                      <w:sz w:val="21"/>
                      <w:szCs w:val="21"/>
                    </w:rPr>
                    <w:t>堆肥系统</w:t>
                  </w:r>
                </w:p>
              </w:txbxContent>
            </v:textbox>
          </v:rect>
        </w:pict>
      </w:r>
      <w:r>
        <w:rPr>
          <w:rFonts w:ascii="宋体" w:hAnsi="宋体"/>
          <w:noProof/>
        </w:rPr>
        <w:pict w14:anchorId="13FF8277">
          <v:shape id="_x0000_s6046" type="#_x0000_t32" style="position:absolute;left:0;text-align:left;margin-left:209.1pt;margin-top:21.95pt;width:20.25pt;height:0;z-index:252245504" o:connectortype="straight" strokecolor="black [3213]" strokeweight=".25pt">
            <v:stroke dashstyle="longDash"/>
          </v:shape>
        </w:pict>
      </w:r>
      <w:r>
        <w:rPr>
          <w:rFonts w:ascii="宋体" w:hAnsi="宋体"/>
          <w:noProof/>
        </w:rPr>
        <w:pict w14:anchorId="4C3CC135">
          <v:rect id="_x0000_s6022" style="position:absolute;left:0;text-align:left;margin-left:138.55pt;margin-top:12.55pt;width:69.45pt;height:19.65pt;z-index:252221952" filled="f" strokecolor="black [3213]" strokeweight="1.5pt">
            <v:fill angle="90" type="gradient">
              <o:fill v:ext="view" type="gradientUnscaled"/>
            </v:fill>
            <v:textbox style="mso-next-textbox:#_x0000_s6022">
              <w:txbxContent>
                <w:p w14:paraId="304A9936" w14:textId="77777777" w:rsidR="00637069" w:rsidRPr="00CF26D2" w:rsidRDefault="00637069" w:rsidP="00CF26D2">
                  <w:pPr>
                    <w:spacing w:line="240" w:lineRule="auto"/>
                    <w:ind w:firstLineChars="0" w:firstLine="0"/>
                    <w:jc w:val="center"/>
                    <w:rPr>
                      <w:sz w:val="21"/>
                      <w:szCs w:val="21"/>
                    </w:rPr>
                  </w:pPr>
                  <w:r>
                    <w:rPr>
                      <w:rFonts w:hint="eastAsia"/>
                      <w:sz w:val="21"/>
                      <w:szCs w:val="21"/>
                    </w:rPr>
                    <w:t>O</w:t>
                  </w:r>
                  <w:r>
                    <w:rPr>
                      <w:rFonts w:hint="eastAsia"/>
                      <w:sz w:val="21"/>
                      <w:szCs w:val="21"/>
                    </w:rPr>
                    <w:t>级生物池</w:t>
                  </w:r>
                </w:p>
              </w:txbxContent>
            </v:textbox>
          </v:rect>
        </w:pict>
      </w:r>
    </w:p>
    <w:p w14:paraId="113178AE" w14:textId="77777777" w:rsidR="00CF26D2" w:rsidRPr="000C4C27" w:rsidRDefault="003D3233" w:rsidP="00C13CA7">
      <w:pPr>
        <w:ind w:firstLine="480"/>
        <w:rPr>
          <w:rFonts w:ascii="宋体" w:hAnsi="宋体"/>
        </w:rPr>
      </w:pPr>
      <w:r>
        <w:rPr>
          <w:rFonts w:ascii="宋体" w:hAnsi="宋体"/>
          <w:noProof/>
        </w:rPr>
        <w:pict w14:anchorId="51CCEE03">
          <v:line id="_x0000_s6025" style="position:absolute;left:0;text-align:left;z-index:252225024" from="173.65pt,8.2pt" to="173.65pt,34pt">
            <v:stroke endarrow="block"/>
          </v:line>
        </w:pict>
      </w:r>
    </w:p>
    <w:p w14:paraId="31EF7205" w14:textId="77777777" w:rsidR="00CF26D2" w:rsidRPr="000C4C27" w:rsidRDefault="003D3233" w:rsidP="00C13CA7">
      <w:pPr>
        <w:ind w:firstLine="480"/>
        <w:rPr>
          <w:rFonts w:ascii="宋体" w:hAnsi="宋体"/>
        </w:rPr>
      </w:pPr>
      <w:r>
        <w:rPr>
          <w:rFonts w:ascii="宋体" w:hAnsi="宋体"/>
          <w:noProof/>
        </w:rPr>
        <w:pict w14:anchorId="3DD3C82D">
          <v:shape id="_x0000_s6041" type="#_x0000_t32" style="position:absolute;left:0;text-align:left;margin-left:208.2pt;margin-top:18.75pt;width:55.1pt;height:0;z-index:252240384" o:connectortype="straight" strokecolor="black [3213]" strokeweight=".25pt">
            <v:stroke dashstyle="dashDot" endarrow="block"/>
          </v:shape>
        </w:pict>
      </w:r>
      <w:r>
        <w:rPr>
          <w:rFonts w:ascii="宋体" w:hAnsi="宋体"/>
          <w:noProof/>
        </w:rPr>
        <w:pict w14:anchorId="00B32D16">
          <v:rect id="_x0000_s6024" style="position:absolute;left:0;text-align:left;margin-left:136.85pt;margin-top:10pt;width:69.45pt;height:19.65pt;z-index:252224000" filled="f" strokecolor="black [3213]" strokeweight="1.5pt">
            <v:fill angle="90" type="gradient">
              <o:fill v:ext="view" type="gradientUnscaled"/>
            </v:fill>
            <v:textbox style="mso-next-textbox:#_x0000_s6024">
              <w:txbxContent>
                <w:p w14:paraId="2D91DB85" w14:textId="77777777" w:rsidR="00637069" w:rsidRPr="00CF26D2" w:rsidRDefault="00637069" w:rsidP="00CF26D2">
                  <w:pPr>
                    <w:spacing w:line="240" w:lineRule="auto"/>
                    <w:ind w:firstLineChars="0" w:firstLine="0"/>
                    <w:jc w:val="center"/>
                    <w:rPr>
                      <w:sz w:val="21"/>
                      <w:szCs w:val="21"/>
                    </w:rPr>
                  </w:pPr>
                  <w:r>
                    <w:rPr>
                      <w:rFonts w:hint="eastAsia"/>
                      <w:sz w:val="21"/>
                      <w:szCs w:val="21"/>
                    </w:rPr>
                    <w:t>沉淀池</w:t>
                  </w:r>
                </w:p>
              </w:txbxContent>
            </v:textbox>
          </v:rect>
        </w:pict>
      </w:r>
    </w:p>
    <w:p w14:paraId="49F5F63E" w14:textId="77777777" w:rsidR="00CF26D2" w:rsidRPr="000C4C27" w:rsidRDefault="003D3233" w:rsidP="00C13CA7">
      <w:pPr>
        <w:ind w:firstLine="480"/>
        <w:rPr>
          <w:rFonts w:ascii="宋体" w:hAnsi="宋体"/>
        </w:rPr>
      </w:pPr>
      <w:r>
        <w:rPr>
          <w:rFonts w:ascii="宋体" w:hAnsi="宋体"/>
          <w:noProof/>
        </w:rPr>
        <w:pict w14:anchorId="74D54416">
          <v:line id="_x0000_s6027" style="position:absolute;left:0;text-align:left;z-index:252227072" from="173.75pt,5.1pt" to="173.75pt,30.9pt">
            <v:stroke endarrow="block"/>
          </v:line>
        </w:pict>
      </w:r>
    </w:p>
    <w:p w14:paraId="7BF48CD9" w14:textId="77777777" w:rsidR="00CF26D2" w:rsidRPr="000C4C27" w:rsidRDefault="003D3233" w:rsidP="00C13CA7">
      <w:pPr>
        <w:ind w:firstLine="480"/>
        <w:rPr>
          <w:rFonts w:ascii="宋体" w:hAnsi="宋体"/>
        </w:rPr>
      </w:pPr>
      <w:r>
        <w:rPr>
          <w:rFonts w:ascii="宋体" w:hAnsi="宋体"/>
          <w:noProof/>
        </w:rPr>
        <w:pict w14:anchorId="34A1E872">
          <v:shape id="_x0000_s6061" type="#_x0000_t32" style="position:absolute;left:0;text-align:left;margin-left:304.15pt;margin-top:16.3pt;width:39.2pt;height:0;z-index:252260864" o:connectortype="straight" strokecolor="black [3213]" strokeweight=".25pt">
            <v:stroke endarrow="block"/>
          </v:shape>
        </w:pict>
      </w:r>
      <w:r>
        <w:rPr>
          <w:rFonts w:ascii="宋体" w:hAnsi="宋体"/>
          <w:noProof/>
        </w:rPr>
        <w:pict w14:anchorId="425F245F">
          <v:rect id="_x0000_s6060" style="position:absolute;left:0;text-align:left;margin-left:254.1pt;margin-top:6.9pt;width:50.05pt;height:20.9pt;z-index:252259840" filled="f" strokecolor="black [3213]" strokeweight="1.5pt">
            <v:fill angle="90" type="gradient">
              <o:fill v:ext="view" type="gradientUnscaled"/>
            </v:fill>
            <v:textbox style="mso-next-textbox:#_x0000_s6060">
              <w:txbxContent>
                <w:p w14:paraId="2CC5E363" w14:textId="77777777" w:rsidR="00637069" w:rsidRPr="00CF26D2" w:rsidRDefault="00637069" w:rsidP="00997B6D">
                  <w:pPr>
                    <w:spacing w:line="240" w:lineRule="auto"/>
                    <w:ind w:firstLineChars="0" w:firstLine="0"/>
                    <w:jc w:val="center"/>
                    <w:rPr>
                      <w:sz w:val="21"/>
                      <w:szCs w:val="21"/>
                    </w:rPr>
                  </w:pPr>
                  <w:r>
                    <w:rPr>
                      <w:rFonts w:hint="eastAsia"/>
                      <w:sz w:val="21"/>
                      <w:szCs w:val="21"/>
                    </w:rPr>
                    <w:t>储水罐</w:t>
                  </w:r>
                </w:p>
              </w:txbxContent>
            </v:textbox>
          </v:rect>
        </w:pict>
      </w:r>
      <w:r>
        <w:rPr>
          <w:rFonts w:ascii="宋体" w:hAnsi="宋体"/>
          <w:noProof/>
        </w:rPr>
        <w:pict w14:anchorId="57032AE0">
          <v:rect id="_x0000_s6059" style="position:absolute;left:0;text-align:left;margin-left:325.5pt;margin-top:3.4pt;width:112.15pt;height:34.45pt;z-index:252258816" filled="f" stroked="f" strokecolor="black [3213]" strokeweight="1.5pt">
            <v:fill angle="90" type="gradient">
              <o:fill v:ext="view" type="gradientUnscaled"/>
            </v:fill>
            <v:textbox style="mso-next-textbox:#_x0000_s6059">
              <w:txbxContent>
                <w:p w14:paraId="2D9A9977" w14:textId="77777777" w:rsidR="00637069" w:rsidRDefault="00637069" w:rsidP="00997B6D">
                  <w:pPr>
                    <w:spacing w:line="240" w:lineRule="auto"/>
                    <w:ind w:firstLineChars="0" w:firstLine="0"/>
                    <w:jc w:val="center"/>
                    <w:rPr>
                      <w:sz w:val="21"/>
                      <w:szCs w:val="21"/>
                    </w:rPr>
                  </w:pPr>
                  <w:r>
                    <w:rPr>
                      <w:rFonts w:hint="eastAsia"/>
                      <w:sz w:val="21"/>
                      <w:szCs w:val="21"/>
                    </w:rPr>
                    <w:t>设备冲洗、地面</w:t>
                  </w:r>
                </w:p>
                <w:p w14:paraId="1EFE3C5B" w14:textId="77777777" w:rsidR="00637069" w:rsidRPr="00CF26D2" w:rsidRDefault="00637069" w:rsidP="00997B6D">
                  <w:pPr>
                    <w:spacing w:line="240" w:lineRule="auto"/>
                    <w:ind w:firstLineChars="0" w:firstLine="0"/>
                    <w:jc w:val="center"/>
                    <w:rPr>
                      <w:sz w:val="21"/>
                      <w:szCs w:val="21"/>
                    </w:rPr>
                  </w:pPr>
                  <w:r>
                    <w:rPr>
                      <w:rFonts w:hint="eastAsia"/>
                      <w:sz w:val="21"/>
                      <w:szCs w:val="21"/>
                    </w:rPr>
                    <w:t>冲洗、车辆冲洗</w:t>
                  </w:r>
                </w:p>
              </w:txbxContent>
            </v:textbox>
          </v:rect>
        </w:pict>
      </w:r>
      <w:r>
        <w:rPr>
          <w:rFonts w:ascii="宋体" w:hAnsi="宋体"/>
          <w:noProof/>
        </w:rPr>
        <w:pict w14:anchorId="2F90AF77">
          <v:shape id="_x0000_s6058" type="#_x0000_t32" style="position:absolute;left:0;text-align:left;margin-left:209.2pt;margin-top:16.3pt;width:44.9pt;height:0;z-index:252257792" o:connectortype="straight" strokecolor="black [3213]" strokeweight=".25pt">
            <v:stroke endarrow="block"/>
          </v:shape>
        </w:pict>
      </w:r>
      <w:r>
        <w:rPr>
          <w:rFonts w:ascii="宋体" w:hAnsi="宋体"/>
          <w:noProof/>
        </w:rPr>
        <w:pict w14:anchorId="5CA824C5">
          <v:rect id="_x0000_s6026" style="position:absolute;left:0;text-align:left;margin-left:139.75pt;margin-top:6.9pt;width:69.45pt;height:19.65pt;z-index:252226048" filled="f" strokecolor="black [3213]" strokeweight="1.5pt">
            <v:fill angle="90" type="gradient">
              <o:fill v:ext="view" type="gradientUnscaled"/>
            </v:fill>
            <v:textbox style="mso-next-textbox:#_x0000_s6026">
              <w:txbxContent>
                <w:p w14:paraId="28D2AE45" w14:textId="77777777" w:rsidR="00637069" w:rsidRPr="00CF26D2" w:rsidRDefault="00637069" w:rsidP="001C343D">
                  <w:pPr>
                    <w:spacing w:line="240" w:lineRule="auto"/>
                    <w:ind w:firstLineChars="0" w:firstLine="0"/>
                    <w:jc w:val="center"/>
                    <w:rPr>
                      <w:sz w:val="21"/>
                      <w:szCs w:val="21"/>
                    </w:rPr>
                  </w:pPr>
                  <w:r>
                    <w:rPr>
                      <w:rFonts w:hint="eastAsia"/>
                      <w:sz w:val="21"/>
                      <w:szCs w:val="21"/>
                    </w:rPr>
                    <w:t>中水池</w:t>
                  </w:r>
                </w:p>
              </w:txbxContent>
            </v:textbox>
          </v:rect>
        </w:pict>
      </w:r>
    </w:p>
    <w:p w14:paraId="6FCC6959" w14:textId="77777777" w:rsidR="00CF26D2" w:rsidRPr="000C4C27" w:rsidRDefault="003D3233" w:rsidP="00C13CA7">
      <w:pPr>
        <w:ind w:firstLine="480"/>
        <w:rPr>
          <w:rFonts w:ascii="宋体" w:hAnsi="宋体"/>
        </w:rPr>
      </w:pPr>
      <w:r>
        <w:rPr>
          <w:rFonts w:ascii="宋体" w:hAnsi="宋体"/>
          <w:noProof/>
        </w:rPr>
        <w:pict w14:anchorId="399790C7">
          <v:rect id="_x0000_s6057" style="position:absolute;left:0;text-align:left;margin-left:151.3pt;margin-top:3.8pt;width:75.95pt;height:19.7pt;z-index:252256768" filled="f" stroked="f" strokecolor="black [3213]" strokeweight="1.5pt">
            <v:fill angle="90" type="gradient">
              <o:fill v:ext="view" type="gradientUnscaled"/>
            </v:fill>
            <v:textbox style="mso-next-textbox:#_x0000_s6057">
              <w:txbxContent>
                <w:p w14:paraId="4BD67863" w14:textId="77777777" w:rsidR="00637069" w:rsidRPr="00CF26D2" w:rsidRDefault="00637069" w:rsidP="00997B6D">
                  <w:pPr>
                    <w:spacing w:line="240" w:lineRule="auto"/>
                    <w:ind w:firstLineChars="0" w:firstLine="0"/>
                    <w:jc w:val="center"/>
                    <w:rPr>
                      <w:sz w:val="21"/>
                      <w:szCs w:val="21"/>
                    </w:rPr>
                  </w:pPr>
                  <w:r>
                    <w:rPr>
                      <w:rFonts w:hint="eastAsia"/>
                      <w:sz w:val="21"/>
                      <w:szCs w:val="21"/>
                    </w:rPr>
                    <w:t>槽车</w:t>
                  </w:r>
                </w:p>
              </w:txbxContent>
            </v:textbox>
          </v:rect>
        </w:pict>
      </w:r>
      <w:r>
        <w:rPr>
          <w:rFonts w:ascii="宋体" w:hAnsi="宋体"/>
          <w:noProof/>
        </w:rPr>
        <w:pict w14:anchorId="0699FBC3">
          <v:line id="_x0000_s6029" style="position:absolute;left:0;text-align:left;z-index:252229120" from="174.45pt,3.8pt" to="174.45pt,29.6pt">
            <v:stroke endarrow="block"/>
          </v:line>
        </w:pict>
      </w:r>
    </w:p>
    <w:p w14:paraId="0FF279BD" w14:textId="77777777" w:rsidR="00CF26D2" w:rsidRPr="000C4C27" w:rsidRDefault="003D3233" w:rsidP="00C13CA7">
      <w:pPr>
        <w:ind w:firstLine="480"/>
        <w:rPr>
          <w:rFonts w:ascii="宋体" w:hAnsi="宋体"/>
        </w:rPr>
      </w:pPr>
      <w:r>
        <w:rPr>
          <w:bCs/>
          <w:noProof/>
        </w:rPr>
        <w:pict w14:anchorId="5C5C16AB">
          <v:shapetype id="_x0000_t202" coordsize="21600,21600" o:spt="202" path="m,l,21600r21600,l21600,xe">
            <v:stroke joinstyle="miter"/>
            <v:path gradientshapeok="t" o:connecttype="rect"/>
          </v:shapetype>
          <v:shape id="_x0000_s5358" type="#_x0000_t202" style="position:absolute;left:0;text-align:left;margin-left:64.2pt;margin-top:19.4pt;width:291.5pt;height:29.75pt;z-index:251807232" filled="f" stroked="f" strokecolor="#739cc3" strokeweight="1.25pt">
            <v:fill angle="90" type="gradient">
              <o:fill v:ext="view" type="gradientUnscaled"/>
            </v:fill>
            <v:textbox style="mso-next-textbox:#_x0000_s5358">
              <w:txbxContent>
                <w:p w14:paraId="79F6FE17" w14:textId="77777777" w:rsidR="00637069" w:rsidRPr="00CF2DB0" w:rsidRDefault="00637069">
                  <w:pPr>
                    <w:ind w:firstLine="422"/>
                    <w:rPr>
                      <w:b/>
                      <w:sz w:val="21"/>
                      <w:szCs w:val="21"/>
                    </w:rPr>
                  </w:pPr>
                  <w:r w:rsidRPr="00CF2DB0">
                    <w:rPr>
                      <w:rFonts w:hint="eastAsia"/>
                      <w:b/>
                      <w:sz w:val="21"/>
                      <w:szCs w:val="21"/>
                    </w:rPr>
                    <w:t>图</w:t>
                  </w:r>
                  <w:r>
                    <w:rPr>
                      <w:rFonts w:hint="eastAsia"/>
                      <w:b/>
                      <w:sz w:val="21"/>
                      <w:szCs w:val="21"/>
                    </w:rPr>
                    <w:t>3.4-1</w:t>
                  </w:r>
                  <w:r w:rsidRPr="00CF2DB0">
                    <w:rPr>
                      <w:b/>
                      <w:sz w:val="21"/>
                      <w:szCs w:val="21"/>
                    </w:rPr>
                    <w:t xml:space="preserve">  </w:t>
                  </w:r>
                  <w:r>
                    <w:rPr>
                      <w:rFonts w:hint="eastAsia"/>
                      <w:b/>
                      <w:sz w:val="21"/>
                      <w:szCs w:val="21"/>
                    </w:rPr>
                    <w:t>改扩建后厂区污水</w:t>
                  </w:r>
                  <w:r w:rsidRPr="00CF2DB0">
                    <w:rPr>
                      <w:rFonts w:hint="eastAsia"/>
                      <w:b/>
                      <w:sz w:val="21"/>
                      <w:szCs w:val="21"/>
                    </w:rPr>
                    <w:t>处理站工艺流程图</w:t>
                  </w:r>
                </w:p>
              </w:txbxContent>
            </v:textbox>
          </v:shape>
        </w:pict>
      </w:r>
      <w:r>
        <w:rPr>
          <w:rFonts w:ascii="宋体" w:hAnsi="宋体"/>
          <w:noProof/>
        </w:rPr>
        <w:pict w14:anchorId="53DE8C1D">
          <v:rect id="_x0000_s6028" style="position:absolute;left:0;text-align:left;margin-left:117pt;margin-top:5.6pt;width:122pt;height:19.65pt;z-index:252228096" filled="f" stroked="f" strokecolor="black [3213]" strokeweight=".25pt">
            <v:fill angle="90" type="gradient">
              <o:fill v:ext="view" type="gradientUnscaled"/>
            </v:fill>
            <v:textbox style="mso-next-textbox:#_x0000_s6028">
              <w:txbxContent>
                <w:p w14:paraId="004A0E64" w14:textId="77777777" w:rsidR="00637069" w:rsidRPr="00121CC7" w:rsidRDefault="00637069" w:rsidP="001C343D">
                  <w:pPr>
                    <w:spacing w:line="240" w:lineRule="auto"/>
                    <w:ind w:firstLineChars="0" w:firstLine="0"/>
                    <w:jc w:val="center"/>
                    <w:rPr>
                      <w:sz w:val="21"/>
                      <w:szCs w:val="21"/>
                    </w:rPr>
                  </w:pPr>
                  <w:r w:rsidRPr="00121CC7">
                    <w:rPr>
                      <w:rFonts w:hint="eastAsia"/>
                      <w:sz w:val="21"/>
                      <w:szCs w:val="21"/>
                    </w:rPr>
                    <w:t>大同市东郊污水处理厂</w:t>
                  </w:r>
                </w:p>
              </w:txbxContent>
            </v:textbox>
          </v:rect>
        </w:pict>
      </w:r>
    </w:p>
    <w:p w14:paraId="64350B9E" w14:textId="77777777" w:rsidR="00CF2DB0" w:rsidRPr="000C4C27" w:rsidRDefault="00CF2DB0" w:rsidP="00C13CA7">
      <w:pPr>
        <w:ind w:firstLine="480"/>
        <w:rPr>
          <w:rFonts w:ascii="宋体" w:hAnsi="宋体"/>
        </w:rPr>
      </w:pPr>
    </w:p>
    <w:p w14:paraId="620BA2EF" w14:textId="77777777" w:rsidR="00CF2DB0" w:rsidRPr="000C4C27" w:rsidRDefault="00285405" w:rsidP="00C13CA7">
      <w:pPr>
        <w:ind w:firstLine="480"/>
        <w:rPr>
          <w:rFonts w:ascii="宋体" w:hAnsi="宋体"/>
        </w:rPr>
      </w:pPr>
      <w:r w:rsidRPr="000C4C27">
        <w:rPr>
          <w:rFonts w:ascii="宋体" w:hAnsi="宋体" w:hint="eastAsia"/>
        </w:rPr>
        <w:t>改扩建后，项目污水处理站处理工艺主要分为以下几个处置单元：</w:t>
      </w:r>
    </w:p>
    <w:p w14:paraId="7376924C" w14:textId="77777777" w:rsidR="00285405" w:rsidRPr="000C4C27" w:rsidRDefault="00285405" w:rsidP="0090444C">
      <w:pPr>
        <w:ind w:firstLine="480"/>
        <w:rPr>
          <w:rFonts w:ascii="宋体" w:hAnsi="宋体"/>
        </w:rPr>
      </w:pPr>
      <w:r w:rsidRPr="000C4C27">
        <w:rPr>
          <w:rFonts w:ascii="宋体" w:hAnsi="宋体" w:hint="eastAsia"/>
        </w:rPr>
        <w:t>①</w:t>
      </w:r>
      <w:r w:rsidR="0040438B" w:rsidRPr="000C4C27">
        <w:rPr>
          <w:rFonts w:ascii="宋体" w:hAnsi="宋体" w:hint="eastAsia"/>
        </w:rPr>
        <w:t>调节池</w:t>
      </w:r>
      <w:r w:rsidRPr="000C4C27">
        <w:rPr>
          <w:rFonts w:ascii="宋体" w:hAnsi="宋体" w:hint="eastAsia"/>
        </w:rPr>
        <w:t>：</w:t>
      </w:r>
      <w:r w:rsidR="0040438B" w:rsidRPr="000C4C27">
        <w:rPr>
          <w:rFonts w:ascii="宋体" w:hAnsi="宋体" w:hint="eastAsia"/>
        </w:rPr>
        <w:t>主要起到调节</w:t>
      </w:r>
      <w:r w:rsidR="000C3675" w:rsidRPr="000C4C27">
        <w:rPr>
          <w:rFonts w:ascii="宋体" w:hAnsi="宋体" w:hint="eastAsia"/>
        </w:rPr>
        <w:t>水质、水量的作用；</w:t>
      </w:r>
    </w:p>
    <w:p w14:paraId="26D767E5" w14:textId="77777777" w:rsidR="0090444C" w:rsidRPr="000C4C27" w:rsidRDefault="000C3675" w:rsidP="000C3675">
      <w:pPr>
        <w:ind w:firstLine="480"/>
        <w:rPr>
          <w:rFonts w:ascii="宋体" w:hAnsi="宋体"/>
        </w:rPr>
      </w:pPr>
      <w:r w:rsidRPr="000C4C27">
        <w:rPr>
          <w:rFonts w:ascii="宋体" w:hAnsi="宋体" w:hint="eastAsia"/>
        </w:rPr>
        <w:t>②</w:t>
      </w:r>
      <w:r w:rsidR="00285405" w:rsidRPr="000C4C27">
        <w:rPr>
          <w:rFonts w:ascii="宋体" w:hAnsi="宋体" w:hint="eastAsia"/>
        </w:rPr>
        <w:t>絮凝</w:t>
      </w:r>
      <w:r w:rsidRPr="000C4C27">
        <w:rPr>
          <w:rFonts w:ascii="宋体" w:hAnsi="宋体" w:hint="eastAsia"/>
        </w:rPr>
        <w:t>气浮</w:t>
      </w:r>
      <w:r w:rsidR="00285405" w:rsidRPr="000C4C27">
        <w:rPr>
          <w:rFonts w:ascii="宋体" w:hAnsi="宋体" w:hint="eastAsia"/>
        </w:rPr>
        <w:t>：</w:t>
      </w:r>
      <w:r w:rsidRPr="000C4C27">
        <w:rPr>
          <w:rFonts w:ascii="宋体" w:hAnsi="宋体" w:hint="eastAsia"/>
        </w:rPr>
        <w:t>絮凝是通过向废水中投入絮凝剂（PAC、PAM）</w:t>
      </w:r>
      <w:r w:rsidRPr="000C4C27">
        <w:rPr>
          <w:rFonts w:ascii="宋体" w:hAnsi="宋体"/>
        </w:rPr>
        <w:t>使水中悬浮颗粒发生凝聚沉淀的水处理过程。水中投加混凝剂后，其中悬浮物的胶体及分散颗粒由于分子吸引力的作用，相互碰撞凝聚生成絮状体。</w:t>
      </w:r>
      <w:r w:rsidRPr="000C4C27">
        <w:rPr>
          <w:rFonts w:ascii="宋体" w:hAnsi="宋体" w:hint="eastAsia"/>
        </w:rPr>
        <w:t>气浮是通过向水中通入空气产生大量气泡，使其</w:t>
      </w:r>
      <w:r w:rsidRPr="000C4C27">
        <w:rPr>
          <w:rFonts w:ascii="宋体" w:hAnsi="宋体" w:hint="eastAsia"/>
        </w:rPr>
        <w:lastRenderedPageBreak/>
        <w:t>与污水中的悬浮物粘附在一起，在浮力的作用下漂浮至水面形成浮渣，从而使固、液分离。</w:t>
      </w:r>
    </w:p>
    <w:p w14:paraId="30B98074" w14:textId="77777777" w:rsidR="000C3675" w:rsidRPr="000C4C27" w:rsidRDefault="000C3675" w:rsidP="001D76DA">
      <w:pPr>
        <w:spacing w:line="500" w:lineRule="exact"/>
        <w:ind w:firstLine="480"/>
      </w:pPr>
      <w:r w:rsidRPr="000C4C27">
        <w:rPr>
          <w:rFonts w:ascii="宋体" w:hAnsi="宋体" w:hint="eastAsia"/>
        </w:rPr>
        <w:t>③IC反应器：</w:t>
      </w:r>
      <w:r w:rsidR="001D76DA" w:rsidRPr="000C4C27">
        <w:rPr>
          <w:rFonts w:hint="eastAsia"/>
        </w:rPr>
        <w:t>即内循环厌氧反应器，由</w:t>
      </w:r>
      <w:r w:rsidR="001D76DA" w:rsidRPr="000C4C27">
        <w:rPr>
          <w:rFonts w:hint="eastAsia"/>
        </w:rPr>
        <w:t>2</w:t>
      </w:r>
      <w:r w:rsidR="001D76DA" w:rsidRPr="000C4C27">
        <w:rPr>
          <w:rFonts w:hint="eastAsia"/>
        </w:rPr>
        <w:t>层</w:t>
      </w:r>
      <w:r w:rsidR="001D76DA" w:rsidRPr="000C4C27">
        <w:rPr>
          <w:rFonts w:hint="eastAsia"/>
        </w:rPr>
        <w:t>UASB</w:t>
      </w:r>
      <w:r w:rsidR="001D76DA" w:rsidRPr="000C4C27">
        <w:rPr>
          <w:rFonts w:hint="eastAsia"/>
        </w:rPr>
        <w:t>反应器串联而成。内设上下两个反应室，下面一个</w:t>
      </w:r>
      <w:r w:rsidR="001D76DA" w:rsidRPr="000C4C27">
        <w:rPr>
          <w:rFonts w:hint="eastAsia"/>
        </w:rPr>
        <w:t>UASB</w:t>
      </w:r>
      <w:r w:rsidR="001D76DA" w:rsidRPr="000C4C27">
        <w:rPr>
          <w:rFonts w:hint="eastAsia"/>
        </w:rPr>
        <w:t>反应室产生的沼气作为提升的内动力，使升流管和回流管的混合液产生密度差，实现下部混合液的内循环，废水获得强化预处理；上面第二个</w:t>
      </w:r>
      <w:r w:rsidR="001D76DA" w:rsidRPr="000C4C27">
        <w:rPr>
          <w:rFonts w:hint="eastAsia"/>
        </w:rPr>
        <w:t>UASB</w:t>
      </w:r>
      <w:r w:rsidR="001D76DA" w:rsidRPr="000C4C27">
        <w:rPr>
          <w:rFonts w:hint="eastAsia"/>
        </w:rPr>
        <w:t>反应器对废水继续进行后处理（或精处理），保证出水达到预期的处理要求。</w:t>
      </w:r>
    </w:p>
    <w:p w14:paraId="5781A7D3" w14:textId="77777777" w:rsidR="00563EC3" w:rsidRPr="000C4C27" w:rsidRDefault="00563EC3" w:rsidP="00563EC3">
      <w:pPr>
        <w:spacing w:line="240" w:lineRule="auto"/>
        <w:ind w:firstLineChars="0" w:firstLine="0"/>
        <w:rPr>
          <w:bCs/>
        </w:rPr>
      </w:pPr>
      <w:r w:rsidRPr="000C4C27">
        <w:rPr>
          <w:bCs/>
          <w:noProof/>
        </w:rPr>
        <w:drawing>
          <wp:inline distT="0" distB="0" distL="0" distR="0" wp14:anchorId="1BB22741" wp14:editId="1C989F9D">
            <wp:extent cx="5760385" cy="3441940"/>
            <wp:effectExtent l="19050" t="0" r="0" b="0"/>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63260" cy="3443658"/>
                    </a:xfrm>
                    <a:prstGeom prst="rect">
                      <a:avLst/>
                    </a:prstGeom>
                    <a:noFill/>
                    <a:ln w="9525">
                      <a:noFill/>
                      <a:miter lim="800000"/>
                      <a:headEnd/>
                      <a:tailEnd/>
                    </a:ln>
                  </pic:spPr>
                </pic:pic>
              </a:graphicData>
            </a:graphic>
          </wp:inline>
        </w:drawing>
      </w:r>
    </w:p>
    <w:p w14:paraId="241020A5" w14:textId="77777777" w:rsidR="00563EC3" w:rsidRPr="000C4C27" w:rsidRDefault="00563EC3" w:rsidP="00563EC3">
      <w:pPr>
        <w:spacing w:line="240" w:lineRule="auto"/>
        <w:ind w:firstLineChars="0" w:firstLine="0"/>
        <w:jc w:val="center"/>
        <w:rPr>
          <w:b/>
          <w:bCs/>
          <w:sz w:val="21"/>
          <w:szCs w:val="21"/>
        </w:rPr>
      </w:pPr>
      <w:r w:rsidRPr="000C4C27">
        <w:rPr>
          <w:rFonts w:hint="eastAsia"/>
          <w:b/>
          <w:bCs/>
          <w:sz w:val="21"/>
          <w:szCs w:val="21"/>
        </w:rPr>
        <w:t>图</w:t>
      </w:r>
      <w:r w:rsidRPr="000C4C27">
        <w:rPr>
          <w:rFonts w:hint="eastAsia"/>
          <w:b/>
          <w:bCs/>
          <w:sz w:val="21"/>
          <w:szCs w:val="21"/>
        </w:rPr>
        <w:t>3</w:t>
      </w:r>
      <w:r w:rsidR="00704627" w:rsidRPr="000C4C27">
        <w:rPr>
          <w:rFonts w:hint="eastAsia"/>
          <w:b/>
          <w:bCs/>
          <w:sz w:val="21"/>
          <w:szCs w:val="21"/>
        </w:rPr>
        <w:t>.4-1</w:t>
      </w:r>
      <w:r w:rsidRPr="000C4C27">
        <w:rPr>
          <w:rFonts w:hint="eastAsia"/>
          <w:b/>
          <w:bCs/>
          <w:sz w:val="21"/>
          <w:szCs w:val="21"/>
        </w:rPr>
        <w:t xml:space="preserve">  IC</w:t>
      </w:r>
      <w:r w:rsidRPr="000C4C27">
        <w:rPr>
          <w:rFonts w:hint="eastAsia"/>
          <w:b/>
          <w:bCs/>
          <w:sz w:val="21"/>
          <w:szCs w:val="21"/>
        </w:rPr>
        <w:t>反应器工作原理图</w:t>
      </w:r>
    </w:p>
    <w:p w14:paraId="19C12F5D" w14:textId="77777777" w:rsidR="0030232C" w:rsidRPr="000C4C27" w:rsidRDefault="00563EC3" w:rsidP="00531C88">
      <w:pPr>
        <w:adjustRightInd w:val="0"/>
        <w:snapToGrid w:val="0"/>
        <w:ind w:firstLine="480"/>
      </w:pPr>
      <w:r w:rsidRPr="000C4C27">
        <w:rPr>
          <w:rFonts w:hint="eastAsia"/>
        </w:rPr>
        <w:t>④</w:t>
      </w:r>
      <w:r w:rsidRPr="000C4C27">
        <w:rPr>
          <w:rFonts w:hint="eastAsia"/>
        </w:rPr>
        <w:t>A/O</w:t>
      </w:r>
      <w:r w:rsidRPr="000C4C27">
        <w:rPr>
          <w:rFonts w:hint="eastAsia"/>
        </w:rPr>
        <w:t>池：</w:t>
      </w:r>
    </w:p>
    <w:p w14:paraId="2342B8F6" w14:textId="77777777" w:rsidR="00531C88" w:rsidRPr="000C4C27" w:rsidRDefault="00531C88" w:rsidP="00531C88">
      <w:pPr>
        <w:adjustRightInd w:val="0"/>
        <w:snapToGrid w:val="0"/>
        <w:ind w:firstLine="480"/>
      </w:pPr>
      <w:r w:rsidRPr="000C4C27">
        <w:rPr>
          <w:rFonts w:hint="eastAsia"/>
        </w:rPr>
        <w:t xml:space="preserve">A </w:t>
      </w:r>
      <w:r w:rsidRPr="000C4C27">
        <w:rPr>
          <w:rFonts w:hint="eastAsia"/>
        </w:rPr>
        <w:t>级厌氧单元分为四个阶段降解有机成分：（</w:t>
      </w:r>
      <w:r w:rsidRPr="000C4C27">
        <w:rPr>
          <w:rFonts w:hint="eastAsia"/>
        </w:rPr>
        <w:t>1</w:t>
      </w:r>
      <w:r w:rsidRPr="000C4C27">
        <w:rPr>
          <w:rFonts w:hint="eastAsia"/>
        </w:rPr>
        <w:t>）水解阶段：高分子有机物由于其大分子体积，不能直接通过厌氧菌的细胞壁，需要在微生物体外通过胞外酶加以分解成小分子。分解后的这些小分子能够通过细胞壁进入到细胞的体内进行下一步的分解。（</w:t>
      </w:r>
      <w:r w:rsidRPr="000C4C27">
        <w:rPr>
          <w:rFonts w:hint="eastAsia"/>
        </w:rPr>
        <w:t>2</w:t>
      </w:r>
      <w:r w:rsidRPr="000C4C27">
        <w:rPr>
          <w:rFonts w:hint="eastAsia"/>
        </w:rPr>
        <w:t>）酸化阶段：上述的小分子有机物进入到细胞体内转化成更为简单的化合物并被分配到细胞外，这一阶段的主要产物为挥发性脂肪酸（</w:t>
      </w:r>
      <w:r w:rsidRPr="000C4C27">
        <w:rPr>
          <w:rFonts w:hint="eastAsia"/>
        </w:rPr>
        <w:t>VFA</w:t>
      </w:r>
      <w:r w:rsidRPr="000C4C27">
        <w:rPr>
          <w:rFonts w:hint="eastAsia"/>
        </w:rPr>
        <w:t>），同时还有部分的醇类、乳酸、二氧化碳、氢气、氨、硫化氢等产物产生。（</w:t>
      </w:r>
      <w:r w:rsidRPr="000C4C27">
        <w:rPr>
          <w:rFonts w:hint="eastAsia"/>
        </w:rPr>
        <w:t>3</w:t>
      </w:r>
      <w:r w:rsidRPr="000C4C27">
        <w:rPr>
          <w:rFonts w:hint="eastAsia"/>
        </w:rPr>
        <w:t>）产乙酸阶段：在此阶段，上一步的产物进一步被转化成乙酸、碳酸、氢气以及新的细胞物质。（</w:t>
      </w:r>
      <w:r w:rsidRPr="000C4C27">
        <w:rPr>
          <w:rFonts w:hint="eastAsia"/>
        </w:rPr>
        <w:t>4</w:t>
      </w:r>
      <w:r w:rsidRPr="000C4C27">
        <w:rPr>
          <w:rFonts w:hint="eastAsia"/>
        </w:rPr>
        <w:t>）产甲烷阶段：在这一阶段，乙酸、氢气、碳酸、甲酸和甲醇都被转化成甲烷、二氧化碳和新的细胞物质。这一阶段也是整个厌氧过程最为重要的阶段和整个厌氧反应过程的限速阶段。</w:t>
      </w:r>
    </w:p>
    <w:p w14:paraId="51BE755B" w14:textId="77777777" w:rsidR="00531C88" w:rsidRPr="000C4C27" w:rsidRDefault="00531C88" w:rsidP="00531C88">
      <w:pPr>
        <w:adjustRightInd w:val="0"/>
        <w:snapToGrid w:val="0"/>
        <w:ind w:firstLine="480"/>
      </w:pPr>
      <w:r w:rsidRPr="000C4C27">
        <w:rPr>
          <w:rFonts w:hint="eastAsia"/>
        </w:rPr>
        <w:t xml:space="preserve">O </w:t>
      </w:r>
      <w:r w:rsidRPr="000C4C27">
        <w:rPr>
          <w:rFonts w:hint="eastAsia"/>
        </w:rPr>
        <w:t>级生化池。废水在进入</w:t>
      </w:r>
      <w:r w:rsidRPr="000C4C27">
        <w:rPr>
          <w:rFonts w:hint="eastAsia"/>
        </w:rPr>
        <w:t xml:space="preserve"> A </w:t>
      </w:r>
      <w:r w:rsidRPr="000C4C27">
        <w:rPr>
          <w:rFonts w:hint="eastAsia"/>
        </w:rPr>
        <w:t>段后再进入</w:t>
      </w:r>
      <w:r w:rsidRPr="000C4C27">
        <w:rPr>
          <w:rFonts w:hint="eastAsia"/>
        </w:rPr>
        <w:t xml:space="preserve"> O </w:t>
      </w:r>
      <w:r w:rsidRPr="000C4C27">
        <w:rPr>
          <w:rFonts w:hint="eastAsia"/>
        </w:rPr>
        <w:t>段，污水在好氧段，有机物被好氧微</w:t>
      </w:r>
      <w:r w:rsidRPr="000C4C27">
        <w:rPr>
          <w:rFonts w:hint="eastAsia"/>
        </w:rPr>
        <w:lastRenderedPageBreak/>
        <w:t>生物氧化分解，利用需氧微生物（主要是需氧细菌）分解废水中的有机污染物，使废水达到无害化。其机理是，当废水同微生物接触后，水中的可溶性有机物透过细菌的细胞壁和细胞膜而被吸收进入菌体内；胶体和悬浮性有机物则被吸附在菌体表面，由细菌的外酶分解为溶解性的物质后，也进入菌体内。这些有机物在菌体内通过分解代谢过程被氧化降解，产生的能量供细菌生命活动的需要；一部分氧化中间产物通过合成代谢成为新的细胞物质，使细菌得以生长繁殖。处理的最终产物是二氧化碳、水、氨、和磷酸盐等稳定的无机物。处理时，要供给微生物以充足的氧和各种必要的营养源如碳、氮、磷以及钾、镁、钙、硫、钠等元素；同时应控制微生物的生存条件，如</w:t>
      </w:r>
      <w:r w:rsidRPr="000C4C27">
        <w:rPr>
          <w:rFonts w:hint="eastAsia"/>
        </w:rPr>
        <w:t xml:space="preserve"> pH </w:t>
      </w:r>
      <w:r w:rsidRPr="000C4C27">
        <w:rPr>
          <w:rFonts w:hint="eastAsia"/>
        </w:rPr>
        <w:t>宜为</w:t>
      </w:r>
      <w:r w:rsidRPr="000C4C27">
        <w:rPr>
          <w:rFonts w:hint="eastAsia"/>
        </w:rPr>
        <w:t xml:space="preserve"> 6.5</w:t>
      </w:r>
      <w:r w:rsidRPr="000C4C27">
        <w:rPr>
          <w:rFonts w:hint="eastAsia"/>
        </w:rPr>
        <w:t>～</w:t>
      </w:r>
      <w:r w:rsidRPr="000C4C27">
        <w:rPr>
          <w:rFonts w:hint="eastAsia"/>
        </w:rPr>
        <w:t>9</w:t>
      </w:r>
      <w:r w:rsidRPr="000C4C27">
        <w:rPr>
          <w:rFonts w:hint="eastAsia"/>
        </w:rPr>
        <w:t>，水温宜为</w:t>
      </w:r>
      <w:r w:rsidRPr="000C4C27">
        <w:rPr>
          <w:rFonts w:hint="eastAsia"/>
        </w:rPr>
        <w:t xml:space="preserve"> 10</w:t>
      </w:r>
      <w:r w:rsidRPr="000C4C27">
        <w:rPr>
          <w:rFonts w:hint="eastAsia"/>
        </w:rPr>
        <w:t>～</w:t>
      </w:r>
      <w:r w:rsidRPr="000C4C27">
        <w:rPr>
          <w:rFonts w:hint="eastAsia"/>
        </w:rPr>
        <w:t>35</w:t>
      </w:r>
      <w:r w:rsidRPr="000C4C27">
        <w:rPr>
          <w:rFonts w:hint="eastAsia"/>
        </w:rPr>
        <w:t>℃等。有机氮通过氨化作用和硝化作用转化为硝态氨，硝态氨通过污泥回流进进厌氧段，污水经厌氧段时，活性污泥中的反硝细菌利用硝态氮和污水中的</w:t>
      </w:r>
      <w:r w:rsidRPr="000C4C27">
        <w:rPr>
          <w:rFonts w:hint="eastAsia"/>
        </w:rPr>
        <w:t xml:space="preserve"> </w:t>
      </w:r>
      <w:proofErr w:type="spellStart"/>
      <w:r w:rsidRPr="000C4C27">
        <w:rPr>
          <w:rFonts w:hint="eastAsia"/>
        </w:rPr>
        <w:t>CODcr</w:t>
      </w:r>
      <w:proofErr w:type="spellEnd"/>
      <w:r w:rsidRPr="000C4C27">
        <w:rPr>
          <w:rFonts w:hint="eastAsia"/>
        </w:rPr>
        <w:t xml:space="preserve"> </w:t>
      </w:r>
      <w:r w:rsidRPr="000C4C27">
        <w:rPr>
          <w:rFonts w:hint="eastAsia"/>
        </w:rPr>
        <w:t>进行反硝化用，使硝态氮转化为分子态氮而逸进空气中而得到有效的往除，达到同时去除有机物和脱氮的很好效果。</w:t>
      </w:r>
    </w:p>
    <w:p w14:paraId="12A9028C" w14:textId="77777777" w:rsidR="001D76DA" w:rsidRPr="000C4C27" w:rsidRDefault="00531C88" w:rsidP="001D76DA">
      <w:pPr>
        <w:spacing w:line="500" w:lineRule="exact"/>
        <w:ind w:firstLine="480"/>
      </w:pPr>
      <w:r w:rsidRPr="000C4C27">
        <w:rPr>
          <w:rFonts w:ascii="宋体" w:hAnsi="宋体" w:hint="eastAsia"/>
        </w:rPr>
        <w:t>⑤</w:t>
      </w:r>
      <w:r w:rsidRPr="000C4C27">
        <w:rPr>
          <w:rFonts w:hint="eastAsia"/>
        </w:rPr>
        <w:t>污泥处置：絮凝气浮、沉淀池产生的污泥首先储存于污泥池中，经脱水处理后，分离出的上清液返回至调节池，脱水后的污泥输送至堆肥车间进行处理。</w:t>
      </w:r>
    </w:p>
    <w:p w14:paraId="78D36A35" w14:textId="77777777" w:rsidR="00531C88" w:rsidRPr="000C4C27" w:rsidRDefault="00531C88" w:rsidP="001D76DA">
      <w:pPr>
        <w:spacing w:line="500" w:lineRule="exact"/>
        <w:ind w:firstLine="480"/>
      </w:pPr>
      <w:r w:rsidRPr="000C4C27">
        <w:rPr>
          <w:rFonts w:hint="eastAsia"/>
        </w:rPr>
        <w:t>（</w:t>
      </w:r>
      <w:r w:rsidRPr="000C4C27">
        <w:rPr>
          <w:rFonts w:hint="eastAsia"/>
        </w:rPr>
        <w:t>4</w:t>
      </w:r>
      <w:r w:rsidRPr="000C4C27">
        <w:rPr>
          <w:rFonts w:hint="eastAsia"/>
        </w:rPr>
        <w:t>）污水处理站处理效果</w:t>
      </w:r>
    </w:p>
    <w:p w14:paraId="619E59AE" w14:textId="77777777" w:rsidR="00531C88" w:rsidRPr="000C4C27" w:rsidRDefault="00531C88" w:rsidP="001D76DA">
      <w:pPr>
        <w:spacing w:line="500" w:lineRule="exact"/>
        <w:ind w:firstLine="480"/>
      </w:pPr>
      <w:r w:rsidRPr="000C4C27">
        <w:rPr>
          <w:rFonts w:hint="eastAsia"/>
        </w:rPr>
        <w:t>根据建设单位提供的资料，并参考同类项目，本项目污水处理设施各单元的处理效果见下表。</w:t>
      </w:r>
    </w:p>
    <w:p w14:paraId="12E34DBE" w14:textId="77777777" w:rsidR="00531C88" w:rsidRPr="000C4C27" w:rsidRDefault="00531C88" w:rsidP="00531C88">
      <w:pPr>
        <w:adjustRightInd w:val="0"/>
        <w:snapToGrid w:val="0"/>
        <w:spacing w:line="240" w:lineRule="auto"/>
        <w:ind w:firstLineChars="0" w:firstLine="0"/>
        <w:jc w:val="center"/>
        <w:rPr>
          <w:b/>
          <w:bCs/>
          <w:sz w:val="21"/>
          <w:szCs w:val="21"/>
        </w:rPr>
      </w:pPr>
      <w:r w:rsidRPr="000C4C27">
        <w:rPr>
          <w:b/>
          <w:bCs/>
          <w:sz w:val="21"/>
          <w:szCs w:val="21"/>
        </w:rPr>
        <w:t>表</w:t>
      </w:r>
      <w:r w:rsidR="0030232C" w:rsidRPr="000C4C27">
        <w:rPr>
          <w:rFonts w:hint="eastAsia"/>
          <w:b/>
          <w:bCs/>
          <w:sz w:val="21"/>
          <w:szCs w:val="21"/>
        </w:rPr>
        <w:t xml:space="preserve">3.4-12 </w:t>
      </w:r>
      <w:r w:rsidRPr="000C4C27">
        <w:rPr>
          <w:b/>
          <w:bCs/>
          <w:sz w:val="21"/>
          <w:szCs w:val="21"/>
        </w:rPr>
        <w:t xml:space="preserve"> </w:t>
      </w:r>
      <w:r w:rsidR="0030232C" w:rsidRPr="000C4C27">
        <w:rPr>
          <w:rFonts w:hint="eastAsia"/>
          <w:b/>
          <w:bCs/>
          <w:sz w:val="21"/>
          <w:szCs w:val="21"/>
        </w:rPr>
        <w:t>厂区污水处理站各单元</w:t>
      </w:r>
      <w:r w:rsidRPr="000C4C27">
        <w:rPr>
          <w:rFonts w:hint="eastAsia"/>
          <w:b/>
          <w:bCs/>
          <w:sz w:val="21"/>
          <w:szCs w:val="21"/>
        </w:rPr>
        <w:t>处理效果</w:t>
      </w:r>
      <w:r w:rsidR="0030232C" w:rsidRPr="000C4C27">
        <w:rPr>
          <w:rFonts w:hint="eastAsia"/>
          <w:b/>
          <w:bCs/>
          <w:sz w:val="21"/>
          <w:szCs w:val="21"/>
        </w:rPr>
        <w:t>一览表</w:t>
      </w:r>
      <w:r w:rsidRPr="000C4C27">
        <w:rPr>
          <w:rFonts w:hint="eastAsia"/>
          <w:b/>
          <w:bCs/>
          <w:sz w:val="21"/>
          <w:szCs w:val="21"/>
        </w:rPr>
        <w:t xml:space="preserve">   </w:t>
      </w:r>
      <w:r w:rsidRPr="000C4C27">
        <w:rPr>
          <w:rFonts w:hint="eastAsia"/>
          <w:b/>
          <w:bCs/>
          <w:sz w:val="21"/>
          <w:szCs w:val="21"/>
        </w:rPr>
        <w:t>单位：</w:t>
      </w:r>
      <w:r w:rsidRPr="000C4C27">
        <w:rPr>
          <w:rFonts w:hint="eastAsia"/>
          <w:b/>
          <w:bCs/>
          <w:sz w:val="21"/>
          <w:szCs w:val="21"/>
        </w:rPr>
        <w:t xml:space="preserve">mg/L  </w:t>
      </w:r>
    </w:p>
    <w:tbl>
      <w:tblPr>
        <w:tblW w:w="99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198"/>
        <w:gridCol w:w="1487"/>
        <w:gridCol w:w="1030"/>
        <w:gridCol w:w="1031"/>
        <w:gridCol w:w="1031"/>
        <w:gridCol w:w="1031"/>
        <w:gridCol w:w="1031"/>
        <w:gridCol w:w="1031"/>
        <w:gridCol w:w="1031"/>
      </w:tblGrid>
      <w:tr w:rsidR="00B00E7D" w:rsidRPr="000C4C27" w14:paraId="758CE72F" w14:textId="77777777" w:rsidTr="00E92D4E">
        <w:trPr>
          <w:jc w:val="center"/>
        </w:trPr>
        <w:tc>
          <w:tcPr>
            <w:tcW w:w="2685" w:type="dxa"/>
            <w:gridSpan w:val="2"/>
            <w:vAlign w:val="center"/>
          </w:tcPr>
          <w:p w14:paraId="352A2A38" w14:textId="77777777" w:rsidR="00B00E7D" w:rsidRPr="000C4C27" w:rsidRDefault="00B00E7D" w:rsidP="00E92D4E">
            <w:pPr>
              <w:autoSpaceDE w:val="0"/>
              <w:autoSpaceDN w:val="0"/>
              <w:adjustRightInd w:val="0"/>
              <w:snapToGrid w:val="0"/>
              <w:spacing w:line="240" w:lineRule="auto"/>
              <w:ind w:firstLineChars="0" w:firstLine="0"/>
              <w:jc w:val="center"/>
              <w:rPr>
                <w:sz w:val="21"/>
                <w:szCs w:val="21"/>
              </w:rPr>
            </w:pPr>
            <w:r w:rsidRPr="000C4C27">
              <w:rPr>
                <w:sz w:val="21"/>
                <w:szCs w:val="21"/>
              </w:rPr>
              <w:t>项</w:t>
            </w:r>
            <w:r w:rsidRPr="000C4C27">
              <w:rPr>
                <w:sz w:val="21"/>
                <w:szCs w:val="21"/>
              </w:rPr>
              <w:t xml:space="preserve">  </w:t>
            </w:r>
            <w:r w:rsidRPr="000C4C27">
              <w:rPr>
                <w:sz w:val="21"/>
                <w:szCs w:val="21"/>
              </w:rPr>
              <w:t>目</w:t>
            </w:r>
          </w:p>
        </w:tc>
        <w:tc>
          <w:tcPr>
            <w:tcW w:w="1030" w:type="dxa"/>
            <w:vAlign w:val="center"/>
          </w:tcPr>
          <w:p w14:paraId="2DA28907" w14:textId="77777777" w:rsidR="00B00E7D" w:rsidRPr="000C4C27" w:rsidRDefault="00B00E7D" w:rsidP="00E92D4E">
            <w:pPr>
              <w:autoSpaceDE w:val="0"/>
              <w:autoSpaceDN w:val="0"/>
              <w:adjustRightInd w:val="0"/>
              <w:snapToGrid w:val="0"/>
              <w:spacing w:line="240" w:lineRule="auto"/>
              <w:ind w:firstLineChars="0" w:firstLine="0"/>
              <w:jc w:val="center"/>
              <w:rPr>
                <w:sz w:val="21"/>
                <w:szCs w:val="21"/>
              </w:rPr>
            </w:pPr>
            <w:proofErr w:type="spellStart"/>
            <w:r w:rsidRPr="000C4C27">
              <w:rPr>
                <w:sz w:val="21"/>
                <w:szCs w:val="21"/>
              </w:rPr>
              <w:t>COD</w:t>
            </w:r>
            <w:r w:rsidRPr="000C4C27">
              <w:rPr>
                <w:sz w:val="21"/>
                <w:szCs w:val="21"/>
                <w:vertAlign w:val="subscript"/>
              </w:rPr>
              <w:t>cr</w:t>
            </w:r>
            <w:proofErr w:type="spellEnd"/>
          </w:p>
        </w:tc>
        <w:tc>
          <w:tcPr>
            <w:tcW w:w="1031" w:type="dxa"/>
            <w:vAlign w:val="center"/>
          </w:tcPr>
          <w:p w14:paraId="4F6F8D7C" w14:textId="77777777" w:rsidR="00B00E7D" w:rsidRPr="000C4C27" w:rsidRDefault="00B00E7D" w:rsidP="00E92D4E">
            <w:pPr>
              <w:autoSpaceDE w:val="0"/>
              <w:autoSpaceDN w:val="0"/>
              <w:adjustRightInd w:val="0"/>
              <w:snapToGrid w:val="0"/>
              <w:spacing w:line="240" w:lineRule="auto"/>
              <w:ind w:firstLineChars="0" w:firstLine="0"/>
              <w:jc w:val="center"/>
              <w:rPr>
                <w:sz w:val="21"/>
                <w:szCs w:val="21"/>
              </w:rPr>
            </w:pPr>
            <w:r w:rsidRPr="000C4C27">
              <w:rPr>
                <w:sz w:val="21"/>
                <w:szCs w:val="21"/>
              </w:rPr>
              <w:t>BOD</w:t>
            </w:r>
            <w:r w:rsidRPr="000C4C27">
              <w:rPr>
                <w:rFonts w:hint="eastAsia"/>
                <w:sz w:val="21"/>
                <w:szCs w:val="21"/>
                <w:vertAlign w:val="subscript"/>
              </w:rPr>
              <w:t>5</w:t>
            </w:r>
          </w:p>
        </w:tc>
        <w:tc>
          <w:tcPr>
            <w:tcW w:w="1031" w:type="dxa"/>
            <w:vAlign w:val="center"/>
          </w:tcPr>
          <w:p w14:paraId="0593B3E1" w14:textId="77777777" w:rsidR="00B00E7D" w:rsidRPr="000C4C27" w:rsidRDefault="00B00E7D" w:rsidP="00E92D4E">
            <w:pPr>
              <w:pStyle w:val="afffffff4"/>
              <w:spacing w:line="240" w:lineRule="auto"/>
            </w:pPr>
            <w:r w:rsidRPr="000C4C27">
              <w:t>NH</w:t>
            </w:r>
            <w:r w:rsidRPr="000C4C27">
              <w:rPr>
                <w:vertAlign w:val="subscript"/>
              </w:rPr>
              <w:t>3</w:t>
            </w:r>
            <w:r w:rsidRPr="000C4C27">
              <w:t>-N</w:t>
            </w:r>
          </w:p>
        </w:tc>
        <w:tc>
          <w:tcPr>
            <w:tcW w:w="1031" w:type="dxa"/>
            <w:vAlign w:val="center"/>
          </w:tcPr>
          <w:p w14:paraId="0E686C73" w14:textId="77777777" w:rsidR="00B00E7D" w:rsidRPr="000C4C27" w:rsidRDefault="00B00E7D" w:rsidP="00E92D4E">
            <w:pPr>
              <w:pStyle w:val="afffffff4"/>
              <w:spacing w:line="240" w:lineRule="auto"/>
            </w:pPr>
            <w:r w:rsidRPr="000C4C27">
              <w:t>SS</w:t>
            </w:r>
          </w:p>
        </w:tc>
        <w:tc>
          <w:tcPr>
            <w:tcW w:w="1031" w:type="dxa"/>
            <w:vAlign w:val="center"/>
          </w:tcPr>
          <w:p w14:paraId="5715239C" w14:textId="77777777" w:rsidR="00B00E7D" w:rsidRPr="000C4C27" w:rsidRDefault="00B00E7D" w:rsidP="00E92D4E">
            <w:pPr>
              <w:pStyle w:val="afffffff4"/>
              <w:spacing w:line="240" w:lineRule="auto"/>
            </w:pPr>
            <w:r w:rsidRPr="000C4C27">
              <w:rPr>
                <w:rFonts w:hint="eastAsia"/>
              </w:rPr>
              <w:t>TN</w:t>
            </w:r>
          </w:p>
        </w:tc>
        <w:tc>
          <w:tcPr>
            <w:tcW w:w="1031" w:type="dxa"/>
            <w:vAlign w:val="center"/>
          </w:tcPr>
          <w:p w14:paraId="6103FB7A" w14:textId="77777777" w:rsidR="00B00E7D" w:rsidRPr="000C4C27" w:rsidRDefault="00B00E7D" w:rsidP="00E92D4E">
            <w:pPr>
              <w:pStyle w:val="afffffff4"/>
              <w:spacing w:line="240" w:lineRule="auto"/>
            </w:pPr>
            <w:r w:rsidRPr="000C4C27">
              <w:t>TP</w:t>
            </w:r>
          </w:p>
        </w:tc>
        <w:tc>
          <w:tcPr>
            <w:tcW w:w="1031" w:type="dxa"/>
            <w:vAlign w:val="center"/>
          </w:tcPr>
          <w:p w14:paraId="70D34F0F" w14:textId="77777777" w:rsidR="00B00E7D" w:rsidRPr="000C4C27" w:rsidRDefault="00B00E7D" w:rsidP="00E92D4E">
            <w:pPr>
              <w:pStyle w:val="afffffff4"/>
              <w:spacing w:line="240" w:lineRule="auto"/>
            </w:pPr>
            <w:r w:rsidRPr="000C4C27">
              <w:t>动植物油</w:t>
            </w:r>
          </w:p>
        </w:tc>
      </w:tr>
      <w:tr w:rsidR="008910F1" w:rsidRPr="000C4C27" w14:paraId="0CB9E60D" w14:textId="77777777" w:rsidTr="00E92D4E">
        <w:trPr>
          <w:jc w:val="center"/>
        </w:trPr>
        <w:tc>
          <w:tcPr>
            <w:tcW w:w="1198" w:type="dxa"/>
            <w:vMerge w:val="restart"/>
            <w:vAlign w:val="center"/>
          </w:tcPr>
          <w:p w14:paraId="398DF647" w14:textId="77777777" w:rsidR="008910F1" w:rsidRPr="000C4C27" w:rsidRDefault="008910F1"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絮凝气浮</w:t>
            </w:r>
          </w:p>
        </w:tc>
        <w:tc>
          <w:tcPr>
            <w:tcW w:w="1487" w:type="dxa"/>
            <w:vAlign w:val="center"/>
          </w:tcPr>
          <w:p w14:paraId="162DD38B" w14:textId="77777777" w:rsidR="008910F1" w:rsidRPr="000C4C27" w:rsidRDefault="008910F1" w:rsidP="00E92D4E">
            <w:pPr>
              <w:autoSpaceDE w:val="0"/>
              <w:autoSpaceDN w:val="0"/>
              <w:adjustRightInd w:val="0"/>
              <w:snapToGrid w:val="0"/>
              <w:spacing w:line="240" w:lineRule="auto"/>
              <w:ind w:firstLineChars="0" w:firstLine="0"/>
              <w:jc w:val="center"/>
              <w:rPr>
                <w:sz w:val="21"/>
                <w:szCs w:val="21"/>
              </w:rPr>
            </w:pPr>
            <w:r w:rsidRPr="000C4C27">
              <w:rPr>
                <w:sz w:val="21"/>
                <w:szCs w:val="21"/>
              </w:rPr>
              <w:t>进水</w:t>
            </w:r>
          </w:p>
        </w:tc>
        <w:tc>
          <w:tcPr>
            <w:tcW w:w="1030" w:type="dxa"/>
            <w:vAlign w:val="center"/>
          </w:tcPr>
          <w:p w14:paraId="7719357D" w14:textId="77777777" w:rsidR="008910F1" w:rsidRPr="000C4C27" w:rsidRDefault="008910F1" w:rsidP="00E92D4E">
            <w:pPr>
              <w:pStyle w:val="afffffff4"/>
              <w:spacing w:line="240" w:lineRule="auto"/>
            </w:pPr>
            <w:r w:rsidRPr="000C4C27">
              <w:rPr>
                <w:rFonts w:hint="eastAsia"/>
              </w:rPr>
              <w:t>7500</w:t>
            </w:r>
          </w:p>
        </w:tc>
        <w:tc>
          <w:tcPr>
            <w:tcW w:w="1031" w:type="dxa"/>
            <w:vAlign w:val="center"/>
          </w:tcPr>
          <w:p w14:paraId="1D25ECE1" w14:textId="77777777" w:rsidR="008910F1" w:rsidRPr="000C4C27" w:rsidRDefault="008910F1" w:rsidP="00E92D4E">
            <w:pPr>
              <w:pStyle w:val="afffffff4"/>
              <w:spacing w:line="240" w:lineRule="auto"/>
            </w:pPr>
            <w:r w:rsidRPr="000C4C27">
              <w:rPr>
                <w:rFonts w:hint="eastAsia"/>
              </w:rPr>
              <w:t>3250</w:t>
            </w:r>
          </w:p>
        </w:tc>
        <w:tc>
          <w:tcPr>
            <w:tcW w:w="1031" w:type="dxa"/>
            <w:vAlign w:val="center"/>
          </w:tcPr>
          <w:p w14:paraId="52FD3FF1" w14:textId="77777777" w:rsidR="008910F1" w:rsidRPr="000C4C27" w:rsidRDefault="008910F1" w:rsidP="00E92D4E">
            <w:pPr>
              <w:pStyle w:val="afffffff4"/>
              <w:spacing w:line="240" w:lineRule="auto"/>
            </w:pPr>
            <w:r w:rsidRPr="000C4C27">
              <w:rPr>
                <w:rFonts w:hint="eastAsia"/>
              </w:rPr>
              <w:t>850</w:t>
            </w:r>
          </w:p>
        </w:tc>
        <w:tc>
          <w:tcPr>
            <w:tcW w:w="1031" w:type="dxa"/>
            <w:vAlign w:val="center"/>
          </w:tcPr>
          <w:p w14:paraId="588ACFF9" w14:textId="77777777" w:rsidR="008910F1" w:rsidRPr="000C4C27" w:rsidRDefault="008910F1" w:rsidP="00E92D4E">
            <w:pPr>
              <w:pStyle w:val="afffffff4"/>
              <w:spacing w:line="240" w:lineRule="auto"/>
            </w:pPr>
            <w:r w:rsidRPr="000C4C27">
              <w:rPr>
                <w:rFonts w:hint="eastAsia"/>
              </w:rPr>
              <w:t>5600</w:t>
            </w:r>
          </w:p>
        </w:tc>
        <w:tc>
          <w:tcPr>
            <w:tcW w:w="1031" w:type="dxa"/>
            <w:vAlign w:val="center"/>
          </w:tcPr>
          <w:p w14:paraId="605971FA" w14:textId="77777777" w:rsidR="008910F1" w:rsidRPr="000C4C27" w:rsidRDefault="008910F1" w:rsidP="00E92D4E">
            <w:pPr>
              <w:pStyle w:val="afffffff4"/>
              <w:spacing w:line="240" w:lineRule="auto"/>
            </w:pPr>
            <w:r w:rsidRPr="000C4C27">
              <w:rPr>
                <w:rFonts w:hint="eastAsia"/>
              </w:rPr>
              <w:t>1100</w:t>
            </w:r>
          </w:p>
        </w:tc>
        <w:tc>
          <w:tcPr>
            <w:tcW w:w="1031" w:type="dxa"/>
            <w:vAlign w:val="center"/>
          </w:tcPr>
          <w:p w14:paraId="62765A96" w14:textId="77777777" w:rsidR="008910F1" w:rsidRPr="000C4C27" w:rsidRDefault="008910F1" w:rsidP="00E92D4E">
            <w:pPr>
              <w:pStyle w:val="afffffff4"/>
              <w:spacing w:line="240" w:lineRule="auto"/>
            </w:pPr>
            <w:r w:rsidRPr="000C4C27">
              <w:rPr>
                <w:rFonts w:hint="eastAsia"/>
              </w:rPr>
              <w:t>280</w:t>
            </w:r>
          </w:p>
        </w:tc>
        <w:tc>
          <w:tcPr>
            <w:tcW w:w="1031" w:type="dxa"/>
            <w:vAlign w:val="center"/>
          </w:tcPr>
          <w:p w14:paraId="717E135E" w14:textId="77777777" w:rsidR="008910F1" w:rsidRPr="000C4C27" w:rsidRDefault="008910F1" w:rsidP="00085B02">
            <w:pPr>
              <w:pStyle w:val="afffffff4"/>
              <w:spacing w:line="240" w:lineRule="auto"/>
            </w:pPr>
            <w:r w:rsidRPr="000C4C27">
              <w:rPr>
                <w:rFonts w:hint="eastAsia"/>
              </w:rPr>
              <w:t>560</w:t>
            </w:r>
          </w:p>
        </w:tc>
      </w:tr>
      <w:tr w:rsidR="002C756C" w:rsidRPr="000C4C27" w14:paraId="07F284E8" w14:textId="77777777" w:rsidTr="00E92D4E">
        <w:trPr>
          <w:jc w:val="center"/>
        </w:trPr>
        <w:tc>
          <w:tcPr>
            <w:tcW w:w="1198" w:type="dxa"/>
            <w:vMerge/>
            <w:vAlign w:val="center"/>
          </w:tcPr>
          <w:p w14:paraId="52BB3F96"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p>
        </w:tc>
        <w:tc>
          <w:tcPr>
            <w:tcW w:w="1487" w:type="dxa"/>
            <w:vAlign w:val="center"/>
          </w:tcPr>
          <w:p w14:paraId="7483468A"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去除率</w:t>
            </w:r>
          </w:p>
        </w:tc>
        <w:tc>
          <w:tcPr>
            <w:tcW w:w="1030" w:type="dxa"/>
            <w:vAlign w:val="center"/>
          </w:tcPr>
          <w:p w14:paraId="6B360F4C"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20%</w:t>
            </w:r>
          </w:p>
        </w:tc>
        <w:tc>
          <w:tcPr>
            <w:tcW w:w="1031" w:type="dxa"/>
            <w:vAlign w:val="center"/>
          </w:tcPr>
          <w:p w14:paraId="13F5B77F"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10%</w:t>
            </w:r>
          </w:p>
        </w:tc>
        <w:tc>
          <w:tcPr>
            <w:tcW w:w="1031" w:type="dxa"/>
            <w:vAlign w:val="center"/>
          </w:tcPr>
          <w:p w14:paraId="548D315E"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10%</w:t>
            </w:r>
          </w:p>
        </w:tc>
        <w:tc>
          <w:tcPr>
            <w:tcW w:w="1031" w:type="dxa"/>
            <w:vAlign w:val="center"/>
          </w:tcPr>
          <w:p w14:paraId="47ABBFC2"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85%</w:t>
            </w:r>
          </w:p>
        </w:tc>
        <w:tc>
          <w:tcPr>
            <w:tcW w:w="1031" w:type="dxa"/>
            <w:vAlign w:val="center"/>
          </w:tcPr>
          <w:p w14:paraId="22E862CD"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10%</w:t>
            </w:r>
          </w:p>
        </w:tc>
        <w:tc>
          <w:tcPr>
            <w:tcW w:w="1031" w:type="dxa"/>
            <w:vAlign w:val="center"/>
          </w:tcPr>
          <w:p w14:paraId="48230679"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10%</w:t>
            </w:r>
          </w:p>
        </w:tc>
        <w:tc>
          <w:tcPr>
            <w:tcW w:w="1031" w:type="dxa"/>
            <w:vAlign w:val="center"/>
          </w:tcPr>
          <w:p w14:paraId="02BC2C0C"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95%</w:t>
            </w:r>
          </w:p>
        </w:tc>
      </w:tr>
      <w:tr w:rsidR="002C756C" w:rsidRPr="000C4C27" w14:paraId="502C3436" w14:textId="77777777" w:rsidTr="00E92D4E">
        <w:trPr>
          <w:jc w:val="center"/>
        </w:trPr>
        <w:tc>
          <w:tcPr>
            <w:tcW w:w="1198" w:type="dxa"/>
            <w:vMerge/>
            <w:vAlign w:val="center"/>
          </w:tcPr>
          <w:p w14:paraId="7DE162C4"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p>
        </w:tc>
        <w:tc>
          <w:tcPr>
            <w:tcW w:w="1487" w:type="dxa"/>
            <w:vAlign w:val="center"/>
          </w:tcPr>
          <w:p w14:paraId="4A96E9A9"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出水</w:t>
            </w:r>
          </w:p>
        </w:tc>
        <w:tc>
          <w:tcPr>
            <w:tcW w:w="1030" w:type="dxa"/>
            <w:vAlign w:val="center"/>
          </w:tcPr>
          <w:p w14:paraId="1A8EDBAD"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6000</w:t>
            </w:r>
          </w:p>
        </w:tc>
        <w:tc>
          <w:tcPr>
            <w:tcW w:w="1031" w:type="dxa"/>
            <w:vAlign w:val="center"/>
          </w:tcPr>
          <w:p w14:paraId="758E492C"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2925</w:t>
            </w:r>
          </w:p>
        </w:tc>
        <w:tc>
          <w:tcPr>
            <w:tcW w:w="1031" w:type="dxa"/>
            <w:vAlign w:val="center"/>
          </w:tcPr>
          <w:p w14:paraId="6E9A0834"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765</w:t>
            </w:r>
          </w:p>
        </w:tc>
        <w:tc>
          <w:tcPr>
            <w:tcW w:w="1031" w:type="dxa"/>
            <w:vAlign w:val="center"/>
          </w:tcPr>
          <w:p w14:paraId="2639B066"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840</w:t>
            </w:r>
          </w:p>
        </w:tc>
        <w:tc>
          <w:tcPr>
            <w:tcW w:w="1031" w:type="dxa"/>
            <w:vAlign w:val="center"/>
          </w:tcPr>
          <w:p w14:paraId="0E30F620"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990</w:t>
            </w:r>
          </w:p>
        </w:tc>
        <w:tc>
          <w:tcPr>
            <w:tcW w:w="1031" w:type="dxa"/>
            <w:vAlign w:val="center"/>
          </w:tcPr>
          <w:p w14:paraId="075EDE87"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252</w:t>
            </w:r>
          </w:p>
        </w:tc>
        <w:tc>
          <w:tcPr>
            <w:tcW w:w="1031" w:type="dxa"/>
            <w:vAlign w:val="center"/>
          </w:tcPr>
          <w:p w14:paraId="5D8B9DA9"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28</w:t>
            </w:r>
          </w:p>
        </w:tc>
      </w:tr>
      <w:tr w:rsidR="002C756C" w:rsidRPr="000C4C27" w14:paraId="268ADA70" w14:textId="77777777" w:rsidTr="00E92D4E">
        <w:trPr>
          <w:jc w:val="center"/>
        </w:trPr>
        <w:tc>
          <w:tcPr>
            <w:tcW w:w="1198" w:type="dxa"/>
            <w:vMerge w:val="restart"/>
            <w:vAlign w:val="center"/>
          </w:tcPr>
          <w:p w14:paraId="4ADBD0F6"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IC</w:t>
            </w:r>
            <w:r w:rsidRPr="000C4C27">
              <w:rPr>
                <w:rFonts w:hint="eastAsia"/>
                <w:sz w:val="21"/>
                <w:szCs w:val="21"/>
              </w:rPr>
              <w:t>反应器</w:t>
            </w:r>
          </w:p>
        </w:tc>
        <w:tc>
          <w:tcPr>
            <w:tcW w:w="1487" w:type="dxa"/>
            <w:vAlign w:val="center"/>
          </w:tcPr>
          <w:p w14:paraId="6DEC42EF"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sz w:val="21"/>
                <w:szCs w:val="21"/>
              </w:rPr>
              <w:t>进水</w:t>
            </w:r>
          </w:p>
        </w:tc>
        <w:tc>
          <w:tcPr>
            <w:tcW w:w="1030" w:type="dxa"/>
            <w:vAlign w:val="center"/>
          </w:tcPr>
          <w:p w14:paraId="1BD0B54D"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6000</w:t>
            </w:r>
          </w:p>
        </w:tc>
        <w:tc>
          <w:tcPr>
            <w:tcW w:w="1031" w:type="dxa"/>
            <w:vAlign w:val="center"/>
          </w:tcPr>
          <w:p w14:paraId="30C802CC"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2925</w:t>
            </w:r>
          </w:p>
        </w:tc>
        <w:tc>
          <w:tcPr>
            <w:tcW w:w="1031" w:type="dxa"/>
            <w:vAlign w:val="center"/>
          </w:tcPr>
          <w:p w14:paraId="04200BF4"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765</w:t>
            </w:r>
          </w:p>
        </w:tc>
        <w:tc>
          <w:tcPr>
            <w:tcW w:w="1031" w:type="dxa"/>
            <w:vAlign w:val="center"/>
          </w:tcPr>
          <w:p w14:paraId="5C7739D3"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840</w:t>
            </w:r>
          </w:p>
        </w:tc>
        <w:tc>
          <w:tcPr>
            <w:tcW w:w="1031" w:type="dxa"/>
            <w:vAlign w:val="center"/>
          </w:tcPr>
          <w:p w14:paraId="64F2379B"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990</w:t>
            </w:r>
          </w:p>
        </w:tc>
        <w:tc>
          <w:tcPr>
            <w:tcW w:w="1031" w:type="dxa"/>
            <w:vAlign w:val="center"/>
          </w:tcPr>
          <w:p w14:paraId="3B4C1AFD"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252</w:t>
            </w:r>
          </w:p>
        </w:tc>
        <w:tc>
          <w:tcPr>
            <w:tcW w:w="1031" w:type="dxa"/>
            <w:vAlign w:val="center"/>
          </w:tcPr>
          <w:p w14:paraId="71B4220A" w14:textId="77777777" w:rsidR="002C756C" w:rsidRPr="000C4C27" w:rsidRDefault="002C756C"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28</w:t>
            </w:r>
          </w:p>
        </w:tc>
      </w:tr>
      <w:tr w:rsidR="002C756C" w:rsidRPr="000C4C27" w14:paraId="26E35A23" w14:textId="77777777" w:rsidTr="00E92D4E">
        <w:trPr>
          <w:jc w:val="center"/>
        </w:trPr>
        <w:tc>
          <w:tcPr>
            <w:tcW w:w="1198" w:type="dxa"/>
            <w:vMerge/>
            <w:vAlign w:val="center"/>
          </w:tcPr>
          <w:p w14:paraId="37EAB775"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p>
        </w:tc>
        <w:tc>
          <w:tcPr>
            <w:tcW w:w="1487" w:type="dxa"/>
            <w:vAlign w:val="center"/>
          </w:tcPr>
          <w:p w14:paraId="428CC2E5"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去除率</w:t>
            </w:r>
          </w:p>
        </w:tc>
        <w:tc>
          <w:tcPr>
            <w:tcW w:w="1030" w:type="dxa"/>
            <w:vAlign w:val="center"/>
          </w:tcPr>
          <w:p w14:paraId="2D1D984B"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9</w:t>
            </w:r>
            <w:r w:rsidRPr="000C4C27">
              <w:rPr>
                <w:rFonts w:hint="eastAsia"/>
                <w:sz w:val="21"/>
                <w:szCs w:val="21"/>
              </w:rPr>
              <w:t>0</w:t>
            </w:r>
            <w:r w:rsidRPr="000C4C27">
              <w:rPr>
                <w:sz w:val="21"/>
                <w:szCs w:val="21"/>
              </w:rPr>
              <w:t>%</w:t>
            </w:r>
          </w:p>
        </w:tc>
        <w:tc>
          <w:tcPr>
            <w:tcW w:w="1031" w:type="dxa"/>
            <w:vAlign w:val="center"/>
          </w:tcPr>
          <w:p w14:paraId="63684B90"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9</w:t>
            </w:r>
            <w:r w:rsidRPr="000C4C27">
              <w:rPr>
                <w:rFonts w:hint="eastAsia"/>
                <w:sz w:val="21"/>
                <w:szCs w:val="21"/>
              </w:rPr>
              <w:t>5</w:t>
            </w:r>
            <w:r w:rsidRPr="000C4C27">
              <w:rPr>
                <w:sz w:val="21"/>
                <w:szCs w:val="21"/>
              </w:rPr>
              <w:t>%</w:t>
            </w:r>
          </w:p>
        </w:tc>
        <w:tc>
          <w:tcPr>
            <w:tcW w:w="1031" w:type="dxa"/>
            <w:vAlign w:val="center"/>
          </w:tcPr>
          <w:p w14:paraId="3327B6BE"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80</w:t>
            </w:r>
            <w:r w:rsidRPr="000C4C27">
              <w:rPr>
                <w:sz w:val="21"/>
                <w:szCs w:val="21"/>
              </w:rPr>
              <w:t>%</w:t>
            </w:r>
          </w:p>
        </w:tc>
        <w:tc>
          <w:tcPr>
            <w:tcW w:w="1031" w:type="dxa"/>
            <w:vAlign w:val="center"/>
          </w:tcPr>
          <w:p w14:paraId="159A724A"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20%</w:t>
            </w:r>
          </w:p>
        </w:tc>
        <w:tc>
          <w:tcPr>
            <w:tcW w:w="1031" w:type="dxa"/>
            <w:vAlign w:val="center"/>
          </w:tcPr>
          <w:p w14:paraId="611F3D80"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80%</w:t>
            </w:r>
          </w:p>
        </w:tc>
        <w:tc>
          <w:tcPr>
            <w:tcW w:w="1031" w:type="dxa"/>
            <w:vAlign w:val="center"/>
          </w:tcPr>
          <w:p w14:paraId="06872F52"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85%</w:t>
            </w:r>
          </w:p>
        </w:tc>
        <w:tc>
          <w:tcPr>
            <w:tcW w:w="1031" w:type="dxa"/>
            <w:vAlign w:val="center"/>
          </w:tcPr>
          <w:p w14:paraId="0B2F0BC6"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70%</w:t>
            </w:r>
          </w:p>
        </w:tc>
      </w:tr>
      <w:tr w:rsidR="002C756C" w:rsidRPr="000C4C27" w14:paraId="4DD2EA24" w14:textId="77777777" w:rsidTr="00E92D4E">
        <w:trPr>
          <w:jc w:val="center"/>
        </w:trPr>
        <w:tc>
          <w:tcPr>
            <w:tcW w:w="1198" w:type="dxa"/>
            <w:vMerge/>
            <w:vAlign w:val="center"/>
          </w:tcPr>
          <w:p w14:paraId="7B05B4D2"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p>
        </w:tc>
        <w:tc>
          <w:tcPr>
            <w:tcW w:w="1487" w:type="dxa"/>
            <w:vAlign w:val="center"/>
          </w:tcPr>
          <w:p w14:paraId="24F6E0C4"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出水</w:t>
            </w:r>
          </w:p>
        </w:tc>
        <w:tc>
          <w:tcPr>
            <w:tcW w:w="1030" w:type="dxa"/>
            <w:vAlign w:val="center"/>
          </w:tcPr>
          <w:p w14:paraId="2E197813"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600</w:t>
            </w:r>
          </w:p>
        </w:tc>
        <w:tc>
          <w:tcPr>
            <w:tcW w:w="1031" w:type="dxa"/>
            <w:vAlign w:val="center"/>
          </w:tcPr>
          <w:p w14:paraId="22204593"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146.25</w:t>
            </w:r>
          </w:p>
        </w:tc>
        <w:tc>
          <w:tcPr>
            <w:tcW w:w="1031" w:type="dxa"/>
            <w:vAlign w:val="center"/>
          </w:tcPr>
          <w:p w14:paraId="4B19D59E"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153</w:t>
            </w:r>
          </w:p>
        </w:tc>
        <w:tc>
          <w:tcPr>
            <w:tcW w:w="1031" w:type="dxa"/>
            <w:vAlign w:val="center"/>
          </w:tcPr>
          <w:p w14:paraId="3924F799"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672</w:t>
            </w:r>
          </w:p>
        </w:tc>
        <w:tc>
          <w:tcPr>
            <w:tcW w:w="1031" w:type="dxa"/>
            <w:vAlign w:val="center"/>
          </w:tcPr>
          <w:p w14:paraId="5A3B8352"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198</w:t>
            </w:r>
          </w:p>
        </w:tc>
        <w:tc>
          <w:tcPr>
            <w:tcW w:w="1031" w:type="dxa"/>
            <w:vAlign w:val="center"/>
          </w:tcPr>
          <w:p w14:paraId="3829B95B"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37.8</w:t>
            </w:r>
          </w:p>
        </w:tc>
        <w:tc>
          <w:tcPr>
            <w:tcW w:w="1031" w:type="dxa"/>
            <w:vAlign w:val="center"/>
          </w:tcPr>
          <w:p w14:paraId="33B8A65C"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8.4</w:t>
            </w:r>
          </w:p>
        </w:tc>
      </w:tr>
      <w:tr w:rsidR="002C756C" w:rsidRPr="000C4C27" w14:paraId="227D7124" w14:textId="77777777" w:rsidTr="00E92D4E">
        <w:trPr>
          <w:jc w:val="center"/>
        </w:trPr>
        <w:tc>
          <w:tcPr>
            <w:tcW w:w="1198" w:type="dxa"/>
            <w:vMerge w:val="restart"/>
            <w:vAlign w:val="center"/>
          </w:tcPr>
          <w:p w14:paraId="2F6D554D"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A/O</w:t>
            </w:r>
            <w:r w:rsidRPr="000C4C27">
              <w:rPr>
                <w:rFonts w:hint="eastAsia"/>
                <w:sz w:val="21"/>
                <w:szCs w:val="21"/>
              </w:rPr>
              <w:t>池</w:t>
            </w:r>
          </w:p>
        </w:tc>
        <w:tc>
          <w:tcPr>
            <w:tcW w:w="1487" w:type="dxa"/>
            <w:vAlign w:val="center"/>
          </w:tcPr>
          <w:p w14:paraId="106E25DF"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sz w:val="21"/>
                <w:szCs w:val="21"/>
              </w:rPr>
              <w:t>进水</w:t>
            </w:r>
          </w:p>
        </w:tc>
        <w:tc>
          <w:tcPr>
            <w:tcW w:w="1030" w:type="dxa"/>
            <w:vAlign w:val="center"/>
          </w:tcPr>
          <w:p w14:paraId="6CAF86A5"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600</w:t>
            </w:r>
          </w:p>
        </w:tc>
        <w:tc>
          <w:tcPr>
            <w:tcW w:w="1031" w:type="dxa"/>
            <w:vAlign w:val="center"/>
          </w:tcPr>
          <w:p w14:paraId="24CD4F58"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146.25</w:t>
            </w:r>
          </w:p>
        </w:tc>
        <w:tc>
          <w:tcPr>
            <w:tcW w:w="1031" w:type="dxa"/>
            <w:vAlign w:val="center"/>
          </w:tcPr>
          <w:p w14:paraId="7369AFEB"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153</w:t>
            </w:r>
          </w:p>
        </w:tc>
        <w:tc>
          <w:tcPr>
            <w:tcW w:w="1031" w:type="dxa"/>
            <w:vAlign w:val="center"/>
          </w:tcPr>
          <w:p w14:paraId="388EB91E"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672</w:t>
            </w:r>
          </w:p>
        </w:tc>
        <w:tc>
          <w:tcPr>
            <w:tcW w:w="1031" w:type="dxa"/>
            <w:vAlign w:val="center"/>
          </w:tcPr>
          <w:p w14:paraId="5660795B"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198</w:t>
            </w:r>
          </w:p>
        </w:tc>
        <w:tc>
          <w:tcPr>
            <w:tcW w:w="1031" w:type="dxa"/>
            <w:vAlign w:val="center"/>
          </w:tcPr>
          <w:p w14:paraId="4E1C8082"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37.8</w:t>
            </w:r>
          </w:p>
        </w:tc>
        <w:tc>
          <w:tcPr>
            <w:tcW w:w="1031" w:type="dxa"/>
            <w:vAlign w:val="center"/>
          </w:tcPr>
          <w:p w14:paraId="367ADD02" w14:textId="77777777" w:rsidR="002C756C" w:rsidRPr="000C4C27" w:rsidRDefault="002C756C"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8.4</w:t>
            </w:r>
          </w:p>
        </w:tc>
      </w:tr>
      <w:tr w:rsidR="002C756C" w:rsidRPr="000C4C27" w14:paraId="35E39DD8" w14:textId="77777777" w:rsidTr="00E92D4E">
        <w:trPr>
          <w:jc w:val="center"/>
        </w:trPr>
        <w:tc>
          <w:tcPr>
            <w:tcW w:w="1198" w:type="dxa"/>
            <w:vMerge/>
            <w:vAlign w:val="center"/>
          </w:tcPr>
          <w:p w14:paraId="416A3CA2"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p>
        </w:tc>
        <w:tc>
          <w:tcPr>
            <w:tcW w:w="1487" w:type="dxa"/>
            <w:vAlign w:val="center"/>
          </w:tcPr>
          <w:p w14:paraId="23A4E26D"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去除率</w:t>
            </w:r>
          </w:p>
        </w:tc>
        <w:tc>
          <w:tcPr>
            <w:tcW w:w="1030" w:type="dxa"/>
            <w:vAlign w:val="center"/>
          </w:tcPr>
          <w:p w14:paraId="078F45B2"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85</w:t>
            </w:r>
            <w:r w:rsidRPr="000C4C27">
              <w:rPr>
                <w:sz w:val="21"/>
                <w:szCs w:val="21"/>
              </w:rPr>
              <w:t>%</w:t>
            </w:r>
          </w:p>
        </w:tc>
        <w:tc>
          <w:tcPr>
            <w:tcW w:w="1031" w:type="dxa"/>
            <w:vAlign w:val="center"/>
          </w:tcPr>
          <w:p w14:paraId="1E7165D4"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90</w:t>
            </w:r>
            <w:r w:rsidRPr="000C4C27">
              <w:rPr>
                <w:sz w:val="21"/>
                <w:szCs w:val="21"/>
              </w:rPr>
              <w:t>%</w:t>
            </w:r>
          </w:p>
        </w:tc>
        <w:tc>
          <w:tcPr>
            <w:tcW w:w="1031" w:type="dxa"/>
            <w:vAlign w:val="center"/>
          </w:tcPr>
          <w:p w14:paraId="7F5C3746"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80</w:t>
            </w:r>
            <w:r w:rsidRPr="000C4C27">
              <w:rPr>
                <w:sz w:val="21"/>
                <w:szCs w:val="21"/>
              </w:rPr>
              <w:t>%</w:t>
            </w:r>
          </w:p>
        </w:tc>
        <w:tc>
          <w:tcPr>
            <w:tcW w:w="1031" w:type="dxa"/>
            <w:vAlign w:val="center"/>
          </w:tcPr>
          <w:p w14:paraId="0FC180A7"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90%</w:t>
            </w:r>
          </w:p>
        </w:tc>
        <w:tc>
          <w:tcPr>
            <w:tcW w:w="1031" w:type="dxa"/>
            <w:vAlign w:val="center"/>
          </w:tcPr>
          <w:p w14:paraId="0D7142D7" w14:textId="77777777" w:rsidR="002C756C" w:rsidRPr="000C4C27" w:rsidRDefault="00671A97"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85</w:t>
            </w:r>
            <w:r w:rsidR="002C756C" w:rsidRPr="000C4C27">
              <w:rPr>
                <w:rFonts w:hint="eastAsia"/>
                <w:sz w:val="21"/>
                <w:szCs w:val="21"/>
              </w:rPr>
              <w:t>%</w:t>
            </w:r>
          </w:p>
        </w:tc>
        <w:tc>
          <w:tcPr>
            <w:tcW w:w="1031" w:type="dxa"/>
            <w:vAlign w:val="center"/>
          </w:tcPr>
          <w:p w14:paraId="4D1DE01C" w14:textId="77777777" w:rsidR="002C756C" w:rsidRPr="000C4C27" w:rsidRDefault="00334AD4"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w:t>
            </w:r>
            <w:r w:rsidR="002C756C" w:rsidRPr="000C4C27">
              <w:rPr>
                <w:rFonts w:hint="eastAsia"/>
                <w:sz w:val="21"/>
                <w:szCs w:val="21"/>
              </w:rPr>
              <w:t>0%</w:t>
            </w:r>
          </w:p>
        </w:tc>
        <w:tc>
          <w:tcPr>
            <w:tcW w:w="1031" w:type="dxa"/>
            <w:vAlign w:val="center"/>
          </w:tcPr>
          <w:p w14:paraId="0E2B803F"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70%</w:t>
            </w:r>
          </w:p>
        </w:tc>
      </w:tr>
      <w:tr w:rsidR="002C756C" w:rsidRPr="000C4C27" w14:paraId="72B6AA7D" w14:textId="77777777" w:rsidTr="00E92D4E">
        <w:trPr>
          <w:jc w:val="center"/>
        </w:trPr>
        <w:tc>
          <w:tcPr>
            <w:tcW w:w="1198" w:type="dxa"/>
            <w:vMerge/>
            <w:vAlign w:val="center"/>
          </w:tcPr>
          <w:p w14:paraId="782B40B5"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p>
        </w:tc>
        <w:tc>
          <w:tcPr>
            <w:tcW w:w="1487" w:type="dxa"/>
            <w:vAlign w:val="center"/>
          </w:tcPr>
          <w:p w14:paraId="2E5E4668"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sz w:val="21"/>
                <w:szCs w:val="21"/>
              </w:rPr>
              <w:t>出水</w:t>
            </w:r>
          </w:p>
        </w:tc>
        <w:tc>
          <w:tcPr>
            <w:tcW w:w="1030" w:type="dxa"/>
            <w:vAlign w:val="center"/>
          </w:tcPr>
          <w:p w14:paraId="71BFD7EC"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90</w:t>
            </w:r>
          </w:p>
        </w:tc>
        <w:tc>
          <w:tcPr>
            <w:tcW w:w="1031" w:type="dxa"/>
            <w:vAlign w:val="center"/>
          </w:tcPr>
          <w:p w14:paraId="67CB7843"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14.6</w:t>
            </w:r>
          </w:p>
        </w:tc>
        <w:tc>
          <w:tcPr>
            <w:tcW w:w="1031" w:type="dxa"/>
            <w:vAlign w:val="center"/>
          </w:tcPr>
          <w:p w14:paraId="03D1822D"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23.4</w:t>
            </w:r>
          </w:p>
        </w:tc>
        <w:tc>
          <w:tcPr>
            <w:tcW w:w="1031" w:type="dxa"/>
            <w:vAlign w:val="center"/>
          </w:tcPr>
          <w:p w14:paraId="177BB80A"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67.2</w:t>
            </w:r>
          </w:p>
        </w:tc>
        <w:tc>
          <w:tcPr>
            <w:tcW w:w="1031" w:type="dxa"/>
            <w:vAlign w:val="center"/>
          </w:tcPr>
          <w:p w14:paraId="00501A40" w14:textId="77777777" w:rsidR="002C756C" w:rsidRPr="000C4C27" w:rsidRDefault="00671A97"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29.7</w:t>
            </w:r>
          </w:p>
        </w:tc>
        <w:tc>
          <w:tcPr>
            <w:tcW w:w="1031" w:type="dxa"/>
            <w:vAlign w:val="center"/>
          </w:tcPr>
          <w:p w14:paraId="1C0BA8B9" w14:textId="77777777" w:rsidR="002C756C" w:rsidRPr="000C4C27" w:rsidRDefault="00334AD4"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3.78</w:t>
            </w:r>
          </w:p>
        </w:tc>
        <w:tc>
          <w:tcPr>
            <w:tcW w:w="1031" w:type="dxa"/>
            <w:vAlign w:val="center"/>
          </w:tcPr>
          <w:p w14:paraId="06547FC7" w14:textId="77777777" w:rsidR="002C756C" w:rsidRPr="000C4C27" w:rsidRDefault="002C756C" w:rsidP="005F67EF">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2.52</w:t>
            </w:r>
          </w:p>
        </w:tc>
      </w:tr>
      <w:tr w:rsidR="002C756C" w:rsidRPr="000C4C27" w14:paraId="48D02A9D" w14:textId="77777777" w:rsidTr="00F26DE4">
        <w:trPr>
          <w:jc w:val="center"/>
        </w:trPr>
        <w:tc>
          <w:tcPr>
            <w:tcW w:w="2685" w:type="dxa"/>
            <w:gridSpan w:val="2"/>
            <w:vAlign w:val="center"/>
          </w:tcPr>
          <w:p w14:paraId="64B77C43"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最终出水</w:t>
            </w:r>
          </w:p>
        </w:tc>
        <w:tc>
          <w:tcPr>
            <w:tcW w:w="1030" w:type="dxa"/>
            <w:vAlign w:val="center"/>
          </w:tcPr>
          <w:p w14:paraId="6E27041B" w14:textId="77777777" w:rsidR="002C756C" w:rsidRPr="000C4C27" w:rsidRDefault="002C756C"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90</w:t>
            </w:r>
          </w:p>
        </w:tc>
        <w:tc>
          <w:tcPr>
            <w:tcW w:w="1031" w:type="dxa"/>
            <w:vAlign w:val="center"/>
          </w:tcPr>
          <w:p w14:paraId="69D583FB" w14:textId="77777777" w:rsidR="002C756C" w:rsidRPr="000C4C27" w:rsidRDefault="002C756C"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14.6</w:t>
            </w:r>
          </w:p>
        </w:tc>
        <w:tc>
          <w:tcPr>
            <w:tcW w:w="1031" w:type="dxa"/>
            <w:vAlign w:val="center"/>
          </w:tcPr>
          <w:p w14:paraId="3F351DE8" w14:textId="77777777" w:rsidR="002C756C" w:rsidRPr="000C4C27" w:rsidRDefault="002C756C"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23.4</w:t>
            </w:r>
          </w:p>
        </w:tc>
        <w:tc>
          <w:tcPr>
            <w:tcW w:w="1031" w:type="dxa"/>
            <w:vAlign w:val="center"/>
          </w:tcPr>
          <w:p w14:paraId="73C9326E" w14:textId="77777777" w:rsidR="002C756C" w:rsidRPr="000C4C27" w:rsidRDefault="002C756C"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67.2</w:t>
            </w:r>
          </w:p>
        </w:tc>
        <w:tc>
          <w:tcPr>
            <w:tcW w:w="1031" w:type="dxa"/>
            <w:vAlign w:val="center"/>
          </w:tcPr>
          <w:p w14:paraId="08A0AE69" w14:textId="77777777" w:rsidR="002C756C" w:rsidRPr="000C4C27" w:rsidRDefault="00671A97"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29.7</w:t>
            </w:r>
          </w:p>
        </w:tc>
        <w:tc>
          <w:tcPr>
            <w:tcW w:w="1031" w:type="dxa"/>
            <w:vAlign w:val="center"/>
          </w:tcPr>
          <w:p w14:paraId="174F9CC8" w14:textId="77777777" w:rsidR="002C756C" w:rsidRPr="000C4C27" w:rsidRDefault="00334AD4"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3.78</w:t>
            </w:r>
          </w:p>
        </w:tc>
        <w:tc>
          <w:tcPr>
            <w:tcW w:w="1031" w:type="dxa"/>
            <w:vAlign w:val="center"/>
          </w:tcPr>
          <w:p w14:paraId="643E65B1" w14:textId="77777777" w:rsidR="002C756C" w:rsidRPr="000C4C27" w:rsidRDefault="002C756C" w:rsidP="00F26DE4">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2.52</w:t>
            </w:r>
          </w:p>
        </w:tc>
      </w:tr>
      <w:tr w:rsidR="002C756C" w:rsidRPr="000C4C27" w14:paraId="6DD5B11E" w14:textId="77777777" w:rsidTr="00E92D4E">
        <w:trPr>
          <w:jc w:val="center"/>
        </w:trPr>
        <w:tc>
          <w:tcPr>
            <w:tcW w:w="2685" w:type="dxa"/>
            <w:gridSpan w:val="2"/>
            <w:vAlign w:val="center"/>
          </w:tcPr>
          <w:p w14:paraId="74FFB7C7" w14:textId="77777777" w:rsidR="002C756C" w:rsidRPr="000C4C27" w:rsidRDefault="002C756C" w:rsidP="00B54A7A">
            <w:pPr>
              <w:autoSpaceDE w:val="0"/>
              <w:autoSpaceDN w:val="0"/>
              <w:adjustRightInd w:val="0"/>
              <w:snapToGrid w:val="0"/>
              <w:spacing w:line="240" w:lineRule="auto"/>
              <w:ind w:firstLineChars="0" w:firstLine="0"/>
              <w:jc w:val="center"/>
              <w:rPr>
                <w:sz w:val="21"/>
                <w:szCs w:val="21"/>
              </w:rPr>
            </w:pPr>
            <w:r w:rsidRPr="000C4C27">
              <w:rPr>
                <w:rFonts w:hint="eastAsia"/>
                <w:bCs/>
                <w:sz w:val="21"/>
                <w:szCs w:val="21"/>
              </w:rPr>
              <w:t>废水执行标准</w:t>
            </w:r>
          </w:p>
        </w:tc>
        <w:tc>
          <w:tcPr>
            <w:tcW w:w="1030" w:type="dxa"/>
            <w:vAlign w:val="center"/>
          </w:tcPr>
          <w:p w14:paraId="113A38F8"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480</w:t>
            </w:r>
          </w:p>
        </w:tc>
        <w:tc>
          <w:tcPr>
            <w:tcW w:w="1031" w:type="dxa"/>
            <w:vAlign w:val="center"/>
          </w:tcPr>
          <w:p w14:paraId="01A83653"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240</w:t>
            </w:r>
          </w:p>
        </w:tc>
        <w:tc>
          <w:tcPr>
            <w:tcW w:w="1031" w:type="dxa"/>
            <w:vAlign w:val="center"/>
          </w:tcPr>
          <w:p w14:paraId="2D38B26B" w14:textId="77777777" w:rsidR="002C756C" w:rsidRPr="000C4C27" w:rsidRDefault="00334AD4"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35</w:t>
            </w:r>
          </w:p>
        </w:tc>
        <w:tc>
          <w:tcPr>
            <w:tcW w:w="1031" w:type="dxa"/>
            <w:vAlign w:val="center"/>
          </w:tcPr>
          <w:p w14:paraId="73218969"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240</w:t>
            </w:r>
          </w:p>
        </w:tc>
        <w:tc>
          <w:tcPr>
            <w:tcW w:w="1031" w:type="dxa"/>
            <w:vAlign w:val="center"/>
          </w:tcPr>
          <w:p w14:paraId="68A184FB" w14:textId="77777777" w:rsidR="002C756C" w:rsidRPr="000C4C27" w:rsidRDefault="00334AD4"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4</w:t>
            </w:r>
            <w:r w:rsidR="002C756C" w:rsidRPr="000C4C27">
              <w:rPr>
                <w:rFonts w:hint="eastAsia"/>
                <w:sz w:val="21"/>
                <w:szCs w:val="21"/>
              </w:rPr>
              <w:t>0</w:t>
            </w:r>
          </w:p>
        </w:tc>
        <w:tc>
          <w:tcPr>
            <w:tcW w:w="1031" w:type="dxa"/>
            <w:vAlign w:val="center"/>
          </w:tcPr>
          <w:p w14:paraId="17776EC6" w14:textId="77777777" w:rsidR="002C756C" w:rsidRPr="000C4C27" w:rsidRDefault="00334AD4"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5</w:t>
            </w:r>
          </w:p>
        </w:tc>
        <w:tc>
          <w:tcPr>
            <w:tcW w:w="1031" w:type="dxa"/>
            <w:vAlign w:val="center"/>
          </w:tcPr>
          <w:p w14:paraId="5BE15062" w14:textId="77777777" w:rsidR="002C756C" w:rsidRPr="000C4C27" w:rsidRDefault="002C756C" w:rsidP="00E92D4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100</w:t>
            </w:r>
          </w:p>
        </w:tc>
      </w:tr>
    </w:tbl>
    <w:p w14:paraId="39F8ACDB" w14:textId="77777777" w:rsidR="006D0E04" w:rsidRPr="000C4C27" w:rsidRDefault="006D0E04" w:rsidP="006D0E04">
      <w:pPr>
        <w:ind w:firstLine="480"/>
      </w:pPr>
      <w:r w:rsidRPr="000C4C27">
        <w:rPr>
          <w:rFonts w:hint="eastAsia"/>
        </w:rPr>
        <w:t>由表</w:t>
      </w:r>
      <w:r w:rsidRPr="000C4C27">
        <w:rPr>
          <w:rFonts w:hint="eastAsia"/>
        </w:rPr>
        <w:t>3.4-12</w:t>
      </w:r>
      <w:r w:rsidRPr="000C4C27">
        <w:rPr>
          <w:rFonts w:hint="eastAsia"/>
        </w:rPr>
        <w:t>可知，经厂区污水处理站处理后，出水水质能够满足</w:t>
      </w:r>
      <w:r w:rsidR="00B54A7A" w:rsidRPr="000C4C27">
        <w:rPr>
          <w:rFonts w:hint="eastAsia"/>
        </w:rPr>
        <w:t>大同市东郊污水处理厂收水水质</w:t>
      </w:r>
      <w:r w:rsidRPr="000C4C27">
        <w:rPr>
          <w:rFonts w:hint="eastAsia"/>
        </w:rPr>
        <w:t>要求。</w:t>
      </w:r>
    </w:p>
    <w:p w14:paraId="140C2933" w14:textId="77777777" w:rsidR="001B3F0E" w:rsidRPr="000C4C27" w:rsidRDefault="001B3F0E" w:rsidP="006D0E04">
      <w:pPr>
        <w:ind w:firstLine="480"/>
      </w:pPr>
      <w:r w:rsidRPr="000C4C27">
        <w:rPr>
          <w:rFonts w:hint="eastAsia"/>
        </w:rPr>
        <w:t>（</w:t>
      </w:r>
      <w:r w:rsidRPr="000C4C27">
        <w:rPr>
          <w:rFonts w:hint="eastAsia"/>
        </w:rPr>
        <w:t>5</w:t>
      </w:r>
      <w:r w:rsidRPr="000C4C27">
        <w:rPr>
          <w:rFonts w:hint="eastAsia"/>
        </w:rPr>
        <w:t>）废水污染物排放情况汇总</w:t>
      </w:r>
    </w:p>
    <w:p w14:paraId="319542A0" w14:textId="77777777" w:rsidR="001B3F0E" w:rsidRPr="000C4C27" w:rsidRDefault="00FC698E" w:rsidP="006D0E04">
      <w:pPr>
        <w:ind w:firstLine="480"/>
      </w:pPr>
      <w:r w:rsidRPr="000C4C27">
        <w:rPr>
          <w:rFonts w:hint="eastAsia"/>
        </w:rPr>
        <w:t>综上，改扩建后，废水污染物排放情况见表</w:t>
      </w:r>
      <w:r w:rsidRPr="000C4C27">
        <w:rPr>
          <w:rFonts w:hint="eastAsia"/>
        </w:rPr>
        <w:t>3.4-13</w:t>
      </w:r>
      <w:r w:rsidRPr="000C4C27">
        <w:rPr>
          <w:rFonts w:hint="eastAsia"/>
        </w:rPr>
        <w:t>。</w:t>
      </w:r>
    </w:p>
    <w:p w14:paraId="4629B756" w14:textId="77777777" w:rsidR="00CB275A" w:rsidRPr="000C4C27" w:rsidRDefault="00647B2E" w:rsidP="001E7EBC">
      <w:pPr>
        <w:spacing w:line="240" w:lineRule="auto"/>
        <w:ind w:firstLineChars="0" w:firstLine="0"/>
        <w:jc w:val="center"/>
      </w:pPr>
      <w:r w:rsidRPr="000C4C27">
        <w:rPr>
          <w:b/>
          <w:bCs/>
          <w:sz w:val="21"/>
          <w:szCs w:val="21"/>
        </w:rPr>
        <w:lastRenderedPageBreak/>
        <w:t>表</w:t>
      </w:r>
      <w:r w:rsidRPr="000C4C27">
        <w:rPr>
          <w:rFonts w:hint="eastAsia"/>
          <w:b/>
          <w:bCs/>
          <w:sz w:val="21"/>
          <w:szCs w:val="21"/>
        </w:rPr>
        <w:t xml:space="preserve">3.4-13 </w:t>
      </w:r>
      <w:r w:rsidRPr="000C4C27">
        <w:rPr>
          <w:b/>
          <w:bCs/>
          <w:sz w:val="21"/>
          <w:szCs w:val="21"/>
        </w:rPr>
        <w:t xml:space="preserve"> </w:t>
      </w:r>
      <w:r w:rsidRPr="000C4C27">
        <w:rPr>
          <w:rFonts w:hint="eastAsia"/>
          <w:b/>
          <w:bCs/>
          <w:sz w:val="21"/>
          <w:szCs w:val="21"/>
        </w:rPr>
        <w:t>污水处理站污染物排放汇总表</w:t>
      </w:r>
      <w:r w:rsidRPr="000C4C27">
        <w:rPr>
          <w:rFonts w:hint="eastAsia"/>
          <w:b/>
          <w:bCs/>
          <w:sz w:val="21"/>
          <w:szCs w:val="21"/>
        </w:rPr>
        <w:t xml:space="preserve">   </w:t>
      </w:r>
    </w:p>
    <w:tbl>
      <w:tblPr>
        <w:tblStyle w:val="afffffff"/>
        <w:tblW w:w="89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2"/>
        <w:gridCol w:w="1276"/>
        <w:gridCol w:w="1373"/>
        <w:gridCol w:w="1109"/>
        <w:gridCol w:w="1235"/>
        <w:gridCol w:w="992"/>
        <w:gridCol w:w="2190"/>
      </w:tblGrid>
      <w:tr w:rsidR="002C756C" w:rsidRPr="000C4C27" w14:paraId="201926B9" w14:textId="77777777" w:rsidTr="002C756C">
        <w:trPr>
          <w:jc w:val="center"/>
        </w:trPr>
        <w:tc>
          <w:tcPr>
            <w:tcW w:w="802" w:type="dxa"/>
            <w:vMerge w:val="restart"/>
            <w:vAlign w:val="center"/>
          </w:tcPr>
          <w:p w14:paraId="496B3575"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序号</w:t>
            </w:r>
          </w:p>
        </w:tc>
        <w:tc>
          <w:tcPr>
            <w:tcW w:w="1276" w:type="dxa"/>
            <w:vMerge w:val="restart"/>
            <w:vAlign w:val="center"/>
          </w:tcPr>
          <w:p w14:paraId="30EEB3D4"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污染源</w:t>
            </w:r>
          </w:p>
        </w:tc>
        <w:tc>
          <w:tcPr>
            <w:tcW w:w="1373" w:type="dxa"/>
            <w:vMerge w:val="restart"/>
            <w:vAlign w:val="center"/>
          </w:tcPr>
          <w:p w14:paraId="50759C30"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污染物</w:t>
            </w:r>
          </w:p>
        </w:tc>
        <w:tc>
          <w:tcPr>
            <w:tcW w:w="3336" w:type="dxa"/>
            <w:gridSpan w:val="3"/>
            <w:vAlign w:val="center"/>
          </w:tcPr>
          <w:p w14:paraId="4AF5C4EA"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排放情况</w:t>
            </w:r>
          </w:p>
        </w:tc>
        <w:tc>
          <w:tcPr>
            <w:tcW w:w="2190" w:type="dxa"/>
            <w:vMerge w:val="restart"/>
            <w:vAlign w:val="center"/>
          </w:tcPr>
          <w:p w14:paraId="519018ED"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备注</w:t>
            </w:r>
          </w:p>
        </w:tc>
      </w:tr>
      <w:tr w:rsidR="002C756C" w:rsidRPr="000C4C27" w14:paraId="0BDE7FF2" w14:textId="77777777" w:rsidTr="002C756C">
        <w:trPr>
          <w:jc w:val="center"/>
        </w:trPr>
        <w:tc>
          <w:tcPr>
            <w:tcW w:w="802" w:type="dxa"/>
            <w:vMerge/>
            <w:vAlign w:val="center"/>
          </w:tcPr>
          <w:p w14:paraId="7FEF4CE3"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76" w:type="dxa"/>
            <w:vMerge/>
            <w:vAlign w:val="center"/>
          </w:tcPr>
          <w:p w14:paraId="1A659DD3"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Merge/>
            <w:vAlign w:val="center"/>
          </w:tcPr>
          <w:p w14:paraId="476456C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109" w:type="dxa"/>
            <w:vAlign w:val="center"/>
          </w:tcPr>
          <w:p w14:paraId="6F621A29"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废水量</w:t>
            </w:r>
          </w:p>
          <w:p w14:paraId="21927921"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m</w:t>
            </w:r>
            <w:r w:rsidRPr="000C4C27">
              <w:rPr>
                <w:rFonts w:hint="eastAsia"/>
                <w:sz w:val="21"/>
                <w:szCs w:val="21"/>
                <w:vertAlign w:val="superscript"/>
              </w:rPr>
              <w:t>3</w:t>
            </w:r>
            <w:r w:rsidRPr="000C4C27">
              <w:rPr>
                <w:rFonts w:hint="eastAsia"/>
                <w:sz w:val="21"/>
                <w:szCs w:val="21"/>
              </w:rPr>
              <w:t>/a</w:t>
            </w:r>
          </w:p>
        </w:tc>
        <w:tc>
          <w:tcPr>
            <w:tcW w:w="1235" w:type="dxa"/>
            <w:vAlign w:val="center"/>
          </w:tcPr>
          <w:p w14:paraId="0B3D9F90"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排放浓度</w:t>
            </w:r>
            <w:r w:rsidRPr="000C4C27">
              <w:rPr>
                <w:rFonts w:hint="eastAsia"/>
                <w:sz w:val="21"/>
                <w:szCs w:val="21"/>
              </w:rPr>
              <w:t>mg/L</w:t>
            </w:r>
          </w:p>
        </w:tc>
        <w:tc>
          <w:tcPr>
            <w:tcW w:w="992" w:type="dxa"/>
            <w:vAlign w:val="center"/>
          </w:tcPr>
          <w:p w14:paraId="561F101B"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排放量</w:t>
            </w:r>
          </w:p>
          <w:p w14:paraId="00B9CFE0"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t/a</w:t>
            </w:r>
          </w:p>
        </w:tc>
        <w:tc>
          <w:tcPr>
            <w:tcW w:w="2190" w:type="dxa"/>
            <w:vMerge/>
            <w:vAlign w:val="center"/>
          </w:tcPr>
          <w:p w14:paraId="736885B6"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r w:rsidR="002C756C" w:rsidRPr="000C4C27" w14:paraId="7F7CC139" w14:textId="77777777" w:rsidTr="002C756C">
        <w:trPr>
          <w:jc w:val="center"/>
        </w:trPr>
        <w:tc>
          <w:tcPr>
            <w:tcW w:w="802" w:type="dxa"/>
            <w:vAlign w:val="center"/>
          </w:tcPr>
          <w:p w14:paraId="71DF2A6C"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w:t>
            </w:r>
          </w:p>
        </w:tc>
        <w:tc>
          <w:tcPr>
            <w:tcW w:w="1276" w:type="dxa"/>
            <w:vMerge w:val="restart"/>
            <w:vAlign w:val="center"/>
          </w:tcPr>
          <w:p w14:paraId="196B6454"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污水处理站</w:t>
            </w:r>
          </w:p>
        </w:tc>
        <w:tc>
          <w:tcPr>
            <w:tcW w:w="1373" w:type="dxa"/>
            <w:vAlign w:val="center"/>
          </w:tcPr>
          <w:p w14:paraId="47F49DFE"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roofErr w:type="spellStart"/>
            <w:r w:rsidRPr="000C4C27">
              <w:rPr>
                <w:sz w:val="21"/>
                <w:szCs w:val="21"/>
              </w:rPr>
              <w:t>COD</w:t>
            </w:r>
            <w:r w:rsidRPr="000C4C27">
              <w:rPr>
                <w:sz w:val="21"/>
                <w:szCs w:val="21"/>
                <w:vertAlign w:val="subscript"/>
              </w:rPr>
              <w:t>cr</w:t>
            </w:r>
            <w:proofErr w:type="spellEnd"/>
          </w:p>
        </w:tc>
        <w:tc>
          <w:tcPr>
            <w:tcW w:w="1109" w:type="dxa"/>
            <w:vMerge w:val="restart"/>
            <w:vAlign w:val="center"/>
          </w:tcPr>
          <w:p w14:paraId="0E5DEAF3"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32722.3</w:t>
            </w:r>
          </w:p>
        </w:tc>
        <w:tc>
          <w:tcPr>
            <w:tcW w:w="1235" w:type="dxa"/>
            <w:vAlign w:val="center"/>
          </w:tcPr>
          <w:p w14:paraId="440B1F4E"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90</w:t>
            </w:r>
          </w:p>
        </w:tc>
        <w:tc>
          <w:tcPr>
            <w:tcW w:w="992" w:type="dxa"/>
            <w:vAlign w:val="center"/>
          </w:tcPr>
          <w:p w14:paraId="79BCC18F" w14:textId="77777777" w:rsidR="002C756C" w:rsidRPr="000C4C27" w:rsidRDefault="002C756C" w:rsidP="002C756C">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2.95</w:t>
            </w:r>
          </w:p>
        </w:tc>
        <w:tc>
          <w:tcPr>
            <w:tcW w:w="2190" w:type="dxa"/>
            <w:vMerge w:val="restart"/>
            <w:vAlign w:val="center"/>
          </w:tcPr>
          <w:p w14:paraId="595A7D10" w14:textId="77777777" w:rsidR="002C756C" w:rsidRPr="000C4C27" w:rsidRDefault="002C756C" w:rsidP="00C606E1">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其中</w:t>
            </w:r>
            <w:r w:rsidRPr="000C4C27">
              <w:rPr>
                <w:rFonts w:hint="eastAsia"/>
                <w:sz w:val="21"/>
                <w:szCs w:val="21"/>
              </w:rPr>
              <w:t>5m</w:t>
            </w:r>
            <w:r w:rsidRPr="000C4C27">
              <w:rPr>
                <w:rFonts w:hint="eastAsia"/>
                <w:sz w:val="21"/>
                <w:szCs w:val="21"/>
                <w:vertAlign w:val="superscript"/>
              </w:rPr>
              <w:t>3</w:t>
            </w:r>
            <w:r w:rsidRPr="000C4C27">
              <w:rPr>
                <w:rFonts w:hint="eastAsia"/>
                <w:sz w:val="21"/>
                <w:szCs w:val="21"/>
              </w:rPr>
              <w:t>/d</w:t>
            </w:r>
            <w:r w:rsidRPr="000C4C27">
              <w:rPr>
                <w:rFonts w:hint="eastAsia"/>
                <w:sz w:val="21"/>
                <w:szCs w:val="21"/>
              </w:rPr>
              <w:t>废水回用于生产，其余废水采用槽车运至大同市</w:t>
            </w:r>
            <w:r w:rsidR="007245E9" w:rsidRPr="000C4C27">
              <w:rPr>
                <w:rFonts w:hint="eastAsia"/>
                <w:sz w:val="21"/>
                <w:szCs w:val="21"/>
              </w:rPr>
              <w:t>东郊</w:t>
            </w:r>
            <w:r w:rsidRPr="000C4C27">
              <w:rPr>
                <w:rFonts w:hint="eastAsia"/>
                <w:sz w:val="21"/>
                <w:szCs w:val="21"/>
              </w:rPr>
              <w:t>污水处理厂</w:t>
            </w:r>
          </w:p>
        </w:tc>
      </w:tr>
      <w:tr w:rsidR="002C756C" w:rsidRPr="000C4C27" w14:paraId="1A62EE5B" w14:textId="77777777" w:rsidTr="002C756C">
        <w:trPr>
          <w:jc w:val="center"/>
        </w:trPr>
        <w:tc>
          <w:tcPr>
            <w:tcW w:w="802" w:type="dxa"/>
            <w:vAlign w:val="center"/>
          </w:tcPr>
          <w:p w14:paraId="700DB5EB"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w:t>
            </w:r>
          </w:p>
        </w:tc>
        <w:tc>
          <w:tcPr>
            <w:tcW w:w="1276" w:type="dxa"/>
            <w:vMerge/>
            <w:vAlign w:val="center"/>
          </w:tcPr>
          <w:p w14:paraId="5908EF4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Align w:val="center"/>
          </w:tcPr>
          <w:p w14:paraId="46D0812F"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sz w:val="21"/>
                <w:szCs w:val="21"/>
              </w:rPr>
              <w:t>BOD</w:t>
            </w:r>
            <w:r w:rsidRPr="000C4C27">
              <w:rPr>
                <w:rFonts w:hint="eastAsia"/>
                <w:sz w:val="21"/>
                <w:szCs w:val="21"/>
                <w:vertAlign w:val="subscript"/>
              </w:rPr>
              <w:t>5</w:t>
            </w:r>
          </w:p>
        </w:tc>
        <w:tc>
          <w:tcPr>
            <w:tcW w:w="1109" w:type="dxa"/>
            <w:vMerge/>
            <w:vAlign w:val="center"/>
          </w:tcPr>
          <w:p w14:paraId="47F8D4B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35" w:type="dxa"/>
            <w:vAlign w:val="center"/>
          </w:tcPr>
          <w:p w14:paraId="30057F3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14.6</w:t>
            </w:r>
          </w:p>
        </w:tc>
        <w:tc>
          <w:tcPr>
            <w:tcW w:w="992" w:type="dxa"/>
            <w:vAlign w:val="center"/>
          </w:tcPr>
          <w:p w14:paraId="5DEE6228" w14:textId="77777777" w:rsidR="002C756C" w:rsidRPr="000C4C27" w:rsidRDefault="002C756C"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0.47</w:t>
            </w:r>
          </w:p>
        </w:tc>
        <w:tc>
          <w:tcPr>
            <w:tcW w:w="2190" w:type="dxa"/>
            <w:vMerge/>
            <w:vAlign w:val="center"/>
          </w:tcPr>
          <w:p w14:paraId="1D387811"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r w:rsidR="002C756C" w:rsidRPr="000C4C27" w14:paraId="742C4931" w14:textId="77777777" w:rsidTr="002C756C">
        <w:trPr>
          <w:jc w:val="center"/>
        </w:trPr>
        <w:tc>
          <w:tcPr>
            <w:tcW w:w="802" w:type="dxa"/>
            <w:vAlign w:val="center"/>
          </w:tcPr>
          <w:p w14:paraId="605EEC27"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w:t>
            </w:r>
          </w:p>
        </w:tc>
        <w:tc>
          <w:tcPr>
            <w:tcW w:w="1276" w:type="dxa"/>
            <w:vMerge/>
            <w:vAlign w:val="center"/>
          </w:tcPr>
          <w:p w14:paraId="34967EDE"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Align w:val="center"/>
          </w:tcPr>
          <w:p w14:paraId="0C8DD74E"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sz w:val="21"/>
                <w:szCs w:val="21"/>
              </w:rPr>
              <w:t>NH</w:t>
            </w:r>
            <w:r w:rsidRPr="000C4C27">
              <w:rPr>
                <w:sz w:val="21"/>
                <w:szCs w:val="21"/>
                <w:vertAlign w:val="subscript"/>
              </w:rPr>
              <w:t>3</w:t>
            </w:r>
            <w:r w:rsidRPr="000C4C27">
              <w:rPr>
                <w:sz w:val="21"/>
                <w:szCs w:val="21"/>
              </w:rPr>
              <w:t>-N</w:t>
            </w:r>
          </w:p>
        </w:tc>
        <w:tc>
          <w:tcPr>
            <w:tcW w:w="1109" w:type="dxa"/>
            <w:vMerge/>
            <w:vAlign w:val="center"/>
          </w:tcPr>
          <w:p w14:paraId="388977D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35" w:type="dxa"/>
            <w:vAlign w:val="center"/>
          </w:tcPr>
          <w:p w14:paraId="0CC76F44"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23.4</w:t>
            </w:r>
          </w:p>
        </w:tc>
        <w:tc>
          <w:tcPr>
            <w:tcW w:w="992" w:type="dxa"/>
            <w:vAlign w:val="center"/>
          </w:tcPr>
          <w:p w14:paraId="5A04365A" w14:textId="77777777" w:rsidR="002C756C" w:rsidRPr="000C4C27" w:rsidRDefault="002C756C"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0.77</w:t>
            </w:r>
          </w:p>
        </w:tc>
        <w:tc>
          <w:tcPr>
            <w:tcW w:w="2190" w:type="dxa"/>
            <w:vMerge/>
            <w:vAlign w:val="center"/>
          </w:tcPr>
          <w:p w14:paraId="6EA612CE"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r w:rsidR="002C756C" w:rsidRPr="000C4C27" w14:paraId="500DDDA3" w14:textId="77777777" w:rsidTr="002C756C">
        <w:trPr>
          <w:jc w:val="center"/>
        </w:trPr>
        <w:tc>
          <w:tcPr>
            <w:tcW w:w="802" w:type="dxa"/>
            <w:vAlign w:val="center"/>
          </w:tcPr>
          <w:p w14:paraId="6200CD6B"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4</w:t>
            </w:r>
          </w:p>
        </w:tc>
        <w:tc>
          <w:tcPr>
            <w:tcW w:w="1276" w:type="dxa"/>
            <w:vMerge/>
            <w:vAlign w:val="center"/>
          </w:tcPr>
          <w:p w14:paraId="53D55C02"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Align w:val="center"/>
          </w:tcPr>
          <w:p w14:paraId="3B37A646"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sz w:val="21"/>
                <w:szCs w:val="21"/>
              </w:rPr>
              <w:t>SS</w:t>
            </w:r>
          </w:p>
        </w:tc>
        <w:tc>
          <w:tcPr>
            <w:tcW w:w="1109" w:type="dxa"/>
            <w:vMerge/>
            <w:vAlign w:val="center"/>
          </w:tcPr>
          <w:p w14:paraId="60F29455"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35" w:type="dxa"/>
            <w:vAlign w:val="center"/>
          </w:tcPr>
          <w:p w14:paraId="553176F7"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67.2</w:t>
            </w:r>
          </w:p>
        </w:tc>
        <w:tc>
          <w:tcPr>
            <w:tcW w:w="992" w:type="dxa"/>
            <w:vAlign w:val="center"/>
          </w:tcPr>
          <w:p w14:paraId="65ADC5C2" w14:textId="77777777" w:rsidR="002C756C" w:rsidRPr="000C4C27" w:rsidRDefault="002C756C"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2.20</w:t>
            </w:r>
          </w:p>
        </w:tc>
        <w:tc>
          <w:tcPr>
            <w:tcW w:w="2190" w:type="dxa"/>
            <w:vMerge/>
            <w:vAlign w:val="center"/>
          </w:tcPr>
          <w:p w14:paraId="5688901F"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r w:rsidR="002C756C" w:rsidRPr="000C4C27" w14:paraId="73B69B12" w14:textId="77777777" w:rsidTr="002C756C">
        <w:trPr>
          <w:jc w:val="center"/>
        </w:trPr>
        <w:tc>
          <w:tcPr>
            <w:tcW w:w="802" w:type="dxa"/>
            <w:vAlign w:val="center"/>
          </w:tcPr>
          <w:p w14:paraId="3EFC9107"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5</w:t>
            </w:r>
          </w:p>
        </w:tc>
        <w:tc>
          <w:tcPr>
            <w:tcW w:w="1276" w:type="dxa"/>
            <w:vMerge/>
            <w:vAlign w:val="center"/>
          </w:tcPr>
          <w:p w14:paraId="7A549913"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Align w:val="center"/>
          </w:tcPr>
          <w:p w14:paraId="1A815E72"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TN</w:t>
            </w:r>
          </w:p>
        </w:tc>
        <w:tc>
          <w:tcPr>
            <w:tcW w:w="1109" w:type="dxa"/>
            <w:vMerge/>
            <w:vAlign w:val="center"/>
          </w:tcPr>
          <w:p w14:paraId="70110EA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35" w:type="dxa"/>
            <w:vAlign w:val="center"/>
          </w:tcPr>
          <w:p w14:paraId="596C3BAA" w14:textId="77777777" w:rsidR="002C756C" w:rsidRPr="000C4C27" w:rsidRDefault="00671A97"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29.7</w:t>
            </w:r>
          </w:p>
        </w:tc>
        <w:tc>
          <w:tcPr>
            <w:tcW w:w="992" w:type="dxa"/>
            <w:vAlign w:val="center"/>
          </w:tcPr>
          <w:p w14:paraId="2839D3AF" w14:textId="77777777" w:rsidR="002C756C" w:rsidRPr="000C4C27" w:rsidRDefault="00671A97" w:rsidP="002C756C">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0.81</w:t>
            </w:r>
          </w:p>
        </w:tc>
        <w:tc>
          <w:tcPr>
            <w:tcW w:w="2190" w:type="dxa"/>
            <w:vMerge/>
            <w:vAlign w:val="center"/>
          </w:tcPr>
          <w:p w14:paraId="4D7A9BC4"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r w:rsidR="002C756C" w:rsidRPr="000C4C27" w14:paraId="039E9BFF" w14:textId="77777777" w:rsidTr="002C756C">
        <w:trPr>
          <w:jc w:val="center"/>
        </w:trPr>
        <w:tc>
          <w:tcPr>
            <w:tcW w:w="802" w:type="dxa"/>
            <w:vAlign w:val="center"/>
          </w:tcPr>
          <w:p w14:paraId="3F67FED2"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6</w:t>
            </w:r>
          </w:p>
        </w:tc>
        <w:tc>
          <w:tcPr>
            <w:tcW w:w="1276" w:type="dxa"/>
            <w:vMerge/>
            <w:vAlign w:val="center"/>
          </w:tcPr>
          <w:p w14:paraId="13A78CBE"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Align w:val="center"/>
          </w:tcPr>
          <w:p w14:paraId="1DCF0F52"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sz w:val="21"/>
                <w:szCs w:val="21"/>
              </w:rPr>
              <w:t>TP</w:t>
            </w:r>
          </w:p>
        </w:tc>
        <w:tc>
          <w:tcPr>
            <w:tcW w:w="1109" w:type="dxa"/>
            <w:vMerge/>
            <w:vAlign w:val="center"/>
          </w:tcPr>
          <w:p w14:paraId="2B8B7C6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35" w:type="dxa"/>
            <w:vAlign w:val="center"/>
          </w:tcPr>
          <w:p w14:paraId="21305D6D" w14:textId="77777777" w:rsidR="002C756C" w:rsidRPr="000C4C27" w:rsidRDefault="005064A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3.78</w:t>
            </w:r>
          </w:p>
        </w:tc>
        <w:tc>
          <w:tcPr>
            <w:tcW w:w="992" w:type="dxa"/>
            <w:vAlign w:val="center"/>
          </w:tcPr>
          <w:p w14:paraId="577CE88D" w14:textId="77777777" w:rsidR="002C756C" w:rsidRPr="000C4C27" w:rsidRDefault="005064AC" w:rsidP="002C756C">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0.125</w:t>
            </w:r>
          </w:p>
        </w:tc>
        <w:tc>
          <w:tcPr>
            <w:tcW w:w="2190" w:type="dxa"/>
            <w:vMerge/>
            <w:vAlign w:val="center"/>
          </w:tcPr>
          <w:p w14:paraId="6DF24DC6"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r w:rsidR="002C756C" w:rsidRPr="000C4C27" w14:paraId="45C17878" w14:textId="77777777" w:rsidTr="002C756C">
        <w:trPr>
          <w:jc w:val="center"/>
        </w:trPr>
        <w:tc>
          <w:tcPr>
            <w:tcW w:w="802" w:type="dxa"/>
            <w:vAlign w:val="center"/>
          </w:tcPr>
          <w:p w14:paraId="76D32AE0"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7</w:t>
            </w:r>
          </w:p>
        </w:tc>
        <w:tc>
          <w:tcPr>
            <w:tcW w:w="1276" w:type="dxa"/>
            <w:vMerge/>
            <w:vAlign w:val="center"/>
          </w:tcPr>
          <w:p w14:paraId="1E20B7C8"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373" w:type="dxa"/>
            <w:vAlign w:val="center"/>
          </w:tcPr>
          <w:p w14:paraId="6837366A"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sz w:val="21"/>
                <w:szCs w:val="21"/>
              </w:rPr>
              <w:t>动植物油</w:t>
            </w:r>
          </w:p>
        </w:tc>
        <w:tc>
          <w:tcPr>
            <w:tcW w:w="1109" w:type="dxa"/>
            <w:vMerge/>
            <w:vAlign w:val="center"/>
          </w:tcPr>
          <w:p w14:paraId="292F7AA5"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c>
          <w:tcPr>
            <w:tcW w:w="1235" w:type="dxa"/>
            <w:vAlign w:val="center"/>
          </w:tcPr>
          <w:p w14:paraId="1D80C244"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2.52</w:t>
            </w:r>
          </w:p>
        </w:tc>
        <w:tc>
          <w:tcPr>
            <w:tcW w:w="992" w:type="dxa"/>
            <w:vAlign w:val="center"/>
          </w:tcPr>
          <w:p w14:paraId="6FA978A0" w14:textId="77777777" w:rsidR="002C756C" w:rsidRPr="000C4C27" w:rsidRDefault="002C756C" w:rsidP="002C756C">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0.082</w:t>
            </w:r>
          </w:p>
        </w:tc>
        <w:tc>
          <w:tcPr>
            <w:tcW w:w="2190" w:type="dxa"/>
            <w:vMerge/>
            <w:vAlign w:val="center"/>
          </w:tcPr>
          <w:p w14:paraId="53858EBB" w14:textId="77777777" w:rsidR="002C756C" w:rsidRPr="000C4C27" w:rsidRDefault="002C756C" w:rsidP="00647B2E">
            <w:pPr>
              <w:autoSpaceDE w:val="0"/>
              <w:autoSpaceDN w:val="0"/>
              <w:adjustRightInd w:val="0"/>
              <w:snapToGrid w:val="0"/>
              <w:spacing w:line="240" w:lineRule="auto"/>
              <w:ind w:firstLineChars="0" w:firstLine="0"/>
              <w:jc w:val="center"/>
              <w:rPr>
                <w:sz w:val="21"/>
                <w:szCs w:val="21"/>
              </w:rPr>
            </w:pPr>
          </w:p>
        </w:tc>
      </w:tr>
    </w:tbl>
    <w:p w14:paraId="2A3779F3" w14:textId="77777777" w:rsidR="00046417" w:rsidRPr="000C4C27" w:rsidRDefault="00046417" w:rsidP="00046417">
      <w:pPr>
        <w:ind w:firstLine="480"/>
      </w:pPr>
      <w:r w:rsidRPr="000C4C27">
        <w:rPr>
          <w:rFonts w:hint="eastAsia"/>
        </w:rPr>
        <w:t>（</w:t>
      </w:r>
      <w:r w:rsidRPr="000C4C27">
        <w:rPr>
          <w:rFonts w:hint="eastAsia"/>
        </w:rPr>
        <w:t>6</w:t>
      </w:r>
      <w:r w:rsidRPr="000C4C27">
        <w:rPr>
          <w:rFonts w:hint="eastAsia"/>
        </w:rPr>
        <w:t>）事故水池</w:t>
      </w:r>
    </w:p>
    <w:p w14:paraId="2D4E1766" w14:textId="77777777" w:rsidR="00046417" w:rsidRPr="000C4C27" w:rsidRDefault="00046417" w:rsidP="004F63DA">
      <w:pPr>
        <w:ind w:firstLine="480"/>
      </w:pPr>
      <w:r w:rsidRPr="000C4C27">
        <w:rPr>
          <w:rFonts w:hint="eastAsia"/>
        </w:rPr>
        <w:t>考虑到废水处理过程存在泄漏和处理失效的风险，现有工程已设置</w:t>
      </w:r>
      <w:r w:rsidRPr="000C4C27">
        <w:rPr>
          <w:rFonts w:hint="eastAsia"/>
        </w:rPr>
        <w:t>1</w:t>
      </w:r>
      <w:r w:rsidRPr="000C4C27">
        <w:rPr>
          <w:rFonts w:hint="eastAsia"/>
        </w:rPr>
        <w:t>座</w:t>
      </w:r>
      <w:r w:rsidRPr="000C4C27">
        <w:rPr>
          <w:rFonts w:hint="eastAsia"/>
        </w:rPr>
        <w:t>300m</w:t>
      </w:r>
      <w:r w:rsidRPr="000C4C27">
        <w:rPr>
          <w:rFonts w:hint="eastAsia"/>
          <w:vertAlign w:val="superscript"/>
        </w:rPr>
        <w:t>3</w:t>
      </w:r>
      <w:r w:rsidR="004F63DA" w:rsidRPr="000C4C27">
        <w:rPr>
          <w:rFonts w:hint="eastAsia"/>
        </w:rPr>
        <w:t>事故水池，当厂区污水处理设施出现故障或出水水质不能达标时，废水经管道排入事故池，待直到查清事故原因，排除故障后，再将废水排入厂区污水处理站处理</w:t>
      </w:r>
      <w:r w:rsidR="00D749A5" w:rsidRPr="000C4C27">
        <w:rPr>
          <w:rFonts w:hint="eastAsia"/>
        </w:rPr>
        <w:t>，</w:t>
      </w:r>
      <w:r w:rsidR="004F63DA" w:rsidRPr="000C4C27">
        <w:rPr>
          <w:rFonts w:hint="eastAsia"/>
        </w:rPr>
        <w:t>保证</w:t>
      </w:r>
      <w:r w:rsidR="00D749A5" w:rsidRPr="000C4C27">
        <w:rPr>
          <w:rFonts w:hint="eastAsia"/>
        </w:rPr>
        <w:t>事故状态下废水不外排。</w:t>
      </w:r>
    </w:p>
    <w:p w14:paraId="27E47FC5" w14:textId="77777777" w:rsidR="006873FB" w:rsidRPr="000C4C27" w:rsidRDefault="006873FB" w:rsidP="006D0E04">
      <w:pPr>
        <w:pStyle w:val="31"/>
        <w:ind w:firstLine="482"/>
        <w:rPr>
          <w:color w:val="auto"/>
        </w:rPr>
      </w:pPr>
      <w:r w:rsidRPr="000C4C27">
        <w:rPr>
          <w:color w:val="auto"/>
        </w:rPr>
        <w:t>3.</w:t>
      </w:r>
      <w:r w:rsidR="006B401F" w:rsidRPr="000C4C27">
        <w:rPr>
          <w:rFonts w:hint="eastAsia"/>
          <w:color w:val="auto"/>
        </w:rPr>
        <w:t>4</w:t>
      </w:r>
      <w:r w:rsidRPr="000C4C27">
        <w:rPr>
          <w:color w:val="auto"/>
        </w:rPr>
        <w:t>.3</w:t>
      </w:r>
      <w:r w:rsidR="001531E5" w:rsidRPr="000C4C27">
        <w:rPr>
          <w:rFonts w:hint="eastAsia"/>
          <w:color w:val="auto"/>
        </w:rPr>
        <w:t xml:space="preserve"> </w:t>
      </w:r>
      <w:r w:rsidRPr="000C4C27">
        <w:rPr>
          <w:color w:val="auto"/>
        </w:rPr>
        <w:t>固体废物</w:t>
      </w:r>
    </w:p>
    <w:p w14:paraId="040668A2" w14:textId="77777777" w:rsidR="00AF5D62" w:rsidRPr="000C4C27" w:rsidRDefault="00182C41" w:rsidP="00182C41">
      <w:pPr>
        <w:ind w:firstLine="480"/>
      </w:pPr>
      <w:r w:rsidRPr="000C4C27">
        <w:rPr>
          <w:rFonts w:hint="eastAsia"/>
        </w:rPr>
        <w:t>营运期固体废物主要包括餐厨垃圾处理系统在</w:t>
      </w:r>
      <w:r w:rsidR="00DB3D9A" w:rsidRPr="000C4C27">
        <w:rPr>
          <w:rFonts w:hint="eastAsia"/>
        </w:rPr>
        <w:t>人工</w:t>
      </w:r>
      <w:r w:rsidRPr="000C4C27">
        <w:rPr>
          <w:rFonts w:hint="eastAsia"/>
        </w:rPr>
        <w:t>分选、</w:t>
      </w:r>
      <w:r w:rsidR="00DB3D9A" w:rsidRPr="000C4C27">
        <w:rPr>
          <w:rFonts w:hint="eastAsia"/>
        </w:rPr>
        <w:t>分选制浆装置</w:t>
      </w:r>
      <w:r w:rsidRPr="000C4C27">
        <w:rPr>
          <w:rFonts w:hint="eastAsia"/>
        </w:rPr>
        <w:t>产生的杂物</w:t>
      </w:r>
      <w:r w:rsidR="00DB3D9A" w:rsidRPr="000C4C27">
        <w:rPr>
          <w:rFonts w:hint="eastAsia"/>
        </w:rPr>
        <w:t>，三项分离产生的杂物，沼气预处理系统产生的</w:t>
      </w:r>
      <w:r w:rsidR="004571F1" w:rsidRPr="000C4C27">
        <w:rPr>
          <w:rFonts w:hint="eastAsia"/>
        </w:rPr>
        <w:t>脱硫废物</w:t>
      </w:r>
      <w:r w:rsidRPr="000C4C27">
        <w:rPr>
          <w:rFonts w:hint="eastAsia"/>
        </w:rPr>
        <w:t>，</w:t>
      </w:r>
      <w:r w:rsidR="004C30C2" w:rsidRPr="000C4C27">
        <w:rPr>
          <w:rFonts w:hint="eastAsia"/>
        </w:rPr>
        <w:t>污水处理站产生的污泥，</w:t>
      </w:r>
      <w:r w:rsidRPr="000C4C27">
        <w:rPr>
          <w:rFonts w:hint="eastAsia"/>
        </w:rPr>
        <w:t>职工</w:t>
      </w:r>
      <w:r w:rsidR="00DB3D9A" w:rsidRPr="000C4C27">
        <w:rPr>
          <w:rFonts w:hint="eastAsia"/>
        </w:rPr>
        <w:t>办公生活产生的</w:t>
      </w:r>
      <w:r w:rsidRPr="000C4C27">
        <w:rPr>
          <w:rFonts w:hint="eastAsia"/>
        </w:rPr>
        <w:t>的生活垃圾</w:t>
      </w:r>
      <w:r w:rsidR="00DB3D9A" w:rsidRPr="000C4C27">
        <w:rPr>
          <w:rFonts w:hint="eastAsia"/>
        </w:rPr>
        <w:t>等，</w:t>
      </w:r>
      <w:r w:rsidRPr="000C4C27">
        <w:rPr>
          <w:rFonts w:hint="eastAsia"/>
        </w:rPr>
        <w:t>均属于一般固废。</w:t>
      </w:r>
    </w:p>
    <w:p w14:paraId="04E8CDF2" w14:textId="77777777" w:rsidR="00182C41" w:rsidRPr="000C4C27" w:rsidRDefault="00182C41" w:rsidP="00182C41">
      <w:pPr>
        <w:ind w:firstLine="480"/>
      </w:pPr>
      <w:r w:rsidRPr="000C4C27">
        <w:rPr>
          <w:rFonts w:hint="eastAsia"/>
        </w:rPr>
        <w:t>1</w:t>
      </w:r>
      <w:r w:rsidRPr="000C4C27">
        <w:rPr>
          <w:rFonts w:hint="eastAsia"/>
        </w:rPr>
        <w:t>、分选过程产生的杂物</w:t>
      </w:r>
    </w:p>
    <w:p w14:paraId="72316E24" w14:textId="77777777" w:rsidR="00182C41" w:rsidRPr="000C4C27" w:rsidRDefault="00182C41" w:rsidP="00182C41">
      <w:pPr>
        <w:ind w:firstLine="480"/>
      </w:pPr>
      <w:r w:rsidRPr="000C4C27">
        <w:rPr>
          <w:rFonts w:hint="eastAsia"/>
        </w:rPr>
        <w:t>分选过程产生的杂物，其主要成分是塑料、</w:t>
      </w:r>
      <w:r w:rsidR="004C30C2" w:rsidRPr="000C4C27">
        <w:rPr>
          <w:rFonts w:hint="eastAsia"/>
        </w:rPr>
        <w:t>大块骨头、木质器物、</w:t>
      </w:r>
      <w:r w:rsidR="00DB3D9A" w:rsidRPr="000C4C27">
        <w:rPr>
          <w:rFonts w:hint="eastAsia"/>
        </w:rPr>
        <w:t>贝壳、瓷片</w:t>
      </w:r>
      <w:r w:rsidRPr="000C4C27">
        <w:rPr>
          <w:rFonts w:hint="eastAsia"/>
        </w:rPr>
        <w:t>、金属器物、玻璃等，根据物料平衡可知，产生量约为</w:t>
      </w:r>
      <w:r w:rsidRPr="000C4C27">
        <w:rPr>
          <w:rFonts w:hint="eastAsia"/>
        </w:rPr>
        <w:t>8t/d</w:t>
      </w:r>
      <w:r w:rsidR="00DB3D9A" w:rsidRPr="000C4C27">
        <w:rPr>
          <w:rFonts w:hint="eastAsia"/>
        </w:rPr>
        <w:t>（</w:t>
      </w:r>
      <w:r w:rsidR="00DB3D9A" w:rsidRPr="000C4C27">
        <w:rPr>
          <w:rFonts w:hint="eastAsia"/>
        </w:rPr>
        <w:t>2920t/a</w:t>
      </w:r>
      <w:r w:rsidR="00DB3D9A" w:rsidRPr="000C4C27">
        <w:rPr>
          <w:rFonts w:hint="eastAsia"/>
        </w:rPr>
        <w:t>）</w:t>
      </w:r>
      <w:r w:rsidRPr="000C4C27">
        <w:rPr>
          <w:rFonts w:hint="eastAsia"/>
        </w:rPr>
        <w:t>；</w:t>
      </w:r>
      <w:r w:rsidR="00DB3D9A" w:rsidRPr="000C4C27">
        <w:rPr>
          <w:rFonts w:hint="eastAsia"/>
        </w:rPr>
        <w:t>经收集后暂存于一体化车间内的杂物贮存间，定期清运至大同富乔垃圾焚烧发电有限公司处理。</w:t>
      </w:r>
    </w:p>
    <w:p w14:paraId="6D5B41E1" w14:textId="77777777" w:rsidR="00182C41" w:rsidRPr="000C4C27" w:rsidRDefault="00182C41" w:rsidP="00182C41">
      <w:pPr>
        <w:ind w:firstLine="480"/>
      </w:pPr>
      <w:r w:rsidRPr="000C4C27">
        <w:rPr>
          <w:rFonts w:hint="eastAsia"/>
        </w:rPr>
        <w:t>2</w:t>
      </w:r>
      <w:r w:rsidRPr="000C4C27">
        <w:rPr>
          <w:rFonts w:hint="eastAsia"/>
        </w:rPr>
        <w:t>、三相分离过程产生的杂物</w:t>
      </w:r>
    </w:p>
    <w:p w14:paraId="60FB36AB" w14:textId="77777777" w:rsidR="00182C41" w:rsidRPr="000C4C27" w:rsidRDefault="00182C41" w:rsidP="00182C41">
      <w:pPr>
        <w:ind w:firstLine="480"/>
      </w:pPr>
      <w:r w:rsidRPr="000C4C27">
        <w:rPr>
          <w:rFonts w:hint="eastAsia"/>
        </w:rPr>
        <w:t>三相分离工序产生的杂物主要是辣椒籽、花椒籽</w:t>
      </w:r>
      <w:r w:rsidR="00603708" w:rsidRPr="000C4C27">
        <w:rPr>
          <w:rFonts w:hint="eastAsia"/>
        </w:rPr>
        <w:t>、植物纤维</w:t>
      </w:r>
      <w:r w:rsidRPr="000C4C27">
        <w:rPr>
          <w:rFonts w:hint="eastAsia"/>
        </w:rPr>
        <w:t>等，产生量约为</w:t>
      </w:r>
      <w:r w:rsidRPr="000C4C27">
        <w:rPr>
          <w:rFonts w:hint="eastAsia"/>
        </w:rPr>
        <w:t xml:space="preserve"> </w:t>
      </w:r>
      <w:r w:rsidR="0029101C" w:rsidRPr="000C4C27">
        <w:rPr>
          <w:rFonts w:hint="eastAsia"/>
        </w:rPr>
        <w:t>3.0</w:t>
      </w:r>
      <w:r w:rsidRPr="000C4C27">
        <w:rPr>
          <w:rFonts w:hint="eastAsia"/>
        </w:rPr>
        <w:t>d</w:t>
      </w:r>
      <w:r w:rsidR="00603708" w:rsidRPr="000C4C27">
        <w:rPr>
          <w:rFonts w:hint="eastAsia"/>
        </w:rPr>
        <w:t>（</w:t>
      </w:r>
      <w:r w:rsidR="00603708" w:rsidRPr="000C4C27">
        <w:rPr>
          <w:rFonts w:hint="eastAsia"/>
        </w:rPr>
        <w:t>1095t/a</w:t>
      </w:r>
      <w:r w:rsidR="00603708" w:rsidRPr="000C4C27">
        <w:rPr>
          <w:rFonts w:hint="eastAsia"/>
        </w:rPr>
        <w:t>）</w:t>
      </w:r>
      <w:r w:rsidR="00DB3D9A" w:rsidRPr="000C4C27">
        <w:rPr>
          <w:rFonts w:hint="eastAsia"/>
        </w:rPr>
        <w:t>；经收集后暂存于一体化车间内的杂物贮存间，定期清运至大同富乔垃圾焚烧发电有限公司处理</w:t>
      </w:r>
      <w:r w:rsidRPr="000C4C27">
        <w:rPr>
          <w:rFonts w:hint="eastAsia"/>
        </w:rPr>
        <w:t>。</w:t>
      </w:r>
    </w:p>
    <w:p w14:paraId="206D278C" w14:textId="77777777" w:rsidR="00182C41" w:rsidRPr="000C4C27" w:rsidRDefault="00DB3D9A" w:rsidP="00182C41">
      <w:pPr>
        <w:ind w:firstLine="480"/>
      </w:pPr>
      <w:r w:rsidRPr="000C4C27">
        <w:rPr>
          <w:rFonts w:hint="eastAsia"/>
        </w:rPr>
        <w:t>3</w:t>
      </w:r>
      <w:r w:rsidR="00182C41" w:rsidRPr="000C4C27">
        <w:rPr>
          <w:rFonts w:hint="eastAsia"/>
        </w:rPr>
        <w:t>、</w:t>
      </w:r>
      <w:r w:rsidR="00553880" w:rsidRPr="000C4C27">
        <w:rPr>
          <w:rFonts w:hint="eastAsia"/>
        </w:rPr>
        <w:t>脱硫废物</w:t>
      </w:r>
    </w:p>
    <w:p w14:paraId="1692EF24" w14:textId="77777777" w:rsidR="00182C41" w:rsidRPr="000C4C27" w:rsidRDefault="00553880" w:rsidP="00182C41">
      <w:pPr>
        <w:ind w:firstLine="480"/>
      </w:pPr>
      <w:r w:rsidRPr="000C4C27">
        <w:rPr>
          <w:rFonts w:hint="eastAsia"/>
        </w:rPr>
        <w:t>改扩建后，项目采取铁基湿法脱硫，脱硫剂为络合铁溶液，脱硫后产品主要为单质硫。根据脱硫装置厂家提供的资料，一般每脱</w:t>
      </w:r>
      <w:r w:rsidRPr="000C4C27">
        <w:rPr>
          <w:rFonts w:hint="eastAsia"/>
        </w:rPr>
        <w:t>1t</w:t>
      </w:r>
      <w:r w:rsidR="00182C41" w:rsidRPr="000C4C27">
        <w:rPr>
          <w:rFonts w:hint="eastAsia"/>
        </w:rPr>
        <w:t>硫</w:t>
      </w:r>
      <w:r w:rsidRPr="000C4C27">
        <w:rPr>
          <w:rFonts w:hint="eastAsia"/>
        </w:rPr>
        <w:t>，会形成</w:t>
      </w:r>
      <w:r w:rsidRPr="000C4C27">
        <w:rPr>
          <w:rFonts w:hint="eastAsia"/>
        </w:rPr>
        <w:t>1.3t</w:t>
      </w:r>
      <w:r w:rsidRPr="000C4C27">
        <w:rPr>
          <w:rFonts w:hint="eastAsia"/>
        </w:rPr>
        <w:t>的脱硫废物（主要为单质硫，含少量水及脱硫剂）。根据工程分析可知，改扩建后项目沼气产生量</w:t>
      </w:r>
      <w:r w:rsidRPr="000C4C27">
        <w:rPr>
          <w:rFonts w:hint="eastAsia"/>
        </w:rPr>
        <w:t>4000m</w:t>
      </w:r>
      <w:r w:rsidRPr="000C4C27">
        <w:rPr>
          <w:rFonts w:hint="eastAsia"/>
          <w:vertAlign w:val="superscript"/>
        </w:rPr>
        <w:t>3</w:t>
      </w:r>
      <w:r w:rsidRPr="000C4C27">
        <w:rPr>
          <w:rFonts w:hint="eastAsia"/>
        </w:rPr>
        <w:t>/d</w:t>
      </w:r>
      <w:r w:rsidRPr="000C4C27">
        <w:rPr>
          <w:rFonts w:hint="eastAsia"/>
        </w:rPr>
        <w:t>，沼气中</w:t>
      </w:r>
      <w:r w:rsidRPr="000C4C27">
        <w:rPr>
          <w:rFonts w:hint="eastAsia"/>
        </w:rPr>
        <w:t>H</w:t>
      </w:r>
      <w:r w:rsidRPr="000C4C27">
        <w:rPr>
          <w:rFonts w:hint="eastAsia"/>
          <w:vertAlign w:val="subscript"/>
        </w:rPr>
        <w:t>2</w:t>
      </w:r>
      <w:r w:rsidRPr="000C4C27">
        <w:rPr>
          <w:rFonts w:hint="eastAsia"/>
        </w:rPr>
        <w:t>S</w:t>
      </w:r>
      <w:r w:rsidRPr="000C4C27">
        <w:rPr>
          <w:rFonts w:hint="eastAsia"/>
        </w:rPr>
        <w:t>含量</w:t>
      </w:r>
      <w:r w:rsidRPr="000C4C27">
        <w:rPr>
          <w:rFonts w:hint="eastAsia"/>
        </w:rPr>
        <w:t>1500mg/m</w:t>
      </w:r>
      <w:r w:rsidRPr="000C4C27">
        <w:rPr>
          <w:rFonts w:hint="eastAsia"/>
          <w:vertAlign w:val="superscript"/>
        </w:rPr>
        <w:t>3</w:t>
      </w:r>
      <w:r w:rsidRPr="000C4C27">
        <w:rPr>
          <w:rFonts w:hint="eastAsia"/>
        </w:rPr>
        <w:t>，沼气脱硫系统脱硫效率</w:t>
      </w:r>
      <w:r w:rsidRPr="000C4C27">
        <w:rPr>
          <w:rFonts w:hint="eastAsia"/>
        </w:rPr>
        <w:t>90%</w:t>
      </w:r>
      <w:r w:rsidRPr="000C4C27">
        <w:rPr>
          <w:rFonts w:hint="eastAsia"/>
        </w:rPr>
        <w:t>，则项目年产生脱硫废物约</w:t>
      </w:r>
      <w:r w:rsidRPr="000C4C27">
        <w:rPr>
          <w:rFonts w:hint="eastAsia"/>
        </w:rPr>
        <w:lastRenderedPageBreak/>
        <w:t>2.4t/a</w:t>
      </w:r>
      <w:r w:rsidRPr="000C4C27">
        <w:rPr>
          <w:rFonts w:hint="eastAsia"/>
        </w:rPr>
        <w:t>。脱硫废物</w:t>
      </w:r>
      <w:r w:rsidR="0029101C" w:rsidRPr="000C4C27">
        <w:rPr>
          <w:rFonts w:hint="eastAsia"/>
        </w:rPr>
        <w:t>收集后由</w:t>
      </w:r>
      <w:r w:rsidR="00253037" w:rsidRPr="000C4C27">
        <w:rPr>
          <w:rFonts w:hint="eastAsia"/>
        </w:rPr>
        <w:t>广灵金隅水泥有限公司处置</w:t>
      </w:r>
      <w:r w:rsidR="00182C41" w:rsidRPr="000C4C27">
        <w:rPr>
          <w:rFonts w:hint="eastAsia"/>
        </w:rPr>
        <w:t>。</w:t>
      </w:r>
    </w:p>
    <w:p w14:paraId="1DED0448" w14:textId="77777777" w:rsidR="004C30C2" w:rsidRPr="000C4C27" w:rsidRDefault="004C30C2" w:rsidP="00142F51">
      <w:pPr>
        <w:ind w:firstLine="480"/>
      </w:pPr>
      <w:r w:rsidRPr="000C4C27">
        <w:rPr>
          <w:rFonts w:hint="eastAsia"/>
        </w:rPr>
        <w:t>4</w:t>
      </w:r>
      <w:r w:rsidRPr="000C4C27">
        <w:rPr>
          <w:rFonts w:hint="eastAsia"/>
        </w:rPr>
        <w:t>、污泥</w:t>
      </w:r>
    </w:p>
    <w:p w14:paraId="28CA0D95" w14:textId="77777777" w:rsidR="004C30C2" w:rsidRPr="000C4C27" w:rsidRDefault="004C30C2" w:rsidP="004C30C2">
      <w:pPr>
        <w:ind w:firstLine="480"/>
      </w:pPr>
      <w:r w:rsidRPr="000C4C27">
        <w:rPr>
          <w:rFonts w:hint="eastAsia"/>
        </w:rPr>
        <w:t>经过分析，污水处理站年产污泥（含水率</w:t>
      </w:r>
      <w:r w:rsidRPr="000C4C27">
        <w:rPr>
          <w:rFonts w:hint="eastAsia"/>
        </w:rPr>
        <w:t xml:space="preserve"> </w:t>
      </w:r>
      <w:r w:rsidR="00674ACE" w:rsidRPr="000C4C27">
        <w:rPr>
          <w:rFonts w:hint="eastAsia"/>
        </w:rPr>
        <w:t>60</w:t>
      </w:r>
      <w:r w:rsidRPr="000C4C27">
        <w:rPr>
          <w:rFonts w:hint="eastAsia"/>
        </w:rPr>
        <w:t>%</w:t>
      </w:r>
      <w:r w:rsidRPr="000C4C27">
        <w:rPr>
          <w:rFonts w:hint="eastAsia"/>
        </w:rPr>
        <w:t>）</w:t>
      </w:r>
      <w:r w:rsidR="00674ACE" w:rsidRPr="000C4C27">
        <w:rPr>
          <w:rFonts w:hint="eastAsia"/>
        </w:rPr>
        <w:t>约</w:t>
      </w:r>
      <w:r w:rsidR="0039642C" w:rsidRPr="000C4C27">
        <w:rPr>
          <w:rFonts w:hint="eastAsia"/>
        </w:rPr>
        <w:t>438</w:t>
      </w:r>
      <w:r w:rsidRPr="000C4C27">
        <w:rPr>
          <w:rFonts w:hint="eastAsia"/>
        </w:rPr>
        <w:t>t</w:t>
      </w:r>
      <w:r w:rsidR="00E12DB6" w:rsidRPr="000C4C27">
        <w:rPr>
          <w:rFonts w:hint="eastAsia"/>
        </w:rPr>
        <w:t>/a</w:t>
      </w:r>
      <w:r w:rsidR="00674ACE" w:rsidRPr="000C4C27">
        <w:rPr>
          <w:rFonts w:hint="eastAsia"/>
        </w:rPr>
        <w:t>，输送至堆肥车间内生产堆肥，综合利用。</w:t>
      </w:r>
    </w:p>
    <w:p w14:paraId="6A77D548" w14:textId="77777777" w:rsidR="00182C41" w:rsidRPr="000C4C27" w:rsidRDefault="00674ACE" w:rsidP="004C30C2">
      <w:pPr>
        <w:ind w:firstLine="480"/>
      </w:pPr>
      <w:r w:rsidRPr="000C4C27">
        <w:rPr>
          <w:rFonts w:hint="eastAsia"/>
        </w:rPr>
        <w:t>5</w:t>
      </w:r>
      <w:r w:rsidR="00182C41" w:rsidRPr="000C4C27">
        <w:rPr>
          <w:rFonts w:hint="eastAsia"/>
        </w:rPr>
        <w:t>、生活垃圾</w:t>
      </w:r>
    </w:p>
    <w:p w14:paraId="123E284A" w14:textId="77777777" w:rsidR="00252186" w:rsidRPr="000C4C27" w:rsidRDefault="0029101C" w:rsidP="00182C41">
      <w:pPr>
        <w:ind w:firstLine="480"/>
      </w:pPr>
      <w:r w:rsidRPr="000C4C27">
        <w:rPr>
          <w:rFonts w:hint="eastAsia"/>
        </w:rPr>
        <w:t>改扩建后，全厂</w:t>
      </w:r>
      <w:r w:rsidR="00182C41" w:rsidRPr="000C4C27">
        <w:rPr>
          <w:rFonts w:hint="eastAsia"/>
        </w:rPr>
        <w:t>劳动定员</w:t>
      </w:r>
      <w:r w:rsidRPr="000C4C27">
        <w:rPr>
          <w:rFonts w:hint="eastAsia"/>
        </w:rPr>
        <w:t>80</w:t>
      </w:r>
      <w:r w:rsidR="00182C41" w:rsidRPr="000C4C27">
        <w:rPr>
          <w:rFonts w:hint="eastAsia"/>
        </w:rPr>
        <w:t>人，员工生活垃圾按</w:t>
      </w:r>
      <w:r w:rsidR="00182C41" w:rsidRPr="000C4C27">
        <w:rPr>
          <w:rFonts w:hint="eastAsia"/>
        </w:rPr>
        <w:t xml:space="preserve"> 0.5kg/</w:t>
      </w:r>
      <w:r w:rsidR="00182C41" w:rsidRPr="000C4C27">
        <w:rPr>
          <w:rFonts w:hint="eastAsia"/>
        </w:rPr>
        <w:t>人·</w:t>
      </w:r>
      <w:r w:rsidR="00182C41" w:rsidRPr="000C4C27">
        <w:rPr>
          <w:rFonts w:hint="eastAsia"/>
        </w:rPr>
        <w:t xml:space="preserve">d </w:t>
      </w:r>
      <w:r w:rsidR="00182C41" w:rsidRPr="000C4C27">
        <w:rPr>
          <w:rFonts w:hint="eastAsia"/>
        </w:rPr>
        <w:t>计，则本工程生活垃圾产生量为</w:t>
      </w:r>
      <w:r w:rsidRPr="000C4C27">
        <w:rPr>
          <w:rFonts w:hint="eastAsia"/>
        </w:rPr>
        <w:t>40</w:t>
      </w:r>
      <w:r w:rsidR="00182C41" w:rsidRPr="000C4C27">
        <w:rPr>
          <w:rFonts w:hint="eastAsia"/>
        </w:rPr>
        <w:t>kg/d</w:t>
      </w:r>
      <w:r w:rsidR="00182C41" w:rsidRPr="000C4C27">
        <w:rPr>
          <w:rFonts w:hint="eastAsia"/>
        </w:rPr>
        <w:t>（</w:t>
      </w:r>
      <w:r w:rsidRPr="000C4C27">
        <w:rPr>
          <w:rFonts w:hint="eastAsia"/>
        </w:rPr>
        <w:t>14</w:t>
      </w:r>
      <w:r w:rsidR="00182C41" w:rsidRPr="000C4C27">
        <w:rPr>
          <w:rFonts w:hint="eastAsia"/>
        </w:rPr>
        <w:t>.6t/a</w:t>
      </w:r>
      <w:r w:rsidRPr="000C4C27">
        <w:rPr>
          <w:rFonts w:hint="eastAsia"/>
        </w:rPr>
        <w:t>）；办公区设有封闭式垃圾桶和垃圾箱，收集后由</w:t>
      </w:r>
      <w:r w:rsidR="006D089F" w:rsidRPr="000C4C27">
        <w:rPr>
          <w:rFonts w:hint="eastAsia"/>
        </w:rPr>
        <w:t>定期送至大同富乔垃圾焚烧发电有限公司处理</w:t>
      </w:r>
      <w:r w:rsidR="00182C41" w:rsidRPr="000C4C27">
        <w:rPr>
          <w:rFonts w:hint="eastAsia"/>
        </w:rPr>
        <w:t>进行处理</w:t>
      </w:r>
      <w:r w:rsidR="00A81FF6" w:rsidRPr="000C4C27">
        <w:rPr>
          <w:rFonts w:hint="eastAsia"/>
        </w:rPr>
        <w:t>。</w:t>
      </w:r>
    </w:p>
    <w:p w14:paraId="759C5F65" w14:textId="77777777" w:rsidR="00252186" w:rsidRPr="000C4C27" w:rsidRDefault="0029101C">
      <w:pPr>
        <w:ind w:firstLine="480"/>
      </w:pPr>
      <w:r w:rsidRPr="000C4C27">
        <w:t>本项目固体废物源强核算结果列于表</w:t>
      </w:r>
      <w:r w:rsidRPr="000C4C27">
        <w:rPr>
          <w:rFonts w:hint="eastAsia"/>
        </w:rPr>
        <w:t>3.4-</w:t>
      </w:r>
      <w:r w:rsidR="00704627" w:rsidRPr="000C4C27">
        <w:rPr>
          <w:rFonts w:hint="eastAsia"/>
        </w:rPr>
        <w:t>14</w:t>
      </w:r>
      <w:r w:rsidR="005F5807" w:rsidRPr="000C4C27">
        <w:rPr>
          <w:rFonts w:hint="eastAsia"/>
        </w:rPr>
        <w:t>。</w:t>
      </w:r>
    </w:p>
    <w:p w14:paraId="0B048E98" w14:textId="77777777" w:rsidR="00A81FF6" w:rsidRPr="000C4C27" w:rsidRDefault="00A81FF6" w:rsidP="00704627">
      <w:pPr>
        <w:spacing w:line="240" w:lineRule="auto"/>
        <w:ind w:firstLineChars="0" w:firstLine="0"/>
        <w:jc w:val="center"/>
        <w:rPr>
          <w:b/>
          <w:bCs/>
          <w:sz w:val="21"/>
          <w:szCs w:val="21"/>
        </w:rPr>
      </w:pPr>
      <w:r w:rsidRPr="000C4C27">
        <w:rPr>
          <w:b/>
          <w:bCs/>
          <w:sz w:val="21"/>
          <w:szCs w:val="21"/>
        </w:rPr>
        <w:t>表</w:t>
      </w:r>
      <w:r w:rsidR="00704627" w:rsidRPr="000C4C27">
        <w:rPr>
          <w:rFonts w:hint="eastAsia"/>
          <w:b/>
          <w:bCs/>
          <w:sz w:val="21"/>
          <w:szCs w:val="21"/>
        </w:rPr>
        <w:t>3.4-14</w:t>
      </w:r>
      <w:r w:rsidRPr="000C4C27">
        <w:rPr>
          <w:b/>
          <w:bCs/>
          <w:sz w:val="21"/>
          <w:szCs w:val="21"/>
        </w:rPr>
        <w:t xml:space="preserve">   </w:t>
      </w:r>
      <w:r w:rsidRPr="000C4C27">
        <w:rPr>
          <w:b/>
          <w:bCs/>
          <w:sz w:val="21"/>
          <w:szCs w:val="21"/>
        </w:rPr>
        <w:t>项目危险废物汇总情况</w:t>
      </w:r>
    </w:p>
    <w:tbl>
      <w:tblPr>
        <w:tblW w:w="52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33"/>
        <w:gridCol w:w="1379"/>
        <w:gridCol w:w="1877"/>
        <w:gridCol w:w="1278"/>
        <w:gridCol w:w="1069"/>
        <w:gridCol w:w="1409"/>
        <w:gridCol w:w="2211"/>
      </w:tblGrid>
      <w:tr w:rsidR="00603708" w:rsidRPr="000C4C27" w14:paraId="16B7E610" w14:textId="77777777" w:rsidTr="00674ACE">
        <w:trPr>
          <w:trHeight w:val="340"/>
          <w:jc w:val="center"/>
        </w:trPr>
        <w:tc>
          <w:tcPr>
            <w:tcW w:w="273" w:type="pct"/>
            <w:vAlign w:val="center"/>
          </w:tcPr>
          <w:p w14:paraId="48DF1C15"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kern w:val="0"/>
                <w:sz w:val="21"/>
                <w:szCs w:val="21"/>
              </w:rPr>
              <w:t>序号</w:t>
            </w:r>
          </w:p>
        </w:tc>
        <w:tc>
          <w:tcPr>
            <w:tcW w:w="707" w:type="pct"/>
            <w:vAlign w:val="center"/>
          </w:tcPr>
          <w:p w14:paraId="32453AAE"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kern w:val="0"/>
                <w:sz w:val="21"/>
                <w:szCs w:val="21"/>
              </w:rPr>
              <w:t>名称</w:t>
            </w:r>
          </w:p>
        </w:tc>
        <w:tc>
          <w:tcPr>
            <w:tcW w:w="962" w:type="pct"/>
            <w:vAlign w:val="center"/>
          </w:tcPr>
          <w:p w14:paraId="24E8F204"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rFonts w:hint="eastAsia"/>
                <w:kern w:val="0"/>
                <w:sz w:val="21"/>
                <w:szCs w:val="21"/>
              </w:rPr>
              <w:t>主要成分</w:t>
            </w:r>
          </w:p>
        </w:tc>
        <w:tc>
          <w:tcPr>
            <w:tcW w:w="655" w:type="pct"/>
            <w:vAlign w:val="center"/>
          </w:tcPr>
          <w:p w14:paraId="17993DE6"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kern w:val="0"/>
                <w:sz w:val="21"/>
                <w:szCs w:val="21"/>
              </w:rPr>
              <w:t>废物类别</w:t>
            </w:r>
          </w:p>
        </w:tc>
        <w:tc>
          <w:tcPr>
            <w:tcW w:w="548" w:type="pct"/>
            <w:vAlign w:val="center"/>
          </w:tcPr>
          <w:p w14:paraId="6CE86E1A"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kern w:val="0"/>
                <w:sz w:val="21"/>
                <w:szCs w:val="21"/>
              </w:rPr>
              <w:t>产生量（</w:t>
            </w:r>
            <w:r w:rsidRPr="000C4C27">
              <w:rPr>
                <w:kern w:val="0"/>
                <w:sz w:val="21"/>
                <w:szCs w:val="21"/>
              </w:rPr>
              <w:t>t/a</w:t>
            </w:r>
            <w:r w:rsidRPr="000C4C27">
              <w:rPr>
                <w:kern w:val="0"/>
                <w:sz w:val="21"/>
                <w:szCs w:val="21"/>
              </w:rPr>
              <w:t>）</w:t>
            </w:r>
          </w:p>
        </w:tc>
        <w:tc>
          <w:tcPr>
            <w:tcW w:w="722" w:type="pct"/>
            <w:vAlign w:val="center"/>
          </w:tcPr>
          <w:p w14:paraId="2BD4DB93"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kern w:val="0"/>
                <w:sz w:val="21"/>
                <w:szCs w:val="21"/>
              </w:rPr>
              <w:t>产生工序</w:t>
            </w:r>
          </w:p>
        </w:tc>
        <w:tc>
          <w:tcPr>
            <w:tcW w:w="1133" w:type="pct"/>
            <w:vAlign w:val="center"/>
          </w:tcPr>
          <w:p w14:paraId="1FF86142"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rFonts w:hint="eastAsia"/>
                <w:kern w:val="0"/>
                <w:sz w:val="21"/>
                <w:szCs w:val="21"/>
              </w:rPr>
              <w:t>处置措施及去向</w:t>
            </w:r>
          </w:p>
        </w:tc>
      </w:tr>
      <w:tr w:rsidR="00674ACE" w:rsidRPr="000C4C27" w14:paraId="1F1CD446" w14:textId="77777777" w:rsidTr="00216BCD">
        <w:trPr>
          <w:trHeight w:val="994"/>
          <w:jc w:val="center"/>
        </w:trPr>
        <w:tc>
          <w:tcPr>
            <w:tcW w:w="273" w:type="pct"/>
            <w:vAlign w:val="center"/>
          </w:tcPr>
          <w:p w14:paraId="2801B96C"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1</w:t>
            </w:r>
          </w:p>
        </w:tc>
        <w:tc>
          <w:tcPr>
            <w:tcW w:w="707" w:type="pct"/>
            <w:vAlign w:val="center"/>
          </w:tcPr>
          <w:p w14:paraId="65333441" w14:textId="77777777" w:rsidR="00603708" w:rsidRPr="000C4C27" w:rsidRDefault="00603708" w:rsidP="00603708">
            <w:pPr>
              <w:topLinePunct/>
              <w:snapToGrid w:val="0"/>
              <w:spacing w:line="280" w:lineRule="exact"/>
              <w:ind w:firstLineChars="0" w:firstLine="0"/>
              <w:jc w:val="center"/>
              <w:rPr>
                <w:sz w:val="21"/>
                <w:szCs w:val="21"/>
              </w:rPr>
            </w:pPr>
            <w:r w:rsidRPr="000C4C27">
              <w:rPr>
                <w:rFonts w:hint="eastAsia"/>
                <w:sz w:val="21"/>
                <w:szCs w:val="21"/>
              </w:rPr>
              <w:t>分选出的杂物</w:t>
            </w:r>
          </w:p>
        </w:tc>
        <w:tc>
          <w:tcPr>
            <w:tcW w:w="962" w:type="pct"/>
            <w:vAlign w:val="center"/>
          </w:tcPr>
          <w:p w14:paraId="7868A183"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sz w:val="21"/>
                <w:szCs w:val="21"/>
              </w:rPr>
              <w:t>塑料、金属、瓷片、玻璃、贝壳</w:t>
            </w:r>
            <w:r w:rsidR="004C30C2" w:rsidRPr="000C4C27">
              <w:rPr>
                <w:rFonts w:hint="eastAsia"/>
                <w:sz w:val="21"/>
                <w:szCs w:val="21"/>
              </w:rPr>
              <w:t>、大块骨头</w:t>
            </w:r>
            <w:r w:rsidRPr="000C4C27">
              <w:rPr>
                <w:rFonts w:hint="eastAsia"/>
                <w:sz w:val="21"/>
                <w:szCs w:val="21"/>
              </w:rPr>
              <w:t>等</w:t>
            </w:r>
          </w:p>
        </w:tc>
        <w:tc>
          <w:tcPr>
            <w:tcW w:w="655" w:type="pct"/>
            <w:vAlign w:val="center"/>
          </w:tcPr>
          <w:p w14:paraId="6109211D"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一般固废</w:t>
            </w:r>
          </w:p>
        </w:tc>
        <w:tc>
          <w:tcPr>
            <w:tcW w:w="548" w:type="pct"/>
            <w:vAlign w:val="center"/>
          </w:tcPr>
          <w:p w14:paraId="36483F8F"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2920</w:t>
            </w:r>
          </w:p>
        </w:tc>
        <w:tc>
          <w:tcPr>
            <w:tcW w:w="722" w:type="pct"/>
            <w:vAlign w:val="center"/>
          </w:tcPr>
          <w:p w14:paraId="0CBB2B9E"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人工分选、分选制浆装置</w:t>
            </w:r>
          </w:p>
        </w:tc>
        <w:tc>
          <w:tcPr>
            <w:tcW w:w="1133" w:type="pct"/>
            <w:vMerge w:val="restart"/>
            <w:vAlign w:val="center"/>
          </w:tcPr>
          <w:p w14:paraId="0384F7A3"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收集至一体化车间杂物贮存间，定期清运至大同富乔垃圾焚烧发电有限公司处理</w:t>
            </w:r>
          </w:p>
        </w:tc>
      </w:tr>
      <w:tr w:rsidR="00674ACE" w:rsidRPr="000C4C27" w14:paraId="2A70D2A6" w14:textId="77777777" w:rsidTr="00216BCD">
        <w:trPr>
          <w:trHeight w:val="824"/>
          <w:jc w:val="center"/>
        </w:trPr>
        <w:tc>
          <w:tcPr>
            <w:tcW w:w="273" w:type="pct"/>
            <w:vAlign w:val="center"/>
          </w:tcPr>
          <w:p w14:paraId="300853C7"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2</w:t>
            </w:r>
          </w:p>
        </w:tc>
        <w:tc>
          <w:tcPr>
            <w:tcW w:w="707" w:type="pct"/>
            <w:vAlign w:val="center"/>
          </w:tcPr>
          <w:p w14:paraId="4A82C4AC"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三相分离产生的杂物</w:t>
            </w:r>
          </w:p>
        </w:tc>
        <w:tc>
          <w:tcPr>
            <w:tcW w:w="962" w:type="pct"/>
            <w:vAlign w:val="center"/>
          </w:tcPr>
          <w:p w14:paraId="15BFC9FC"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辣椒籽、花椒籽、植物纤维等</w:t>
            </w:r>
          </w:p>
        </w:tc>
        <w:tc>
          <w:tcPr>
            <w:tcW w:w="655" w:type="pct"/>
            <w:vAlign w:val="center"/>
          </w:tcPr>
          <w:p w14:paraId="79B497AB"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一般固废</w:t>
            </w:r>
          </w:p>
        </w:tc>
        <w:tc>
          <w:tcPr>
            <w:tcW w:w="548" w:type="pct"/>
            <w:vAlign w:val="center"/>
          </w:tcPr>
          <w:p w14:paraId="202B7422"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1095</w:t>
            </w:r>
          </w:p>
        </w:tc>
        <w:tc>
          <w:tcPr>
            <w:tcW w:w="722" w:type="pct"/>
            <w:vAlign w:val="center"/>
          </w:tcPr>
          <w:p w14:paraId="3E12FD51" w14:textId="77777777" w:rsidR="00603708"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三相分离</w:t>
            </w:r>
          </w:p>
        </w:tc>
        <w:tc>
          <w:tcPr>
            <w:tcW w:w="1133" w:type="pct"/>
            <w:vMerge/>
            <w:vAlign w:val="center"/>
          </w:tcPr>
          <w:p w14:paraId="798CD268" w14:textId="77777777" w:rsidR="00603708" w:rsidRPr="000C4C27" w:rsidRDefault="00603708" w:rsidP="00603708">
            <w:pPr>
              <w:topLinePunct/>
              <w:snapToGrid w:val="0"/>
              <w:spacing w:line="280" w:lineRule="exact"/>
              <w:ind w:firstLineChars="0" w:firstLine="0"/>
              <w:jc w:val="center"/>
              <w:rPr>
                <w:kern w:val="0"/>
                <w:sz w:val="21"/>
                <w:szCs w:val="21"/>
              </w:rPr>
            </w:pPr>
          </w:p>
        </w:tc>
      </w:tr>
      <w:tr w:rsidR="00603708" w:rsidRPr="000C4C27" w14:paraId="191826D2" w14:textId="77777777" w:rsidTr="00216BCD">
        <w:trPr>
          <w:trHeight w:val="830"/>
          <w:jc w:val="center"/>
        </w:trPr>
        <w:tc>
          <w:tcPr>
            <w:tcW w:w="273" w:type="pct"/>
            <w:vAlign w:val="center"/>
          </w:tcPr>
          <w:p w14:paraId="454DEF50" w14:textId="77777777" w:rsidR="00DB3D9A" w:rsidRPr="000C4C27" w:rsidRDefault="00DB3D9A" w:rsidP="00603708">
            <w:pPr>
              <w:topLinePunct/>
              <w:snapToGrid w:val="0"/>
              <w:spacing w:line="280" w:lineRule="exact"/>
              <w:ind w:firstLineChars="0" w:firstLine="0"/>
              <w:jc w:val="center"/>
              <w:rPr>
                <w:kern w:val="0"/>
                <w:sz w:val="21"/>
                <w:szCs w:val="21"/>
              </w:rPr>
            </w:pPr>
            <w:r w:rsidRPr="000C4C27">
              <w:rPr>
                <w:rFonts w:hint="eastAsia"/>
                <w:kern w:val="0"/>
                <w:sz w:val="21"/>
                <w:szCs w:val="21"/>
              </w:rPr>
              <w:t>3</w:t>
            </w:r>
          </w:p>
        </w:tc>
        <w:tc>
          <w:tcPr>
            <w:tcW w:w="707" w:type="pct"/>
            <w:vAlign w:val="center"/>
          </w:tcPr>
          <w:p w14:paraId="59E2B511" w14:textId="77777777" w:rsidR="00DB3D9A" w:rsidRPr="000C4C27" w:rsidRDefault="003E4EA4" w:rsidP="00603708">
            <w:pPr>
              <w:topLinePunct/>
              <w:snapToGrid w:val="0"/>
              <w:spacing w:line="280" w:lineRule="exact"/>
              <w:ind w:firstLineChars="0" w:firstLine="0"/>
              <w:jc w:val="center"/>
              <w:rPr>
                <w:kern w:val="0"/>
                <w:sz w:val="21"/>
                <w:szCs w:val="21"/>
              </w:rPr>
            </w:pPr>
            <w:r w:rsidRPr="000C4C27">
              <w:rPr>
                <w:rFonts w:hint="eastAsia"/>
                <w:kern w:val="0"/>
                <w:sz w:val="21"/>
                <w:szCs w:val="21"/>
              </w:rPr>
              <w:t>脱硫废物</w:t>
            </w:r>
          </w:p>
        </w:tc>
        <w:tc>
          <w:tcPr>
            <w:tcW w:w="962" w:type="pct"/>
            <w:vAlign w:val="center"/>
          </w:tcPr>
          <w:p w14:paraId="69492151" w14:textId="77777777" w:rsidR="00DB3D9A" w:rsidRPr="000C4C27" w:rsidRDefault="003E4EA4" w:rsidP="003E4EA4">
            <w:pPr>
              <w:topLinePunct/>
              <w:snapToGrid w:val="0"/>
              <w:spacing w:line="280" w:lineRule="exact"/>
              <w:ind w:firstLineChars="0" w:firstLine="0"/>
              <w:jc w:val="center"/>
              <w:rPr>
                <w:kern w:val="0"/>
                <w:sz w:val="21"/>
                <w:szCs w:val="21"/>
              </w:rPr>
            </w:pPr>
            <w:r w:rsidRPr="000C4C27">
              <w:rPr>
                <w:rFonts w:hint="eastAsia"/>
                <w:kern w:val="0"/>
                <w:sz w:val="21"/>
                <w:szCs w:val="21"/>
              </w:rPr>
              <w:t>单质硫，含少量水分及脱硫剂</w:t>
            </w:r>
          </w:p>
        </w:tc>
        <w:tc>
          <w:tcPr>
            <w:tcW w:w="655" w:type="pct"/>
            <w:vAlign w:val="center"/>
          </w:tcPr>
          <w:p w14:paraId="35901FF4" w14:textId="77777777" w:rsidR="00DB3D9A"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一般固废</w:t>
            </w:r>
          </w:p>
        </w:tc>
        <w:tc>
          <w:tcPr>
            <w:tcW w:w="548" w:type="pct"/>
            <w:vAlign w:val="center"/>
          </w:tcPr>
          <w:p w14:paraId="7526B352" w14:textId="77777777" w:rsidR="00DB3D9A" w:rsidRPr="000C4C27" w:rsidRDefault="0039642C" w:rsidP="00603708">
            <w:pPr>
              <w:topLinePunct/>
              <w:snapToGrid w:val="0"/>
              <w:spacing w:line="280" w:lineRule="exact"/>
              <w:ind w:firstLineChars="0" w:firstLine="0"/>
              <w:jc w:val="center"/>
              <w:rPr>
                <w:kern w:val="0"/>
                <w:sz w:val="21"/>
                <w:szCs w:val="21"/>
              </w:rPr>
            </w:pPr>
            <w:r w:rsidRPr="000C4C27">
              <w:rPr>
                <w:rFonts w:hint="eastAsia"/>
                <w:kern w:val="0"/>
                <w:sz w:val="21"/>
                <w:szCs w:val="21"/>
              </w:rPr>
              <w:t>2.4</w:t>
            </w:r>
          </w:p>
        </w:tc>
        <w:tc>
          <w:tcPr>
            <w:tcW w:w="722" w:type="pct"/>
            <w:vAlign w:val="center"/>
          </w:tcPr>
          <w:p w14:paraId="68BA4F44" w14:textId="77777777" w:rsidR="00DB3D9A" w:rsidRPr="000C4C27" w:rsidRDefault="00603708" w:rsidP="00603708">
            <w:pPr>
              <w:topLinePunct/>
              <w:snapToGrid w:val="0"/>
              <w:spacing w:line="280" w:lineRule="exact"/>
              <w:ind w:firstLineChars="0" w:firstLine="0"/>
              <w:jc w:val="center"/>
              <w:rPr>
                <w:kern w:val="0"/>
                <w:sz w:val="21"/>
                <w:szCs w:val="21"/>
              </w:rPr>
            </w:pPr>
            <w:r w:rsidRPr="000C4C27">
              <w:rPr>
                <w:rFonts w:ascii="宋体" w:cs="宋体" w:hint="eastAsia"/>
                <w:kern w:val="0"/>
                <w:sz w:val="21"/>
                <w:szCs w:val="21"/>
              </w:rPr>
              <w:t>沼气预处理</w:t>
            </w:r>
          </w:p>
        </w:tc>
        <w:tc>
          <w:tcPr>
            <w:tcW w:w="1133" w:type="pct"/>
            <w:vAlign w:val="center"/>
          </w:tcPr>
          <w:p w14:paraId="4E7FD4EB" w14:textId="77777777" w:rsidR="00DB3D9A" w:rsidRPr="000C4C27" w:rsidRDefault="00603708" w:rsidP="00253037">
            <w:pPr>
              <w:topLinePunct/>
              <w:snapToGrid w:val="0"/>
              <w:spacing w:line="280" w:lineRule="exact"/>
              <w:ind w:firstLineChars="0" w:firstLine="0"/>
              <w:jc w:val="center"/>
              <w:rPr>
                <w:kern w:val="0"/>
                <w:sz w:val="21"/>
                <w:szCs w:val="21"/>
              </w:rPr>
            </w:pPr>
            <w:r w:rsidRPr="000C4C27">
              <w:rPr>
                <w:rFonts w:hint="eastAsia"/>
                <w:kern w:val="0"/>
                <w:sz w:val="21"/>
                <w:szCs w:val="21"/>
              </w:rPr>
              <w:t>收集后由</w:t>
            </w:r>
            <w:r w:rsidR="00253037" w:rsidRPr="000C4C27">
              <w:rPr>
                <w:rFonts w:hint="eastAsia"/>
                <w:kern w:val="0"/>
                <w:sz w:val="21"/>
                <w:szCs w:val="21"/>
              </w:rPr>
              <w:t>广灵金隅水泥有限公司处置</w:t>
            </w:r>
          </w:p>
        </w:tc>
      </w:tr>
      <w:tr w:rsidR="00674ACE" w:rsidRPr="000C4C27" w14:paraId="55C3753E" w14:textId="77777777" w:rsidTr="00674ACE">
        <w:trPr>
          <w:trHeight w:val="340"/>
          <w:jc w:val="center"/>
        </w:trPr>
        <w:tc>
          <w:tcPr>
            <w:tcW w:w="273" w:type="pct"/>
            <w:vAlign w:val="center"/>
          </w:tcPr>
          <w:p w14:paraId="4E960BE6" w14:textId="77777777" w:rsidR="00674ACE" w:rsidRPr="000C4C27" w:rsidRDefault="00674ACE" w:rsidP="00603708">
            <w:pPr>
              <w:topLinePunct/>
              <w:snapToGrid w:val="0"/>
              <w:spacing w:line="280" w:lineRule="exact"/>
              <w:ind w:firstLineChars="0" w:firstLine="0"/>
              <w:jc w:val="center"/>
              <w:rPr>
                <w:kern w:val="0"/>
                <w:sz w:val="21"/>
                <w:szCs w:val="21"/>
              </w:rPr>
            </w:pPr>
            <w:r w:rsidRPr="000C4C27">
              <w:rPr>
                <w:rFonts w:hint="eastAsia"/>
                <w:kern w:val="0"/>
                <w:sz w:val="21"/>
                <w:szCs w:val="21"/>
              </w:rPr>
              <w:t>4</w:t>
            </w:r>
          </w:p>
        </w:tc>
        <w:tc>
          <w:tcPr>
            <w:tcW w:w="707" w:type="pct"/>
            <w:vAlign w:val="center"/>
          </w:tcPr>
          <w:p w14:paraId="6D534693" w14:textId="77777777" w:rsidR="00674ACE" w:rsidRPr="000C4C27" w:rsidRDefault="00674ACE" w:rsidP="00603708">
            <w:pPr>
              <w:topLinePunct/>
              <w:snapToGrid w:val="0"/>
              <w:spacing w:line="280" w:lineRule="exact"/>
              <w:ind w:firstLineChars="0" w:firstLine="0"/>
              <w:jc w:val="center"/>
              <w:rPr>
                <w:kern w:val="0"/>
                <w:sz w:val="21"/>
                <w:szCs w:val="21"/>
              </w:rPr>
            </w:pPr>
            <w:r w:rsidRPr="000C4C27">
              <w:rPr>
                <w:rFonts w:hint="eastAsia"/>
                <w:kern w:val="0"/>
                <w:sz w:val="21"/>
                <w:szCs w:val="21"/>
              </w:rPr>
              <w:t>污泥</w:t>
            </w:r>
          </w:p>
        </w:tc>
        <w:tc>
          <w:tcPr>
            <w:tcW w:w="962" w:type="pct"/>
            <w:vAlign w:val="center"/>
          </w:tcPr>
          <w:p w14:paraId="2EC7754E" w14:textId="77777777" w:rsidR="00674ACE" w:rsidRPr="000C4C27" w:rsidRDefault="00674ACE" w:rsidP="00603708">
            <w:pPr>
              <w:topLinePunct/>
              <w:snapToGrid w:val="0"/>
              <w:spacing w:line="280" w:lineRule="exact"/>
              <w:ind w:firstLineChars="0" w:firstLine="0"/>
              <w:jc w:val="center"/>
              <w:rPr>
                <w:kern w:val="0"/>
                <w:sz w:val="21"/>
                <w:szCs w:val="21"/>
              </w:rPr>
            </w:pPr>
            <w:r w:rsidRPr="000C4C27">
              <w:rPr>
                <w:rFonts w:hint="eastAsia"/>
                <w:kern w:val="0"/>
                <w:sz w:val="21"/>
                <w:szCs w:val="21"/>
              </w:rPr>
              <w:t>泥沙等</w:t>
            </w:r>
          </w:p>
        </w:tc>
        <w:tc>
          <w:tcPr>
            <w:tcW w:w="655" w:type="pct"/>
            <w:vAlign w:val="center"/>
          </w:tcPr>
          <w:p w14:paraId="34EC0D93" w14:textId="77777777" w:rsidR="00674ACE" w:rsidRPr="000C4C27" w:rsidRDefault="00674ACE" w:rsidP="00603708">
            <w:pPr>
              <w:topLinePunct/>
              <w:snapToGrid w:val="0"/>
              <w:spacing w:line="280" w:lineRule="exact"/>
              <w:ind w:firstLineChars="0" w:firstLine="0"/>
              <w:jc w:val="center"/>
              <w:rPr>
                <w:kern w:val="0"/>
                <w:sz w:val="21"/>
                <w:szCs w:val="21"/>
              </w:rPr>
            </w:pPr>
            <w:r w:rsidRPr="000C4C27">
              <w:rPr>
                <w:rFonts w:hint="eastAsia"/>
                <w:kern w:val="0"/>
                <w:sz w:val="21"/>
                <w:szCs w:val="21"/>
              </w:rPr>
              <w:t>一般固废</w:t>
            </w:r>
          </w:p>
        </w:tc>
        <w:tc>
          <w:tcPr>
            <w:tcW w:w="548" w:type="pct"/>
            <w:vAlign w:val="center"/>
          </w:tcPr>
          <w:p w14:paraId="5ED18AE1" w14:textId="77777777" w:rsidR="00674ACE" w:rsidRPr="000C4C27" w:rsidRDefault="0039642C" w:rsidP="00603708">
            <w:pPr>
              <w:topLinePunct/>
              <w:snapToGrid w:val="0"/>
              <w:spacing w:line="280" w:lineRule="exact"/>
              <w:ind w:firstLineChars="0" w:firstLine="0"/>
              <w:jc w:val="center"/>
              <w:rPr>
                <w:kern w:val="0"/>
                <w:sz w:val="21"/>
                <w:szCs w:val="21"/>
              </w:rPr>
            </w:pPr>
            <w:r w:rsidRPr="000C4C27">
              <w:rPr>
                <w:rFonts w:hint="eastAsia"/>
                <w:kern w:val="0"/>
                <w:sz w:val="21"/>
                <w:szCs w:val="21"/>
              </w:rPr>
              <w:t>438</w:t>
            </w:r>
          </w:p>
        </w:tc>
        <w:tc>
          <w:tcPr>
            <w:tcW w:w="722" w:type="pct"/>
            <w:vAlign w:val="center"/>
          </w:tcPr>
          <w:p w14:paraId="27C9C8B5" w14:textId="77777777" w:rsidR="00674ACE" w:rsidRPr="000C4C27" w:rsidRDefault="00674ACE" w:rsidP="00603708">
            <w:pPr>
              <w:topLinePunct/>
              <w:snapToGrid w:val="0"/>
              <w:spacing w:line="280" w:lineRule="exact"/>
              <w:ind w:firstLineChars="0" w:firstLine="0"/>
              <w:jc w:val="center"/>
              <w:rPr>
                <w:rFonts w:ascii="宋体" w:cs="宋体"/>
                <w:kern w:val="0"/>
                <w:sz w:val="21"/>
                <w:szCs w:val="21"/>
              </w:rPr>
            </w:pPr>
            <w:r w:rsidRPr="000C4C27">
              <w:rPr>
                <w:rFonts w:ascii="宋体" w:cs="宋体" w:hint="eastAsia"/>
                <w:kern w:val="0"/>
                <w:sz w:val="21"/>
                <w:szCs w:val="21"/>
              </w:rPr>
              <w:t>污水处理</w:t>
            </w:r>
          </w:p>
        </w:tc>
        <w:tc>
          <w:tcPr>
            <w:tcW w:w="1133" w:type="pct"/>
            <w:vAlign w:val="center"/>
          </w:tcPr>
          <w:p w14:paraId="0325A1F9" w14:textId="77777777" w:rsidR="00674ACE" w:rsidRPr="000C4C27" w:rsidRDefault="00674ACE" w:rsidP="00603708">
            <w:pPr>
              <w:topLinePunct/>
              <w:snapToGrid w:val="0"/>
              <w:spacing w:line="280" w:lineRule="exact"/>
              <w:ind w:firstLineChars="0" w:firstLine="0"/>
              <w:jc w:val="center"/>
              <w:rPr>
                <w:kern w:val="0"/>
                <w:sz w:val="21"/>
                <w:szCs w:val="21"/>
              </w:rPr>
            </w:pPr>
            <w:r w:rsidRPr="000C4C27">
              <w:rPr>
                <w:rFonts w:hint="eastAsia"/>
                <w:kern w:val="0"/>
                <w:sz w:val="21"/>
                <w:szCs w:val="21"/>
              </w:rPr>
              <w:t>送至项目堆肥车间生产堆肥</w:t>
            </w:r>
          </w:p>
        </w:tc>
      </w:tr>
      <w:tr w:rsidR="00603708" w:rsidRPr="000C4C27" w14:paraId="466F3374" w14:textId="77777777" w:rsidTr="00674ACE">
        <w:trPr>
          <w:trHeight w:val="340"/>
          <w:jc w:val="center"/>
        </w:trPr>
        <w:tc>
          <w:tcPr>
            <w:tcW w:w="273" w:type="pct"/>
            <w:vAlign w:val="center"/>
          </w:tcPr>
          <w:p w14:paraId="4675B6AC" w14:textId="77777777" w:rsidR="00DB3D9A" w:rsidRPr="000C4C27" w:rsidRDefault="00674ACE" w:rsidP="00603708">
            <w:pPr>
              <w:topLinePunct/>
              <w:snapToGrid w:val="0"/>
              <w:spacing w:line="280" w:lineRule="exact"/>
              <w:ind w:firstLineChars="0" w:firstLine="0"/>
              <w:jc w:val="center"/>
              <w:rPr>
                <w:kern w:val="0"/>
                <w:sz w:val="21"/>
                <w:szCs w:val="21"/>
              </w:rPr>
            </w:pPr>
            <w:r w:rsidRPr="000C4C27">
              <w:rPr>
                <w:rFonts w:hint="eastAsia"/>
                <w:kern w:val="0"/>
                <w:sz w:val="21"/>
                <w:szCs w:val="21"/>
              </w:rPr>
              <w:t>5</w:t>
            </w:r>
          </w:p>
        </w:tc>
        <w:tc>
          <w:tcPr>
            <w:tcW w:w="707" w:type="pct"/>
            <w:vAlign w:val="center"/>
          </w:tcPr>
          <w:p w14:paraId="2CEDCB96" w14:textId="77777777" w:rsidR="00DB3D9A" w:rsidRPr="000C4C27" w:rsidRDefault="00603708" w:rsidP="00603708">
            <w:pPr>
              <w:topLinePunct/>
              <w:snapToGrid w:val="0"/>
              <w:spacing w:line="240" w:lineRule="exact"/>
              <w:ind w:firstLineChars="0" w:firstLine="0"/>
              <w:jc w:val="center"/>
              <w:rPr>
                <w:kern w:val="0"/>
                <w:sz w:val="21"/>
                <w:szCs w:val="21"/>
              </w:rPr>
            </w:pPr>
            <w:r w:rsidRPr="000C4C27">
              <w:rPr>
                <w:rFonts w:hint="eastAsia"/>
                <w:kern w:val="0"/>
                <w:sz w:val="21"/>
                <w:szCs w:val="21"/>
              </w:rPr>
              <w:t>生活垃圾</w:t>
            </w:r>
          </w:p>
        </w:tc>
        <w:tc>
          <w:tcPr>
            <w:tcW w:w="962" w:type="pct"/>
            <w:vAlign w:val="center"/>
          </w:tcPr>
          <w:p w14:paraId="39A810EF" w14:textId="77777777" w:rsidR="00DB3D9A" w:rsidRPr="000C4C27" w:rsidRDefault="00603708" w:rsidP="00603708">
            <w:pPr>
              <w:topLinePunct/>
              <w:snapToGrid w:val="0"/>
              <w:spacing w:line="240" w:lineRule="exact"/>
              <w:ind w:firstLineChars="0" w:firstLine="0"/>
              <w:jc w:val="center"/>
              <w:rPr>
                <w:kern w:val="0"/>
                <w:sz w:val="21"/>
                <w:szCs w:val="21"/>
              </w:rPr>
            </w:pPr>
            <w:r w:rsidRPr="000C4C27">
              <w:rPr>
                <w:rFonts w:hint="eastAsia"/>
                <w:kern w:val="0"/>
                <w:sz w:val="21"/>
                <w:szCs w:val="21"/>
              </w:rPr>
              <w:t>废纸、塑料等</w:t>
            </w:r>
          </w:p>
        </w:tc>
        <w:tc>
          <w:tcPr>
            <w:tcW w:w="655" w:type="pct"/>
            <w:vAlign w:val="center"/>
          </w:tcPr>
          <w:p w14:paraId="7F9E79B0" w14:textId="77777777" w:rsidR="00DB3D9A" w:rsidRPr="000C4C27" w:rsidRDefault="00603708" w:rsidP="00603708">
            <w:pPr>
              <w:topLinePunct/>
              <w:snapToGrid w:val="0"/>
              <w:spacing w:line="240" w:lineRule="exact"/>
              <w:ind w:firstLineChars="0" w:firstLine="0"/>
              <w:jc w:val="center"/>
              <w:rPr>
                <w:kern w:val="0"/>
                <w:sz w:val="21"/>
                <w:szCs w:val="21"/>
              </w:rPr>
            </w:pPr>
            <w:r w:rsidRPr="000C4C27">
              <w:rPr>
                <w:rFonts w:hint="eastAsia"/>
                <w:kern w:val="0"/>
                <w:sz w:val="21"/>
                <w:szCs w:val="21"/>
              </w:rPr>
              <w:t>一般固废</w:t>
            </w:r>
          </w:p>
        </w:tc>
        <w:tc>
          <w:tcPr>
            <w:tcW w:w="548" w:type="pct"/>
            <w:vAlign w:val="center"/>
          </w:tcPr>
          <w:p w14:paraId="7DAF3F1C" w14:textId="77777777" w:rsidR="00DB3D9A" w:rsidRPr="000C4C27" w:rsidRDefault="00603708" w:rsidP="00603708">
            <w:pPr>
              <w:topLinePunct/>
              <w:snapToGrid w:val="0"/>
              <w:spacing w:line="240" w:lineRule="exact"/>
              <w:ind w:firstLineChars="0" w:firstLine="0"/>
              <w:jc w:val="center"/>
              <w:rPr>
                <w:kern w:val="0"/>
                <w:sz w:val="21"/>
                <w:szCs w:val="21"/>
              </w:rPr>
            </w:pPr>
            <w:r w:rsidRPr="000C4C27">
              <w:rPr>
                <w:rFonts w:hint="eastAsia"/>
                <w:kern w:val="0"/>
                <w:sz w:val="21"/>
                <w:szCs w:val="21"/>
              </w:rPr>
              <w:t>14.6</w:t>
            </w:r>
          </w:p>
        </w:tc>
        <w:tc>
          <w:tcPr>
            <w:tcW w:w="722" w:type="pct"/>
            <w:vAlign w:val="center"/>
          </w:tcPr>
          <w:p w14:paraId="4714FDD9" w14:textId="77777777" w:rsidR="00DB3D9A" w:rsidRPr="000C4C27" w:rsidRDefault="00603708" w:rsidP="00603708">
            <w:pPr>
              <w:topLinePunct/>
              <w:snapToGrid w:val="0"/>
              <w:spacing w:line="240" w:lineRule="exact"/>
              <w:ind w:firstLineChars="0" w:firstLine="0"/>
              <w:jc w:val="center"/>
              <w:rPr>
                <w:kern w:val="0"/>
                <w:sz w:val="21"/>
                <w:szCs w:val="21"/>
              </w:rPr>
            </w:pPr>
            <w:r w:rsidRPr="000C4C27">
              <w:rPr>
                <w:rFonts w:hint="eastAsia"/>
                <w:kern w:val="0"/>
                <w:sz w:val="21"/>
                <w:szCs w:val="21"/>
              </w:rPr>
              <w:t>办公生活</w:t>
            </w:r>
          </w:p>
        </w:tc>
        <w:tc>
          <w:tcPr>
            <w:tcW w:w="1133" w:type="pct"/>
            <w:vAlign w:val="center"/>
          </w:tcPr>
          <w:p w14:paraId="0B5B3E3C" w14:textId="77777777" w:rsidR="00DB3D9A" w:rsidRPr="000C4C27" w:rsidRDefault="00603708" w:rsidP="00603708">
            <w:pPr>
              <w:topLinePunct/>
              <w:snapToGrid w:val="0"/>
              <w:spacing w:line="280" w:lineRule="exact"/>
              <w:ind w:firstLineChars="0" w:firstLine="0"/>
              <w:jc w:val="center"/>
              <w:rPr>
                <w:kern w:val="0"/>
                <w:sz w:val="21"/>
                <w:szCs w:val="21"/>
              </w:rPr>
            </w:pPr>
            <w:r w:rsidRPr="000C4C27">
              <w:rPr>
                <w:rFonts w:hint="eastAsia"/>
                <w:kern w:val="0"/>
                <w:sz w:val="21"/>
                <w:szCs w:val="21"/>
              </w:rPr>
              <w:t>办公区设置封闭式垃圾箱、垃圾桶，由</w:t>
            </w:r>
            <w:r w:rsidR="006D089F" w:rsidRPr="000C4C27">
              <w:rPr>
                <w:rFonts w:hint="eastAsia"/>
                <w:sz w:val="21"/>
                <w:szCs w:val="21"/>
              </w:rPr>
              <w:t>定期送至大同富乔垃圾焚烧发电有限公司处理</w:t>
            </w:r>
          </w:p>
        </w:tc>
      </w:tr>
    </w:tbl>
    <w:p w14:paraId="3315B0B3" w14:textId="77777777" w:rsidR="006873FB" w:rsidRPr="000C4C27" w:rsidRDefault="006873FB">
      <w:pPr>
        <w:pStyle w:val="31"/>
        <w:ind w:firstLine="482"/>
        <w:rPr>
          <w:color w:val="auto"/>
        </w:rPr>
      </w:pPr>
      <w:r w:rsidRPr="000C4C27">
        <w:rPr>
          <w:color w:val="auto"/>
        </w:rPr>
        <w:t>3.</w:t>
      </w:r>
      <w:r w:rsidR="006B401F" w:rsidRPr="000C4C27">
        <w:rPr>
          <w:rFonts w:hint="eastAsia"/>
          <w:color w:val="auto"/>
        </w:rPr>
        <w:t>4</w:t>
      </w:r>
      <w:r w:rsidRPr="000C4C27">
        <w:rPr>
          <w:color w:val="auto"/>
        </w:rPr>
        <w:t>.4</w:t>
      </w:r>
      <w:r w:rsidR="001531E5" w:rsidRPr="000C4C27">
        <w:rPr>
          <w:rFonts w:hint="eastAsia"/>
          <w:color w:val="auto"/>
        </w:rPr>
        <w:t xml:space="preserve"> </w:t>
      </w:r>
      <w:r w:rsidRPr="000C4C27">
        <w:rPr>
          <w:color w:val="auto"/>
        </w:rPr>
        <w:t>噪声</w:t>
      </w:r>
    </w:p>
    <w:p w14:paraId="62288869" w14:textId="77777777" w:rsidR="00E82C2F" w:rsidRPr="000C4C27" w:rsidRDefault="00DD2CC7" w:rsidP="00E82C2F">
      <w:pPr>
        <w:ind w:firstLine="480"/>
      </w:pPr>
      <w:r w:rsidRPr="000C4C27">
        <w:rPr>
          <w:rFonts w:hint="eastAsia"/>
        </w:rPr>
        <w:t>改扩建后，</w:t>
      </w:r>
      <w:r w:rsidR="00EA702C" w:rsidRPr="000C4C27">
        <w:rPr>
          <w:rFonts w:hint="eastAsia"/>
        </w:rPr>
        <w:t>项目</w:t>
      </w:r>
      <w:r w:rsidRPr="000C4C27">
        <w:rPr>
          <w:rFonts w:hint="eastAsia"/>
        </w:rPr>
        <w:t>固定</w:t>
      </w:r>
      <w:r w:rsidR="00EA702C" w:rsidRPr="000C4C27">
        <w:rPr>
          <w:rFonts w:hint="eastAsia"/>
        </w:rPr>
        <w:t>噪声源主要为螺旋</w:t>
      </w:r>
      <w:r w:rsidR="00C17535" w:rsidRPr="000C4C27">
        <w:rPr>
          <w:rFonts w:hint="eastAsia"/>
        </w:rPr>
        <w:t>给料机</w:t>
      </w:r>
      <w:r w:rsidR="00EA702C" w:rsidRPr="000C4C27">
        <w:rPr>
          <w:rFonts w:hint="eastAsia"/>
        </w:rPr>
        <w:t>、分选制浆设备、三相分离机、压滤机等生产设备，以及风机、水泵等，噪声源强度一般在</w:t>
      </w:r>
      <w:r w:rsidR="00E82C2F" w:rsidRPr="000C4C27">
        <w:rPr>
          <w:rFonts w:hint="eastAsia"/>
        </w:rPr>
        <w:t>70</w:t>
      </w:r>
      <w:r w:rsidR="00EA702C" w:rsidRPr="000C4C27">
        <w:rPr>
          <w:rFonts w:hint="eastAsia"/>
        </w:rPr>
        <w:t>~</w:t>
      </w:r>
      <w:r w:rsidR="00E82C2F" w:rsidRPr="000C4C27">
        <w:rPr>
          <w:rFonts w:hint="eastAsia"/>
        </w:rPr>
        <w:t>90</w:t>
      </w:r>
      <w:r w:rsidR="00EA702C" w:rsidRPr="000C4C27">
        <w:rPr>
          <w:rFonts w:hint="eastAsia"/>
        </w:rPr>
        <w:t>dB</w:t>
      </w:r>
      <w:r w:rsidR="00EA702C" w:rsidRPr="000C4C27">
        <w:rPr>
          <w:rFonts w:hint="eastAsia"/>
        </w:rPr>
        <w:t>（</w:t>
      </w:r>
      <w:r w:rsidR="00EA702C" w:rsidRPr="000C4C27">
        <w:rPr>
          <w:rFonts w:hint="eastAsia"/>
        </w:rPr>
        <w:t>A</w:t>
      </w:r>
      <w:r w:rsidR="00EA702C" w:rsidRPr="000C4C27">
        <w:rPr>
          <w:rFonts w:hint="eastAsia"/>
        </w:rPr>
        <w:t>）之间。</w:t>
      </w:r>
    </w:p>
    <w:p w14:paraId="480605A0" w14:textId="77777777" w:rsidR="00E82C2F" w:rsidRPr="000C4C27" w:rsidRDefault="00E82C2F" w:rsidP="00E82C2F">
      <w:pPr>
        <w:ind w:firstLine="480"/>
      </w:pPr>
      <w:r w:rsidRPr="000C4C27">
        <w:rPr>
          <w:rFonts w:hint="eastAsia"/>
        </w:rPr>
        <w:t>本项目主要固体噪声源均位于一体化车间、污水处理站、锅炉房内，主要通过采取建筑物隔声作用</w:t>
      </w:r>
      <w:r w:rsidR="00B71705" w:rsidRPr="000C4C27">
        <w:rPr>
          <w:rFonts w:hint="eastAsia"/>
        </w:rPr>
        <w:t>、</w:t>
      </w:r>
      <w:r w:rsidRPr="000C4C27">
        <w:rPr>
          <w:rFonts w:hint="eastAsia"/>
        </w:rPr>
        <w:t>隔振减振、</w:t>
      </w:r>
      <w:r w:rsidR="00B71705" w:rsidRPr="000C4C27">
        <w:rPr>
          <w:rFonts w:hint="eastAsia"/>
        </w:rPr>
        <w:t>安装消声器、加强厂区绿化等措施降低噪声影响</w:t>
      </w:r>
      <w:r w:rsidRPr="000C4C27">
        <w:rPr>
          <w:rFonts w:hint="eastAsia"/>
        </w:rPr>
        <w:t>。</w:t>
      </w:r>
      <w:r w:rsidRPr="000C4C27">
        <w:t>通过采取噪声防治措施后，声源噪声可降低</w:t>
      </w:r>
      <w:r w:rsidRPr="000C4C27">
        <w:rPr>
          <w:rFonts w:hint="eastAsia"/>
        </w:rPr>
        <w:t>20~25</w:t>
      </w:r>
      <w:r w:rsidRPr="000C4C27">
        <w:t>dB</w:t>
      </w:r>
      <w:r w:rsidRPr="000C4C27">
        <w:t>（</w:t>
      </w:r>
      <w:r w:rsidRPr="000C4C27">
        <w:t>A</w:t>
      </w:r>
      <w:r w:rsidRPr="000C4C27">
        <w:t>），可大大降低噪声对环境的影响。</w:t>
      </w:r>
    </w:p>
    <w:p w14:paraId="2A12B107" w14:textId="77777777" w:rsidR="00EA702C" w:rsidRPr="000C4C27" w:rsidRDefault="00EA702C" w:rsidP="00EA702C">
      <w:pPr>
        <w:ind w:firstLine="480"/>
      </w:pPr>
      <w:r w:rsidRPr="000C4C27">
        <w:t>本项目噪声源强核算结果列于表</w:t>
      </w:r>
      <w:r w:rsidRPr="000C4C27">
        <w:rPr>
          <w:rFonts w:hint="eastAsia"/>
        </w:rPr>
        <w:t>3.4-15</w:t>
      </w:r>
      <w:r w:rsidRPr="000C4C27">
        <w:t>。</w:t>
      </w:r>
    </w:p>
    <w:p w14:paraId="2A1E3495" w14:textId="77777777" w:rsidR="00EA702C" w:rsidRPr="000C4C27" w:rsidRDefault="00EA702C" w:rsidP="00EA702C">
      <w:pPr>
        <w:spacing w:line="240" w:lineRule="atLeast"/>
        <w:ind w:firstLineChars="0" w:firstLine="0"/>
        <w:jc w:val="center"/>
        <w:rPr>
          <w:b/>
          <w:bCs/>
          <w:sz w:val="21"/>
          <w:szCs w:val="21"/>
        </w:rPr>
      </w:pPr>
      <w:r w:rsidRPr="000C4C27">
        <w:rPr>
          <w:b/>
          <w:bCs/>
          <w:sz w:val="21"/>
          <w:szCs w:val="21"/>
        </w:rPr>
        <w:t>表</w:t>
      </w:r>
      <w:r w:rsidR="00704627" w:rsidRPr="000C4C27">
        <w:rPr>
          <w:rFonts w:hint="eastAsia"/>
          <w:b/>
          <w:bCs/>
          <w:sz w:val="21"/>
          <w:szCs w:val="21"/>
        </w:rPr>
        <w:t>3.4-15</w:t>
      </w:r>
      <w:r w:rsidRPr="000C4C27">
        <w:rPr>
          <w:b/>
          <w:bCs/>
          <w:sz w:val="21"/>
          <w:szCs w:val="21"/>
        </w:rPr>
        <w:t xml:space="preserve">  </w:t>
      </w:r>
      <w:r w:rsidRPr="000C4C27">
        <w:rPr>
          <w:b/>
          <w:bCs/>
          <w:sz w:val="21"/>
          <w:szCs w:val="21"/>
        </w:rPr>
        <w:t>噪声污染源源强</w:t>
      </w:r>
      <w:r w:rsidRPr="000C4C27">
        <w:rPr>
          <w:rFonts w:hint="eastAsia"/>
          <w:b/>
          <w:bCs/>
          <w:sz w:val="21"/>
          <w:szCs w:val="21"/>
        </w:rPr>
        <w:t>一览表</w:t>
      </w:r>
      <w:r w:rsidRPr="000C4C27">
        <w:rPr>
          <w:rFonts w:hint="eastAsia"/>
          <w:b/>
          <w:bCs/>
          <w:sz w:val="21"/>
          <w:szCs w:val="21"/>
        </w:rPr>
        <w:t xml:space="preserve">    </w:t>
      </w:r>
      <w:r w:rsidRPr="000C4C27">
        <w:rPr>
          <w:rFonts w:hint="eastAsia"/>
          <w:b/>
          <w:bCs/>
          <w:sz w:val="21"/>
          <w:szCs w:val="21"/>
        </w:rPr>
        <w:t>单位：</w:t>
      </w:r>
      <w:r w:rsidRPr="000C4C27">
        <w:rPr>
          <w:spacing w:val="-7"/>
          <w:sz w:val="21"/>
          <w:szCs w:val="21"/>
        </w:rPr>
        <w:t>dB(A)</w:t>
      </w:r>
    </w:p>
    <w:tbl>
      <w:tblPr>
        <w:tblW w:w="904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32"/>
        <w:gridCol w:w="1195"/>
        <w:gridCol w:w="1559"/>
        <w:gridCol w:w="709"/>
        <w:gridCol w:w="1134"/>
        <w:gridCol w:w="2977"/>
        <w:gridCol w:w="837"/>
      </w:tblGrid>
      <w:tr w:rsidR="00EA702C" w:rsidRPr="000C4C27" w14:paraId="7BD26321" w14:textId="77777777" w:rsidTr="008C1667">
        <w:trPr>
          <w:trHeight w:val="340"/>
          <w:jc w:val="center"/>
        </w:trPr>
        <w:tc>
          <w:tcPr>
            <w:tcW w:w="632" w:type="dxa"/>
            <w:vAlign w:val="center"/>
          </w:tcPr>
          <w:p w14:paraId="63D40634" w14:textId="77777777" w:rsidR="00EA702C" w:rsidRPr="000C4C27" w:rsidRDefault="00EA702C" w:rsidP="00B71705">
            <w:pPr>
              <w:pStyle w:val="TableParagraph"/>
              <w:spacing w:line="240" w:lineRule="auto"/>
              <w:ind w:firstLineChars="0" w:firstLine="0"/>
              <w:jc w:val="center"/>
              <w:rPr>
                <w:spacing w:val="15"/>
                <w:sz w:val="21"/>
                <w:szCs w:val="21"/>
              </w:rPr>
            </w:pPr>
            <w:r w:rsidRPr="000C4C27">
              <w:rPr>
                <w:rFonts w:hint="eastAsia"/>
                <w:spacing w:val="15"/>
                <w:sz w:val="21"/>
                <w:szCs w:val="21"/>
              </w:rPr>
              <w:t>序号</w:t>
            </w:r>
          </w:p>
        </w:tc>
        <w:tc>
          <w:tcPr>
            <w:tcW w:w="1195" w:type="dxa"/>
            <w:vAlign w:val="center"/>
          </w:tcPr>
          <w:p w14:paraId="57FEDD12" w14:textId="77777777" w:rsidR="00EA702C" w:rsidRPr="000C4C27" w:rsidRDefault="00EA702C" w:rsidP="00B71705">
            <w:pPr>
              <w:pStyle w:val="TableParagraph"/>
              <w:spacing w:line="240" w:lineRule="auto"/>
              <w:ind w:firstLineChars="0" w:firstLine="0"/>
              <w:jc w:val="center"/>
              <w:rPr>
                <w:spacing w:val="15"/>
                <w:sz w:val="21"/>
                <w:szCs w:val="21"/>
              </w:rPr>
            </w:pPr>
            <w:r w:rsidRPr="000C4C27">
              <w:rPr>
                <w:rFonts w:hint="eastAsia"/>
                <w:spacing w:val="15"/>
                <w:sz w:val="21"/>
                <w:szCs w:val="21"/>
              </w:rPr>
              <w:t>所在工序</w:t>
            </w:r>
          </w:p>
        </w:tc>
        <w:tc>
          <w:tcPr>
            <w:tcW w:w="1559" w:type="dxa"/>
            <w:vAlign w:val="center"/>
          </w:tcPr>
          <w:p w14:paraId="6773CFC2" w14:textId="77777777" w:rsidR="00EA702C" w:rsidRPr="000C4C27" w:rsidRDefault="00EA702C" w:rsidP="00B71705">
            <w:pPr>
              <w:pStyle w:val="TableParagraph"/>
              <w:spacing w:line="240" w:lineRule="auto"/>
              <w:ind w:firstLineChars="0" w:firstLine="0"/>
              <w:jc w:val="center"/>
              <w:rPr>
                <w:sz w:val="21"/>
                <w:szCs w:val="21"/>
              </w:rPr>
            </w:pPr>
            <w:r w:rsidRPr="000C4C27">
              <w:rPr>
                <w:spacing w:val="15"/>
                <w:sz w:val="21"/>
                <w:szCs w:val="21"/>
              </w:rPr>
              <w:t>噪声源</w:t>
            </w:r>
          </w:p>
        </w:tc>
        <w:tc>
          <w:tcPr>
            <w:tcW w:w="709" w:type="dxa"/>
            <w:vAlign w:val="center"/>
          </w:tcPr>
          <w:p w14:paraId="60F6259C" w14:textId="77777777" w:rsidR="00EA702C" w:rsidRPr="000C4C27" w:rsidRDefault="00EA702C" w:rsidP="00B71705">
            <w:pPr>
              <w:pStyle w:val="TableParagraph"/>
              <w:spacing w:line="240" w:lineRule="auto"/>
              <w:ind w:firstLineChars="0" w:firstLine="0"/>
              <w:jc w:val="center"/>
              <w:rPr>
                <w:spacing w:val="15"/>
                <w:sz w:val="21"/>
                <w:szCs w:val="21"/>
              </w:rPr>
            </w:pPr>
            <w:r w:rsidRPr="000C4C27">
              <w:rPr>
                <w:rFonts w:hint="eastAsia"/>
                <w:spacing w:val="15"/>
                <w:sz w:val="21"/>
                <w:szCs w:val="21"/>
              </w:rPr>
              <w:t>台数</w:t>
            </w:r>
          </w:p>
        </w:tc>
        <w:tc>
          <w:tcPr>
            <w:tcW w:w="1134" w:type="dxa"/>
            <w:vAlign w:val="center"/>
          </w:tcPr>
          <w:p w14:paraId="5E0DAD3C" w14:textId="77777777" w:rsidR="003E3979" w:rsidRPr="000C4C27" w:rsidRDefault="003E3979" w:rsidP="00B71705">
            <w:pPr>
              <w:pStyle w:val="TableParagraph"/>
              <w:spacing w:line="240" w:lineRule="auto"/>
              <w:ind w:firstLineChars="0" w:firstLine="0"/>
              <w:jc w:val="center"/>
              <w:rPr>
                <w:spacing w:val="15"/>
                <w:sz w:val="21"/>
                <w:szCs w:val="21"/>
              </w:rPr>
            </w:pPr>
            <w:r w:rsidRPr="000C4C27">
              <w:rPr>
                <w:rFonts w:hint="eastAsia"/>
                <w:spacing w:val="15"/>
                <w:sz w:val="21"/>
                <w:szCs w:val="21"/>
              </w:rPr>
              <w:t>声源</w:t>
            </w:r>
          </w:p>
          <w:p w14:paraId="4DBBAF49" w14:textId="77777777" w:rsidR="00EA702C" w:rsidRPr="000C4C27" w:rsidRDefault="00EA702C" w:rsidP="00B71705">
            <w:pPr>
              <w:pStyle w:val="TableParagraph"/>
              <w:spacing w:line="240" w:lineRule="auto"/>
              <w:ind w:firstLineChars="0" w:firstLine="0"/>
              <w:jc w:val="center"/>
              <w:rPr>
                <w:sz w:val="21"/>
                <w:szCs w:val="21"/>
              </w:rPr>
            </w:pPr>
            <w:r w:rsidRPr="000C4C27">
              <w:rPr>
                <w:spacing w:val="15"/>
                <w:sz w:val="21"/>
                <w:szCs w:val="21"/>
              </w:rPr>
              <w:lastRenderedPageBreak/>
              <w:t>声压级</w:t>
            </w:r>
          </w:p>
        </w:tc>
        <w:tc>
          <w:tcPr>
            <w:tcW w:w="2977" w:type="dxa"/>
            <w:vAlign w:val="center"/>
          </w:tcPr>
          <w:p w14:paraId="34407137" w14:textId="77777777" w:rsidR="00EA702C" w:rsidRPr="000C4C27" w:rsidRDefault="00EA702C" w:rsidP="00B71705">
            <w:pPr>
              <w:pStyle w:val="TableParagraph"/>
              <w:spacing w:line="240" w:lineRule="auto"/>
              <w:ind w:firstLineChars="0" w:firstLine="0"/>
              <w:jc w:val="center"/>
              <w:rPr>
                <w:sz w:val="21"/>
                <w:szCs w:val="21"/>
              </w:rPr>
            </w:pPr>
            <w:r w:rsidRPr="000C4C27">
              <w:rPr>
                <w:spacing w:val="15"/>
                <w:sz w:val="21"/>
                <w:szCs w:val="21"/>
              </w:rPr>
              <w:lastRenderedPageBreak/>
              <w:t>治理措施</w:t>
            </w:r>
          </w:p>
        </w:tc>
        <w:tc>
          <w:tcPr>
            <w:tcW w:w="837" w:type="dxa"/>
            <w:vAlign w:val="center"/>
          </w:tcPr>
          <w:p w14:paraId="274421D3" w14:textId="77777777" w:rsidR="00EA702C" w:rsidRPr="000C4C27" w:rsidRDefault="00EA702C" w:rsidP="00B71705">
            <w:pPr>
              <w:pStyle w:val="TableParagraph"/>
              <w:spacing w:line="240" w:lineRule="auto"/>
              <w:ind w:firstLineChars="0" w:firstLine="0"/>
              <w:jc w:val="center"/>
              <w:rPr>
                <w:sz w:val="21"/>
                <w:szCs w:val="21"/>
              </w:rPr>
            </w:pPr>
            <w:r w:rsidRPr="000C4C27">
              <w:rPr>
                <w:sz w:val="21"/>
                <w:szCs w:val="21"/>
              </w:rPr>
              <w:t>治理后</w:t>
            </w:r>
            <w:r w:rsidRPr="000C4C27">
              <w:rPr>
                <w:sz w:val="21"/>
                <w:szCs w:val="21"/>
              </w:rPr>
              <w:lastRenderedPageBreak/>
              <w:t>声级</w:t>
            </w:r>
          </w:p>
        </w:tc>
      </w:tr>
      <w:tr w:rsidR="00DD2CC7" w:rsidRPr="000C4C27" w14:paraId="2583CC5B" w14:textId="77777777" w:rsidTr="008C1667">
        <w:trPr>
          <w:trHeight w:val="340"/>
          <w:jc w:val="center"/>
        </w:trPr>
        <w:tc>
          <w:tcPr>
            <w:tcW w:w="632" w:type="dxa"/>
            <w:vMerge w:val="restart"/>
            <w:vAlign w:val="center"/>
          </w:tcPr>
          <w:p w14:paraId="5131F421" w14:textId="77777777" w:rsidR="00DD2CC7" w:rsidRPr="000C4C27" w:rsidRDefault="00DD2CC7" w:rsidP="00B71705">
            <w:pPr>
              <w:pStyle w:val="TableParagraph"/>
              <w:spacing w:line="240" w:lineRule="auto"/>
              <w:ind w:firstLineChars="0" w:firstLine="0"/>
              <w:jc w:val="center"/>
              <w:rPr>
                <w:sz w:val="21"/>
                <w:szCs w:val="21"/>
              </w:rPr>
            </w:pPr>
            <w:r w:rsidRPr="000C4C27">
              <w:rPr>
                <w:rFonts w:hint="eastAsia"/>
                <w:sz w:val="21"/>
                <w:szCs w:val="21"/>
              </w:rPr>
              <w:t>1</w:t>
            </w:r>
          </w:p>
        </w:tc>
        <w:tc>
          <w:tcPr>
            <w:tcW w:w="1195" w:type="dxa"/>
            <w:vMerge w:val="restart"/>
            <w:vAlign w:val="center"/>
          </w:tcPr>
          <w:p w14:paraId="046F7BAC" w14:textId="77777777" w:rsidR="00DD2CC7" w:rsidRPr="000C4C27" w:rsidRDefault="00DD2CC7" w:rsidP="00B71705">
            <w:pPr>
              <w:pStyle w:val="TableParagraph"/>
              <w:spacing w:line="240" w:lineRule="auto"/>
              <w:ind w:firstLineChars="0" w:firstLine="0"/>
              <w:jc w:val="center"/>
              <w:rPr>
                <w:sz w:val="21"/>
                <w:szCs w:val="21"/>
              </w:rPr>
            </w:pPr>
            <w:r w:rsidRPr="000C4C27">
              <w:rPr>
                <w:rFonts w:hint="eastAsia"/>
                <w:sz w:val="21"/>
                <w:szCs w:val="21"/>
              </w:rPr>
              <w:t>预处理</w:t>
            </w:r>
          </w:p>
        </w:tc>
        <w:tc>
          <w:tcPr>
            <w:tcW w:w="1559" w:type="dxa"/>
            <w:vAlign w:val="center"/>
          </w:tcPr>
          <w:p w14:paraId="43E81541" w14:textId="77777777" w:rsidR="00DD2CC7" w:rsidRPr="000C4C27" w:rsidRDefault="00DD2CC7" w:rsidP="00B71705">
            <w:pPr>
              <w:pStyle w:val="TableParagraph"/>
              <w:spacing w:line="240" w:lineRule="auto"/>
              <w:ind w:firstLineChars="0" w:firstLine="0"/>
              <w:jc w:val="center"/>
              <w:rPr>
                <w:sz w:val="21"/>
                <w:szCs w:val="21"/>
              </w:rPr>
            </w:pPr>
            <w:r w:rsidRPr="000C4C27">
              <w:rPr>
                <w:rFonts w:hint="eastAsia"/>
                <w:sz w:val="21"/>
                <w:szCs w:val="21"/>
              </w:rPr>
              <w:t>螺旋给料机</w:t>
            </w:r>
          </w:p>
        </w:tc>
        <w:tc>
          <w:tcPr>
            <w:tcW w:w="709" w:type="dxa"/>
            <w:vAlign w:val="center"/>
          </w:tcPr>
          <w:p w14:paraId="3984390D" w14:textId="77777777" w:rsidR="00DD2CC7" w:rsidRPr="000C4C27" w:rsidRDefault="00DD2CC7"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208D8AC8" w14:textId="77777777" w:rsidR="00DD2CC7" w:rsidRPr="000C4C27" w:rsidRDefault="00DD2CC7" w:rsidP="00B71705">
            <w:pPr>
              <w:pStyle w:val="TableParagraph"/>
              <w:spacing w:line="240" w:lineRule="auto"/>
              <w:ind w:firstLineChars="0" w:firstLine="0"/>
              <w:jc w:val="center"/>
              <w:rPr>
                <w:sz w:val="21"/>
                <w:szCs w:val="21"/>
              </w:rPr>
            </w:pPr>
            <w:r w:rsidRPr="000C4C27">
              <w:rPr>
                <w:rFonts w:hint="eastAsia"/>
                <w:sz w:val="21"/>
                <w:szCs w:val="21"/>
              </w:rPr>
              <w:t>~75</w:t>
            </w:r>
          </w:p>
        </w:tc>
        <w:tc>
          <w:tcPr>
            <w:tcW w:w="2977" w:type="dxa"/>
            <w:vAlign w:val="center"/>
          </w:tcPr>
          <w:p w14:paraId="7111D313" w14:textId="77777777" w:rsidR="00DD2CC7" w:rsidRPr="000C4C27" w:rsidRDefault="00DD2CC7" w:rsidP="00B71705">
            <w:pPr>
              <w:pStyle w:val="TableParagraph"/>
              <w:spacing w:line="240" w:lineRule="auto"/>
              <w:ind w:firstLineChars="0" w:firstLine="0"/>
              <w:jc w:val="center"/>
              <w:rPr>
                <w:sz w:val="21"/>
                <w:szCs w:val="21"/>
              </w:rPr>
            </w:pPr>
            <w:r w:rsidRPr="000C4C27">
              <w:rPr>
                <w:rFonts w:hint="eastAsia"/>
                <w:sz w:val="21"/>
                <w:szCs w:val="21"/>
              </w:rPr>
              <w:t>隔声</w:t>
            </w:r>
            <w:r w:rsidRPr="000C4C27">
              <w:rPr>
                <w:sz w:val="21"/>
                <w:szCs w:val="21"/>
              </w:rPr>
              <w:t>，基础减振</w:t>
            </w:r>
            <w:r w:rsidR="00B71705" w:rsidRPr="000C4C27">
              <w:rPr>
                <w:rFonts w:hint="eastAsia"/>
                <w:sz w:val="21"/>
                <w:szCs w:val="21"/>
              </w:rPr>
              <w:t>、绿化</w:t>
            </w:r>
          </w:p>
        </w:tc>
        <w:tc>
          <w:tcPr>
            <w:tcW w:w="837" w:type="dxa"/>
            <w:vAlign w:val="center"/>
          </w:tcPr>
          <w:p w14:paraId="53DB777D" w14:textId="77777777" w:rsidR="00DD2CC7"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55</w:t>
            </w:r>
          </w:p>
        </w:tc>
      </w:tr>
      <w:tr w:rsidR="00B71705" w:rsidRPr="000C4C27" w14:paraId="710AEF0E" w14:textId="77777777" w:rsidTr="008C1667">
        <w:trPr>
          <w:trHeight w:val="340"/>
          <w:jc w:val="center"/>
        </w:trPr>
        <w:tc>
          <w:tcPr>
            <w:tcW w:w="632" w:type="dxa"/>
            <w:vMerge/>
            <w:vAlign w:val="center"/>
          </w:tcPr>
          <w:p w14:paraId="4C437FA5"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5484CCCF"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05B2024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抽油泵</w:t>
            </w:r>
          </w:p>
        </w:tc>
        <w:tc>
          <w:tcPr>
            <w:tcW w:w="709" w:type="dxa"/>
            <w:vAlign w:val="center"/>
          </w:tcPr>
          <w:p w14:paraId="190F53C3"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7C0D291E"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1FEF5677"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3BD4E2BB"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7B039D49" w14:textId="77777777" w:rsidTr="008C1667">
        <w:trPr>
          <w:trHeight w:val="340"/>
          <w:jc w:val="center"/>
        </w:trPr>
        <w:tc>
          <w:tcPr>
            <w:tcW w:w="632" w:type="dxa"/>
            <w:vMerge/>
            <w:vAlign w:val="center"/>
          </w:tcPr>
          <w:p w14:paraId="4B81E518"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513EB10B"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6D1ADF5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分选制浆设备</w:t>
            </w:r>
          </w:p>
        </w:tc>
        <w:tc>
          <w:tcPr>
            <w:tcW w:w="709" w:type="dxa"/>
            <w:vAlign w:val="center"/>
          </w:tcPr>
          <w:p w14:paraId="3AF6FF79"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30B389F8"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72C0ADBB"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64D5D970"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0C0FC2BF" w14:textId="77777777" w:rsidTr="008C1667">
        <w:trPr>
          <w:trHeight w:val="340"/>
          <w:jc w:val="center"/>
        </w:trPr>
        <w:tc>
          <w:tcPr>
            <w:tcW w:w="632" w:type="dxa"/>
            <w:vMerge/>
            <w:vAlign w:val="center"/>
          </w:tcPr>
          <w:p w14:paraId="54B60689"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662589E9"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4928AF2C"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储水罐热水泵</w:t>
            </w:r>
          </w:p>
        </w:tc>
        <w:tc>
          <w:tcPr>
            <w:tcW w:w="709" w:type="dxa"/>
            <w:vAlign w:val="center"/>
          </w:tcPr>
          <w:p w14:paraId="38D50AAB"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60071A3C"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0B866104"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3D449B8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203B6059" w14:textId="77777777" w:rsidTr="008C1667">
        <w:trPr>
          <w:trHeight w:val="340"/>
          <w:jc w:val="center"/>
        </w:trPr>
        <w:tc>
          <w:tcPr>
            <w:tcW w:w="632" w:type="dxa"/>
            <w:vMerge w:val="restart"/>
            <w:vAlign w:val="center"/>
          </w:tcPr>
          <w:p w14:paraId="53AEC30C"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95" w:type="dxa"/>
            <w:vMerge w:val="restart"/>
            <w:vAlign w:val="center"/>
          </w:tcPr>
          <w:p w14:paraId="727D7CE5"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厌氧发酵</w:t>
            </w:r>
          </w:p>
        </w:tc>
        <w:tc>
          <w:tcPr>
            <w:tcW w:w="1559" w:type="dxa"/>
            <w:vAlign w:val="center"/>
          </w:tcPr>
          <w:p w14:paraId="532D5FB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进料泵</w:t>
            </w:r>
          </w:p>
        </w:tc>
        <w:tc>
          <w:tcPr>
            <w:tcW w:w="709" w:type="dxa"/>
            <w:vAlign w:val="center"/>
          </w:tcPr>
          <w:p w14:paraId="0EBDD982"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244E048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601080A3"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7423E5F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3C8963C8" w14:textId="77777777" w:rsidTr="008C1667">
        <w:trPr>
          <w:trHeight w:val="340"/>
          <w:jc w:val="center"/>
        </w:trPr>
        <w:tc>
          <w:tcPr>
            <w:tcW w:w="632" w:type="dxa"/>
            <w:vMerge/>
            <w:vAlign w:val="center"/>
          </w:tcPr>
          <w:p w14:paraId="20EC01C9"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190D527D"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2F22506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循环泵</w:t>
            </w:r>
          </w:p>
        </w:tc>
        <w:tc>
          <w:tcPr>
            <w:tcW w:w="709" w:type="dxa"/>
            <w:vAlign w:val="center"/>
          </w:tcPr>
          <w:p w14:paraId="5273C58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3E6DAFC6"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10FD0FB5"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57503EE3"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2474E6B6" w14:textId="77777777" w:rsidTr="008C1667">
        <w:trPr>
          <w:trHeight w:val="340"/>
          <w:jc w:val="center"/>
        </w:trPr>
        <w:tc>
          <w:tcPr>
            <w:tcW w:w="632" w:type="dxa"/>
            <w:vMerge/>
            <w:vAlign w:val="center"/>
          </w:tcPr>
          <w:p w14:paraId="7DC5B6E9"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2506FEE2"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186CEFDB"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三相分离机</w:t>
            </w:r>
          </w:p>
        </w:tc>
        <w:tc>
          <w:tcPr>
            <w:tcW w:w="709" w:type="dxa"/>
            <w:vAlign w:val="center"/>
          </w:tcPr>
          <w:p w14:paraId="263A708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2AFC18A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244A9330"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5BFD6E14"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30926617" w14:textId="77777777" w:rsidTr="008C1667">
        <w:trPr>
          <w:trHeight w:val="340"/>
          <w:jc w:val="center"/>
        </w:trPr>
        <w:tc>
          <w:tcPr>
            <w:tcW w:w="632" w:type="dxa"/>
            <w:vMerge/>
            <w:vAlign w:val="center"/>
          </w:tcPr>
          <w:p w14:paraId="33C387BE"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6F3B63A1"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546A0EFF" w14:textId="77777777" w:rsidR="00B71705" w:rsidRPr="000C4C27" w:rsidRDefault="006F73C8" w:rsidP="00B71705">
            <w:pPr>
              <w:pStyle w:val="TableParagraph"/>
              <w:spacing w:line="240" w:lineRule="auto"/>
              <w:ind w:firstLineChars="0" w:firstLine="0"/>
              <w:jc w:val="center"/>
              <w:rPr>
                <w:sz w:val="21"/>
                <w:szCs w:val="21"/>
              </w:rPr>
            </w:pPr>
            <w:r w:rsidRPr="000C4C27">
              <w:rPr>
                <w:rFonts w:hint="eastAsia"/>
                <w:sz w:val="21"/>
                <w:szCs w:val="21"/>
              </w:rPr>
              <w:t>除渣机</w:t>
            </w:r>
          </w:p>
        </w:tc>
        <w:tc>
          <w:tcPr>
            <w:tcW w:w="709" w:type="dxa"/>
            <w:vAlign w:val="center"/>
          </w:tcPr>
          <w:p w14:paraId="03CE420E"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1AC8B86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21570C6E"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2384969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500B99FF" w14:textId="77777777" w:rsidTr="008C1667">
        <w:trPr>
          <w:trHeight w:val="340"/>
          <w:jc w:val="center"/>
        </w:trPr>
        <w:tc>
          <w:tcPr>
            <w:tcW w:w="632" w:type="dxa"/>
            <w:vMerge/>
            <w:vAlign w:val="center"/>
          </w:tcPr>
          <w:p w14:paraId="7B635984"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2D6E2300"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75418F30"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储油罐油泵</w:t>
            </w:r>
          </w:p>
        </w:tc>
        <w:tc>
          <w:tcPr>
            <w:tcW w:w="709" w:type="dxa"/>
            <w:vAlign w:val="center"/>
          </w:tcPr>
          <w:p w14:paraId="6F1F1C9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1799E71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0643236B"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58B26CF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52559AB9" w14:textId="77777777" w:rsidTr="008C1667">
        <w:trPr>
          <w:trHeight w:val="340"/>
          <w:jc w:val="center"/>
        </w:trPr>
        <w:tc>
          <w:tcPr>
            <w:tcW w:w="632" w:type="dxa"/>
            <w:vMerge w:val="restart"/>
            <w:vAlign w:val="center"/>
          </w:tcPr>
          <w:p w14:paraId="681FAA0B"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3</w:t>
            </w:r>
          </w:p>
        </w:tc>
        <w:tc>
          <w:tcPr>
            <w:tcW w:w="1195" w:type="dxa"/>
            <w:vMerge w:val="restart"/>
            <w:vAlign w:val="center"/>
          </w:tcPr>
          <w:p w14:paraId="21CB631B"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好氧堆肥</w:t>
            </w:r>
          </w:p>
        </w:tc>
        <w:tc>
          <w:tcPr>
            <w:tcW w:w="1559" w:type="dxa"/>
            <w:vAlign w:val="center"/>
          </w:tcPr>
          <w:p w14:paraId="12A5C6F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翻抛机</w:t>
            </w:r>
          </w:p>
        </w:tc>
        <w:tc>
          <w:tcPr>
            <w:tcW w:w="709" w:type="dxa"/>
            <w:vAlign w:val="center"/>
          </w:tcPr>
          <w:p w14:paraId="7CCFE359"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4E51CEC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~80</w:t>
            </w:r>
          </w:p>
        </w:tc>
        <w:tc>
          <w:tcPr>
            <w:tcW w:w="2977" w:type="dxa"/>
            <w:vAlign w:val="center"/>
          </w:tcPr>
          <w:p w14:paraId="3377B03E"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11B11A96"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70AEC98B" w14:textId="77777777" w:rsidTr="008C1667">
        <w:trPr>
          <w:trHeight w:val="340"/>
          <w:jc w:val="center"/>
        </w:trPr>
        <w:tc>
          <w:tcPr>
            <w:tcW w:w="632" w:type="dxa"/>
            <w:vMerge/>
            <w:vAlign w:val="center"/>
          </w:tcPr>
          <w:p w14:paraId="391D87D2"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3CF04A3F"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695D2D3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打包机</w:t>
            </w:r>
          </w:p>
        </w:tc>
        <w:tc>
          <w:tcPr>
            <w:tcW w:w="709" w:type="dxa"/>
            <w:vAlign w:val="center"/>
          </w:tcPr>
          <w:p w14:paraId="369DCC56"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5EB4E225"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~70</w:t>
            </w:r>
          </w:p>
        </w:tc>
        <w:tc>
          <w:tcPr>
            <w:tcW w:w="2977" w:type="dxa"/>
            <w:vAlign w:val="center"/>
          </w:tcPr>
          <w:p w14:paraId="5C549CA7"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350A8C22"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50</w:t>
            </w:r>
          </w:p>
        </w:tc>
      </w:tr>
      <w:tr w:rsidR="00B71705" w:rsidRPr="000C4C27" w14:paraId="50843C0D" w14:textId="77777777" w:rsidTr="008C1667">
        <w:trPr>
          <w:trHeight w:val="340"/>
          <w:jc w:val="center"/>
        </w:trPr>
        <w:tc>
          <w:tcPr>
            <w:tcW w:w="632" w:type="dxa"/>
            <w:vMerge w:val="restart"/>
            <w:vAlign w:val="center"/>
          </w:tcPr>
          <w:p w14:paraId="7C76C77D"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4</w:t>
            </w:r>
          </w:p>
        </w:tc>
        <w:tc>
          <w:tcPr>
            <w:tcW w:w="1195" w:type="dxa"/>
            <w:vMerge w:val="restart"/>
            <w:vAlign w:val="center"/>
          </w:tcPr>
          <w:p w14:paraId="73CFF91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黑水</w:t>
            </w:r>
            <w:r w:rsidR="00215CE4" w:rsidRPr="000C4C27">
              <w:rPr>
                <w:rFonts w:hint="eastAsia"/>
                <w:sz w:val="21"/>
                <w:szCs w:val="21"/>
              </w:rPr>
              <w:t>虻</w:t>
            </w:r>
            <w:r w:rsidRPr="000C4C27">
              <w:rPr>
                <w:rFonts w:hint="eastAsia"/>
                <w:sz w:val="21"/>
                <w:szCs w:val="21"/>
              </w:rPr>
              <w:t>生物处理</w:t>
            </w:r>
          </w:p>
        </w:tc>
        <w:tc>
          <w:tcPr>
            <w:tcW w:w="1559" w:type="dxa"/>
            <w:vAlign w:val="center"/>
          </w:tcPr>
          <w:p w14:paraId="0C951E10"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筛分机</w:t>
            </w:r>
          </w:p>
        </w:tc>
        <w:tc>
          <w:tcPr>
            <w:tcW w:w="709" w:type="dxa"/>
            <w:vAlign w:val="center"/>
          </w:tcPr>
          <w:p w14:paraId="4FAF12C5"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0A6FE9E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~75</w:t>
            </w:r>
          </w:p>
        </w:tc>
        <w:tc>
          <w:tcPr>
            <w:tcW w:w="2977" w:type="dxa"/>
            <w:vAlign w:val="center"/>
          </w:tcPr>
          <w:p w14:paraId="026E2B8D"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57897CC3"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55</w:t>
            </w:r>
          </w:p>
        </w:tc>
      </w:tr>
      <w:tr w:rsidR="00B71705" w:rsidRPr="000C4C27" w14:paraId="198F2000" w14:textId="77777777" w:rsidTr="008C1667">
        <w:trPr>
          <w:trHeight w:val="340"/>
          <w:jc w:val="center"/>
        </w:trPr>
        <w:tc>
          <w:tcPr>
            <w:tcW w:w="632" w:type="dxa"/>
            <w:vMerge/>
            <w:vAlign w:val="center"/>
          </w:tcPr>
          <w:p w14:paraId="7C00AF30"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414DB6EE"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5D6F90E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打包机</w:t>
            </w:r>
          </w:p>
        </w:tc>
        <w:tc>
          <w:tcPr>
            <w:tcW w:w="709" w:type="dxa"/>
            <w:vAlign w:val="center"/>
          </w:tcPr>
          <w:p w14:paraId="1C1753A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45F0DDB2"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~70</w:t>
            </w:r>
          </w:p>
        </w:tc>
        <w:tc>
          <w:tcPr>
            <w:tcW w:w="2977" w:type="dxa"/>
            <w:vAlign w:val="center"/>
          </w:tcPr>
          <w:p w14:paraId="4475E010"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79219CF3"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50</w:t>
            </w:r>
          </w:p>
        </w:tc>
      </w:tr>
      <w:tr w:rsidR="00B71705" w:rsidRPr="000C4C27" w14:paraId="2498E152" w14:textId="77777777" w:rsidTr="008C1667">
        <w:trPr>
          <w:trHeight w:val="340"/>
          <w:jc w:val="center"/>
        </w:trPr>
        <w:tc>
          <w:tcPr>
            <w:tcW w:w="632" w:type="dxa"/>
            <w:vMerge/>
            <w:vAlign w:val="center"/>
          </w:tcPr>
          <w:p w14:paraId="22CB4E15"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6C7F4A4D"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6A526188"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喂料机</w:t>
            </w:r>
          </w:p>
        </w:tc>
        <w:tc>
          <w:tcPr>
            <w:tcW w:w="709" w:type="dxa"/>
            <w:vAlign w:val="center"/>
          </w:tcPr>
          <w:p w14:paraId="75749E75"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3</w:t>
            </w:r>
          </w:p>
        </w:tc>
        <w:tc>
          <w:tcPr>
            <w:tcW w:w="1134" w:type="dxa"/>
            <w:vAlign w:val="center"/>
          </w:tcPr>
          <w:p w14:paraId="15EFD89B"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~75</w:t>
            </w:r>
          </w:p>
        </w:tc>
        <w:tc>
          <w:tcPr>
            <w:tcW w:w="2977" w:type="dxa"/>
            <w:vAlign w:val="center"/>
          </w:tcPr>
          <w:p w14:paraId="2D556D94"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4159943E"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55</w:t>
            </w:r>
          </w:p>
        </w:tc>
      </w:tr>
      <w:tr w:rsidR="00173A11" w:rsidRPr="000C4C27" w14:paraId="0F7C0C4E" w14:textId="77777777" w:rsidTr="008C1667">
        <w:trPr>
          <w:trHeight w:val="340"/>
          <w:jc w:val="center"/>
        </w:trPr>
        <w:tc>
          <w:tcPr>
            <w:tcW w:w="632" w:type="dxa"/>
            <w:vMerge w:val="restart"/>
            <w:vAlign w:val="center"/>
          </w:tcPr>
          <w:p w14:paraId="1808D59E"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5</w:t>
            </w:r>
          </w:p>
        </w:tc>
        <w:tc>
          <w:tcPr>
            <w:tcW w:w="1195" w:type="dxa"/>
            <w:vMerge w:val="restart"/>
            <w:vAlign w:val="center"/>
          </w:tcPr>
          <w:p w14:paraId="25F7C52C"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一体化车间恶臭处理</w:t>
            </w:r>
          </w:p>
        </w:tc>
        <w:tc>
          <w:tcPr>
            <w:tcW w:w="1559" w:type="dxa"/>
            <w:vAlign w:val="center"/>
          </w:tcPr>
          <w:p w14:paraId="2D53FA5C"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风机</w:t>
            </w:r>
          </w:p>
        </w:tc>
        <w:tc>
          <w:tcPr>
            <w:tcW w:w="709" w:type="dxa"/>
            <w:vAlign w:val="center"/>
          </w:tcPr>
          <w:p w14:paraId="09B858F1"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0038CDE7"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~9</w:t>
            </w:r>
            <w:r w:rsidR="00E82C2F" w:rsidRPr="000C4C27">
              <w:rPr>
                <w:rFonts w:hint="eastAsia"/>
                <w:sz w:val="21"/>
                <w:szCs w:val="21"/>
              </w:rPr>
              <w:t>0</w:t>
            </w:r>
          </w:p>
        </w:tc>
        <w:tc>
          <w:tcPr>
            <w:tcW w:w="2977" w:type="dxa"/>
            <w:vAlign w:val="center"/>
          </w:tcPr>
          <w:p w14:paraId="1E3FBAD0" w14:textId="77777777" w:rsidR="00173A11"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安装消声器，隔声</w:t>
            </w:r>
            <w:r w:rsidRPr="000C4C27">
              <w:rPr>
                <w:sz w:val="21"/>
                <w:szCs w:val="21"/>
              </w:rPr>
              <w:t>减振</w:t>
            </w:r>
            <w:r w:rsidRPr="000C4C27">
              <w:rPr>
                <w:rFonts w:hint="eastAsia"/>
                <w:sz w:val="21"/>
                <w:szCs w:val="21"/>
              </w:rPr>
              <w:t>、绿化</w:t>
            </w:r>
          </w:p>
        </w:tc>
        <w:tc>
          <w:tcPr>
            <w:tcW w:w="837" w:type="dxa"/>
            <w:vAlign w:val="center"/>
          </w:tcPr>
          <w:p w14:paraId="0DEE7145" w14:textId="77777777" w:rsidR="00173A11"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65</w:t>
            </w:r>
          </w:p>
        </w:tc>
      </w:tr>
      <w:tr w:rsidR="00B71705" w:rsidRPr="000C4C27" w14:paraId="1CD7352C" w14:textId="77777777" w:rsidTr="008C1667">
        <w:trPr>
          <w:trHeight w:val="340"/>
          <w:jc w:val="center"/>
        </w:trPr>
        <w:tc>
          <w:tcPr>
            <w:tcW w:w="632" w:type="dxa"/>
            <w:vMerge/>
            <w:vAlign w:val="center"/>
          </w:tcPr>
          <w:p w14:paraId="24F0D492" w14:textId="77777777" w:rsidR="00B71705" w:rsidRPr="000C4C27" w:rsidRDefault="00B71705" w:rsidP="00B71705">
            <w:pPr>
              <w:pStyle w:val="TableParagraph"/>
              <w:spacing w:line="240" w:lineRule="auto"/>
              <w:ind w:firstLineChars="0" w:firstLine="0"/>
              <w:jc w:val="center"/>
              <w:rPr>
                <w:sz w:val="21"/>
                <w:szCs w:val="21"/>
              </w:rPr>
            </w:pPr>
          </w:p>
        </w:tc>
        <w:tc>
          <w:tcPr>
            <w:tcW w:w="1195" w:type="dxa"/>
            <w:vMerge/>
            <w:vAlign w:val="center"/>
          </w:tcPr>
          <w:p w14:paraId="46179C69"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12D84AE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水泵</w:t>
            </w:r>
          </w:p>
        </w:tc>
        <w:tc>
          <w:tcPr>
            <w:tcW w:w="709" w:type="dxa"/>
            <w:vAlign w:val="center"/>
          </w:tcPr>
          <w:p w14:paraId="0EBE42D5"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3416A0B9"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6320ADA6"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77B2AE5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3D5E2376" w14:textId="77777777" w:rsidTr="008C1667">
        <w:trPr>
          <w:trHeight w:val="340"/>
          <w:jc w:val="center"/>
        </w:trPr>
        <w:tc>
          <w:tcPr>
            <w:tcW w:w="632" w:type="dxa"/>
            <w:vMerge w:val="restart"/>
            <w:vAlign w:val="center"/>
          </w:tcPr>
          <w:p w14:paraId="071F8C50" w14:textId="77777777" w:rsidR="00B71705" w:rsidRPr="000C4C27" w:rsidRDefault="00B71705" w:rsidP="00B71705">
            <w:pPr>
              <w:spacing w:line="240" w:lineRule="auto"/>
              <w:ind w:firstLineChars="0" w:firstLine="0"/>
              <w:jc w:val="center"/>
              <w:rPr>
                <w:sz w:val="21"/>
                <w:szCs w:val="21"/>
              </w:rPr>
            </w:pPr>
            <w:r w:rsidRPr="000C4C27">
              <w:rPr>
                <w:rFonts w:hint="eastAsia"/>
                <w:sz w:val="21"/>
                <w:szCs w:val="21"/>
              </w:rPr>
              <w:t>6</w:t>
            </w:r>
          </w:p>
        </w:tc>
        <w:tc>
          <w:tcPr>
            <w:tcW w:w="1195" w:type="dxa"/>
            <w:vMerge w:val="restart"/>
            <w:vAlign w:val="center"/>
          </w:tcPr>
          <w:p w14:paraId="60569CCC"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沼气综合利用</w:t>
            </w:r>
          </w:p>
        </w:tc>
        <w:tc>
          <w:tcPr>
            <w:tcW w:w="1559" w:type="dxa"/>
            <w:vAlign w:val="center"/>
          </w:tcPr>
          <w:p w14:paraId="75CA1FBD"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压缩机</w:t>
            </w:r>
          </w:p>
        </w:tc>
        <w:tc>
          <w:tcPr>
            <w:tcW w:w="709" w:type="dxa"/>
            <w:vAlign w:val="center"/>
          </w:tcPr>
          <w:p w14:paraId="6630897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2</w:t>
            </w:r>
          </w:p>
        </w:tc>
        <w:tc>
          <w:tcPr>
            <w:tcW w:w="1134" w:type="dxa"/>
            <w:vAlign w:val="center"/>
          </w:tcPr>
          <w:p w14:paraId="6F17C671"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~90</w:t>
            </w:r>
          </w:p>
        </w:tc>
        <w:tc>
          <w:tcPr>
            <w:tcW w:w="2977" w:type="dxa"/>
            <w:vAlign w:val="center"/>
          </w:tcPr>
          <w:p w14:paraId="7E24E02C"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67B8F364"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65</w:t>
            </w:r>
          </w:p>
        </w:tc>
      </w:tr>
      <w:tr w:rsidR="00B71705" w:rsidRPr="000C4C27" w14:paraId="4645CB7C" w14:textId="77777777" w:rsidTr="008C1667">
        <w:trPr>
          <w:trHeight w:val="340"/>
          <w:jc w:val="center"/>
        </w:trPr>
        <w:tc>
          <w:tcPr>
            <w:tcW w:w="632" w:type="dxa"/>
            <w:vMerge/>
            <w:vAlign w:val="center"/>
          </w:tcPr>
          <w:p w14:paraId="5F83416E" w14:textId="77777777" w:rsidR="00B71705" w:rsidRPr="000C4C27" w:rsidRDefault="00B71705" w:rsidP="00B71705">
            <w:pPr>
              <w:spacing w:line="240" w:lineRule="auto"/>
              <w:ind w:firstLineChars="0" w:firstLine="0"/>
              <w:jc w:val="center"/>
              <w:rPr>
                <w:sz w:val="21"/>
                <w:szCs w:val="21"/>
              </w:rPr>
            </w:pPr>
          </w:p>
        </w:tc>
        <w:tc>
          <w:tcPr>
            <w:tcW w:w="1195" w:type="dxa"/>
            <w:vMerge/>
            <w:vAlign w:val="center"/>
          </w:tcPr>
          <w:p w14:paraId="4971F173"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3348B679"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沼气发电机组</w:t>
            </w:r>
          </w:p>
        </w:tc>
        <w:tc>
          <w:tcPr>
            <w:tcW w:w="709" w:type="dxa"/>
            <w:vAlign w:val="center"/>
          </w:tcPr>
          <w:p w14:paraId="078D16CD"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4AB07DF4"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~80</w:t>
            </w:r>
          </w:p>
        </w:tc>
        <w:tc>
          <w:tcPr>
            <w:tcW w:w="2977" w:type="dxa"/>
            <w:vAlign w:val="center"/>
          </w:tcPr>
          <w:p w14:paraId="6FDCDE6B"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074D947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55</w:t>
            </w:r>
          </w:p>
        </w:tc>
      </w:tr>
      <w:tr w:rsidR="00173A11" w:rsidRPr="000C4C27" w14:paraId="7CAACF29" w14:textId="77777777" w:rsidTr="008C1667">
        <w:trPr>
          <w:trHeight w:val="340"/>
          <w:jc w:val="center"/>
        </w:trPr>
        <w:tc>
          <w:tcPr>
            <w:tcW w:w="632" w:type="dxa"/>
            <w:vMerge/>
            <w:vAlign w:val="center"/>
          </w:tcPr>
          <w:p w14:paraId="7E9C329A" w14:textId="77777777" w:rsidR="00173A11" w:rsidRPr="000C4C27" w:rsidRDefault="00173A11" w:rsidP="00B71705">
            <w:pPr>
              <w:spacing w:line="240" w:lineRule="auto"/>
              <w:ind w:firstLineChars="0" w:firstLine="0"/>
              <w:jc w:val="center"/>
              <w:rPr>
                <w:sz w:val="21"/>
                <w:szCs w:val="21"/>
              </w:rPr>
            </w:pPr>
          </w:p>
        </w:tc>
        <w:tc>
          <w:tcPr>
            <w:tcW w:w="1195" w:type="dxa"/>
            <w:vMerge/>
            <w:vAlign w:val="center"/>
          </w:tcPr>
          <w:p w14:paraId="494E46FD" w14:textId="77777777" w:rsidR="00173A11" w:rsidRPr="000C4C27" w:rsidRDefault="00173A11" w:rsidP="00B71705">
            <w:pPr>
              <w:pStyle w:val="TableParagraph"/>
              <w:spacing w:line="240" w:lineRule="auto"/>
              <w:ind w:firstLineChars="0" w:firstLine="0"/>
              <w:jc w:val="center"/>
              <w:rPr>
                <w:sz w:val="21"/>
                <w:szCs w:val="21"/>
              </w:rPr>
            </w:pPr>
          </w:p>
        </w:tc>
        <w:tc>
          <w:tcPr>
            <w:tcW w:w="1559" w:type="dxa"/>
            <w:vAlign w:val="center"/>
          </w:tcPr>
          <w:p w14:paraId="5B063A4A"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风机（发电机组）</w:t>
            </w:r>
          </w:p>
        </w:tc>
        <w:tc>
          <w:tcPr>
            <w:tcW w:w="709" w:type="dxa"/>
            <w:vAlign w:val="center"/>
          </w:tcPr>
          <w:p w14:paraId="18F715AE"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5A078428"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w:t>
            </w:r>
            <w:r w:rsidR="00F66D6F" w:rsidRPr="000C4C27">
              <w:rPr>
                <w:rFonts w:hint="eastAsia"/>
                <w:sz w:val="21"/>
                <w:szCs w:val="21"/>
              </w:rPr>
              <w:t>9</w:t>
            </w:r>
            <w:r w:rsidRPr="000C4C27">
              <w:rPr>
                <w:rFonts w:hint="eastAsia"/>
                <w:sz w:val="21"/>
                <w:szCs w:val="21"/>
              </w:rPr>
              <w:t>0</w:t>
            </w:r>
          </w:p>
        </w:tc>
        <w:tc>
          <w:tcPr>
            <w:tcW w:w="2977" w:type="dxa"/>
            <w:vAlign w:val="center"/>
          </w:tcPr>
          <w:p w14:paraId="6D65EB77" w14:textId="77777777" w:rsidR="00173A11"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安装消声器，隔声</w:t>
            </w:r>
            <w:r w:rsidRPr="000C4C27">
              <w:rPr>
                <w:sz w:val="21"/>
                <w:szCs w:val="21"/>
              </w:rPr>
              <w:t>减振</w:t>
            </w:r>
            <w:r w:rsidR="00B71705" w:rsidRPr="000C4C27">
              <w:rPr>
                <w:rFonts w:hint="eastAsia"/>
                <w:sz w:val="21"/>
                <w:szCs w:val="21"/>
              </w:rPr>
              <w:t>、绿化</w:t>
            </w:r>
          </w:p>
        </w:tc>
        <w:tc>
          <w:tcPr>
            <w:tcW w:w="837" w:type="dxa"/>
            <w:vAlign w:val="center"/>
          </w:tcPr>
          <w:p w14:paraId="7A071483" w14:textId="77777777" w:rsidR="00173A11"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65</w:t>
            </w:r>
          </w:p>
        </w:tc>
      </w:tr>
      <w:tr w:rsidR="00173A11" w:rsidRPr="000C4C27" w14:paraId="6515BB28" w14:textId="77777777" w:rsidTr="008C1667">
        <w:trPr>
          <w:trHeight w:val="340"/>
          <w:jc w:val="center"/>
        </w:trPr>
        <w:tc>
          <w:tcPr>
            <w:tcW w:w="632" w:type="dxa"/>
            <w:vMerge/>
            <w:vAlign w:val="center"/>
          </w:tcPr>
          <w:p w14:paraId="3FDA558D" w14:textId="77777777" w:rsidR="00173A11" w:rsidRPr="000C4C27" w:rsidRDefault="00173A11" w:rsidP="00B71705">
            <w:pPr>
              <w:spacing w:line="240" w:lineRule="auto"/>
              <w:ind w:firstLineChars="0" w:firstLine="0"/>
              <w:jc w:val="center"/>
              <w:rPr>
                <w:sz w:val="21"/>
                <w:szCs w:val="21"/>
              </w:rPr>
            </w:pPr>
          </w:p>
        </w:tc>
        <w:tc>
          <w:tcPr>
            <w:tcW w:w="1195" w:type="dxa"/>
            <w:vMerge/>
            <w:vAlign w:val="center"/>
          </w:tcPr>
          <w:p w14:paraId="3610CD3A" w14:textId="77777777" w:rsidR="00173A11" w:rsidRPr="000C4C27" w:rsidRDefault="00173A11" w:rsidP="00B71705">
            <w:pPr>
              <w:pStyle w:val="TableParagraph"/>
              <w:spacing w:line="240" w:lineRule="auto"/>
              <w:ind w:firstLineChars="0" w:firstLine="0"/>
              <w:jc w:val="center"/>
              <w:rPr>
                <w:sz w:val="21"/>
                <w:szCs w:val="21"/>
              </w:rPr>
            </w:pPr>
          </w:p>
        </w:tc>
        <w:tc>
          <w:tcPr>
            <w:tcW w:w="1559" w:type="dxa"/>
            <w:vAlign w:val="center"/>
          </w:tcPr>
          <w:p w14:paraId="3D9DFD17"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风机（锅炉）</w:t>
            </w:r>
          </w:p>
        </w:tc>
        <w:tc>
          <w:tcPr>
            <w:tcW w:w="709" w:type="dxa"/>
            <w:vAlign w:val="center"/>
          </w:tcPr>
          <w:p w14:paraId="71033F15"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2497FFC4" w14:textId="77777777" w:rsidR="00173A11" w:rsidRPr="000C4C27" w:rsidRDefault="00173A11" w:rsidP="00B71705">
            <w:pPr>
              <w:pStyle w:val="TableParagraph"/>
              <w:spacing w:line="240" w:lineRule="auto"/>
              <w:ind w:firstLineChars="0" w:firstLine="0"/>
              <w:jc w:val="center"/>
              <w:rPr>
                <w:sz w:val="21"/>
                <w:szCs w:val="21"/>
              </w:rPr>
            </w:pPr>
            <w:r w:rsidRPr="000C4C27">
              <w:rPr>
                <w:rFonts w:hint="eastAsia"/>
                <w:sz w:val="21"/>
                <w:szCs w:val="21"/>
              </w:rPr>
              <w:t>~</w:t>
            </w:r>
            <w:r w:rsidR="00F66D6F" w:rsidRPr="000C4C27">
              <w:rPr>
                <w:rFonts w:hint="eastAsia"/>
                <w:sz w:val="21"/>
                <w:szCs w:val="21"/>
              </w:rPr>
              <w:t>9</w:t>
            </w:r>
            <w:r w:rsidRPr="000C4C27">
              <w:rPr>
                <w:rFonts w:hint="eastAsia"/>
                <w:sz w:val="21"/>
                <w:szCs w:val="21"/>
              </w:rPr>
              <w:t>0</w:t>
            </w:r>
          </w:p>
        </w:tc>
        <w:tc>
          <w:tcPr>
            <w:tcW w:w="2977" w:type="dxa"/>
            <w:vAlign w:val="center"/>
          </w:tcPr>
          <w:p w14:paraId="763BD4D9" w14:textId="77777777" w:rsidR="00173A11"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安装消声器，隔声</w:t>
            </w:r>
            <w:r w:rsidRPr="000C4C27">
              <w:rPr>
                <w:sz w:val="21"/>
                <w:szCs w:val="21"/>
              </w:rPr>
              <w:t>减振</w:t>
            </w:r>
            <w:r w:rsidRPr="000C4C27">
              <w:rPr>
                <w:rFonts w:hint="eastAsia"/>
                <w:sz w:val="21"/>
                <w:szCs w:val="21"/>
              </w:rPr>
              <w:t>、绿化</w:t>
            </w:r>
          </w:p>
        </w:tc>
        <w:tc>
          <w:tcPr>
            <w:tcW w:w="837" w:type="dxa"/>
            <w:vAlign w:val="center"/>
          </w:tcPr>
          <w:p w14:paraId="70617015" w14:textId="77777777" w:rsidR="00173A11"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65</w:t>
            </w:r>
          </w:p>
        </w:tc>
      </w:tr>
      <w:tr w:rsidR="00B71705" w:rsidRPr="000C4C27" w14:paraId="791F1446" w14:textId="77777777" w:rsidTr="008C1667">
        <w:trPr>
          <w:trHeight w:val="340"/>
          <w:jc w:val="center"/>
        </w:trPr>
        <w:tc>
          <w:tcPr>
            <w:tcW w:w="632" w:type="dxa"/>
            <w:vMerge w:val="restart"/>
            <w:vAlign w:val="center"/>
          </w:tcPr>
          <w:p w14:paraId="0DB9CC2B" w14:textId="77777777" w:rsidR="00B71705" w:rsidRPr="000C4C27" w:rsidRDefault="00B71705" w:rsidP="00B71705">
            <w:pPr>
              <w:spacing w:line="240" w:lineRule="auto"/>
              <w:ind w:firstLineChars="0" w:firstLine="0"/>
              <w:jc w:val="center"/>
              <w:rPr>
                <w:sz w:val="21"/>
                <w:szCs w:val="21"/>
              </w:rPr>
            </w:pPr>
            <w:r w:rsidRPr="000C4C27">
              <w:rPr>
                <w:rFonts w:hint="eastAsia"/>
                <w:sz w:val="21"/>
                <w:szCs w:val="21"/>
              </w:rPr>
              <w:t>7</w:t>
            </w:r>
          </w:p>
        </w:tc>
        <w:tc>
          <w:tcPr>
            <w:tcW w:w="1195" w:type="dxa"/>
            <w:vMerge w:val="restart"/>
            <w:vAlign w:val="center"/>
          </w:tcPr>
          <w:p w14:paraId="2BDA50E9"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污水处理</w:t>
            </w:r>
          </w:p>
        </w:tc>
        <w:tc>
          <w:tcPr>
            <w:tcW w:w="1559" w:type="dxa"/>
            <w:vAlign w:val="center"/>
          </w:tcPr>
          <w:p w14:paraId="715EB277"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污水泵</w:t>
            </w:r>
          </w:p>
        </w:tc>
        <w:tc>
          <w:tcPr>
            <w:tcW w:w="709" w:type="dxa"/>
            <w:vAlign w:val="center"/>
          </w:tcPr>
          <w:p w14:paraId="58F1656E"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w:t>
            </w:r>
          </w:p>
        </w:tc>
        <w:tc>
          <w:tcPr>
            <w:tcW w:w="1134" w:type="dxa"/>
            <w:vAlign w:val="center"/>
          </w:tcPr>
          <w:p w14:paraId="3FCD23DF"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3BE605F7"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027FBA6A"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64BA34B3" w14:textId="77777777" w:rsidTr="008C1667">
        <w:trPr>
          <w:trHeight w:val="340"/>
          <w:jc w:val="center"/>
        </w:trPr>
        <w:tc>
          <w:tcPr>
            <w:tcW w:w="632" w:type="dxa"/>
            <w:vMerge/>
            <w:vAlign w:val="center"/>
          </w:tcPr>
          <w:p w14:paraId="3859C23C" w14:textId="77777777" w:rsidR="00B71705" w:rsidRPr="000C4C27" w:rsidRDefault="00B71705" w:rsidP="00B71705">
            <w:pPr>
              <w:spacing w:line="240" w:lineRule="auto"/>
              <w:ind w:firstLineChars="0" w:firstLine="0"/>
              <w:jc w:val="center"/>
              <w:rPr>
                <w:sz w:val="21"/>
                <w:szCs w:val="21"/>
              </w:rPr>
            </w:pPr>
          </w:p>
        </w:tc>
        <w:tc>
          <w:tcPr>
            <w:tcW w:w="1195" w:type="dxa"/>
            <w:vMerge/>
            <w:vAlign w:val="center"/>
          </w:tcPr>
          <w:p w14:paraId="667D4B7D"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6FC5F67D"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气浮机</w:t>
            </w:r>
          </w:p>
        </w:tc>
        <w:tc>
          <w:tcPr>
            <w:tcW w:w="709" w:type="dxa"/>
            <w:vAlign w:val="center"/>
          </w:tcPr>
          <w:p w14:paraId="188E11D3"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1D4E7B3C"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~80</w:t>
            </w:r>
          </w:p>
        </w:tc>
        <w:tc>
          <w:tcPr>
            <w:tcW w:w="2977" w:type="dxa"/>
            <w:vAlign w:val="center"/>
          </w:tcPr>
          <w:p w14:paraId="66DA6D62"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64A33878"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55</w:t>
            </w:r>
          </w:p>
        </w:tc>
      </w:tr>
      <w:tr w:rsidR="00B71705" w:rsidRPr="000C4C27" w14:paraId="554111B2" w14:textId="77777777" w:rsidTr="008C1667">
        <w:trPr>
          <w:trHeight w:val="340"/>
          <w:jc w:val="center"/>
        </w:trPr>
        <w:tc>
          <w:tcPr>
            <w:tcW w:w="632" w:type="dxa"/>
            <w:vMerge/>
            <w:vAlign w:val="center"/>
          </w:tcPr>
          <w:p w14:paraId="5684A073" w14:textId="77777777" w:rsidR="00B71705" w:rsidRPr="000C4C27" w:rsidRDefault="00B71705" w:rsidP="00B71705">
            <w:pPr>
              <w:spacing w:line="240" w:lineRule="auto"/>
              <w:ind w:firstLineChars="0" w:firstLine="0"/>
              <w:jc w:val="center"/>
              <w:rPr>
                <w:sz w:val="21"/>
                <w:szCs w:val="21"/>
              </w:rPr>
            </w:pPr>
          </w:p>
        </w:tc>
        <w:tc>
          <w:tcPr>
            <w:tcW w:w="1195" w:type="dxa"/>
            <w:vMerge/>
            <w:vAlign w:val="center"/>
          </w:tcPr>
          <w:p w14:paraId="390C4B6C"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27B63A70"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污泥泵</w:t>
            </w:r>
          </w:p>
        </w:tc>
        <w:tc>
          <w:tcPr>
            <w:tcW w:w="709" w:type="dxa"/>
            <w:vAlign w:val="center"/>
          </w:tcPr>
          <w:p w14:paraId="14ECAA1D"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5646E2B1"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78737711"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00ABAE0E"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B71705" w:rsidRPr="000C4C27" w14:paraId="776219F9" w14:textId="77777777" w:rsidTr="008C1667">
        <w:trPr>
          <w:trHeight w:val="340"/>
          <w:jc w:val="center"/>
        </w:trPr>
        <w:tc>
          <w:tcPr>
            <w:tcW w:w="632" w:type="dxa"/>
            <w:vMerge/>
            <w:vAlign w:val="center"/>
          </w:tcPr>
          <w:p w14:paraId="3C50C5DD" w14:textId="77777777" w:rsidR="00B71705" w:rsidRPr="000C4C27" w:rsidRDefault="00B71705" w:rsidP="00B71705">
            <w:pPr>
              <w:spacing w:line="240" w:lineRule="auto"/>
              <w:ind w:firstLineChars="0" w:firstLine="0"/>
              <w:jc w:val="center"/>
              <w:rPr>
                <w:sz w:val="21"/>
                <w:szCs w:val="21"/>
              </w:rPr>
            </w:pPr>
          </w:p>
        </w:tc>
        <w:tc>
          <w:tcPr>
            <w:tcW w:w="1195" w:type="dxa"/>
            <w:vMerge/>
            <w:vAlign w:val="center"/>
          </w:tcPr>
          <w:p w14:paraId="01C37952" w14:textId="77777777" w:rsidR="00B71705" w:rsidRPr="000C4C27" w:rsidRDefault="00B71705" w:rsidP="00B71705">
            <w:pPr>
              <w:pStyle w:val="TableParagraph"/>
              <w:spacing w:line="240" w:lineRule="auto"/>
              <w:ind w:firstLineChars="0" w:firstLine="0"/>
              <w:jc w:val="center"/>
              <w:rPr>
                <w:sz w:val="21"/>
                <w:szCs w:val="21"/>
              </w:rPr>
            </w:pPr>
          </w:p>
        </w:tc>
        <w:tc>
          <w:tcPr>
            <w:tcW w:w="1559" w:type="dxa"/>
            <w:vAlign w:val="center"/>
          </w:tcPr>
          <w:p w14:paraId="4311DD96"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脱水机</w:t>
            </w:r>
          </w:p>
        </w:tc>
        <w:tc>
          <w:tcPr>
            <w:tcW w:w="709" w:type="dxa"/>
            <w:vAlign w:val="center"/>
          </w:tcPr>
          <w:p w14:paraId="1F6E9013"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1</w:t>
            </w:r>
          </w:p>
        </w:tc>
        <w:tc>
          <w:tcPr>
            <w:tcW w:w="1134" w:type="dxa"/>
            <w:vAlign w:val="center"/>
          </w:tcPr>
          <w:p w14:paraId="6F99E571"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~85</w:t>
            </w:r>
          </w:p>
        </w:tc>
        <w:tc>
          <w:tcPr>
            <w:tcW w:w="2977" w:type="dxa"/>
            <w:vAlign w:val="center"/>
          </w:tcPr>
          <w:p w14:paraId="7E041742" w14:textId="77777777" w:rsidR="00B71705" w:rsidRPr="000C4C27" w:rsidRDefault="00B71705" w:rsidP="00B71705">
            <w:pPr>
              <w:spacing w:line="240" w:lineRule="auto"/>
              <w:ind w:firstLineChars="0" w:firstLine="0"/>
              <w:jc w:val="center"/>
            </w:pPr>
            <w:r w:rsidRPr="000C4C27">
              <w:rPr>
                <w:rFonts w:hint="eastAsia"/>
                <w:sz w:val="21"/>
                <w:szCs w:val="21"/>
              </w:rPr>
              <w:t>隔声</w:t>
            </w:r>
            <w:r w:rsidRPr="000C4C27">
              <w:rPr>
                <w:sz w:val="21"/>
                <w:szCs w:val="21"/>
              </w:rPr>
              <w:t>，基础减振</w:t>
            </w:r>
            <w:r w:rsidRPr="000C4C27">
              <w:rPr>
                <w:rFonts w:hint="eastAsia"/>
                <w:sz w:val="21"/>
                <w:szCs w:val="21"/>
              </w:rPr>
              <w:t>、绿化</w:t>
            </w:r>
          </w:p>
        </w:tc>
        <w:tc>
          <w:tcPr>
            <w:tcW w:w="837" w:type="dxa"/>
            <w:vAlign w:val="center"/>
          </w:tcPr>
          <w:p w14:paraId="7DFD3EE0" w14:textId="77777777" w:rsidR="00B71705"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60</w:t>
            </w:r>
          </w:p>
        </w:tc>
      </w:tr>
      <w:tr w:rsidR="00F66D6F" w:rsidRPr="000C4C27" w14:paraId="36D59F1D" w14:textId="77777777" w:rsidTr="008C1667">
        <w:trPr>
          <w:trHeight w:val="340"/>
          <w:jc w:val="center"/>
        </w:trPr>
        <w:tc>
          <w:tcPr>
            <w:tcW w:w="632" w:type="dxa"/>
            <w:vMerge/>
            <w:vAlign w:val="center"/>
          </w:tcPr>
          <w:p w14:paraId="098B5661" w14:textId="77777777" w:rsidR="00F66D6F" w:rsidRPr="000C4C27" w:rsidRDefault="00F66D6F" w:rsidP="00B71705">
            <w:pPr>
              <w:spacing w:line="240" w:lineRule="auto"/>
              <w:ind w:firstLineChars="0" w:firstLine="0"/>
              <w:jc w:val="center"/>
              <w:rPr>
                <w:sz w:val="21"/>
                <w:szCs w:val="21"/>
              </w:rPr>
            </w:pPr>
          </w:p>
        </w:tc>
        <w:tc>
          <w:tcPr>
            <w:tcW w:w="1195" w:type="dxa"/>
            <w:vMerge/>
            <w:vAlign w:val="center"/>
          </w:tcPr>
          <w:p w14:paraId="417D7086" w14:textId="77777777" w:rsidR="00F66D6F" w:rsidRPr="000C4C27" w:rsidRDefault="00F66D6F" w:rsidP="00B71705">
            <w:pPr>
              <w:pStyle w:val="TableParagraph"/>
              <w:spacing w:line="240" w:lineRule="auto"/>
              <w:ind w:firstLineChars="0" w:firstLine="0"/>
              <w:jc w:val="center"/>
              <w:rPr>
                <w:sz w:val="21"/>
                <w:szCs w:val="21"/>
              </w:rPr>
            </w:pPr>
          </w:p>
        </w:tc>
        <w:tc>
          <w:tcPr>
            <w:tcW w:w="1559" w:type="dxa"/>
            <w:vAlign w:val="center"/>
          </w:tcPr>
          <w:p w14:paraId="0452A1BF" w14:textId="77777777" w:rsidR="00F66D6F"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风机</w:t>
            </w:r>
          </w:p>
        </w:tc>
        <w:tc>
          <w:tcPr>
            <w:tcW w:w="709" w:type="dxa"/>
            <w:vAlign w:val="center"/>
          </w:tcPr>
          <w:p w14:paraId="7113C06D" w14:textId="77777777" w:rsidR="00F66D6F"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3</w:t>
            </w:r>
          </w:p>
        </w:tc>
        <w:tc>
          <w:tcPr>
            <w:tcW w:w="1134" w:type="dxa"/>
            <w:vAlign w:val="center"/>
          </w:tcPr>
          <w:p w14:paraId="1DC9FD9A" w14:textId="77777777" w:rsidR="00F66D6F"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~90</w:t>
            </w:r>
          </w:p>
        </w:tc>
        <w:tc>
          <w:tcPr>
            <w:tcW w:w="2977" w:type="dxa"/>
            <w:vAlign w:val="center"/>
          </w:tcPr>
          <w:p w14:paraId="6912B4EA" w14:textId="77777777" w:rsidR="00F66D6F" w:rsidRPr="000C4C27" w:rsidRDefault="00B71705" w:rsidP="00B71705">
            <w:pPr>
              <w:pStyle w:val="TableParagraph"/>
              <w:spacing w:line="240" w:lineRule="auto"/>
              <w:ind w:firstLineChars="0" w:firstLine="0"/>
              <w:jc w:val="center"/>
              <w:rPr>
                <w:sz w:val="21"/>
                <w:szCs w:val="21"/>
              </w:rPr>
            </w:pPr>
            <w:r w:rsidRPr="000C4C27">
              <w:rPr>
                <w:rFonts w:hint="eastAsia"/>
                <w:sz w:val="21"/>
                <w:szCs w:val="21"/>
              </w:rPr>
              <w:t>安装消声器，隔声</w:t>
            </w:r>
            <w:r w:rsidRPr="000C4C27">
              <w:rPr>
                <w:sz w:val="21"/>
                <w:szCs w:val="21"/>
              </w:rPr>
              <w:t>减振</w:t>
            </w:r>
            <w:r w:rsidRPr="000C4C27">
              <w:rPr>
                <w:rFonts w:hint="eastAsia"/>
                <w:sz w:val="21"/>
                <w:szCs w:val="21"/>
              </w:rPr>
              <w:t>、绿化</w:t>
            </w:r>
          </w:p>
        </w:tc>
        <w:tc>
          <w:tcPr>
            <w:tcW w:w="837" w:type="dxa"/>
            <w:vAlign w:val="center"/>
          </w:tcPr>
          <w:p w14:paraId="0DB36926" w14:textId="77777777" w:rsidR="00F66D6F" w:rsidRPr="000C4C27" w:rsidRDefault="00F66D6F" w:rsidP="00B71705">
            <w:pPr>
              <w:pStyle w:val="TableParagraph"/>
              <w:spacing w:line="240" w:lineRule="auto"/>
              <w:ind w:firstLineChars="0" w:firstLine="0"/>
              <w:jc w:val="center"/>
              <w:rPr>
                <w:sz w:val="21"/>
                <w:szCs w:val="21"/>
              </w:rPr>
            </w:pPr>
            <w:r w:rsidRPr="000C4C27">
              <w:rPr>
                <w:rFonts w:hint="eastAsia"/>
                <w:sz w:val="21"/>
                <w:szCs w:val="21"/>
              </w:rPr>
              <w:t>65</w:t>
            </w:r>
          </w:p>
        </w:tc>
      </w:tr>
    </w:tbl>
    <w:p w14:paraId="3C45D9E0" w14:textId="77777777" w:rsidR="006873FB" w:rsidRPr="000C4C27" w:rsidRDefault="006873FB">
      <w:pPr>
        <w:pStyle w:val="31"/>
        <w:ind w:firstLine="482"/>
        <w:rPr>
          <w:color w:val="auto"/>
        </w:rPr>
      </w:pPr>
      <w:r w:rsidRPr="000C4C27">
        <w:rPr>
          <w:color w:val="auto"/>
        </w:rPr>
        <w:t>3.</w:t>
      </w:r>
      <w:r w:rsidR="006B401F" w:rsidRPr="000C4C27">
        <w:rPr>
          <w:rFonts w:hint="eastAsia"/>
          <w:color w:val="auto"/>
        </w:rPr>
        <w:t>4</w:t>
      </w:r>
      <w:r w:rsidRPr="000C4C27">
        <w:rPr>
          <w:color w:val="auto"/>
        </w:rPr>
        <w:t>.5</w:t>
      </w:r>
      <w:r w:rsidR="001531E5" w:rsidRPr="000C4C27">
        <w:rPr>
          <w:rFonts w:hint="eastAsia"/>
          <w:color w:val="auto"/>
        </w:rPr>
        <w:t xml:space="preserve"> </w:t>
      </w:r>
      <w:r w:rsidRPr="000C4C27">
        <w:rPr>
          <w:color w:val="auto"/>
        </w:rPr>
        <w:t>非正常工况排放分析</w:t>
      </w:r>
    </w:p>
    <w:p w14:paraId="5EC44502" w14:textId="77777777" w:rsidR="008C1667" w:rsidRDefault="00023FB1" w:rsidP="00023FB1">
      <w:pPr>
        <w:spacing w:line="460" w:lineRule="exact"/>
        <w:ind w:firstLine="480"/>
      </w:pPr>
      <w:r w:rsidRPr="000C4C27">
        <w:rPr>
          <w:rFonts w:hint="eastAsia"/>
        </w:rPr>
        <w:t>非正常排放一般为设备检修、污染物排放措施达不到应有效率、工艺设备运转异常</w:t>
      </w:r>
      <w:r w:rsidR="006C0FD4" w:rsidRPr="000C4C27">
        <w:rPr>
          <w:rFonts w:hint="eastAsia"/>
        </w:rPr>
        <w:t>等情况的排放。</w:t>
      </w:r>
      <w:r w:rsidRPr="000C4C27">
        <w:rPr>
          <w:rFonts w:hint="eastAsia"/>
        </w:rPr>
        <w:t>根据同类餐厨废弃物处理厂运行情况分析和本项目可行性研究报告，发生非正常排放情况主要为</w:t>
      </w:r>
      <w:r w:rsidR="00E62A3D" w:rsidRPr="000C4C27">
        <w:rPr>
          <w:rFonts w:hint="eastAsia"/>
        </w:rPr>
        <w:t>沼气预处理故障或发电机组故障，沼气</w:t>
      </w:r>
      <w:r w:rsidR="00CE4E4C" w:rsidRPr="000C4C27">
        <w:rPr>
          <w:rFonts w:hint="eastAsia"/>
        </w:rPr>
        <w:t>未经处理，</w:t>
      </w:r>
      <w:r w:rsidR="00E62A3D" w:rsidRPr="000C4C27">
        <w:rPr>
          <w:rFonts w:hint="eastAsia"/>
        </w:rPr>
        <w:t>全部直接经火炬燃烧，主要污染物为颗粒物、</w:t>
      </w:r>
      <w:r w:rsidR="00E62A3D" w:rsidRPr="000C4C27">
        <w:rPr>
          <w:rFonts w:hint="eastAsia"/>
        </w:rPr>
        <w:t>SO</w:t>
      </w:r>
      <w:r w:rsidR="00E62A3D" w:rsidRPr="000C4C27">
        <w:rPr>
          <w:rFonts w:hint="eastAsia"/>
          <w:vertAlign w:val="subscript"/>
        </w:rPr>
        <w:t>2</w:t>
      </w:r>
      <w:r w:rsidR="00E62A3D" w:rsidRPr="000C4C27">
        <w:rPr>
          <w:rFonts w:hint="eastAsia"/>
        </w:rPr>
        <w:t>、</w:t>
      </w:r>
      <w:r w:rsidR="00E62A3D" w:rsidRPr="000C4C27">
        <w:rPr>
          <w:rFonts w:hint="eastAsia"/>
        </w:rPr>
        <w:t>NO</w:t>
      </w:r>
      <w:r w:rsidR="00E62A3D" w:rsidRPr="000C4C27">
        <w:rPr>
          <w:rFonts w:hint="eastAsia"/>
          <w:vertAlign w:val="subscript"/>
        </w:rPr>
        <w:t>x</w:t>
      </w:r>
      <w:r w:rsidR="00E62A3D" w:rsidRPr="000C4C27">
        <w:rPr>
          <w:rFonts w:hint="eastAsia"/>
        </w:rPr>
        <w:t>等。本项目设有</w:t>
      </w:r>
      <w:r w:rsidR="00E62A3D" w:rsidRPr="000C4C27">
        <w:rPr>
          <w:rFonts w:hint="eastAsia"/>
        </w:rPr>
        <w:t>1</w:t>
      </w:r>
      <w:r w:rsidR="00E62A3D" w:rsidRPr="000C4C27">
        <w:rPr>
          <w:rFonts w:hint="eastAsia"/>
        </w:rPr>
        <w:t>套沼气应急火炬系统，设计最大处理能力为</w:t>
      </w:r>
      <w:r w:rsidR="00E62A3D" w:rsidRPr="000C4C27">
        <w:rPr>
          <w:rFonts w:hint="eastAsia"/>
        </w:rPr>
        <w:t>500m</w:t>
      </w:r>
      <w:r w:rsidR="00E62A3D" w:rsidRPr="000C4C27">
        <w:rPr>
          <w:rFonts w:hint="eastAsia"/>
          <w:vertAlign w:val="superscript"/>
        </w:rPr>
        <w:t>3</w:t>
      </w:r>
      <w:r w:rsidR="00E62A3D" w:rsidRPr="000C4C27">
        <w:rPr>
          <w:rFonts w:hint="eastAsia"/>
        </w:rPr>
        <w:t>/h</w:t>
      </w:r>
      <w:r w:rsidR="00E62A3D" w:rsidRPr="000C4C27">
        <w:rPr>
          <w:rFonts w:hint="eastAsia"/>
        </w:rPr>
        <w:t>。</w:t>
      </w:r>
    </w:p>
    <w:p w14:paraId="2A984761" w14:textId="77777777" w:rsidR="006873FB" w:rsidRPr="000C4C27" w:rsidRDefault="00CE4E4C" w:rsidP="00023FB1">
      <w:pPr>
        <w:spacing w:line="460" w:lineRule="exact"/>
        <w:ind w:firstLine="480"/>
      </w:pPr>
      <w:r w:rsidRPr="000C4C27">
        <w:rPr>
          <w:rFonts w:hint="eastAsia"/>
        </w:rPr>
        <w:t>沼气火炬燃烧废气产生量、污染物产生情况计算参考沼气锅炉产排污系数手册进行计算，具体</w:t>
      </w:r>
      <w:r w:rsidR="00E62A3D" w:rsidRPr="000C4C27">
        <w:rPr>
          <w:rFonts w:hint="eastAsia"/>
        </w:rPr>
        <w:t>见表</w:t>
      </w:r>
      <w:r w:rsidR="00E62A3D" w:rsidRPr="000C4C27">
        <w:rPr>
          <w:rFonts w:hint="eastAsia"/>
        </w:rPr>
        <w:t>3.4-1</w:t>
      </w:r>
      <w:r w:rsidR="00704627" w:rsidRPr="000C4C27">
        <w:rPr>
          <w:rFonts w:hint="eastAsia"/>
        </w:rPr>
        <w:t>6</w:t>
      </w:r>
      <w:r w:rsidR="006873FB" w:rsidRPr="000C4C27">
        <w:t>。</w:t>
      </w:r>
    </w:p>
    <w:p w14:paraId="2EF70C10" w14:textId="77777777" w:rsidR="00FD0EFC" w:rsidRPr="000C4C27" w:rsidRDefault="00A903E7" w:rsidP="00A903E7">
      <w:pPr>
        <w:spacing w:line="240" w:lineRule="atLeast"/>
        <w:ind w:firstLineChars="0" w:firstLine="0"/>
        <w:jc w:val="center"/>
        <w:rPr>
          <w:b/>
          <w:bCs/>
          <w:sz w:val="21"/>
          <w:szCs w:val="21"/>
        </w:rPr>
      </w:pPr>
      <w:r w:rsidRPr="000C4C27">
        <w:rPr>
          <w:rFonts w:hint="eastAsia"/>
          <w:b/>
          <w:bCs/>
          <w:sz w:val="21"/>
          <w:szCs w:val="21"/>
        </w:rPr>
        <w:t>表</w:t>
      </w:r>
      <w:r w:rsidRPr="000C4C27">
        <w:rPr>
          <w:rFonts w:hint="eastAsia"/>
          <w:b/>
          <w:bCs/>
          <w:sz w:val="21"/>
          <w:szCs w:val="21"/>
        </w:rPr>
        <w:t>3.4-1</w:t>
      </w:r>
      <w:r w:rsidR="00704627" w:rsidRPr="000C4C27">
        <w:rPr>
          <w:rFonts w:hint="eastAsia"/>
          <w:b/>
          <w:bCs/>
          <w:sz w:val="21"/>
          <w:szCs w:val="21"/>
        </w:rPr>
        <w:t>6</w:t>
      </w:r>
      <w:r w:rsidRPr="000C4C27">
        <w:rPr>
          <w:rFonts w:hint="eastAsia"/>
          <w:b/>
          <w:bCs/>
          <w:sz w:val="21"/>
          <w:szCs w:val="21"/>
        </w:rPr>
        <w:t xml:space="preserve">   </w:t>
      </w:r>
      <w:r w:rsidRPr="000C4C27">
        <w:rPr>
          <w:rFonts w:hint="eastAsia"/>
          <w:b/>
          <w:bCs/>
          <w:sz w:val="21"/>
          <w:szCs w:val="21"/>
        </w:rPr>
        <w:t>非正常工况污染物排放情况</w:t>
      </w:r>
    </w:p>
    <w:tbl>
      <w:tblPr>
        <w:tblW w:w="494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923"/>
        <w:gridCol w:w="991"/>
        <w:gridCol w:w="1769"/>
        <w:gridCol w:w="1558"/>
        <w:gridCol w:w="1419"/>
        <w:gridCol w:w="1275"/>
        <w:gridCol w:w="1241"/>
      </w:tblGrid>
      <w:tr w:rsidR="00DB33F9" w:rsidRPr="000C4C27" w14:paraId="3100E1F2" w14:textId="77777777" w:rsidTr="00DB33F9">
        <w:trPr>
          <w:trHeight w:val="340"/>
          <w:jc w:val="center"/>
        </w:trPr>
        <w:tc>
          <w:tcPr>
            <w:tcW w:w="503" w:type="pct"/>
            <w:vMerge w:val="restart"/>
            <w:vAlign w:val="center"/>
          </w:tcPr>
          <w:p w14:paraId="569681A6" w14:textId="77777777" w:rsidR="00CE4E4C" w:rsidRPr="000C4C27" w:rsidRDefault="00CE4E4C" w:rsidP="00CE4E4C">
            <w:pPr>
              <w:pStyle w:val="afffffff4"/>
              <w:spacing w:line="240" w:lineRule="auto"/>
            </w:pPr>
            <w:r w:rsidRPr="000C4C27">
              <w:rPr>
                <w:rFonts w:hint="eastAsia"/>
              </w:rPr>
              <w:t>污染源</w:t>
            </w:r>
          </w:p>
        </w:tc>
        <w:tc>
          <w:tcPr>
            <w:tcW w:w="540" w:type="pct"/>
            <w:vMerge w:val="restart"/>
            <w:vAlign w:val="center"/>
          </w:tcPr>
          <w:p w14:paraId="66F8B437" w14:textId="77777777" w:rsidR="00CE4E4C" w:rsidRPr="000C4C27" w:rsidRDefault="00CE4E4C" w:rsidP="00CE4E4C">
            <w:pPr>
              <w:pStyle w:val="afffffff4"/>
              <w:spacing w:line="240" w:lineRule="auto"/>
            </w:pPr>
            <w:r w:rsidRPr="000C4C27">
              <w:rPr>
                <w:rFonts w:hint="eastAsia"/>
              </w:rPr>
              <w:t>污染物</w:t>
            </w:r>
          </w:p>
        </w:tc>
        <w:tc>
          <w:tcPr>
            <w:tcW w:w="964" w:type="pct"/>
            <w:vMerge w:val="restart"/>
            <w:vAlign w:val="center"/>
          </w:tcPr>
          <w:p w14:paraId="6E2685EF" w14:textId="77777777" w:rsidR="00CE4E4C" w:rsidRPr="000C4C27" w:rsidRDefault="00CE4E4C" w:rsidP="00DB33F9">
            <w:pPr>
              <w:pStyle w:val="afffffff4"/>
              <w:spacing w:line="240" w:lineRule="auto"/>
            </w:pPr>
            <w:r w:rsidRPr="000C4C27">
              <w:rPr>
                <w:rFonts w:hint="eastAsia"/>
              </w:rPr>
              <w:t>废气量</w:t>
            </w:r>
            <w:r w:rsidR="00DB33F9" w:rsidRPr="000C4C27">
              <w:rPr>
                <w:rFonts w:hint="eastAsia"/>
              </w:rPr>
              <w:t>（</w:t>
            </w:r>
            <w:r w:rsidR="00DB33F9" w:rsidRPr="000C4C27">
              <w:rPr>
                <w:rFonts w:hint="eastAsia"/>
              </w:rPr>
              <w:t>Nm</w:t>
            </w:r>
            <w:r w:rsidR="00DB33F9" w:rsidRPr="000C4C27">
              <w:rPr>
                <w:rFonts w:hint="eastAsia"/>
                <w:vertAlign w:val="superscript"/>
              </w:rPr>
              <w:t>3</w:t>
            </w:r>
            <w:r w:rsidR="00DB33F9" w:rsidRPr="000C4C27">
              <w:rPr>
                <w:rFonts w:hint="eastAsia"/>
              </w:rPr>
              <w:t>/h</w:t>
            </w:r>
            <w:r w:rsidR="00DB33F9" w:rsidRPr="000C4C27">
              <w:rPr>
                <w:rFonts w:hint="eastAsia"/>
              </w:rPr>
              <w:t>）</w:t>
            </w:r>
          </w:p>
        </w:tc>
        <w:tc>
          <w:tcPr>
            <w:tcW w:w="1622" w:type="pct"/>
            <w:gridSpan w:val="2"/>
            <w:vAlign w:val="center"/>
          </w:tcPr>
          <w:p w14:paraId="56ED0780" w14:textId="77777777" w:rsidR="00CE4E4C" w:rsidRPr="000C4C27" w:rsidRDefault="00CE4E4C" w:rsidP="00CE4E4C">
            <w:pPr>
              <w:pStyle w:val="afffffff4"/>
              <w:spacing w:line="240" w:lineRule="auto"/>
            </w:pPr>
            <w:r w:rsidRPr="000C4C27">
              <w:rPr>
                <w:rFonts w:hint="eastAsia"/>
              </w:rPr>
              <w:t>排放情况</w:t>
            </w:r>
          </w:p>
        </w:tc>
        <w:tc>
          <w:tcPr>
            <w:tcW w:w="1371" w:type="pct"/>
            <w:gridSpan w:val="2"/>
            <w:vAlign w:val="center"/>
          </w:tcPr>
          <w:p w14:paraId="5E45A612" w14:textId="77777777" w:rsidR="00CE4E4C" w:rsidRPr="000C4C27" w:rsidRDefault="00CE4E4C" w:rsidP="00CE4E4C">
            <w:pPr>
              <w:pStyle w:val="afffffff4"/>
              <w:spacing w:line="240" w:lineRule="auto"/>
            </w:pPr>
            <w:r w:rsidRPr="000C4C27">
              <w:rPr>
                <w:rFonts w:hint="eastAsia"/>
              </w:rPr>
              <w:t>排放源参数</w:t>
            </w:r>
          </w:p>
        </w:tc>
      </w:tr>
      <w:tr w:rsidR="00DB33F9" w:rsidRPr="000C4C27" w14:paraId="3F3B5CD3" w14:textId="77777777" w:rsidTr="00DB33F9">
        <w:trPr>
          <w:trHeight w:val="340"/>
          <w:jc w:val="center"/>
        </w:trPr>
        <w:tc>
          <w:tcPr>
            <w:tcW w:w="503" w:type="pct"/>
            <w:vMerge/>
            <w:vAlign w:val="center"/>
          </w:tcPr>
          <w:p w14:paraId="09E8DFDA" w14:textId="77777777" w:rsidR="00CE4E4C" w:rsidRPr="000C4C27" w:rsidRDefault="00CE4E4C" w:rsidP="00CE4E4C">
            <w:pPr>
              <w:pStyle w:val="afffffff4"/>
              <w:spacing w:line="240" w:lineRule="auto"/>
            </w:pPr>
          </w:p>
        </w:tc>
        <w:tc>
          <w:tcPr>
            <w:tcW w:w="540" w:type="pct"/>
            <w:vMerge/>
            <w:vAlign w:val="center"/>
          </w:tcPr>
          <w:p w14:paraId="45E066FE" w14:textId="77777777" w:rsidR="00CE4E4C" w:rsidRPr="000C4C27" w:rsidRDefault="00CE4E4C" w:rsidP="00CE4E4C">
            <w:pPr>
              <w:pStyle w:val="afffffff4"/>
              <w:spacing w:line="240" w:lineRule="auto"/>
            </w:pPr>
          </w:p>
        </w:tc>
        <w:tc>
          <w:tcPr>
            <w:tcW w:w="964" w:type="pct"/>
            <w:vMerge/>
            <w:vAlign w:val="center"/>
          </w:tcPr>
          <w:p w14:paraId="4CDBEBF9" w14:textId="77777777" w:rsidR="00CE4E4C" w:rsidRPr="000C4C27" w:rsidRDefault="00CE4E4C" w:rsidP="00CE4E4C">
            <w:pPr>
              <w:pStyle w:val="afffffff4"/>
              <w:spacing w:line="240" w:lineRule="auto"/>
            </w:pPr>
          </w:p>
        </w:tc>
        <w:tc>
          <w:tcPr>
            <w:tcW w:w="849" w:type="pct"/>
            <w:vAlign w:val="center"/>
          </w:tcPr>
          <w:p w14:paraId="2BF89729" w14:textId="77777777" w:rsidR="00CE4E4C" w:rsidRPr="000C4C27" w:rsidRDefault="00CE4E4C" w:rsidP="00DB33F9">
            <w:pPr>
              <w:pStyle w:val="afffffff4"/>
              <w:spacing w:line="240" w:lineRule="auto"/>
            </w:pPr>
            <w:r w:rsidRPr="000C4C27">
              <w:rPr>
                <w:rFonts w:hint="eastAsia"/>
              </w:rPr>
              <w:t>浓度</w:t>
            </w:r>
            <w:r w:rsidR="00DB33F9" w:rsidRPr="000C4C27">
              <w:rPr>
                <w:rFonts w:hint="eastAsia"/>
              </w:rPr>
              <w:t>（</w:t>
            </w:r>
            <w:r w:rsidR="00DB33F9" w:rsidRPr="000C4C27">
              <w:t>mg/m</w:t>
            </w:r>
            <w:r w:rsidR="00DB33F9" w:rsidRPr="000C4C27">
              <w:rPr>
                <w:vertAlign w:val="superscript"/>
              </w:rPr>
              <w:t>3</w:t>
            </w:r>
            <w:r w:rsidR="00DB33F9" w:rsidRPr="000C4C27">
              <w:rPr>
                <w:rFonts w:hint="eastAsia"/>
              </w:rPr>
              <w:t>）</w:t>
            </w:r>
          </w:p>
        </w:tc>
        <w:tc>
          <w:tcPr>
            <w:tcW w:w="773" w:type="pct"/>
            <w:vAlign w:val="center"/>
          </w:tcPr>
          <w:p w14:paraId="7ACBC25A" w14:textId="77777777" w:rsidR="00CE4E4C" w:rsidRPr="000C4C27" w:rsidRDefault="00CE4E4C" w:rsidP="00DB33F9">
            <w:pPr>
              <w:pStyle w:val="afffffff4"/>
              <w:spacing w:line="240" w:lineRule="auto"/>
            </w:pPr>
            <w:r w:rsidRPr="000C4C27">
              <w:rPr>
                <w:rFonts w:hint="eastAsia"/>
              </w:rPr>
              <w:t>速率</w:t>
            </w:r>
            <w:r w:rsidR="00DB33F9" w:rsidRPr="000C4C27">
              <w:rPr>
                <w:rFonts w:hint="eastAsia"/>
              </w:rPr>
              <w:t>（</w:t>
            </w:r>
            <w:r w:rsidR="00DB33F9" w:rsidRPr="000C4C27">
              <w:t>kg/h</w:t>
            </w:r>
            <w:r w:rsidR="00DB33F9" w:rsidRPr="000C4C27">
              <w:rPr>
                <w:rFonts w:hint="eastAsia"/>
              </w:rPr>
              <w:t>）</w:t>
            </w:r>
          </w:p>
        </w:tc>
        <w:tc>
          <w:tcPr>
            <w:tcW w:w="695" w:type="pct"/>
            <w:vAlign w:val="center"/>
          </w:tcPr>
          <w:p w14:paraId="75EBFB51" w14:textId="77777777" w:rsidR="00CE4E4C" w:rsidRPr="000C4C27" w:rsidRDefault="00CE4E4C" w:rsidP="00CE4E4C">
            <w:pPr>
              <w:pStyle w:val="afffffff4"/>
              <w:spacing w:line="240" w:lineRule="auto"/>
            </w:pPr>
            <w:r w:rsidRPr="000C4C27">
              <w:rPr>
                <w:rFonts w:hint="eastAsia"/>
              </w:rPr>
              <w:t>高度（</w:t>
            </w:r>
            <w:r w:rsidRPr="000C4C27">
              <w:rPr>
                <w:rFonts w:hint="eastAsia"/>
              </w:rPr>
              <w:t>m</w:t>
            </w:r>
            <w:r w:rsidRPr="000C4C27">
              <w:rPr>
                <w:rFonts w:hint="eastAsia"/>
              </w:rPr>
              <w:t>）</w:t>
            </w:r>
          </w:p>
        </w:tc>
        <w:tc>
          <w:tcPr>
            <w:tcW w:w="676" w:type="pct"/>
            <w:vAlign w:val="center"/>
          </w:tcPr>
          <w:p w14:paraId="79153FBE" w14:textId="77777777" w:rsidR="00CE4E4C" w:rsidRPr="000C4C27" w:rsidRDefault="00CE4E4C" w:rsidP="00CE4E4C">
            <w:pPr>
              <w:pStyle w:val="afffffff4"/>
              <w:spacing w:line="240" w:lineRule="auto"/>
            </w:pPr>
            <w:r w:rsidRPr="000C4C27">
              <w:rPr>
                <w:rFonts w:hint="eastAsia"/>
              </w:rPr>
              <w:t>直径（</w:t>
            </w:r>
            <w:r w:rsidRPr="000C4C27">
              <w:rPr>
                <w:rFonts w:hint="eastAsia"/>
              </w:rPr>
              <w:t>m</w:t>
            </w:r>
            <w:r w:rsidRPr="000C4C27">
              <w:rPr>
                <w:rFonts w:hint="eastAsia"/>
              </w:rPr>
              <w:t>）</w:t>
            </w:r>
          </w:p>
        </w:tc>
      </w:tr>
      <w:tr w:rsidR="00DB33F9" w:rsidRPr="000C4C27" w14:paraId="5A97FA19" w14:textId="77777777" w:rsidTr="00DB33F9">
        <w:trPr>
          <w:trHeight w:val="340"/>
          <w:jc w:val="center"/>
        </w:trPr>
        <w:tc>
          <w:tcPr>
            <w:tcW w:w="503" w:type="pct"/>
            <w:vMerge w:val="restart"/>
            <w:vAlign w:val="center"/>
          </w:tcPr>
          <w:p w14:paraId="6364EDC8" w14:textId="77777777" w:rsidR="00CE4E4C" w:rsidRPr="000C4C27" w:rsidRDefault="00CE4E4C" w:rsidP="00CE4E4C">
            <w:pPr>
              <w:pStyle w:val="afffffff4"/>
              <w:spacing w:line="240" w:lineRule="auto"/>
            </w:pPr>
            <w:r w:rsidRPr="000C4C27">
              <w:rPr>
                <w:rFonts w:hint="eastAsia"/>
              </w:rPr>
              <w:t>沼气火炬</w:t>
            </w:r>
          </w:p>
        </w:tc>
        <w:tc>
          <w:tcPr>
            <w:tcW w:w="540" w:type="pct"/>
            <w:vAlign w:val="center"/>
          </w:tcPr>
          <w:p w14:paraId="3202F769" w14:textId="77777777" w:rsidR="00CE4E4C" w:rsidRPr="000C4C27" w:rsidRDefault="00CE4E4C" w:rsidP="00CE4E4C">
            <w:pPr>
              <w:pStyle w:val="afffffff4"/>
              <w:spacing w:line="240" w:lineRule="auto"/>
            </w:pPr>
            <w:r w:rsidRPr="000C4C27">
              <w:rPr>
                <w:rFonts w:hint="eastAsia"/>
              </w:rPr>
              <w:t>颗粒物</w:t>
            </w:r>
          </w:p>
        </w:tc>
        <w:tc>
          <w:tcPr>
            <w:tcW w:w="964" w:type="pct"/>
            <w:vMerge w:val="restart"/>
            <w:vAlign w:val="center"/>
          </w:tcPr>
          <w:p w14:paraId="36DA443F" w14:textId="77777777" w:rsidR="00CE4E4C" w:rsidRPr="000C4C27" w:rsidRDefault="00CE4E4C" w:rsidP="00CE4E4C">
            <w:pPr>
              <w:pStyle w:val="afffffff4"/>
              <w:spacing w:line="240" w:lineRule="auto"/>
            </w:pPr>
            <w:r w:rsidRPr="000C4C27">
              <w:rPr>
                <w:rFonts w:hint="eastAsia"/>
              </w:rPr>
              <w:t>6812</w:t>
            </w:r>
          </w:p>
        </w:tc>
        <w:tc>
          <w:tcPr>
            <w:tcW w:w="849" w:type="pct"/>
            <w:vAlign w:val="center"/>
          </w:tcPr>
          <w:p w14:paraId="6E78FB34" w14:textId="77777777" w:rsidR="00CE4E4C" w:rsidRPr="000C4C27" w:rsidRDefault="00CE4E4C" w:rsidP="00CE4E4C">
            <w:pPr>
              <w:pStyle w:val="afffffff4"/>
              <w:spacing w:line="240" w:lineRule="auto"/>
            </w:pPr>
            <w:r w:rsidRPr="000C4C27">
              <w:rPr>
                <w:rFonts w:hint="eastAsia"/>
              </w:rPr>
              <w:t>0.073</w:t>
            </w:r>
          </w:p>
        </w:tc>
        <w:tc>
          <w:tcPr>
            <w:tcW w:w="773" w:type="pct"/>
            <w:vAlign w:val="center"/>
          </w:tcPr>
          <w:p w14:paraId="3249DD52" w14:textId="77777777" w:rsidR="00CE4E4C" w:rsidRPr="000C4C27" w:rsidRDefault="00CE4E4C" w:rsidP="00CE4E4C">
            <w:pPr>
              <w:pStyle w:val="afffffff4"/>
              <w:spacing w:line="240" w:lineRule="auto"/>
            </w:pPr>
            <w:r w:rsidRPr="000C4C27">
              <w:rPr>
                <w:rFonts w:hint="eastAsia"/>
              </w:rPr>
              <w:t>0.0005</w:t>
            </w:r>
          </w:p>
        </w:tc>
        <w:tc>
          <w:tcPr>
            <w:tcW w:w="695" w:type="pct"/>
            <w:vMerge w:val="restart"/>
            <w:vAlign w:val="center"/>
          </w:tcPr>
          <w:p w14:paraId="56BC6E20" w14:textId="77777777" w:rsidR="00CE4E4C" w:rsidRPr="000C4C27" w:rsidRDefault="00CE4E4C" w:rsidP="00CE4E4C">
            <w:pPr>
              <w:pStyle w:val="afffffff4"/>
            </w:pPr>
            <w:r w:rsidRPr="000C4C27">
              <w:rPr>
                <w:rFonts w:hint="eastAsia"/>
              </w:rPr>
              <w:t>15</w:t>
            </w:r>
          </w:p>
        </w:tc>
        <w:tc>
          <w:tcPr>
            <w:tcW w:w="676" w:type="pct"/>
            <w:vMerge w:val="restart"/>
            <w:vAlign w:val="center"/>
          </w:tcPr>
          <w:p w14:paraId="15D9AB94" w14:textId="77777777" w:rsidR="00CE4E4C" w:rsidRPr="000C4C27" w:rsidRDefault="00CE4E4C" w:rsidP="00CE4E4C">
            <w:pPr>
              <w:pStyle w:val="afffffff4"/>
            </w:pPr>
            <w:r w:rsidRPr="000C4C27">
              <w:rPr>
                <w:rFonts w:hint="eastAsia"/>
              </w:rPr>
              <w:t>0.4</w:t>
            </w:r>
          </w:p>
        </w:tc>
      </w:tr>
      <w:tr w:rsidR="00DB33F9" w:rsidRPr="000C4C27" w14:paraId="71A39FFE" w14:textId="77777777" w:rsidTr="00DB33F9">
        <w:trPr>
          <w:trHeight w:val="340"/>
          <w:jc w:val="center"/>
        </w:trPr>
        <w:tc>
          <w:tcPr>
            <w:tcW w:w="503" w:type="pct"/>
            <w:vMerge/>
            <w:vAlign w:val="center"/>
          </w:tcPr>
          <w:p w14:paraId="136266CE" w14:textId="77777777" w:rsidR="00CE4E4C" w:rsidRPr="000C4C27" w:rsidRDefault="00CE4E4C" w:rsidP="00CE4E4C">
            <w:pPr>
              <w:pStyle w:val="afffffff4"/>
              <w:spacing w:line="240" w:lineRule="auto"/>
            </w:pPr>
          </w:p>
        </w:tc>
        <w:tc>
          <w:tcPr>
            <w:tcW w:w="540" w:type="pct"/>
            <w:vAlign w:val="center"/>
          </w:tcPr>
          <w:p w14:paraId="410E9885" w14:textId="77777777" w:rsidR="00CE4E4C" w:rsidRPr="000C4C27" w:rsidRDefault="00CE4E4C" w:rsidP="00CE4E4C">
            <w:pPr>
              <w:pStyle w:val="afffffff4"/>
              <w:spacing w:line="240" w:lineRule="auto"/>
            </w:pPr>
            <w:r w:rsidRPr="000C4C27">
              <w:rPr>
                <w:rFonts w:hint="eastAsia"/>
              </w:rPr>
              <w:t>SO</w:t>
            </w:r>
            <w:r w:rsidRPr="000C4C27">
              <w:rPr>
                <w:rFonts w:hint="eastAsia"/>
                <w:vertAlign w:val="subscript"/>
              </w:rPr>
              <w:t>2</w:t>
            </w:r>
          </w:p>
        </w:tc>
        <w:tc>
          <w:tcPr>
            <w:tcW w:w="964" w:type="pct"/>
            <w:vMerge/>
            <w:vAlign w:val="center"/>
          </w:tcPr>
          <w:p w14:paraId="67FDFC2F" w14:textId="77777777" w:rsidR="00CE4E4C" w:rsidRPr="000C4C27" w:rsidRDefault="00CE4E4C" w:rsidP="00CE4E4C">
            <w:pPr>
              <w:pStyle w:val="afffffff4"/>
              <w:spacing w:line="240" w:lineRule="auto"/>
            </w:pPr>
          </w:p>
        </w:tc>
        <w:tc>
          <w:tcPr>
            <w:tcW w:w="849" w:type="pct"/>
            <w:vAlign w:val="center"/>
          </w:tcPr>
          <w:p w14:paraId="15C0770F" w14:textId="77777777" w:rsidR="00CE4E4C" w:rsidRPr="000C4C27" w:rsidRDefault="00CE4E4C" w:rsidP="00CE4E4C">
            <w:pPr>
              <w:pStyle w:val="afffffff4"/>
              <w:spacing w:line="240" w:lineRule="auto"/>
            </w:pPr>
            <w:r w:rsidRPr="000C4C27">
              <w:rPr>
                <w:rFonts w:hint="eastAsia"/>
              </w:rPr>
              <w:t>207.24</w:t>
            </w:r>
          </w:p>
        </w:tc>
        <w:tc>
          <w:tcPr>
            <w:tcW w:w="773" w:type="pct"/>
            <w:vAlign w:val="center"/>
          </w:tcPr>
          <w:p w14:paraId="13A44814" w14:textId="77777777" w:rsidR="00CE4E4C" w:rsidRPr="000C4C27" w:rsidRDefault="00CE4E4C" w:rsidP="00CE4E4C">
            <w:pPr>
              <w:pStyle w:val="afffffff4"/>
              <w:spacing w:line="240" w:lineRule="auto"/>
            </w:pPr>
            <w:r w:rsidRPr="000C4C27">
              <w:rPr>
                <w:rFonts w:hint="eastAsia"/>
              </w:rPr>
              <w:t>1.41</w:t>
            </w:r>
          </w:p>
        </w:tc>
        <w:tc>
          <w:tcPr>
            <w:tcW w:w="695" w:type="pct"/>
            <w:vMerge/>
            <w:vAlign w:val="center"/>
          </w:tcPr>
          <w:p w14:paraId="206DE1A3" w14:textId="77777777" w:rsidR="00CE4E4C" w:rsidRPr="000C4C27" w:rsidRDefault="00CE4E4C" w:rsidP="00CE4E4C">
            <w:pPr>
              <w:pStyle w:val="afffffff4"/>
            </w:pPr>
          </w:p>
        </w:tc>
        <w:tc>
          <w:tcPr>
            <w:tcW w:w="676" w:type="pct"/>
            <w:vMerge/>
            <w:vAlign w:val="center"/>
          </w:tcPr>
          <w:p w14:paraId="3275F0CC" w14:textId="77777777" w:rsidR="00CE4E4C" w:rsidRPr="000C4C27" w:rsidRDefault="00CE4E4C" w:rsidP="00CE4E4C">
            <w:pPr>
              <w:pStyle w:val="afffffff4"/>
            </w:pPr>
          </w:p>
        </w:tc>
      </w:tr>
      <w:tr w:rsidR="00DB33F9" w:rsidRPr="000C4C27" w14:paraId="3CE4A989" w14:textId="77777777" w:rsidTr="00DB33F9">
        <w:trPr>
          <w:trHeight w:val="340"/>
          <w:jc w:val="center"/>
        </w:trPr>
        <w:tc>
          <w:tcPr>
            <w:tcW w:w="503" w:type="pct"/>
            <w:vMerge/>
            <w:vAlign w:val="center"/>
          </w:tcPr>
          <w:p w14:paraId="2D3DC3F8" w14:textId="77777777" w:rsidR="00CE4E4C" w:rsidRPr="000C4C27" w:rsidRDefault="00CE4E4C" w:rsidP="00CE4E4C">
            <w:pPr>
              <w:pStyle w:val="afffffff4"/>
              <w:spacing w:line="240" w:lineRule="auto"/>
            </w:pPr>
          </w:p>
        </w:tc>
        <w:tc>
          <w:tcPr>
            <w:tcW w:w="540" w:type="pct"/>
            <w:vAlign w:val="center"/>
          </w:tcPr>
          <w:p w14:paraId="3593BBC3" w14:textId="77777777" w:rsidR="00CE4E4C" w:rsidRPr="000C4C27" w:rsidRDefault="00CE4E4C" w:rsidP="00CE4E4C">
            <w:pPr>
              <w:pStyle w:val="afffffff4"/>
              <w:spacing w:line="240" w:lineRule="auto"/>
            </w:pPr>
            <w:r w:rsidRPr="000C4C27">
              <w:rPr>
                <w:rFonts w:hint="eastAsia"/>
              </w:rPr>
              <w:t>NO</w:t>
            </w:r>
            <w:r w:rsidRPr="000C4C27">
              <w:rPr>
                <w:rFonts w:hint="eastAsia"/>
                <w:vertAlign w:val="subscript"/>
              </w:rPr>
              <w:t>x</w:t>
            </w:r>
          </w:p>
        </w:tc>
        <w:tc>
          <w:tcPr>
            <w:tcW w:w="964" w:type="pct"/>
            <w:vMerge/>
            <w:vAlign w:val="center"/>
          </w:tcPr>
          <w:p w14:paraId="7F970A4B" w14:textId="77777777" w:rsidR="00CE4E4C" w:rsidRPr="000C4C27" w:rsidRDefault="00CE4E4C" w:rsidP="00CE4E4C">
            <w:pPr>
              <w:pStyle w:val="afffffff4"/>
              <w:spacing w:line="240" w:lineRule="auto"/>
            </w:pPr>
          </w:p>
        </w:tc>
        <w:tc>
          <w:tcPr>
            <w:tcW w:w="849" w:type="pct"/>
            <w:vAlign w:val="center"/>
          </w:tcPr>
          <w:p w14:paraId="6072D302" w14:textId="77777777" w:rsidR="00CE4E4C" w:rsidRPr="000C4C27" w:rsidRDefault="00CE4E4C" w:rsidP="00CE4E4C">
            <w:pPr>
              <w:pStyle w:val="afffffff4"/>
              <w:spacing w:line="240" w:lineRule="auto"/>
            </w:pPr>
            <w:r w:rsidRPr="000C4C27">
              <w:rPr>
                <w:rFonts w:hint="eastAsia"/>
              </w:rPr>
              <w:t>137.31</w:t>
            </w:r>
          </w:p>
        </w:tc>
        <w:tc>
          <w:tcPr>
            <w:tcW w:w="773" w:type="pct"/>
            <w:vAlign w:val="center"/>
          </w:tcPr>
          <w:p w14:paraId="3015E5FE" w14:textId="77777777" w:rsidR="00CE4E4C" w:rsidRPr="000C4C27" w:rsidRDefault="00CE4E4C" w:rsidP="00CE4E4C">
            <w:pPr>
              <w:pStyle w:val="afffffff4"/>
              <w:spacing w:line="240" w:lineRule="auto"/>
            </w:pPr>
            <w:r w:rsidRPr="000C4C27">
              <w:rPr>
                <w:rFonts w:hint="eastAsia"/>
              </w:rPr>
              <w:t>0.94</w:t>
            </w:r>
          </w:p>
        </w:tc>
        <w:tc>
          <w:tcPr>
            <w:tcW w:w="695" w:type="pct"/>
            <w:vMerge/>
            <w:vAlign w:val="center"/>
          </w:tcPr>
          <w:p w14:paraId="53251B30" w14:textId="77777777" w:rsidR="00CE4E4C" w:rsidRPr="000C4C27" w:rsidRDefault="00CE4E4C" w:rsidP="00CE4E4C">
            <w:pPr>
              <w:pStyle w:val="afffffff4"/>
              <w:spacing w:line="240" w:lineRule="auto"/>
            </w:pPr>
          </w:p>
        </w:tc>
        <w:tc>
          <w:tcPr>
            <w:tcW w:w="676" w:type="pct"/>
            <w:vMerge/>
            <w:vAlign w:val="center"/>
          </w:tcPr>
          <w:p w14:paraId="5190D914" w14:textId="77777777" w:rsidR="00CE4E4C" w:rsidRPr="000C4C27" w:rsidRDefault="00CE4E4C" w:rsidP="00CE4E4C">
            <w:pPr>
              <w:pStyle w:val="afffffff4"/>
              <w:spacing w:line="240" w:lineRule="auto"/>
            </w:pPr>
          </w:p>
        </w:tc>
      </w:tr>
    </w:tbl>
    <w:p w14:paraId="2B48BB5F" w14:textId="77777777" w:rsidR="006873FB" w:rsidRPr="000C4C27" w:rsidRDefault="006873FB">
      <w:pPr>
        <w:pStyle w:val="21"/>
        <w:rPr>
          <w:color w:val="auto"/>
        </w:rPr>
      </w:pPr>
      <w:bookmarkStart w:id="151" w:name="_Toc58311859"/>
      <w:bookmarkStart w:id="152" w:name="_Toc241137070"/>
      <w:r w:rsidRPr="000C4C27">
        <w:rPr>
          <w:color w:val="auto"/>
        </w:rPr>
        <w:t>3.</w:t>
      </w:r>
      <w:r w:rsidR="000016ED" w:rsidRPr="000C4C27">
        <w:rPr>
          <w:rFonts w:hint="eastAsia"/>
          <w:color w:val="auto"/>
        </w:rPr>
        <w:t>5</w:t>
      </w:r>
      <w:r w:rsidR="001531E5" w:rsidRPr="000C4C27">
        <w:rPr>
          <w:rFonts w:hint="eastAsia"/>
          <w:color w:val="auto"/>
        </w:rPr>
        <w:t xml:space="preserve"> </w:t>
      </w:r>
      <w:r w:rsidR="002E72FF" w:rsidRPr="000C4C27">
        <w:rPr>
          <w:rFonts w:hint="eastAsia"/>
          <w:color w:val="auto"/>
        </w:rPr>
        <w:t>改扩建</w:t>
      </w:r>
      <w:r w:rsidRPr="000C4C27">
        <w:rPr>
          <w:color w:val="auto"/>
        </w:rPr>
        <w:t>“</w:t>
      </w:r>
      <w:r w:rsidRPr="000C4C27">
        <w:rPr>
          <w:color w:val="auto"/>
        </w:rPr>
        <w:t>三本账分析</w:t>
      </w:r>
      <w:r w:rsidRPr="000C4C27">
        <w:rPr>
          <w:color w:val="auto"/>
        </w:rPr>
        <w:t>”</w:t>
      </w:r>
      <w:bookmarkEnd w:id="151"/>
    </w:p>
    <w:p w14:paraId="2048F3BF" w14:textId="77777777" w:rsidR="006873FB" w:rsidRPr="000C4C27" w:rsidRDefault="006873FB">
      <w:pPr>
        <w:spacing w:line="520" w:lineRule="atLeast"/>
        <w:ind w:firstLine="480"/>
      </w:pPr>
      <w:bookmarkStart w:id="153" w:name="_Toc12740"/>
      <w:bookmarkStart w:id="154" w:name="_Toc6929"/>
      <w:bookmarkEnd w:id="152"/>
      <w:r w:rsidRPr="000C4C27">
        <w:t>根据前述现有和改扩建项目污染物排放结果，分析改扩建前后主要污染物排放变化情况，结果见表</w:t>
      </w:r>
      <w:r w:rsidR="00704627" w:rsidRPr="000C4C27">
        <w:rPr>
          <w:rFonts w:hint="eastAsia"/>
        </w:rPr>
        <w:t>3.5-1</w:t>
      </w:r>
      <w:r w:rsidRPr="000C4C27">
        <w:t>。</w:t>
      </w:r>
    </w:p>
    <w:p w14:paraId="29BB9DC3" w14:textId="77777777" w:rsidR="006873FB" w:rsidRPr="000C4C27" w:rsidRDefault="006873FB">
      <w:pPr>
        <w:spacing w:line="240" w:lineRule="atLeast"/>
        <w:ind w:firstLineChars="0" w:firstLine="0"/>
        <w:jc w:val="center"/>
        <w:rPr>
          <w:b/>
          <w:kern w:val="0"/>
          <w:sz w:val="21"/>
          <w:szCs w:val="21"/>
        </w:rPr>
      </w:pPr>
      <w:r w:rsidRPr="000C4C27">
        <w:rPr>
          <w:b/>
          <w:kern w:val="0"/>
          <w:sz w:val="21"/>
          <w:szCs w:val="21"/>
        </w:rPr>
        <w:t>表</w:t>
      </w:r>
      <w:r w:rsidRPr="000C4C27">
        <w:rPr>
          <w:b/>
          <w:kern w:val="0"/>
          <w:sz w:val="21"/>
          <w:szCs w:val="21"/>
        </w:rPr>
        <w:t>3</w:t>
      </w:r>
      <w:r w:rsidR="00704627" w:rsidRPr="000C4C27">
        <w:rPr>
          <w:rFonts w:hint="eastAsia"/>
          <w:b/>
          <w:kern w:val="0"/>
          <w:sz w:val="21"/>
          <w:szCs w:val="21"/>
        </w:rPr>
        <w:t>.5-1</w:t>
      </w:r>
      <w:r w:rsidR="00B15BC2" w:rsidRPr="000C4C27">
        <w:rPr>
          <w:b/>
          <w:kern w:val="0"/>
          <w:sz w:val="21"/>
          <w:szCs w:val="21"/>
        </w:rPr>
        <w:t xml:space="preserve"> </w:t>
      </w:r>
      <w:r w:rsidRPr="000C4C27">
        <w:rPr>
          <w:b/>
          <w:kern w:val="0"/>
          <w:sz w:val="21"/>
          <w:szCs w:val="21"/>
        </w:rPr>
        <w:t xml:space="preserve"> </w:t>
      </w:r>
      <w:r w:rsidR="002E72FF" w:rsidRPr="000C4C27">
        <w:rPr>
          <w:rFonts w:hint="eastAsia"/>
          <w:b/>
          <w:kern w:val="0"/>
          <w:sz w:val="21"/>
          <w:szCs w:val="21"/>
        </w:rPr>
        <w:t>改扩建</w:t>
      </w:r>
      <w:r w:rsidRPr="000C4C27">
        <w:rPr>
          <w:b/>
          <w:kern w:val="0"/>
          <w:sz w:val="21"/>
          <w:szCs w:val="21"/>
        </w:rPr>
        <w:t>前后污染物排放变化情况（</w:t>
      </w:r>
      <w:r w:rsidRPr="000C4C27">
        <w:rPr>
          <w:b/>
          <w:kern w:val="0"/>
          <w:sz w:val="21"/>
          <w:szCs w:val="21"/>
        </w:rPr>
        <w:t>t/a</w:t>
      </w:r>
      <w:r w:rsidRPr="000C4C27">
        <w:rPr>
          <w:b/>
          <w:kern w:val="0"/>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75"/>
        <w:gridCol w:w="1152"/>
        <w:gridCol w:w="1152"/>
        <w:gridCol w:w="1405"/>
        <w:gridCol w:w="1758"/>
        <w:gridCol w:w="1920"/>
        <w:gridCol w:w="1230"/>
      </w:tblGrid>
      <w:tr w:rsidR="00FD5D71" w:rsidRPr="000C4C27" w14:paraId="2A8CADE7" w14:textId="77777777" w:rsidTr="00216BCD">
        <w:trPr>
          <w:trHeight w:val="284"/>
          <w:jc w:val="center"/>
        </w:trPr>
        <w:tc>
          <w:tcPr>
            <w:tcW w:w="675" w:type="dxa"/>
            <w:vAlign w:val="center"/>
          </w:tcPr>
          <w:p w14:paraId="1D9FFE3C" w14:textId="77777777" w:rsidR="00FD5D71" w:rsidRPr="000C4C27" w:rsidRDefault="00FD5D71">
            <w:pPr>
              <w:pStyle w:val="aff"/>
              <w:spacing w:line="280" w:lineRule="exact"/>
              <w:ind w:firstLineChars="0" w:firstLine="0"/>
              <w:jc w:val="center"/>
              <w:rPr>
                <w:rFonts w:ascii="Times New Roman" w:hAnsi="Times New Roman" w:cs="Times New Roman"/>
                <w:bCs/>
                <w:color w:val="auto"/>
                <w:sz w:val="21"/>
              </w:rPr>
            </w:pPr>
            <w:bookmarkStart w:id="155" w:name="_Toc505270398"/>
            <w:r w:rsidRPr="000C4C27">
              <w:rPr>
                <w:rFonts w:ascii="Times New Roman" w:hAnsi="Times New Roman" w:cs="Times New Roman" w:hint="eastAsia"/>
                <w:bCs/>
                <w:color w:val="auto"/>
                <w:sz w:val="21"/>
              </w:rPr>
              <w:t>序号</w:t>
            </w:r>
          </w:p>
        </w:tc>
        <w:tc>
          <w:tcPr>
            <w:tcW w:w="1152" w:type="dxa"/>
            <w:vAlign w:val="center"/>
          </w:tcPr>
          <w:p w14:paraId="1DE906B6" w14:textId="77777777" w:rsidR="00FD5D71" w:rsidRPr="000C4C27" w:rsidRDefault="00FD5D7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bCs/>
                <w:color w:val="auto"/>
                <w:sz w:val="21"/>
              </w:rPr>
              <w:t>污染源</w:t>
            </w:r>
          </w:p>
        </w:tc>
        <w:tc>
          <w:tcPr>
            <w:tcW w:w="1152" w:type="dxa"/>
            <w:vAlign w:val="center"/>
          </w:tcPr>
          <w:p w14:paraId="0FB32F77" w14:textId="77777777" w:rsidR="00FD5D71" w:rsidRPr="000C4C27" w:rsidRDefault="00FD5D7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bCs/>
                <w:color w:val="auto"/>
                <w:sz w:val="21"/>
              </w:rPr>
              <w:t>污染物</w:t>
            </w:r>
          </w:p>
        </w:tc>
        <w:tc>
          <w:tcPr>
            <w:tcW w:w="1405" w:type="dxa"/>
            <w:vAlign w:val="center"/>
          </w:tcPr>
          <w:p w14:paraId="6830964F" w14:textId="77777777" w:rsidR="00FD5D71" w:rsidRPr="000C4C27" w:rsidRDefault="00FD5D7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bCs/>
                <w:color w:val="auto"/>
                <w:sz w:val="21"/>
              </w:rPr>
              <w:t>现有工程排放量</w:t>
            </w:r>
          </w:p>
        </w:tc>
        <w:tc>
          <w:tcPr>
            <w:tcW w:w="1758" w:type="dxa"/>
            <w:vAlign w:val="center"/>
          </w:tcPr>
          <w:p w14:paraId="2B0349BD" w14:textId="77777777" w:rsidR="00FD5D71" w:rsidRPr="000C4C27" w:rsidRDefault="00FD5D71">
            <w:pPr>
              <w:spacing w:line="280" w:lineRule="exact"/>
              <w:ind w:firstLineChars="0" w:firstLine="0"/>
              <w:jc w:val="center"/>
              <w:rPr>
                <w:kern w:val="0"/>
                <w:sz w:val="21"/>
                <w:szCs w:val="21"/>
              </w:rPr>
            </w:pPr>
            <w:r w:rsidRPr="000C4C27">
              <w:rPr>
                <w:kern w:val="0"/>
                <w:sz w:val="21"/>
                <w:szCs w:val="21"/>
              </w:rPr>
              <w:t>“</w:t>
            </w:r>
            <w:r w:rsidRPr="000C4C27">
              <w:rPr>
                <w:kern w:val="0"/>
                <w:sz w:val="21"/>
                <w:szCs w:val="21"/>
              </w:rPr>
              <w:t>以新带老</w:t>
            </w:r>
            <w:r w:rsidRPr="000C4C27">
              <w:rPr>
                <w:kern w:val="0"/>
                <w:sz w:val="21"/>
                <w:szCs w:val="21"/>
              </w:rPr>
              <w:t>”</w:t>
            </w:r>
            <w:r w:rsidRPr="000C4C27">
              <w:rPr>
                <w:kern w:val="0"/>
                <w:sz w:val="21"/>
                <w:szCs w:val="21"/>
              </w:rPr>
              <w:t>消减量</w:t>
            </w:r>
          </w:p>
        </w:tc>
        <w:tc>
          <w:tcPr>
            <w:tcW w:w="1920" w:type="dxa"/>
            <w:vAlign w:val="center"/>
          </w:tcPr>
          <w:p w14:paraId="3830A6DC" w14:textId="77777777" w:rsidR="00FD5D71" w:rsidRPr="000C4C27" w:rsidRDefault="00FD5D71" w:rsidP="00FD5D71">
            <w:pPr>
              <w:widowControl/>
              <w:spacing w:line="280" w:lineRule="exact"/>
              <w:ind w:firstLineChars="0" w:firstLine="0"/>
              <w:jc w:val="center"/>
              <w:rPr>
                <w:kern w:val="0"/>
                <w:sz w:val="21"/>
                <w:szCs w:val="21"/>
              </w:rPr>
            </w:pPr>
            <w:r w:rsidRPr="000C4C27">
              <w:rPr>
                <w:rFonts w:hint="eastAsia"/>
                <w:kern w:val="0"/>
                <w:sz w:val="21"/>
                <w:szCs w:val="21"/>
              </w:rPr>
              <w:t>改扩建后</w:t>
            </w:r>
            <w:r w:rsidRPr="000C4C27">
              <w:rPr>
                <w:kern w:val="0"/>
                <w:sz w:val="21"/>
                <w:szCs w:val="21"/>
              </w:rPr>
              <w:t>排放量</w:t>
            </w:r>
          </w:p>
        </w:tc>
        <w:tc>
          <w:tcPr>
            <w:tcW w:w="1230" w:type="dxa"/>
            <w:vAlign w:val="center"/>
          </w:tcPr>
          <w:p w14:paraId="3D7E1F89" w14:textId="77777777" w:rsidR="00FD5D71" w:rsidRPr="000C4C27" w:rsidRDefault="00FD5D7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bCs/>
                <w:color w:val="auto"/>
                <w:sz w:val="21"/>
              </w:rPr>
              <w:t>增减量</w:t>
            </w:r>
          </w:p>
        </w:tc>
      </w:tr>
      <w:tr w:rsidR="009A52FA" w:rsidRPr="000C4C27" w14:paraId="0F037C60" w14:textId="77777777" w:rsidTr="00216BCD">
        <w:trPr>
          <w:trHeight w:val="284"/>
          <w:jc w:val="center"/>
        </w:trPr>
        <w:tc>
          <w:tcPr>
            <w:tcW w:w="675" w:type="dxa"/>
            <w:vMerge w:val="restart"/>
            <w:vAlign w:val="center"/>
          </w:tcPr>
          <w:p w14:paraId="71F8364E" w14:textId="77777777" w:rsidR="009A52FA" w:rsidRPr="000C4C27" w:rsidRDefault="009A52FA">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1</w:t>
            </w:r>
          </w:p>
        </w:tc>
        <w:tc>
          <w:tcPr>
            <w:tcW w:w="1152" w:type="dxa"/>
            <w:vMerge w:val="restart"/>
            <w:vAlign w:val="center"/>
          </w:tcPr>
          <w:p w14:paraId="5A4841CD" w14:textId="77777777" w:rsidR="009A52FA" w:rsidRPr="000C4C27" w:rsidRDefault="009A52FA">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废气</w:t>
            </w:r>
          </w:p>
        </w:tc>
        <w:tc>
          <w:tcPr>
            <w:tcW w:w="1152" w:type="dxa"/>
            <w:vAlign w:val="center"/>
          </w:tcPr>
          <w:p w14:paraId="21112BDE" w14:textId="77777777" w:rsidR="009A52FA" w:rsidRPr="000C4C27" w:rsidRDefault="009A52FA" w:rsidP="00FF449F">
            <w:pPr>
              <w:widowControl/>
              <w:adjustRightInd w:val="0"/>
              <w:spacing w:line="320" w:lineRule="exact"/>
              <w:ind w:firstLineChars="0" w:firstLine="0"/>
              <w:jc w:val="center"/>
              <w:textAlignment w:val="center"/>
              <w:rPr>
                <w:sz w:val="21"/>
                <w:szCs w:val="21"/>
              </w:rPr>
            </w:pPr>
            <w:r w:rsidRPr="000C4C27">
              <w:rPr>
                <w:rFonts w:hint="eastAsia"/>
                <w:sz w:val="21"/>
                <w:szCs w:val="21"/>
              </w:rPr>
              <w:t>NH</w:t>
            </w:r>
            <w:r w:rsidRPr="000C4C27">
              <w:rPr>
                <w:rFonts w:hint="eastAsia"/>
                <w:sz w:val="21"/>
                <w:szCs w:val="21"/>
                <w:vertAlign w:val="subscript"/>
              </w:rPr>
              <w:t>3</w:t>
            </w:r>
          </w:p>
        </w:tc>
        <w:tc>
          <w:tcPr>
            <w:tcW w:w="1405" w:type="dxa"/>
            <w:vAlign w:val="center"/>
          </w:tcPr>
          <w:p w14:paraId="2ACCA7AF" w14:textId="77777777" w:rsidR="009A52FA" w:rsidRPr="000C4C27" w:rsidRDefault="009A52FA" w:rsidP="0025625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0.814t/a</w:t>
            </w:r>
          </w:p>
        </w:tc>
        <w:tc>
          <w:tcPr>
            <w:tcW w:w="1758" w:type="dxa"/>
            <w:vAlign w:val="center"/>
          </w:tcPr>
          <w:p w14:paraId="0849BBB8" w14:textId="77777777" w:rsidR="009A52FA" w:rsidRPr="000C4C27" w:rsidRDefault="009A52FA" w:rsidP="001B5A8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0.814t/a</w:t>
            </w:r>
          </w:p>
        </w:tc>
        <w:tc>
          <w:tcPr>
            <w:tcW w:w="1920" w:type="dxa"/>
            <w:vAlign w:val="center"/>
          </w:tcPr>
          <w:p w14:paraId="0FB33ED7" w14:textId="77777777" w:rsidR="009A52FA" w:rsidRPr="000C4C27" w:rsidRDefault="009A52FA" w:rsidP="00256251">
            <w:pPr>
              <w:widowControl/>
              <w:spacing w:line="280" w:lineRule="exact"/>
              <w:ind w:firstLineChars="0" w:firstLine="0"/>
              <w:jc w:val="center"/>
              <w:rPr>
                <w:kern w:val="0"/>
                <w:sz w:val="21"/>
                <w:szCs w:val="21"/>
              </w:rPr>
            </w:pPr>
            <w:r w:rsidRPr="000C4C27">
              <w:rPr>
                <w:rFonts w:hint="eastAsia"/>
                <w:kern w:val="0"/>
                <w:sz w:val="21"/>
                <w:szCs w:val="21"/>
              </w:rPr>
              <w:t>0.818</w:t>
            </w:r>
            <w:r w:rsidRPr="000C4C27">
              <w:rPr>
                <w:rFonts w:hint="eastAsia"/>
                <w:bCs/>
                <w:sz w:val="21"/>
              </w:rPr>
              <w:t>t/a</w:t>
            </w:r>
          </w:p>
        </w:tc>
        <w:tc>
          <w:tcPr>
            <w:tcW w:w="1230" w:type="dxa"/>
            <w:vAlign w:val="center"/>
          </w:tcPr>
          <w:p w14:paraId="6A7E6C09" w14:textId="77777777" w:rsidR="009A52FA" w:rsidRPr="000C4C27" w:rsidRDefault="009A52FA" w:rsidP="0025625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+0.004t/a</w:t>
            </w:r>
          </w:p>
        </w:tc>
      </w:tr>
      <w:tr w:rsidR="009A52FA" w:rsidRPr="000C4C27" w14:paraId="21EFE6FE" w14:textId="77777777" w:rsidTr="00216BCD">
        <w:trPr>
          <w:trHeight w:val="284"/>
          <w:jc w:val="center"/>
        </w:trPr>
        <w:tc>
          <w:tcPr>
            <w:tcW w:w="675" w:type="dxa"/>
            <w:vMerge/>
            <w:vAlign w:val="center"/>
          </w:tcPr>
          <w:p w14:paraId="13C71FF5" w14:textId="77777777" w:rsidR="009A52FA" w:rsidRPr="000C4C27" w:rsidRDefault="009A52FA">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5921AC81" w14:textId="77777777" w:rsidR="009A52FA" w:rsidRPr="000C4C27" w:rsidRDefault="009A52FA">
            <w:pPr>
              <w:pStyle w:val="aff"/>
              <w:spacing w:line="280" w:lineRule="exact"/>
              <w:ind w:firstLineChars="0" w:firstLine="0"/>
              <w:jc w:val="center"/>
              <w:rPr>
                <w:rFonts w:ascii="Times New Roman" w:hAnsi="Times New Roman" w:cs="Times New Roman"/>
                <w:bCs/>
                <w:color w:val="auto"/>
                <w:sz w:val="21"/>
              </w:rPr>
            </w:pPr>
          </w:p>
        </w:tc>
        <w:tc>
          <w:tcPr>
            <w:tcW w:w="1152" w:type="dxa"/>
            <w:vAlign w:val="center"/>
          </w:tcPr>
          <w:p w14:paraId="7BE3BB09" w14:textId="77777777" w:rsidR="009A52FA" w:rsidRPr="000C4C27" w:rsidRDefault="009A52FA" w:rsidP="00FF449F">
            <w:pPr>
              <w:widowControl/>
              <w:adjustRightInd w:val="0"/>
              <w:spacing w:line="320" w:lineRule="exact"/>
              <w:ind w:firstLineChars="0" w:firstLine="0"/>
              <w:jc w:val="center"/>
              <w:textAlignment w:val="center"/>
              <w:rPr>
                <w:sz w:val="21"/>
                <w:szCs w:val="21"/>
              </w:rPr>
            </w:pPr>
            <w:r w:rsidRPr="000C4C27">
              <w:rPr>
                <w:rFonts w:hint="eastAsia"/>
                <w:sz w:val="21"/>
                <w:szCs w:val="21"/>
              </w:rPr>
              <w:t>H</w:t>
            </w:r>
            <w:r w:rsidRPr="000C4C27">
              <w:rPr>
                <w:rFonts w:hint="eastAsia"/>
                <w:sz w:val="21"/>
                <w:szCs w:val="21"/>
                <w:vertAlign w:val="subscript"/>
              </w:rPr>
              <w:t>2</w:t>
            </w:r>
            <w:r w:rsidRPr="000C4C27">
              <w:rPr>
                <w:rFonts w:hint="eastAsia"/>
                <w:sz w:val="21"/>
                <w:szCs w:val="21"/>
              </w:rPr>
              <w:t>S</w:t>
            </w:r>
          </w:p>
        </w:tc>
        <w:tc>
          <w:tcPr>
            <w:tcW w:w="1405" w:type="dxa"/>
            <w:vAlign w:val="center"/>
          </w:tcPr>
          <w:p w14:paraId="6A8B30DE" w14:textId="77777777" w:rsidR="009A52FA" w:rsidRPr="000C4C27" w:rsidRDefault="009A52FA" w:rsidP="0025625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0.021t/a</w:t>
            </w:r>
          </w:p>
        </w:tc>
        <w:tc>
          <w:tcPr>
            <w:tcW w:w="1758" w:type="dxa"/>
            <w:vAlign w:val="center"/>
          </w:tcPr>
          <w:p w14:paraId="78DEA45D" w14:textId="77777777" w:rsidR="009A52FA" w:rsidRPr="000C4C27" w:rsidRDefault="009A52FA" w:rsidP="001B5A81">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0.021t/a</w:t>
            </w:r>
          </w:p>
        </w:tc>
        <w:tc>
          <w:tcPr>
            <w:tcW w:w="1920" w:type="dxa"/>
            <w:vAlign w:val="center"/>
          </w:tcPr>
          <w:p w14:paraId="10547D52" w14:textId="77777777" w:rsidR="009A52FA" w:rsidRPr="000C4C27" w:rsidRDefault="009A52FA" w:rsidP="00256251">
            <w:pPr>
              <w:widowControl/>
              <w:spacing w:line="280" w:lineRule="exact"/>
              <w:ind w:firstLineChars="0" w:firstLine="0"/>
              <w:jc w:val="center"/>
              <w:rPr>
                <w:kern w:val="0"/>
                <w:sz w:val="21"/>
                <w:szCs w:val="21"/>
              </w:rPr>
            </w:pPr>
            <w:r w:rsidRPr="000C4C27">
              <w:rPr>
                <w:rFonts w:hint="eastAsia"/>
                <w:kern w:val="0"/>
                <w:sz w:val="21"/>
                <w:szCs w:val="21"/>
              </w:rPr>
              <w:t>0.0314</w:t>
            </w:r>
            <w:r w:rsidRPr="000C4C27">
              <w:rPr>
                <w:rFonts w:hint="eastAsia"/>
                <w:bCs/>
                <w:sz w:val="21"/>
              </w:rPr>
              <w:t>t/a</w:t>
            </w:r>
          </w:p>
        </w:tc>
        <w:tc>
          <w:tcPr>
            <w:tcW w:w="1230" w:type="dxa"/>
            <w:vAlign w:val="center"/>
          </w:tcPr>
          <w:p w14:paraId="14587E3F" w14:textId="77777777" w:rsidR="009A52FA" w:rsidRPr="000C4C27" w:rsidRDefault="009A52FA">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+0.0104t/a</w:t>
            </w:r>
          </w:p>
        </w:tc>
      </w:tr>
      <w:tr w:rsidR="00E23A3D" w:rsidRPr="000C4C27" w14:paraId="28AC3C03" w14:textId="77777777" w:rsidTr="00216BCD">
        <w:trPr>
          <w:trHeight w:val="284"/>
          <w:jc w:val="center"/>
        </w:trPr>
        <w:tc>
          <w:tcPr>
            <w:tcW w:w="675" w:type="dxa"/>
            <w:vMerge/>
            <w:vAlign w:val="center"/>
          </w:tcPr>
          <w:p w14:paraId="0B7D6948" w14:textId="77777777" w:rsidR="00E23A3D" w:rsidRPr="000C4C27" w:rsidRDefault="00E23A3D">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653C9BD0" w14:textId="77777777" w:rsidR="00E23A3D" w:rsidRPr="000C4C27" w:rsidRDefault="00E23A3D">
            <w:pPr>
              <w:pStyle w:val="aff"/>
              <w:spacing w:line="280" w:lineRule="exact"/>
              <w:ind w:firstLineChars="0" w:firstLine="0"/>
              <w:jc w:val="center"/>
              <w:rPr>
                <w:rFonts w:ascii="Times New Roman" w:hAnsi="Times New Roman" w:cs="Times New Roman"/>
                <w:bCs/>
                <w:color w:val="auto"/>
                <w:sz w:val="21"/>
              </w:rPr>
            </w:pPr>
          </w:p>
        </w:tc>
        <w:tc>
          <w:tcPr>
            <w:tcW w:w="1152" w:type="dxa"/>
            <w:vAlign w:val="center"/>
          </w:tcPr>
          <w:p w14:paraId="61325E4A" w14:textId="77777777" w:rsidR="00E23A3D" w:rsidRPr="000C4C27" w:rsidRDefault="00E23A3D" w:rsidP="00FF449F">
            <w:pPr>
              <w:widowControl/>
              <w:adjustRightInd w:val="0"/>
              <w:spacing w:line="320" w:lineRule="exact"/>
              <w:ind w:firstLineChars="0" w:firstLine="0"/>
              <w:jc w:val="center"/>
              <w:textAlignment w:val="center"/>
              <w:rPr>
                <w:sz w:val="21"/>
                <w:szCs w:val="21"/>
              </w:rPr>
            </w:pPr>
            <w:r w:rsidRPr="000C4C27">
              <w:rPr>
                <w:rFonts w:hint="eastAsia"/>
                <w:sz w:val="21"/>
                <w:szCs w:val="21"/>
              </w:rPr>
              <w:t>颗粒物</w:t>
            </w:r>
          </w:p>
        </w:tc>
        <w:tc>
          <w:tcPr>
            <w:tcW w:w="1405" w:type="dxa"/>
            <w:vAlign w:val="center"/>
          </w:tcPr>
          <w:p w14:paraId="64583404" w14:textId="77777777" w:rsidR="00E23A3D" w:rsidRPr="000C4C27" w:rsidRDefault="00E23A3D">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0.202</w:t>
            </w:r>
          </w:p>
        </w:tc>
        <w:tc>
          <w:tcPr>
            <w:tcW w:w="1758" w:type="dxa"/>
            <w:vAlign w:val="center"/>
          </w:tcPr>
          <w:p w14:paraId="26D07650" w14:textId="77777777" w:rsidR="00E23A3D" w:rsidRPr="000C4C27" w:rsidRDefault="00E23A3D" w:rsidP="00781AF8">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0.202</w:t>
            </w:r>
          </w:p>
        </w:tc>
        <w:tc>
          <w:tcPr>
            <w:tcW w:w="1920" w:type="dxa"/>
            <w:vAlign w:val="center"/>
          </w:tcPr>
          <w:p w14:paraId="2657B461" w14:textId="77777777" w:rsidR="00E23A3D" w:rsidRPr="000C4C27" w:rsidRDefault="00E23A3D" w:rsidP="00E23A3D">
            <w:pPr>
              <w:widowControl/>
              <w:spacing w:line="280" w:lineRule="exact"/>
              <w:ind w:firstLineChars="0" w:firstLine="0"/>
              <w:jc w:val="center"/>
              <w:rPr>
                <w:kern w:val="0"/>
                <w:sz w:val="21"/>
                <w:szCs w:val="21"/>
              </w:rPr>
            </w:pPr>
            <w:r w:rsidRPr="000C4C27">
              <w:rPr>
                <w:rFonts w:hint="eastAsia"/>
                <w:kern w:val="0"/>
                <w:sz w:val="21"/>
                <w:szCs w:val="21"/>
              </w:rPr>
              <w:t>0.0113t/a</w:t>
            </w:r>
          </w:p>
        </w:tc>
        <w:tc>
          <w:tcPr>
            <w:tcW w:w="1230" w:type="dxa"/>
            <w:vAlign w:val="center"/>
          </w:tcPr>
          <w:p w14:paraId="0DAFB480" w14:textId="77777777" w:rsidR="00E23A3D" w:rsidRPr="000C4C27" w:rsidRDefault="00E23A3D" w:rsidP="00E23A3D">
            <w:pPr>
              <w:widowControl/>
              <w:spacing w:line="280" w:lineRule="exact"/>
              <w:ind w:firstLineChars="0" w:firstLine="0"/>
              <w:jc w:val="center"/>
              <w:rPr>
                <w:kern w:val="0"/>
                <w:sz w:val="21"/>
                <w:szCs w:val="21"/>
              </w:rPr>
            </w:pPr>
            <w:r w:rsidRPr="000C4C27">
              <w:rPr>
                <w:rFonts w:hint="eastAsia"/>
                <w:kern w:val="0"/>
                <w:sz w:val="21"/>
                <w:szCs w:val="21"/>
              </w:rPr>
              <w:t>-0.1907t/a</w:t>
            </w:r>
          </w:p>
        </w:tc>
      </w:tr>
      <w:tr w:rsidR="00E23A3D" w:rsidRPr="000C4C27" w14:paraId="4F14538A" w14:textId="77777777" w:rsidTr="00216BCD">
        <w:trPr>
          <w:trHeight w:val="284"/>
          <w:jc w:val="center"/>
        </w:trPr>
        <w:tc>
          <w:tcPr>
            <w:tcW w:w="675" w:type="dxa"/>
            <w:vMerge/>
            <w:vAlign w:val="center"/>
          </w:tcPr>
          <w:p w14:paraId="72870AB1" w14:textId="77777777" w:rsidR="00E23A3D" w:rsidRPr="000C4C27" w:rsidRDefault="00E23A3D">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41B20CB4" w14:textId="77777777" w:rsidR="00E23A3D" w:rsidRPr="000C4C27" w:rsidRDefault="00E23A3D">
            <w:pPr>
              <w:pStyle w:val="aff"/>
              <w:spacing w:line="280" w:lineRule="exact"/>
              <w:ind w:firstLineChars="0" w:firstLine="0"/>
              <w:jc w:val="center"/>
              <w:rPr>
                <w:rFonts w:ascii="Times New Roman" w:hAnsi="Times New Roman" w:cs="Times New Roman"/>
                <w:bCs/>
                <w:color w:val="auto"/>
                <w:sz w:val="21"/>
              </w:rPr>
            </w:pPr>
          </w:p>
        </w:tc>
        <w:tc>
          <w:tcPr>
            <w:tcW w:w="1152" w:type="dxa"/>
            <w:vAlign w:val="center"/>
          </w:tcPr>
          <w:p w14:paraId="669E3E83" w14:textId="77777777" w:rsidR="00E23A3D" w:rsidRPr="000C4C27" w:rsidRDefault="00E23A3D" w:rsidP="00FF449F">
            <w:pPr>
              <w:widowControl/>
              <w:adjustRightInd w:val="0"/>
              <w:spacing w:line="320" w:lineRule="exact"/>
              <w:ind w:firstLineChars="0" w:firstLine="0"/>
              <w:jc w:val="center"/>
              <w:textAlignment w:val="center"/>
              <w:rPr>
                <w:sz w:val="21"/>
                <w:szCs w:val="21"/>
              </w:rPr>
            </w:pPr>
            <w:r w:rsidRPr="000C4C27">
              <w:rPr>
                <w:rFonts w:hint="eastAsia"/>
                <w:sz w:val="21"/>
                <w:szCs w:val="21"/>
              </w:rPr>
              <w:t>SO</w:t>
            </w:r>
            <w:r w:rsidRPr="000C4C27">
              <w:rPr>
                <w:rFonts w:hint="eastAsia"/>
                <w:sz w:val="21"/>
                <w:szCs w:val="21"/>
                <w:vertAlign w:val="subscript"/>
              </w:rPr>
              <w:t>2</w:t>
            </w:r>
          </w:p>
        </w:tc>
        <w:tc>
          <w:tcPr>
            <w:tcW w:w="1405" w:type="dxa"/>
            <w:vAlign w:val="center"/>
          </w:tcPr>
          <w:p w14:paraId="5FD121B9" w14:textId="77777777" w:rsidR="00E23A3D" w:rsidRPr="000C4C27" w:rsidRDefault="00E23A3D" w:rsidP="00C03B56">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0.326</w:t>
            </w:r>
          </w:p>
        </w:tc>
        <w:tc>
          <w:tcPr>
            <w:tcW w:w="1758" w:type="dxa"/>
            <w:vAlign w:val="center"/>
          </w:tcPr>
          <w:p w14:paraId="750792E4" w14:textId="77777777" w:rsidR="00E23A3D" w:rsidRPr="000C4C27" w:rsidRDefault="00E23A3D" w:rsidP="00781AF8">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0.326</w:t>
            </w:r>
          </w:p>
        </w:tc>
        <w:tc>
          <w:tcPr>
            <w:tcW w:w="1920" w:type="dxa"/>
            <w:vAlign w:val="center"/>
          </w:tcPr>
          <w:p w14:paraId="3E9B291E" w14:textId="77777777" w:rsidR="00E23A3D" w:rsidRPr="000C4C27" w:rsidRDefault="00E23A3D" w:rsidP="00E23A3D">
            <w:pPr>
              <w:widowControl/>
              <w:spacing w:line="280" w:lineRule="exact"/>
              <w:ind w:firstLineChars="0" w:firstLine="0"/>
              <w:jc w:val="center"/>
              <w:rPr>
                <w:kern w:val="0"/>
                <w:sz w:val="21"/>
                <w:szCs w:val="21"/>
              </w:rPr>
            </w:pPr>
            <w:r w:rsidRPr="000C4C27">
              <w:rPr>
                <w:rFonts w:hint="eastAsia"/>
                <w:kern w:val="0"/>
                <w:sz w:val="21"/>
                <w:szCs w:val="21"/>
              </w:rPr>
              <w:t>0.412</w:t>
            </w:r>
            <w:r w:rsidRPr="000C4C27">
              <w:rPr>
                <w:rFonts w:hint="eastAsia"/>
                <w:bCs/>
                <w:sz w:val="21"/>
              </w:rPr>
              <w:t>t/a</w:t>
            </w:r>
          </w:p>
        </w:tc>
        <w:tc>
          <w:tcPr>
            <w:tcW w:w="1230" w:type="dxa"/>
            <w:vAlign w:val="center"/>
          </w:tcPr>
          <w:p w14:paraId="61853A24" w14:textId="77777777" w:rsidR="00E23A3D" w:rsidRPr="000C4C27" w:rsidRDefault="00E23A3D" w:rsidP="00E23A3D">
            <w:pPr>
              <w:widowControl/>
              <w:spacing w:line="280" w:lineRule="exact"/>
              <w:ind w:firstLineChars="0" w:firstLine="0"/>
              <w:jc w:val="center"/>
              <w:rPr>
                <w:kern w:val="0"/>
                <w:sz w:val="21"/>
                <w:szCs w:val="21"/>
              </w:rPr>
            </w:pPr>
            <w:r w:rsidRPr="000C4C27">
              <w:rPr>
                <w:rFonts w:hint="eastAsia"/>
                <w:kern w:val="0"/>
                <w:sz w:val="21"/>
                <w:szCs w:val="21"/>
              </w:rPr>
              <w:t>+0.086</w:t>
            </w:r>
            <w:r w:rsidRPr="000C4C27">
              <w:rPr>
                <w:rFonts w:hint="eastAsia"/>
                <w:bCs/>
                <w:sz w:val="21"/>
              </w:rPr>
              <w:t>t/a</w:t>
            </w:r>
          </w:p>
        </w:tc>
      </w:tr>
      <w:tr w:rsidR="00E23A3D" w:rsidRPr="000C4C27" w14:paraId="401F3283" w14:textId="77777777" w:rsidTr="00216BCD">
        <w:trPr>
          <w:trHeight w:val="284"/>
          <w:jc w:val="center"/>
        </w:trPr>
        <w:tc>
          <w:tcPr>
            <w:tcW w:w="675" w:type="dxa"/>
            <w:vMerge/>
            <w:vAlign w:val="center"/>
          </w:tcPr>
          <w:p w14:paraId="59D5B484" w14:textId="77777777" w:rsidR="00E23A3D" w:rsidRPr="000C4C27" w:rsidRDefault="00E23A3D">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767B0E8E" w14:textId="77777777" w:rsidR="00E23A3D" w:rsidRPr="000C4C27" w:rsidRDefault="00E23A3D">
            <w:pPr>
              <w:pStyle w:val="aff"/>
              <w:spacing w:line="280" w:lineRule="exact"/>
              <w:ind w:firstLineChars="0" w:firstLine="0"/>
              <w:jc w:val="center"/>
              <w:rPr>
                <w:color w:val="auto"/>
                <w:sz w:val="21"/>
              </w:rPr>
            </w:pPr>
          </w:p>
        </w:tc>
        <w:tc>
          <w:tcPr>
            <w:tcW w:w="1152" w:type="dxa"/>
            <w:vAlign w:val="center"/>
          </w:tcPr>
          <w:p w14:paraId="69EA5F49" w14:textId="77777777" w:rsidR="00E23A3D" w:rsidRPr="000C4C27" w:rsidRDefault="00E23A3D" w:rsidP="00FF449F">
            <w:pPr>
              <w:widowControl/>
              <w:adjustRightInd w:val="0"/>
              <w:spacing w:line="320" w:lineRule="exact"/>
              <w:ind w:firstLineChars="0" w:firstLine="0"/>
              <w:jc w:val="center"/>
              <w:textAlignment w:val="center"/>
              <w:rPr>
                <w:sz w:val="21"/>
                <w:szCs w:val="21"/>
              </w:rPr>
            </w:pPr>
            <w:r w:rsidRPr="000C4C27">
              <w:rPr>
                <w:rFonts w:hint="eastAsia"/>
                <w:sz w:val="21"/>
                <w:szCs w:val="21"/>
              </w:rPr>
              <w:t>NO</w:t>
            </w:r>
            <w:r w:rsidRPr="000C4C27">
              <w:rPr>
                <w:rFonts w:hint="eastAsia"/>
                <w:sz w:val="21"/>
                <w:szCs w:val="21"/>
                <w:vertAlign w:val="subscript"/>
              </w:rPr>
              <w:t>x</w:t>
            </w:r>
          </w:p>
        </w:tc>
        <w:tc>
          <w:tcPr>
            <w:tcW w:w="1405" w:type="dxa"/>
            <w:vAlign w:val="center"/>
          </w:tcPr>
          <w:p w14:paraId="5F565D8B" w14:textId="77777777" w:rsidR="00E23A3D" w:rsidRPr="000C4C27" w:rsidRDefault="00E23A3D" w:rsidP="00C03B56">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5.255</w:t>
            </w:r>
          </w:p>
        </w:tc>
        <w:tc>
          <w:tcPr>
            <w:tcW w:w="1758" w:type="dxa"/>
            <w:vAlign w:val="center"/>
          </w:tcPr>
          <w:p w14:paraId="0F4F782A" w14:textId="77777777" w:rsidR="00E23A3D" w:rsidRPr="000C4C27" w:rsidRDefault="00E23A3D" w:rsidP="00781AF8">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5.255</w:t>
            </w:r>
          </w:p>
        </w:tc>
        <w:tc>
          <w:tcPr>
            <w:tcW w:w="1920" w:type="dxa"/>
            <w:vAlign w:val="center"/>
          </w:tcPr>
          <w:p w14:paraId="76C18E7D" w14:textId="77777777" w:rsidR="00E23A3D" w:rsidRPr="000C4C27" w:rsidRDefault="00E23A3D" w:rsidP="00185BA0">
            <w:pPr>
              <w:widowControl/>
              <w:spacing w:line="280" w:lineRule="exact"/>
              <w:ind w:firstLineChars="0" w:firstLine="0"/>
              <w:jc w:val="center"/>
              <w:rPr>
                <w:kern w:val="0"/>
                <w:sz w:val="21"/>
                <w:szCs w:val="21"/>
              </w:rPr>
            </w:pPr>
            <w:r w:rsidRPr="000C4C27">
              <w:rPr>
                <w:rFonts w:hint="eastAsia"/>
                <w:kern w:val="0"/>
                <w:sz w:val="21"/>
                <w:szCs w:val="21"/>
              </w:rPr>
              <w:t>1.</w:t>
            </w:r>
            <w:r w:rsidR="00185BA0">
              <w:rPr>
                <w:rFonts w:hint="eastAsia"/>
                <w:kern w:val="0"/>
                <w:sz w:val="21"/>
                <w:szCs w:val="21"/>
              </w:rPr>
              <w:t>666</w:t>
            </w:r>
            <w:r w:rsidRPr="000C4C27">
              <w:rPr>
                <w:rFonts w:hint="eastAsia"/>
                <w:bCs/>
                <w:sz w:val="21"/>
              </w:rPr>
              <w:t>t/a</w:t>
            </w:r>
          </w:p>
        </w:tc>
        <w:tc>
          <w:tcPr>
            <w:tcW w:w="1230" w:type="dxa"/>
            <w:vAlign w:val="center"/>
          </w:tcPr>
          <w:p w14:paraId="7A844A31" w14:textId="77777777" w:rsidR="00E23A3D" w:rsidRPr="000C4C27" w:rsidRDefault="00E23A3D" w:rsidP="00185BA0">
            <w:pPr>
              <w:widowControl/>
              <w:spacing w:line="280" w:lineRule="exact"/>
              <w:ind w:firstLineChars="0" w:firstLine="0"/>
              <w:jc w:val="center"/>
              <w:rPr>
                <w:kern w:val="0"/>
                <w:sz w:val="21"/>
                <w:szCs w:val="21"/>
              </w:rPr>
            </w:pPr>
            <w:r w:rsidRPr="000C4C27">
              <w:rPr>
                <w:rFonts w:hint="eastAsia"/>
                <w:kern w:val="0"/>
                <w:sz w:val="21"/>
                <w:szCs w:val="21"/>
              </w:rPr>
              <w:t>-3.</w:t>
            </w:r>
            <w:r w:rsidR="00185BA0">
              <w:rPr>
                <w:rFonts w:hint="eastAsia"/>
                <w:kern w:val="0"/>
                <w:sz w:val="21"/>
                <w:szCs w:val="21"/>
              </w:rPr>
              <w:t>589</w:t>
            </w:r>
            <w:r w:rsidRPr="000C4C27">
              <w:rPr>
                <w:rFonts w:hint="eastAsia"/>
                <w:bCs/>
                <w:sz w:val="21"/>
              </w:rPr>
              <w:t>t/a</w:t>
            </w:r>
          </w:p>
        </w:tc>
      </w:tr>
      <w:tr w:rsidR="001752D3" w:rsidRPr="000C4C27" w14:paraId="34AB27C4" w14:textId="77777777" w:rsidTr="00216BCD">
        <w:trPr>
          <w:trHeight w:val="284"/>
          <w:jc w:val="center"/>
        </w:trPr>
        <w:tc>
          <w:tcPr>
            <w:tcW w:w="675" w:type="dxa"/>
            <w:vMerge w:val="restart"/>
            <w:vAlign w:val="center"/>
          </w:tcPr>
          <w:p w14:paraId="07E1970C"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2</w:t>
            </w:r>
          </w:p>
        </w:tc>
        <w:tc>
          <w:tcPr>
            <w:tcW w:w="1152" w:type="dxa"/>
            <w:vMerge w:val="restart"/>
            <w:vAlign w:val="center"/>
          </w:tcPr>
          <w:p w14:paraId="746C5776" w14:textId="77777777" w:rsidR="001752D3" w:rsidRPr="000C4C27" w:rsidRDefault="001752D3">
            <w:pPr>
              <w:pStyle w:val="aff"/>
              <w:spacing w:line="280" w:lineRule="exact"/>
              <w:ind w:firstLineChars="0" w:firstLine="0"/>
              <w:jc w:val="center"/>
              <w:rPr>
                <w:color w:val="auto"/>
                <w:sz w:val="21"/>
              </w:rPr>
            </w:pPr>
            <w:r w:rsidRPr="000C4C27">
              <w:rPr>
                <w:rFonts w:hint="eastAsia"/>
                <w:color w:val="auto"/>
                <w:sz w:val="21"/>
              </w:rPr>
              <w:t>废水</w:t>
            </w:r>
          </w:p>
        </w:tc>
        <w:tc>
          <w:tcPr>
            <w:tcW w:w="1152" w:type="dxa"/>
            <w:vAlign w:val="center"/>
          </w:tcPr>
          <w:p w14:paraId="7B643B3B"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proofErr w:type="spellStart"/>
            <w:r w:rsidRPr="000C4C27">
              <w:rPr>
                <w:sz w:val="21"/>
                <w:szCs w:val="21"/>
              </w:rPr>
              <w:t>COD</w:t>
            </w:r>
            <w:r w:rsidRPr="000C4C27">
              <w:rPr>
                <w:sz w:val="21"/>
                <w:szCs w:val="21"/>
                <w:vertAlign w:val="subscript"/>
              </w:rPr>
              <w:t>cr</w:t>
            </w:r>
            <w:proofErr w:type="spellEnd"/>
          </w:p>
        </w:tc>
        <w:tc>
          <w:tcPr>
            <w:tcW w:w="1405" w:type="dxa"/>
            <w:vAlign w:val="center"/>
          </w:tcPr>
          <w:p w14:paraId="4F413FE4"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2.05</w:t>
            </w:r>
          </w:p>
        </w:tc>
        <w:tc>
          <w:tcPr>
            <w:tcW w:w="1758" w:type="dxa"/>
            <w:vAlign w:val="center"/>
          </w:tcPr>
          <w:p w14:paraId="153CF89B"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2.05</w:t>
            </w:r>
          </w:p>
        </w:tc>
        <w:tc>
          <w:tcPr>
            <w:tcW w:w="1920" w:type="dxa"/>
            <w:vAlign w:val="center"/>
          </w:tcPr>
          <w:p w14:paraId="5F19FF90"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2.95</w:t>
            </w:r>
          </w:p>
        </w:tc>
        <w:tc>
          <w:tcPr>
            <w:tcW w:w="1230" w:type="dxa"/>
            <w:vAlign w:val="center"/>
          </w:tcPr>
          <w:p w14:paraId="036E2C6E" w14:textId="77777777" w:rsidR="001752D3" w:rsidRPr="000C4C27" w:rsidRDefault="001752D3" w:rsidP="001752D3">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+0.90t/a</w:t>
            </w:r>
          </w:p>
        </w:tc>
      </w:tr>
      <w:tr w:rsidR="001752D3" w:rsidRPr="000C4C27" w14:paraId="38F37613" w14:textId="77777777" w:rsidTr="00216BCD">
        <w:trPr>
          <w:trHeight w:val="284"/>
          <w:jc w:val="center"/>
        </w:trPr>
        <w:tc>
          <w:tcPr>
            <w:tcW w:w="675" w:type="dxa"/>
            <w:vMerge/>
            <w:vAlign w:val="center"/>
          </w:tcPr>
          <w:p w14:paraId="25215FB3"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0C61132C" w14:textId="77777777" w:rsidR="001752D3" w:rsidRPr="000C4C27" w:rsidRDefault="001752D3">
            <w:pPr>
              <w:pStyle w:val="aff"/>
              <w:spacing w:line="280" w:lineRule="exact"/>
              <w:ind w:firstLineChars="0" w:firstLine="0"/>
              <w:jc w:val="center"/>
              <w:rPr>
                <w:color w:val="auto"/>
                <w:sz w:val="21"/>
              </w:rPr>
            </w:pPr>
          </w:p>
        </w:tc>
        <w:tc>
          <w:tcPr>
            <w:tcW w:w="1152" w:type="dxa"/>
            <w:vAlign w:val="center"/>
          </w:tcPr>
          <w:p w14:paraId="03293ADB"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sz w:val="21"/>
                <w:szCs w:val="21"/>
              </w:rPr>
              <w:t>BOD</w:t>
            </w:r>
            <w:r w:rsidRPr="000C4C27">
              <w:rPr>
                <w:rFonts w:hint="eastAsia"/>
                <w:sz w:val="21"/>
                <w:szCs w:val="21"/>
                <w:vertAlign w:val="subscript"/>
              </w:rPr>
              <w:t>5</w:t>
            </w:r>
          </w:p>
        </w:tc>
        <w:tc>
          <w:tcPr>
            <w:tcW w:w="1405" w:type="dxa"/>
            <w:vAlign w:val="center"/>
          </w:tcPr>
          <w:p w14:paraId="5FC39C0E"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0.72</w:t>
            </w:r>
          </w:p>
        </w:tc>
        <w:tc>
          <w:tcPr>
            <w:tcW w:w="1758" w:type="dxa"/>
            <w:vAlign w:val="center"/>
          </w:tcPr>
          <w:p w14:paraId="6E469D47"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0.72</w:t>
            </w:r>
          </w:p>
        </w:tc>
        <w:tc>
          <w:tcPr>
            <w:tcW w:w="1920" w:type="dxa"/>
            <w:vAlign w:val="center"/>
          </w:tcPr>
          <w:p w14:paraId="260C959F"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0.47</w:t>
            </w:r>
          </w:p>
        </w:tc>
        <w:tc>
          <w:tcPr>
            <w:tcW w:w="1230" w:type="dxa"/>
            <w:vAlign w:val="center"/>
          </w:tcPr>
          <w:p w14:paraId="4BD4ACBC"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-0.25t/a</w:t>
            </w:r>
          </w:p>
        </w:tc>
      </w:tr>
      <w:tr w:rsidR="001752D3" w:rsidRPr="000C4C27" w14:paraId="5DBB9EFC" w14:textId="77777777" w:rsidTr="00216BCD">
        <w:trPr>
          <w:trHeight w:val="284"/>
          <w:jc w:val="center"/>
        </w:trPr>
        <w:tc>
          <w:tcPr>
            <w:tcW w:w="675" w:type="dxa"/>
            <w:vMerge/>
            <w:vAlign w:val="center"/>
          </w:tcPr>
          <w:p w14:paraId="6F057F35"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40EDF8F5" w14:textId="77777777" w:rsidR="001752D3" w:rsidRPr="000C4C27" w:rsidRDefault="001752D3">
            <w:pPr>
              <w:pStyle w:val="aff"/>
              <w:spacing w:line="280" w:lineRule="exact"/>
              <w:ind w:firstLineChars="0" w:firstLine="0"/>
              <w:jc w:val="center"/>
              <w:rPr>
                <w:color w:val="auto"/>
                <w:sz w:val="21"/>
              </w:rPr>
            </w:pPr>
          </w:p>
        </w:tc>
        <w:tc>
          <w:tcPr>
            <w:tcW w:w="1152" w:type="dxa"/>
            <w:vAlign w:val="center"/>
          </w:tcPr>
          <w:p w14:paraId="0474ADA4"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sz w:val="21"/>
                <w:szCs w:val="21"/>
              </w:rPr>
              <w:t>NH</w:t>
            </w:r>
            <w:r w:rsidRPr="000C4C27">
              <w:rPr>
                <w:sz w:val="21"/>
                <w:szCs w:val="21"/>
                <w:vertAlign w:val="subscript"/>
              </w:rPr>
              <w:t>3</w:t>
            </w:r>
            <w:r w:rsidRPr="000C4C27">
              <w:rPr>
                <w:sz w:val="21"/>
                <w:szCs w:val="21"/>
              </w:rPr>
              <w:t>-N</w:t>
            </w:r>
          </w:p>
        </w:tc>
        <w:tc>
          <w:tcPr>
            <w:tcW w:w="1405" w:type="dxa"/>
            <w:vAlign w:val="center"/>
          </w:tcPr>
          <w:p w14:paraId="0B362FDE"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0.88</w:t>
            </w:r>
          </w:p>
        </w:tc>
        <w:tc>
          <w:tcPr>
            <w:tcW w:w="1758" w:type="dxa"/>
            <w:vAlign w:val="center"/>
          </w:tcPr>
          <w:p w14:paraId="38D70F79"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0.88</w:t>
            </w:r>
          </w:p>
        </w:tc>
        <w:tc>
          <w:tcPr>
            <w:tcW w:w="1920" w:type="dxa"/>
            <w:vAlign w:val="center"/>
          </w:tcPr>
          <w:p w14:paraId="2D7954CC"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0.77</w:t>
            </w:r>
          </w:p>
        </w:tc>
        <w:tc>
          <w:tcPr>
            <w:tcW w:w="1230" w:type="dxa"/>
            <w:vAlign w:val="center"/>
          </w:tcPr>
          <w:p w14:paraId="22B6E6A9"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-0.13t/a</w:t>
            </w:r>
          </w:p>
        </w:tc>
      </w:tr>
      <w:tr w:rsidR="001752D3" w:rsidRPr="000C4C27" w14:paraId="350601CF" w14:textId="77777777" w:rsidTr="00216BCD">
        <w:trPr>
          <w:trHeight w:val="284"/>
          <w:jc w:val="center"/>
        </w:trPr>
        <w:tc>
          <w:tcPr>
            <w:tcW w:w="675" w:type="dxa"/>
            <w:vMerge/>
            <w:vAlign w:val="center"/>
          </w:tcPr>
          <w:p w14:paraId="01CF0F3B"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7F87EA33" w14:textId="77777777" w:rsidR="001752D3" w:rsidRPr="000C4C27" w:rsidRDefault="001752D3">
            <w:pPr>
              <w:pStyle w:val="aff"/>
              <w:spacing w:line="280" w:lineRule="exact"/>
              <w:ind w:firstLineChars="0" w:firstLine="0"/>
              <w:jc w:val="center"/>
              <w:rPr>
                <w:color w:val="auto"/>
                <w:sz w:val="21"/>
              </w:rPr>
            </w:pPr>
          </w:p>
        </w:tc>
        <w:tc>
          <w:tcPr>
            <w:tcW w:w="1152" w:type="dxa"/>
            <w:vAlign w:val="center"/>
          </w:tcPr>
          <w:p w14:paraId="1C30A755"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sz w:val="21"/>
                <w:szCs w:val="21"/>
              </w:rPr>
              <w:t>SS</w:t>
            </w:r>
          </w:p>
        </w:tc>
        <w:tc>
          <w:tcPr>
            <w:tcW w:w="1405" w:type="dxa"/>
            <w:vAlign w:val="center"/>
          </w:tcPr>
          <w:p w14:paraId="11903B94"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2.16</w:t>
            </w:r>
          </w:p>
        </w:tc>
        <w:tc>
          <w:tcPr>
            <w:tcW w:w="1758" w:type="dxa"/>
            <w:vAlign w:val="center"/>
          </w:tcPr>
          <w:p w14:paraId="654A4C1E"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2.16</w:t>
            </w:r>
          </w:p>
        </w:tc>
        <w:tc>
          <w:tcPr>
            <w:tcW w:w="1920" w:type="dxa"/>
            <w:vAlign w:val="center"/>
          </w:tcPr>
          <w:p w14:paraId="6E57134E"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2.20</w:t>
            </w:r>
          </w:p>
        </w:tc>
        <w:tc>
          <w:tcPr>
            <w:tcW w:w="1230" w:type="dxa"/>
            <w:vAlign w:val="center"/>
          </w:tcPr>
          <w:p w14:paraId="1D8C9392"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+0.04t/a</w:t>
            </w:r>
          </w:p>
        </w:tc>
      </w:tr>
      <w:tr w:rsidR="001752D3" w:rsidRPr="000C4C27" w14:paraId="3E64B975" w14:textId="77777777" w:rsidTr="00216BCD">
        <w:trPr>
          <w:trHeight w:val="284"/>
          <w:jc w:val="center"/>
        </w:trPr>
        <w:tc>
          <w:tcPr>
            <w:tcW w:w="675" w:type="dxa"/>
            <w:vMerge/>
            <w:vAlign w:val="center"/>
          </w:tcPr>
          <w:p w14:paraId="42803DC3" w14:textId="77777777" w:rsidR="001752D3" w:rsidRPr="000C4C27" w:rsidRDefault="001752D3">
            <w:pPr>
              <w:pStyle w:val="aff"/>
              <w:spacing w:line="280" w:lineRule="exact"/>
              <w:ind w:firstLineChars="0" w:firstLine="0"/>
              <w:jc w:val="center"/>
              <w:rPr>
                <w:rFonts w:ascii="Times New Roman" w:hAnsi="Times New Roman" w:cs="Times New Roman"/>
                <w:bCs/>
                <w:color w:val="auto"/>
                <w:sz w:val="21"/>
              </w:rPr>
            </w:pPr>
          </w:p>
        </w:tc>
        <w:tc>
          <w:tcPr>
            <w:tcW w:w="1152" w:type="dxa"/>
            <w:vMerge/>
            <w:vAlign w:val="center"/>
          </w:tcPr>
          <w:p w14:paraId="4CCE3A54" w14:textId="77777777" w:rsidR="001752D3" w:rsidRPr="000C4C27" w:rsidRDefault="001752D3">
            <w:pPr>
              <w:pStyle w:val="aff"/>
              <w:spacing w:line="280" w:lineRule="exact"/>
              <w:ind w:firstLineChars="0" w:firstLine="0"/>
              <w:jc w:val="center"/>
              <w:rPr>
                <w:color w:val="auto"/>
                <w:sz w:val="21"/>
              </w:rPr>
            </w:pPr>
          </w:p>
        </w:tc>
        <w:tc>
          <w:tcPr>
            <w:tcW w:w="1152" w:type="dxa"/>
            <w:vAlign w:val="center"/>
          </w:tcPr>
          <w:p w14:paraId="1EA09637"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sz w:val="21"/>
                <w:szCs w:val="21"/>
              </w:rPr>
              <w:t>动植物油</w:t>
            </w:r>
          </w:p>
        </w:tc>
        <w:tc>
          <w:tcPr>
            <w:tcW w:w="1405" w:type="dxa"/>
            <w:vAlign w:val="center"/>
          </w:tcPr>
          <w:p w14:paraId="11AF6C76" w14:textId="77777777" w:rsidR="001752D3" w:rsidRPr="000C4C27" w:rsidRDefault="001752D3" w:rsidP="00085B02">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0.0069</w:t>
            </w:r>
          </w:p>
        </w:tc>
        <w:tc>
          <w:tcPr>
            <w:tcW w:w="1758" w:type="dxa"/>
            <w:vAlign w:val="center"/>
          </w:tcPr>
          <w:p w14:paraId="11E0B25A"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0.0069</w:t>
            </w:r>
          </w:p>
        </w:tc>
        <w:tc>
          <w:tcPr>
            <w:tcW w:w="1920" w:type="dxa"/>
            <w:vAlign w:val="center"/>
          </w:tcPr>
          <w:p w14:paraId="7426E51C" w14:textId="77777777" w:rsidR="001752D3" w:rsidRPr="000C4C27" w:rsidRDefault="001752D3" w:rsidP="00781AF8">
            <w:pPr>
              <w:autoSpaceDE w:val="0"/>
              <w:autoSpaceDN w:val="0"/>
              <w:adjustRightInd w:val="0"/>
              <w:snapToGrid w:val="0"/>
              <w:spacing w:line="240" w:lineRule="auto"/>
              <w:ind w:firstLineChars="0" w:firstLine="0"/>
              <w:jc w:val="center"/>
              <w:rPr>
                <w:sz w:val="21"/>
                <w:szCs w:val="21"/>
              </w:rPr>
            </w:pPr>
            <w:r w:rsidRPr="000C4C27">
              <w:rPr>
                <w:rFonts w:hint="eastAsia"/>
                <w:sz w:val="21"/>
                <w:szCs w:val="21"/>
              </w:rPr>
              <w:t>0.082</w:t>
            </w:r>
          </w:p>
        </w:tc>
        <w:tc>
          <w:tcPr>
            <w:tcW w:w="1230" w:type="dxa"/>
            <w:vAlign w:val="center"/>
          </w:tcPr>
          <w:p w14:paraId="133048C7" w14:textId="77777777" w:rsidR="001752D3" w:rsidRPr="000C4C27" w:rsidRDefault="001752D3" w:rsidP="001752D3">
            <w:pPr>
              <w:pStyle w:val="aff"/>
              <w:spacing w:line="280" w:lineRule="exact"/>
              <w:ind w:firstLineChars="0" w:firstLine="0"/>
              <w:jc w:val="center"/>
              <w:rPr>
                <w:rFonts w:ascii="Times New Roman" w:hAnsi="Times New Roman" w:cs="Times New Roman"/>
                <w:bCs/>
                <w:color w:val="auto"/>
                <w:sz w:val="21"/>
              </w:rPr>
            </w:pPr>
            <w:r w:rsidRPr="000C4C27">
              <w:rPr>
                <w:rFonts w:ascii="Times New Roman" w:hAnsi="Times New Roman" w:cs="Times New Roman" w:hint="eastAsia"/>
                <w:bCs/>
                <w:color w:val="auto"/>
                <w:sz w:val="21"/>
              </w:rPr>
              <w:t>+0.0751t/a</w:t>
            </w:r>
          </w:p>
        </w:tc>
      </w:tr>
    </w:tbl>
    <w:p w14:paraId="392B9C10" w14:textId="77777777" w:rsidR="006873FB" w:rsidRPr="000C4C27" w:rsidRDefault="006873FB">
      <w:pPr>
        <w:pStyle w:val="21"/>
        <w:rPr>
          <w:color w:val="auto"/>
        </w:rPr>
      </w:pPr>
      <w:bookmarkStart w:id="156" w:name="_Toc58311860"/>
      <w:r w:rsidRPr="000C4C27">
        <w:rPr>
          <w:color w:val="auto"/>
        </w:rPr>
        <w:t>3.</w:t>
      </w:r>
      <w:r w:rsidR="00704627" w:rsidRPr="000C4C27">
        <w:rPr>
          <w:rFonts w:hint="eastAsia"/>
          <w:color w:val="auto"/>
        </w:rPr>
        <w:t>6</w:t>
      </w:r>
      <w:r w:rsidR="001531E5" w:rsidRPr="000C4C27">
        <w:rPr>
          <w:rFonts w:hint="eastAsia"/>
          <w:color w:val="auto"/>
        </w:rPr>
        <w:t xml:space="preserve"> </w:t>
      </w:r>
      <w:r w:rsidRPr="000C4C27">
        <w:rPr>
          <w:color w:val="auto"/>
        </w:rPr>
        <w:t>总量控制指标</w:t>
      </w:r>
      <w:bookmarkEnd w:id="155"/>
      <w:bookmarkEnd w:id="156"/>
    </w:p>
    <w:p w14:paraId="590EF47E" w14:textId="77777777" w:rsidR="00B957CA" w:rsidRPr="000C4C27" w:rsidRDefault="00B957CA" w:rsidP="00B957CA">
      <w:pPr>
        <w:widowControl/>
        <w:ind w:firstLine="480"/>
        <w:jc w:val="left"/>
      </w:pPr>
      <w:r w:rsidRPr="000C4C27">
        <w:rPr>
          <w:rFonts w:hint="eastAsia"/>
        </w:rPr>
        <w:t>为控制环境污染的进一步加剧，推行可持续发展战略，国家提出污染物排放总量控制的要求，并把总量控制目标分解到省。根据晋环发</w:t>
      </w:r>
      <w:r w:rsidRPr="000C4C27">
        <w:rPr>
          <w:rFonts w:hint="eastAsia"/>
        </w:rPr>
        <w:t>[2015]25</w:t>
      </w:r>
      <w:r w:rsidRPr="000C4C27">
        <w:rPr>
          <w:rFonts w:hint="eastAsia"/>
        </w:rPr>
        <w:t>号文件《山西省环保厅建设项目主要污染物排放总量核定办法》，对化学需氧量、氨氮、二氧化硫、氮氧化物、烟尘、工业粉尘等主要污染物实行排放总量控制；根据《国务院关于印发大气污染防治行动计划的通知》（国发</w:t>
      </w:r>
      <w:r w:rsidRPr="000C4C27">
        <w:rPr>
          <w:rFonts w:hint="eastAsia"/>
        </w:rPr>
        <w:t>[2013]37</w:t>
      </w:r>
      <w:r w:rsidRPr="000C4C27">
        <w:rPr>
          <w:rFonts w:hint="eastAsia"/>
        </w:rPr>
        <w:t>号）要求，严格实施污染物排放总量控制，将二氧化硫、氮氧化物、烟粉尘和挥发性有机物排放是否符合总量控制要求作为建设项目环境影响评价审批的前置条件。</w:t>
      </w:r>
      <w:r w:rsidRPr="000C4C27">
        <w:rPr>
          <w:rFonts w:hint="eastAsia"/>
        </w:rPr>
        <w:t xml:space="preserve"> </w:t>
      </w:r>
      <w:r w:rsidRPr="000C4C27">
        <w:rPr>
          <w:rFonts w:hint="eastAsia"/>
        </w:rPr>
        <w:t>根据《国务院关于印发“十三五”生态环境保护规划的通知》（</w:t>
      </w:r>
      <w:r w:rsidRPr="000C4C27">
        <w:t>国发</w:t>
      </w:r>
      <w:r w:rsidRPr="000C4C27">
        <w:t>[2016]65</w:t>
      </w:r>
      <w:r w:rsidRPr="000C4C27">
        <w:t>号</w:t>
      </w:r>
      <w:r w:rsidRPr="000C4C27">
        <w:rPr>
          <w:rFonts w:hint="eastAsia"/>
        </w:rPr>
        <w:t>），</w:t>
      </w:r>
      <w:r w:rsidR="003864BA" w:rsidRPr="000C4C27">
        <w:rPr>
          <w:rFonts w:hint="eastAsia"/>
        </w:rPr>
        <w:t>大同市不属于总氮、总磷、挥发性有机物</w:t>
      </w:r>
      <w:r w:rsidRPr="000C4C27">
        <w:rPr>
          <w:rFonts w:hint="eastAsia"/>
        </w:rPr>
        <w:t>总量控制地区。</w:t>
      </w:r>
    </w:p>
    <w:p w14:paraId="2DC66815" w14:textId="77777777" w:rsidR="001531E5" w:rsidRPr="000C4C27" w:rsidRDefault="00B957CA">
      <w:pPr>
        <w:ind w:firstLine="480"/>
      </w:pPr>
      <w:r w:rsidRPr="000C4C27">
        <w:t>根据工程分析</w:t>
      </w:r>
      <w:r w:rsidR="003864BA" w:rsidRPr="000C4C27">
        <w:rPr>
          <w:rFonts w:hint="eastAsia"/>
        </w:rPr>
        <w:t>可知，</w:t>
      </w:r>
      <w:r w:rsidR="001531E5" w:rsidRPr="000C4C27">
        <w:rPr>
          <w:rFonts w:hint="eastAsia"/>
        </w:rPr>
        <w:t>改扩建完成后，项目</w:t>
      </w:r>
      <w:r w:rsidR="003864BA" w:rsidRPr="000C4C27">
        <w:rPr>
          <w:rFonts w:hint="eastAsia"/>
        </w:rPr>
        <w:t>涉及到总量控制的大气污染物包括</w:t>
      </w:r>
      <w:r w:rsidR="00085B02" w:rsidRPr="000C4C27">
        <w:t>烟尘、</w:t>
      </w:r>
      <w:r w:rsidR="00085B02" w:rsidRPr="000C4C27">
        <w:t>SO</w:t>
      </w:r>
      <w:r w:rsidR="00085B02" w:rsidRPr="000C4C27">
        <w:rPr>
          <w:vertAlign w:val="subscript"/>
        </w:rPr>
        <w:t>2</w:t>
      </w:r>
      <w:r w:rsidR="00085B02" w:rsidRPr="000C4C27">
        <w:t>、</w:t>
      </w:r>
      <w:r w:rsidR="00085B02" w:rsidRPr="000C4C27">
        <w:t>NO</w:t>
      </w:r>
      <w:r w:rsidR="00085B02" w:rsidRPr="000C4C27">
        <w:rPr>
          <w:vertAlign w:val="subscript"/>
        </w:rPr>
        <w:t>x</w:t>
      </w:r>
      <w:r w:rsidR="006C07A3" w:rsidRPr="000C4C27">
        <w:rPr>
          <w:rFonts w:hint="eastAsia"/>
        </w:rPr>
        <w:t>；</w:t>
      </w:r>
      <w:r w:rsidR="001531E5" w:rsidRPr="000C4C27">
        <w:rPr>
          <w:rFonts w:hint="eastAsia"/>
        </w:rPr>
        <w:t>项目废水经厂区污水处理站处理后，采用槽车定期清运至大同市东郊污水处理厂，不直接向地表水体排放废水，因此无需申请水污染物总量指标。</w:t>
      </w:r>
    </w:p>
    <w:p w14:paraId="2F93AD18" w14:textId="77777777" w:rsidR="002F2706" w:rsidRPr="000C4C27" w:rsidRDefault="001F6D2E">
      <w:pPr>
        <w:ind w:firstLine="480"/>
      </w:pPr>
      <w:r w:rsidRPr="000C4C27">
        <w:rPr>
          <w:rFonts w:hint="eastAsia"/>
        </w:rPr>
        <w:t>2012</w:t>
      </w:r>
      <w:r w:rsidRPr="000C4C27">
        <w:rPr>
          <w:rFonts w:hint="eastAsia"/>
        </w:rPr>
        <w:t>年</w:t>
      </w:r>
      <w:r w:rsidRPr="000C4C27">
        <w:rPr>
          <w:rFonts w:hint="eastAsia"/>
        </w:rPr>
        <w:t>6</w:t>
      </w:r>
      <w:r w:rsidRPr="000C4C27">
        <w:rPr>
          <w:rFonts w:hint="eastAsia"/>
        </w:rPr>
        <w:t>月</w:t>
      </w:r>
      <w:r w:rsidRPr="000C4C27">
        <w:rPr>
          <w:rFonts w:hint="eastAsia"/>
        </w:rPr>
        <w:t>14</w:t>
      </w:r>
      <w:r w:rsidRPr="000C4C27">
        <w:rPr>
          <w:rFonts w:hint="eastAsia"/>
        </w:rPr>
        <w:t>日，大同市环境保护局南郊分局对现有工程污染物排放总量进行了批复，批复的排放总量为</w:t>
      </w:r>
      <w:r w:rsidRPr="000C4C27">
        <w:rPr>
          <w:rFonts w:hint="eastAsia"/>
        </w:rPr>
        <w:t>SO</w:t>
      </w:r>
      <w:r w:rsidRPr="000C4C27">
        <w:rPr>
          <w:rFonts w:hint="eastAsia"/>
          <w:vertAlign w:val="subscript"/>
        </w:rPr>
        <w:t>2</w:t>
      </w:r>
      <w:r w:rsidRPr="000C4C27">
        <w:rPr>
          <w:rFonts w:hint="eastAsia"/>
        </w:rPr>
        <w:t>：</w:t>
      </w:r>
      <w:r w:rsidRPr="000C4C27">
        <w:rPr>
          <w:rFonts w:hint="eastAsia"/>
        </w:rPr>
        <w:t>0.6t/a</w:t>
      </w:r>
      <w:r w:rsidRPr="000C4C27">
        <w:rPr>
          <w:rFonts w:hint="eastAsia"/>
        </w:rPr>
        <w:t>、</w:t>
      </w:r>
      <w:r w:rsidRPr="000C4C27">
        <w:rPr>
          <w:rFonts w:hint="eastAsia"/>
        </w:rPr>
        <w:t>NO</w:t>
      </w:r>
      <w:r w:rsidRPr="000C4C27">
        <w:rPr>
          <w:rFonts w:hint="eastAsia"/>
          <w:vertAlign w:val="subscript"/>
        </w:rPr>
        <w:t>x</w:t>
      </w:r>
      <w:r w:rsidRPr="000C4C27">
        <w:rPr>
          <w:rFonts w:hint="eastAsia"/>
        </w:rPr>
        <w:t>：</w:t>
      </w:r>
      <w:r w:rsidRPr="000C4C27">
        <w:rPr>
          <w:rFonts w:hint="eastAsia"/>
        </w:rPr>
        <w:t>3.3t/a</w:t>
      </w:r>
      <w:r w:rsidRPr="000C4C27">
        <w:rPr>
          <w:rFonts w:hint="eastAsia"/>
        </w:rPr>
        <w:t>。</w:t>
      </w:r>
      <w:r w:rsidR="00B51F27">
        <w:rPr>
          <w:rFonts w:hint="eastAsia"/>
        </w:rPr>
        <w:t>按照</w:t>
      </w:r>
      <w:r w:rsidR="00185BA0">
        <w:rPr>
          <w:rFonts w:hint="eastAsia"/>
        </w:rPr>
        <w:t>大同市生态环境局云冈分局总</w:t>
      </w:r>
      <w:r w:rsidR="00185BA0">
        <w:rPr>
          <w:rFonts w:hint="eastAsia"/>
        </w:rPr>
        <w:lastRenderedPageBreak/>
        <w:t>量管理部门要求，建设单位应按照改扩建后污染物排放情况进行总量申请。</w:t>
      </w:r>
    </w:p>
    <w:p w14:paraId="4F6445CA" w14:textId="77777777" w:rsidR="001531E5" w:rsidRPr="000C4C27" w:rsidRDefault="003864BA" w:rsidP="001531E5">
      <w:pPr>
        <w:ind w:firstLine="480"/>
      </w:pPr>
      <w:r w:rsidRPr="000C4C27">
        <w:rPr>
          <w:rFonts w:hint="eastAsia"/>
        </w:rPr>
        <w:t>经核算，</w:t>
      </w:r>
      <w:r w:rsidR="00E64CC4" w:rsidRPr="000C4C27">
        <w:rPr>
          <w:rFonts w:hint="eastAsia"/>
        </w:rPr>
        <w:t>改扩建后全厂污染物</w:t>
      </w:r>
      <w:r w:rsidR="006873FB" w:rsidRPr="000C4C27">
        <w:t>控制指标见表</w:t>
      </w:r>
      <w:r w:rsidR="00704627" w:rsidRPr="000C4C27">
        <w:rPr>
          <w:rFonts w:hint="eastAsia"/>
        </w:rPr>
        <w:t>3.6-2</w:t>
      </w:r>
      <w:r w:rsidR="006873FB" w:rsidRPr="000C4C27">
        <w:t>。</w:t>
      </w:r>
    </w:p>
    <w:p w14:paraId="54D62894" w14:textId="77777777" w:rsidR="001531E5" w:rsidRPr="000C4C27" w:rsidRDefault="001531E5" w:rsidP="001531E5">
      <w:pPr>
        <w:spacing w:line="340" w:lineRule="exact"/>
        <w:ind w:firstLineChars="0" w:firstLine="0"/>
        <w:jc w:val="center"/>
        <w:rPr>
          <w:b/>
          <w:sz w:val="21"/>
          <w:szCs w:val="21"/>
        </w:rPr>
      </w:pPr>
      <w:r w:rsidRPr="000C4C27">
        <w:rPr>
          <w:b/>
          <w:sz w:val="21"/>
          <w:szCs w:val="21"/>
        </w:rPr>
        <w:t>表</w:t>
      </w:r>
      <w:r w:rsidRPr="000C4C27">
        <w:rPr>
          <w:rFonts w:hint="eastAsia"/>
          <w:b/>
          <w:sz w:val="21"/>
          <w:szCs w:val="21"/>
        </w:rPr>
        <w:t>3.6-2</w:t>
      </w:r>
      <w:r w:rsidRPr="000C4C27">
        <w:rPr>
          <w:b/>
          <w:sz w:val="21"/>
          <w:szCs w:val="21"/>
        </w:rPr>
        <w:t xml:space="preserve"> </w:t>
      </w:r>
      <w:r w:rsidRPr="000C4C27">
        <w:rPr>
          <w:rFonts w:hint="eastAsia"/>
          <w:b/>
          <w:sz w:val="21"/>
          <w:szCs w:val="21"/>
        </w:rPr>
        <w:t>改扩建后全厂</w:t>
      </w:r>
      <w:r w:rsidRPr="000C4C27">
        <w:rPr>
          <w:b/>
          <w:sz w:val="21"/>
          <w:szCs w:val="21"/>
        </w:rPr>
        <w:t>总量控制指标（</w:t>
      </w:r>
      <w:r w:rsidRPr="000C4C27">
        <w:rPr>
          <w:b/>
          <w:sz w:val="21"/>
          <w:szCs w:val="21"/>
        </w:rPr>
        <w:t>t/a</w:t>
      </w:r>
      <w:r w:rsidRPr="000C4C27">
        <w:rPr>
          <w:b/>
          <w:sz w:val="21"/>
          <w:szCs w:val="21"/>
        </w:rPr>
        <w:t>）</w:t>
      </w:r>
    </w:p>
    <w:tbl>
      <w:tblPr>
        <w:tblW w:w="47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369"/>
        <w:gridCol w:w="1414"/>
        <w:gridCol w:w="1984"/>
        <w:gridCol w:w="2123"/>
      </w:tblGrid>
      <w:tr w:rsidR="001531E5" w:rsidRPr="000C4C27" w14:paraId="1A0FCD65" w14:textId="77777777" w:rsidTr="00781AF8">
        <w:tc>
          <w:tcPr>
            <w:tcW w:w="1895" w:type="pct"/>
          </w:tcPr>
          <w:p w14:paraId="36DF9992" w14:textId="77777777" w:rsidR="001531E5" w:rsidRPr="000C4C27" w:rsidRDefault="001531E5" w:rsidP="00781AF8">
            <w:pPr>
              <w:spacing w:line="240" w:lineRule="atLeast"/>
              <w:ind w:firstLineChars="0" w:firstLine="0"/>
              <w:jc w:val="center"/>
              <w:rPr>
                <w:kern w:val="0"/>
                <w:sz w:val="21"/>
                <w:szCs w:val="21"/>
              </w:rPr>
            </w:pPr>
            <w:bookmarkStart w:id="157" w:name="_Hlk511042493"/>
            <w:r w:rsidRPr="000C4C27">
              <w:rPr>
                <w:kern w:val="0"/>
                <w:sz w:val="21"/>
                <w:szCs w:val="21"/>
              </w:rPr>
              <w:t>项目</w:t>
            </w:r>
          </w:p>
        </w:tc>
        <w:tc>
          <w:tcPr>
            <w:tcW w:w="795" w:type="pct"/>
          </w:tcPr>
          <w:p w14:paraId="3B134DC8" w14:textId="77777777" w:rsidR="001531E5" w:rsidRPr="000C4C27" w:rsidRDefault="001531E5" w:rsidP="00781AF8">
            <w:pPr>
              <w:spacing w:line="240" w:lineRule="atLeast"/>
              <w:ind w:firstLineChars="0" w:firstLine="0"/>
              <w:jc w:val="center"/>
              <w:rPr>
                <w:kern w:val="0"/>
                <w:sz w:val="21"/>
                <w:szCs w:val="21"/>
              </w:rPr>
            </w:pPr>
            <w:r w:rsidRPr="000C4C27">
              <w:rPr>
                <w:rFonts w:hint="eastAsia"/>
                <w:kern w:val="0"/>
                <w:sz w:val="21"/>
                <w:szCs w:val="21"/>
              </w:rPr>
              <w:t>烟尘</w:t>
            </w:r>
          </w:p>
        </w:tc>
        <w:tc>
          <w:tcPr>
            <w:tcW w:w="1116" w:type="pct"/>
          </w:tcPr>
          <w:p w14:paraId="6E9BC007" w14:textId="77777777" w:rsidR="001531E5" w:rsidRPr="000C4C27" w:rsidRDefault="001531E5" w:rsidP="00781AF8">
            <w:pPr>
              <w:spacing w:line="240" w:lineRule="atLeast"/>
              <w:ind w:firstLineChars="0" w:firstLine="0"/>
              <w:jc w:val="center"/>
              <w:rPr>
                <w:kern w:val="0"/>
                <w:sz w:val="21"/>
                <w:szCs w:val="21"/>
              </w:rPr>
            </w:pPr>
            <w:r w:rsidRPr="000C4C27">
              <w:rPr>
                <w:rFonts w:hint="eastAsia"/>
                <w:kern w:val="0"/>
                <w:sz w:val="21"/>
                <w:szCs w:val="21"/>
              </w:rPr>
              <w:t>SO</w:t>
            </w:r>
            <w:r w:rsidRPr="000C4C27">
              <w:rPr>
                <w:rFonts w:hint="eastAsia"/>
                <w:kern w:val="0"/>
                <w:sz w:val="21"/>
                <w:szCs w:val="21"/>
                <w:vertAlign w:val="subscript"/>
              </w:rPr>
              <w:t>2</w:t>
            </w:r>
          </w:p>
        </w:tc>
        <w:tc>
          <w:tcPr>
            <w:tcW w:w="1194" w:type="pct"/>
          </w:tcPr>
          <w:p w14:paraId="6822CC98" w14:textId="77777777" w:rsidR="001531E5" w:rsidRPr="000C4C27" w:rsidRDefault="001531E5" w:rsidP="00781AF8">
            <w:pPr>
              <w:spacing w:line="240" w:lineRule="atLeast"/>
              <w:ind w:firstLineChars="0" w:firstLine="0"/>
              <w:jc w:val="center"/>
              <w:rPr>
                <w:kern w:val="0"/>
                <w:sz w:val="21"/>
                <w:szCs w:val="21"/>
              </w:rPr>
            </w:pPr>
            <w:r w:rsidRPr="000C4C27">
              <w:rPr>
                <w:rFonts w:hint="eastAsia"/>
                <w:kern w:val="0"/>
                <w:sz w:val="21"/>
                <w:szCs w:val="21"/>
              </w:rPr>
              <w:t>NO</w:t>
            </w:r>
            <w:r w:rsidRPr="000C4C27">
              <w:rPr>
                <w:rFonts w:hint="eastAsia"/>
                <w:kern w:val="0"/>
                <w:sz w:val="21"/>
                <w:szCs w:val="21"/>
                <w:vertAlign w:val="subscript"/>
              </w:rPr>
              <w:t>x</w:t>
            </w:r>
          </w:p>
        </w:tc>
      </w:tr>
      <w:tr w:rsidR="001531E5" w:rsidRPr="000C4C27" w14:paraId="71526389" w14:textId="77777777" w:rsidTr="00781AF8">
        <w:tc>
          <w:tcPr>
            <w:tcW w:w="1895" w:type="pct"/>
          </w:tcPr>
          <w:p w14:paraId="6B475DED" w14:textId="77777777" w:rsidR="001531E5" w:rsidRPr="000C4C27" w:rsidRDefault="001531E5" w:rsidP="00781AF8">
            <w:pPr>
              <w:spacing w:line="240" w:lineRule="atLeast"/>
              <w:ind w:firstLineChars="0" w:firstLine="0"/>
              <w:jc w:val="center"/>
              <w:rPr>
                <w:kern w:val="0"/>
                <w:sz w:val="21"/>
                <w:szCs w:val="21"/>
              </w:rPr>
            </w:pPr>
            <w:r w:rsidRPr="000C4C27">
              <w:rPr>
                <w:rFonts w:hint="eastAsia"/>
                <w:kern w:val="0"/>
                <w:sz w:val="21"/>
                <w:szCs w:val="21"/>
              </w:rPr>
              <w:t>改扩建后污染物</w:t>
            </w:r>
            <w:r w:rsidRPr="000C4C27">
              <w:rPr>
                <w:kern w:val="0"/>
                <w:sz w:val="21"/>
                <w:szCs w:val="21"/>
              </w:rPr>
              <w:t>排放量</w:t>
            </w:r>
          </w:p>
        </w:tc>
        <w:tc>
          <w:tcPr>
            <w:tcW w:w="795" w:type="pct"/>
          </w:tcPr>
          <w:p w14:paraId="2BEB3CD1" w14:textId="77777777" w:rsidR="001531E5" w:rsidRPr="000C4C27" w:rsidRDefault="001531E5" w:rsidP="00781AF8">
            <w:pPr>
              <w:spacing w:line="240" w:lineRule="atLeast"/>
              <w:ind w:firstLineChars="0" w:firstLine="0"/>
              <w:jc w:val="center"/>
              <w:rPr>
                <w:kern w:val="0"/>
                <w:sz w:val="21"/>
                <w:szCs w:val="21"/>
              </w:rPr>
            </w:pPr>
            <w:r w:rsidRPr="000C4C27">
              <w:rPr>
                <w:rFonts w:hint="eastAsia"/>
                <w:kern w:val="0"/>
                <w:sz w:val="21"/>
                <w:szCs w:val="21"/>
              </w:rPr>
              <w:t>0.0113</w:t>
            </w:r>
          </w:p>
        </w:tc>
        <w:tc>
          <w:tcPr>
            <w:tcW w:w="1116" w:type="pct"/>
          </w:tcPr>
          <w:p w14:paraId="7A88F12B" w14:textId="77777777" w:rsidR="001531E5" w:rsidRPr="000C4C27" w:rsidRDefault="001531E5" w:rsidP="00781AF8">
            <w:pPr>
              <w:spacing w:line="240" w:lineRule="atLeast"/>
              <w:ind w:firstLineChars="0" w:firstLine="0"/>
              <w:jc w:val="center"/>
              <w:rPr>
                <w:kern w:val="0"/>
                <w:sz w:val="21"/>
                <w:szCs w:val="21"/>
              </w:rPr>
            </w:pPr>
            <w:r w:rsidRPr="000C4C27">
              <w:rPr>
                <w:rFonts w:hint="eastAsia"/>
                <w:kern w:val="0"/>
                <w:sz w:val="21"/>
                <w:szCs w:val="21"/>
              </w:rPr>
              <w:t>0.412</w:t>
            </w:r>
          </w:p>
        </w:tc>
        <w:tc>
          <w:tcPr>
            <w:tcW w:w="1194" w:type="pct"/>
          </w:tcPr>
          <w:p w14:paraId="7298F741" w14:textId="77777777" w:rsidR="001531E5" w:rsidRPr="000C4C27" w:rsidRDefault="00C05B08" w:rsidP="00781AF8">
            <w:pPr>
              <w:spacing w:line="240" w:lineRule="atLeast"/>
              <w:ind w:firstLineChars="0" w:firstLine="0"/>
              <w:jc w:val="center"/>
              <w:rPr>
                <w:kern w:val="0"/>
                <w:sz w:val="21"/>
                <w:szCs w:val="21"/>
              </w:rPr>
            </w:pPr>
            <w:r>
              <w:rPr>
                <w:rFonts w:hint="eastAsia"/>
                <w:kern w:val="0"/>
                <w:sz w:val="21"/>
                <w:szCs w:val="21"/>
              </w:rPr>
              <w:t>1.666</w:t>
            </w:r>
          </w:p>
        </w:tc>
      </w:tr>
      <w:tr w:rsidR="00C05B08" w:rsidRPr="000C4C27" w14:paraId="40B174C9" w14:textId="77777777" w:rsidTr="00781AF8">
        <w:tc>
          <w:tcPr>
            <w:tcW w:w="1895" w:type="pct"/>
          </w:tcPr>
          <w:p w14:paraId="00C16068" w14:textId="77777777" w:rsidR="00C05B08" w:rsidRPr="000C4C27" w:rsidRDefault="00C05B08" w:rsidP="00781AF8">
            <w:pPr>
              <w:spacing w:line="240" w:lineRule="atLeast"/>
              <w:ind w:firstLineChars="0" w:firstLine="0"/>
              <w:jc w:val="center"/>
              <w:rPr>
                <w:kern w:val="0"/>
                <w:sz w:val="21"/>
                <w:szCs w:val="21"/>
              </w:rPr>
            </w:pPr>
            <w:r w:rsidRPr="000C4C27">
              <w:rPr>
                <w:rFonts w:hint="eastAsia"/>
                <w:kern w:val="0"/>
                <w:sz w:val="21"/>
                <w:szCs w:val="21"/>
              </w:rPr>
              <w:t>拟申请总量</w:t>
            </w:r>
          </w:p>
        </w:tc>
        <w:tc>
          <w:tcPr>
            <w:tcW w:w="795" w:type="pct"/>
          </w:tcPr>
          <w:p w14:paraId="159C1CF9" w14:textId="77777777" w:rsidR="00C05B08" w:rsidRPr="000C4C27" w:rsidRDefault="00C05B08" w:rsidP="00781AF8">
            <w:pPr>
              <w:spacing w:line="240" w:lineRule="atLeast"/>
              <w:ind w:firstLineChars="0" w:firstLine="0"/>
              <w:jc w:val="center"/>
              <w:rPr>
                <w:kern w:val="0"/>
                <w:sz w:val="21"/>
                <w:szCs w:val="21"/>
              </w:rPr>
            </w:pPr>
            <w:r w:rsidRPr="000C4C27">
              <w:rPr>
                <w:rFonts w:hint="eastAsia"/>
                <w:kern w:val="0"/>
                <w:sz w:val="21"/>
                <w:szCs w:val="21"/>
              </w:rPr>
              <w:t>0.0113</w:t>
            </w:r>
          </w:p>
        </w:tc>
        <w:tc>
          <w:tcPr>
            <w:tcW w:w="1116" w:type="pct"/>
          </w:tcPr>
          <w:p w14:paraId="21102FDC" w14:textId="77777777" w:rsidR="00C05B08" w:rsidRPr="000C4C27" w:rsidRDefault="00C05B08" w:rsidP="00637069">
            <w:pPr>
              <w:spacing w:line="240" w:lineRule="atLeast"/>
              <w:ind w:firstLineChars="0" w:firstLine="0"/>
              <w:jc w:val="center"/>
              <w:rPr>
                <w:kern w:val="0"/>
                <w:sz w:val="21"/>
                <w:szCs w:val="21"/>
              </w:rPr>
            </w:pPr>
            <w:r w:rsidRPr="000C4C27">
              <w:rPr>
                <w:rFonts w:hint="eastAsia"/>
                <w:kern w:val="0"/>
                <w:sz w:val="21"/>
                <w:szCs w:val="21"/>
              </w:rPr>
              <w:t>0.412</w:t>
            </w:r>
          </w:p>
        </w:tc>
        <w:tc>
          <w:tcPr>
            <w:tcW w:w="1194" w:type="pct"/>
          </w:tcPr>
          <w:p w14:paraId="0508E121" w14:textId="77777777" w:rsidR="00C05B08" w:rsidRPr="000C4C27" w:rsidRDefault="00C05B08" w:rsidP="00637069">
            <w:pPr>
              <w:spacing w:line="240" w:lineRule="atLeast"/>
              <w:ind w:firstLineChars="0" w:firstLine="0"/>
              <w:jc w:val="center"/>
              <w:rPr>
                <w:kern w:val="0"/>
                <w:sz w:val="21"/>
                <w:szCs w:val="21"/>
              </w:rPr>
            </w:pPr>
            <w:r>
              <w:rPr>
                <w:rFonts w:hint="eastAsia"/>
                <w:kern w:val="0"/>
                <w:sz w:val="21"/>
                <w:szCs w:val="21"/>
              </w:rPr>
              <w:t>1.666</w:t>
            </w:r>
          </w:p>
        </w:tc>
      </w:tr>
    </w:tbl>
    <w:bookmarkEnd w:id="157"/>
    <w:p w14:paraId="72DA1148" w14:textId="77777777" w:rsidR="001531E5" w:rsidRPr="000C4C27" w:rsidRDefault="001531E5" w:rsidP="001531E5">
      <w:pPr>
        <w:ind w:firstLine="480"/>
      </w:pPr>
      <w:r w:rsidRPr="000C4C27">
        <w:rPr>
          <w:rFonts w:hint="eastAsia"/>
        </w:rPr>
        <w:t>评价要求建设单位按照评价计算结果，向当地审批部门补充申请污染物控制总量。</w:t>
      </w:r>
    </w:p>
    <w:p w14:paraId="32D5D99D" w14:textId="77777777" w:rsidR="006873FB" w:rsidRPr="000C4C27" w:rsidRDefault="006873FB">
      <w:pPr>
        <w:ind w:firstLine="480"/>
      </w:pPr>
    </w:p>
    <w:p w14:paraId="510A2996" w14:textId="77777777" w:rsidR="001531E5" w:rsidRPr="000C4C27" w:rsidRDefault="001531E5">
      <w:pPr>
        <w:ind w:firstLine="480"/>
      </w:pPr>
    </w:p>
    <w:bookmarkEnd w:id="147"/>
    <w:bookmarkEnd w:id="148"/>
    <w:bookmarkEnd w:id="149"/>
    <w:bookmarkEnd w:id="150"/>
    <w:bookmarkEnd w:id="153"/>
    <w:bookmarkEnd w:id="154"/>
    <w:p w14:paraId="39A5689F" w14:textId="77777777" w:rsidR="009F5105" w:rsidRPr="000C4C27" w:rsidRDefault="009F5105" w:rsidP="00DD5FBC">
      <w:pPr>
        <w:spacing w:line="240" w:lineRule="auto"/>
        <w:ind w:firstLineChars="0" w:firstLine="0"/>
      </w:pPr>
    </w:p>
    <w:sectPr w:rsidR="009F5105" w:rsidRPr="000C4C27" w:rsidSect="000C7A28">
      <w:footerReference w:type="default" r:id="rId45"/>
      <w:type w:val="continuous"/>
      <w:pgSz w:w="11907" w:h="16840"/>
      <w:pgMar w:top="1440" w:right="1426" w:bottom="1440" w:left="1411" w:header="851" w:footer="7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0CFE6" w14:textId="77777777" w:rsidR="003D3233" w:rsidRDefault="003D3233">
      <w:pPr>
        <w:ind w:firstLine="480"/>
      </w:pPr>
      <w:r>
        <w:separator/>
      </w:r>
    </w:p>
  </w:endnote>
  <w:endnote w:type="continuationSeparator" w:id="0">
    <w:p w14:paraId="78672584" w14:textId="77777777" w:rsidR="003D3233" w:rsidRDefault="003D323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微软雅黑"/>
    <w:panose1 w:val="02010609030101010101"/>
    <w:charset w:val="86"/>
    <w:family w:val="modern"/>
    <w:pitch w:val="fixed"/>
    <w:sig w:usb0="00000001" w:usb1="080E0000" w:usb2="00000010" w:usb3="00000000" w:csb0="00040000" w:csb1="00000000"/>
  </w:font>
  <w:font w:name="ˎ̥">
    <w:altName w:val="Times New Roman"/>
    <w:charset w:val="01"/>
    <w:family w:val="auto"/>
    <w:pitch w:val="default"/>
    <w:sig w:usb0="00000000" w:usb1="00000000" w:usb2="00000000" w:usb3="00000000" w:csb0="00040001" w:csb1="00000000"/>
  </w:font>
  <w:font w:name="楷体_GB2312">
    <w:altName w:val="微软雅黑"/>
    <w:charset w:val="86"/>
    <w:family w:val="modern"/>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隶书">
    <w:panose1 w:val="02010509060101010101"/>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Dutch801 Rm BT">
    <w:panose1 w:val="02020603060505020304"/>
    <w:charset w:val="00"/>
    <w:family w:val="roman"/>
    <w:pitch w:val="variable"/>
    <w:sig w:usb0="00000087" w:usb1="00000000" w:usb2="00000000" w:usb3="00000000" w:csb0="0000001B" w:csb1="00000000"/>
  </w:font>
  <w:font w:name="..">
    <w:altName w:val="方正舒体"/>
    <w:charset w:val="86"/>
    <w:family w:val="auto"/>
    <w:pitch w:val="default"/>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仿宋体">
    <w:altName w:val="宋体"/>
    <w:charset w:val="86"/>
    <w:family w:val="auto"/>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621E" w14:textId="77777777" w:rsidR="00637069" w:rsidRDefault="00637069">
    <w:pPr>
      <w:pStyle w:val="af1"/>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0926" w14:textId="77777777" w:rsidR="00637069" w:rsidRDefault="003D3233" w:rsidP="008945FB">
    <w:pPr>
      <w:pBdr>
        <w:top w:val="double" w:sz="4" w:space="1" w:color="auto"/>
        <w:left w:val="none" w:sz="0" w:space="4" w:color="auto"/>
        <w:right w:val="none" w:sz="0" w:space="4" w:color="auto"/>
      </w:pBdr>
      <w:tabs>
        <w:tab w:val="center" w:pos="4536"/>
      </w:tabs>
      <w:spacing w:line="300" w:lineRule="atLeast"/>
      <w:ind w:firstLineChars="0" w:firstLine="0"/>
      <w:rPr>
        <w:sz w:val="18"/>
        <w:szCs w:val="18"/>
      </w:rPr>
    </w:pPr>
    <w:r>
      <w:rPr>
        <w:sz w:val="18"/>
      </w:rPr>
      <w:pict w14:anchorId="6E3517CC">
        <v:shapetype id="_x0000_t202" coordsize="21600,21600" o:spt="202" path="m,l,21600r21600,l21600,xe">
          <v:stroke joinstyle="miter"/>
          <v:path gradientshapeok="t" o:connecttype="rect"/>
        </v:shapetype>
        <v:shape id="文本框 2169" o:spid="_x0000_s2169" type="#_x0000_t202" style="position:absolute;left:0;text-align:left;margin-left:220.05pt;margin-top:6.75pt;width:13.55pt;height:12pt;z-index:251656192;mso-wrap-style:none;mso-position-horizontal-relative:margin" filled="f" stroked="f" strokeweight="1.25pt">
          <v:fill o:detectmouseclick="t"/>
          <v:textbox style="mso-next-textbox:#文本框 2169;mso-fit-shape-to-text:t" inset="0,0,0,0">
            <w:txbxContent>
              <w:p w14:paraId="03843203"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262</w:t>
                </w:r>
                <w:r>
                  <w:rPr>
                    <w:rFonts w:hint="eastAsia"/>
                    <w:sz w:val="18"/>
                  </w:rPr>
                  <w:fldChar w:fldCharType="end"/>
                </w:r>
              </w:p>
            </w:txbxContent>
          </v:textbox>
          <w10:wrap anchorx="margin"/>
        </v:shape>
      </w:pict>
    </w:r>
    <w:r w:rsidR="00637069">
      <w:rPr>
        <w:rFonts w:hint="eastAsia"/>
        <w:sz w:val="18"/>
        <w:szCs w:val="18"/>
      </w:rPr>
      <w:t xml:space="preserve">                                               </w:t>
    </w:r>
  </w:p>
  <w:p w14:paraId="55F4EC71" w14:textId="77777777" w:rsidR="00637069" w:rsidRDefault="00637069">
    <w:pPr>
      <w:pStyle w:val="af1"/>
      <w:pBdr>
        <w:top w:val="none" w:sz="0" w:space="1" w:color="auto"/>
      </w:pBdr>
      <w:ind w:firstLineChars="0" w:firstLine="0"/>
    </w:pPr>
    <w:r>
      <w:rPr>
        <w:rFonts w:hint="eastAsia"/>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0021" w14:textId="77777777" w:rsidR="00637069" w:rsidRDefault="003D3233">
    <w:pPr>
      <w:pBdr>
        <w:top w:val="double" w:sz="4" w:space="4" w:color="auto"/>
        <w:left w:val="none" w:sz="0" w:space="4" w:color="auto"/>
        <w:bottom w:val="none" w:sz="0" w:space="4" w:color="auto"/>
        <w:right w:val="none" w:sz="0" w:space="4" w:color="auto"/>
      </w:pBdr>
      <w:spacing w:line="240" w:lineRule="atLeast"/>
      <w:ind w:firstLineChars="0" w:firstLine="0"/>
      <w:rPr>
        <w:sz w:val="18"/>
        <w:szCs w:val="18"/>
      </w:rPr>
    </w:pPr>
    <w:r>
      <w:rPr>
        <w:sz w:val="18"/>
      </w:rPr>
      <w:pict w14:anchorId="428D720D">
        <v:shapetype id="_x0000_t202" coordsize="21600,21600" o:spt="202" path="m,l,21600r21600,l21600,xe">
          <v:stroke joinstyle="miter"/>
          <v:path gradientshapeok="t" o:connecttype="rect"/>
        </v:shapetype>
        <v:shape id="文本框 2123" o:spid="_x0000_s2049" type="#_x0000_t202" style="position:absolute;left:0;text-align:left;margin-left:0;margin-top:0;width:2in;height:2in;z-index:251638784;mso-wrap-style:none;mso-position-horizontal:center;mso-position-horizontal-relative:margin" filled="f" stroked="f" strokeweight="1.25pt">
          <v:fill o:detectmouseclick="t"/>
          <v:textbox style="mso-next-textbox:#文本框 2123;mso-fit-shape-to-text:t" inset="0,0,0,0">
            <w:txbxContent>
              <w:p w14:paraId="04D66FA6"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IV</w:t>
                </w:r>
                <w:r>
                  <w:rPr>
                    <w:rFonts w:hint="eastAsia"/>
                    <w:sz w:val="18"/>
                  </w:rPr>
                  <w:fldChar w:fldCharType="end"/>
                </w:r>
              </w:p>
            </w:txbxContent>
          </v:textbox>
          <w10:wrap anchorx="margin"/>
        </v:shape>
      </w:pict>
    </w:r>
    <w:r w:rsidR="00637069">
      <w:rPr>
        <w:rFonts w:hint="eastAsia"/>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EE41" w14:textId="77777777" w:rsidR="00637069" w:rsidRDefault="00637069">
    <w:pPr>
      <w:pStyle w:val="af1"/>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1433" w14:textId="6ADBD080" w:rsidR="00637069" w:rsidRDefault="00AD46F4" w:rsidP="00AD46F4">
    <w:pPr>
      <w:pStyle w:val="af1"/>
      <w:pBdr>
        <w:top w:val="single" w:sz="4" w:space="1" w:color="auto"/>
      </w:pBdr>
      <w:ind w:firstLine="360"/>
      <w:jc w:val="center"/>
    </w:pPr>
    <w:r w:rsidRPr="00726A0F">
      <w:rPr>
        <w:kern w:val="0"/>
        <w:szCs w:val="21"/>
      </w:rPr>
      <w:fldChar w:fldCharType="begin"/>
    </w:r>
    <w:r w:rsidRPr="00726A0F">
      <w:rPr>
        <w:kern w:val="0"/>
        <w:szCs w:val="21"/>
      </w:rPr>
      <w:instrText>PAGE   \* MERGEFORMAT</w:instrText>
    </w:r>
    <w:r w:rsidRPr="00726A0F">
      <w:rPr>
        <w:kern w:val="0"/>
        <w:szCs w:val="21"/>
      </w:rPr>
      <w:fldChar w:fldCharType="separate"/>
    </w:r>
    <w:r>
      <w:rPr>
        <w:kern w:val="0"/>
        <w:szCs w:val="21"/>
      </w:rPr>
      <w:t>1</w:t>
    </w:r>
    <w:r w:rsidRPr="00726A0F">
      <w:rPr>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DB0B" w14:textId="77777777" w:rsidR="00637069" w:rsidRDefault="003D3233">
    <w:pPr>
      <w:pBdr>
        <w:top w:val="double" w:sz="4" w:space="4" w:color="auto"/>
        <w:left w:val="none" w:sz="0" w:space="4" w:color="auto"/>
        <w:bottom w:val="none" w:sz="0" w:space="4" w:color="auto"/>
        <w:right w:val="none" w:sz="0" w:space="4" w:color="auto"/>
      </w:pBdr>
      <w:spacing w:line="240" w:lineRule="atLeast"/>
      <w:ind w:firstLineChars="0" w:firstLine="0"/>
      <w:rPr>
        <w:sz w:val="18"/>
        <w:szCs w:val="18"/>
      </w:rPr>
    </w:pPr>
    <w:r>
      <w:rPr>
        <w:sz w:val="18"/>
      </w:rPr>
      <w:pict w14:anchorId="5B93400C">
        <v:shapetype id="_x0000_t202" coordsize="21600,21600" o:spt="202" path="m,l,21600r21600,l21600,xe">
          <v:stroke joinstyle="miter"/>
          <v:path gradientshapeok="t" o:connecttype="rect"/>
        </v:shapetype>
        <v:shape id="_x0000_s2209" type="#_x0000_t202" style="position:absolute;left:0;text-align:left;margin-left:0;margin-top:0;width:10.55pt;height:12.75pt;z-index:251672576;mso-position-horizontal:center;mso-position-horizontal-relative:margin" filled="f" stroked="f" strokeweight="1.25pt">
          <v:textbox style="mso-next-textbox:#_x0000_s2209" inset="0,0,0,0">
            <w:txbxContent>
              <w:p w14:paraId="34E8902E"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15</w:t>
                </w:r>
                <w:r>
                  <w:rPr>
                    <w:rFonts w:hint="eastAsia"/>
                    <w:sz w:val="18"/>
                  </w:rPr>
                  <w:fldChar w:fldCharType="end"/>
                </w:r>
              </w:p>
            </w:txbxContent>
          </v:textbox>
          <w10:wrap anchorx="margin"/>
        </v:shape>
      </w:pict>
    </w:r>
    <w:r w:rsidR="00637069">
      <w:rPr>
        <w:rFonts w:hint="eastAsia"/>
        <w:sz w:val="18"/>
        <w:szCs w:val="18"/>
      </w:rPr>
      <w:t xml:space="preserve">                                        </w:t>
    </w:r>
    <w:r w:rsidR="00637069">
      <w:rPr>
        <w:sz w:val="18"/>
        <w:szCs w:val="18"/>
      </w:rPr>
      <w:t xml:space="preserve">                                                      </w:t>
    </w:r>
    <w:r w:rsidR="00637069">
      <w:rPr>
        <w:rFonts w:hint="eastAsia"/>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FC5" w14:textId="77777777" w:rsidR="00637069" w:rsidRDefault="003D3233">
    <w:pPr>
      <w:pBdr>
        <w:top w:val="double" w:sz="4" w:space="1" w:color="auto"/>
        <w:left w:val="none" w:sz="0" w:space="4" w:color="auto"/>
        <w:bottom w:val="none" w:sz="0" w:space="1" w:color="auto"/>
        <w:right w:val="none" w:sz="0" w:space="4" w:color="auto"/>
      </w:pBdr>
      <w:tabs>
        <w:tab w:val="center" w:pos="4536"/>
      </w:tabs>
      <w:spacing w:line="240" w:lineRule="atLeast"/>
      <w:ind w:firstLineChars="0" w:firstLine="0"/>
      <w:rPr>
        <w:sz w:val="18"/>
        <w:szCs w:val="18"/>
      </w:rPr>
    </w:pPr>
    <w:r>
      <w:rPr>
        <w:sz w:val="18"/>
      </w:rPr>
      <w:pict w14:anchorId="3B0CF1AA">
        <v:shapetype id="_x0000_t202" coordsize="21600,21600" o:spt="202" path="m,l,21600r21600,l21600,xe">
          <v:stroke joinstyle="miter"/>
          <v:path gradientshapeok="t" o:connecttype="rect"/>
        </v:shapetype>
        <v:shape id="文本框 2127" o:spid="_x0000_s2127" type="#_x0000_t202" style="position:absolute;left:0;text-align:left;margin-left:0;margin-top:0;width:20.3pt;height:15.75pt;z-index:251640832;mso-position-horizontal:center;mso-position-horizontal-relative:margin" filled="f" stroked="f" strokeweight="1.25pt">
          <v:fill o:detectmouseclick="t"/>
          <v:textbox inset="0,0,0,0">
            <w:txbxContent>
              <w:p w14:paraId="0C0C2D2A"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37</w:t>
                </w:r>
                <w:r>
                  <w:rPr>
                    <w:rFonts w:hint="eastAsia"/>
                    <w:sz w:val="18"/>
                  </w:rPr>
                  <w:fldChar w:fldCharType="end"/>
                </w:r>
              </w:p>
            </w:txbxContent>
          </v:textbox>
          <w10:wrap anchorx="margin"/>
        </v:shape>
      </w:pict>
    </w:r>
    <w:r w:rsidR="00637069">
      <w:rPr>
        <w:rFonts w:hint="eastAsia"/>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AC05" w14:textId="77777777" w:rsidR="00637069" w:rsidRDefault="003D3233">
    <w:pPr>
      <w:pStyle w:val="af1"/>
      <w:pBdr>
        <w:top w:val="double" w:sz="4" w:space="1" w:color="auto"/>
        <w:left w:val="none" w:sz="0" w:space="4" w:color="auto"/>
        <w:bottom w:val="none" w:sz="0" w:space="7" w:color="auto"/>
        <w:right w:val="none" w:sz="0" w:space="4" w:color="auto"/>
      </w:pBdr>
      <w:spacing w:line="240" w:lineRule="exact"/>
      <w:ind w:firstLineChars="0" w:firstLine="0"/>
    </w:pPr>
    <w:r>
      <w:pict w14:anchorId="600B3B30">
        <v:shapetype id="_x0000_t202" coordsize="21600,21600" o:spt="202" path="m,l,21600r21600,l21600,xe">
          <v:stroke joinstyle="miter"/>
          <v:path gradientshapeok="t" o:connecttype="rect"/>
        </v:shapetype>
        <v:shape id="_x0000_s2206" type="#_x0000_t202" style="position:absolute;margin-left:0;margin-top:0;width:18.8pt;height:13.5pt;z-index:251670528;mso-position-horizontal:center;mso-position-horizontal-relative:margin" filled="f" stroked="f" strokeweight="1.25pt">
          <v:fill o:detectmouseclick="t"/>
          <v:textbox style="mso-next-textbox:#_x0000_s2206" inset="0,0,0,0">
            <w:txbxContent>
              <w:p w14:paraId="59F059A0"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71</w:t>
                </w:r>
                <w:r>
                  <w:rPr>
                    <w:rFonts w:hint="eastAsia"/>
                    <w:sz w:val="18"/>
                  </w:rPr>
                  <w:fldChar w:fldCharType="end"/>
                </w:r>
              </w:p>
            </w:txbxContent>
          </v:textbox>
          <w10:wrap anchorx="margin"/>
        </v:shape>
      </w:pict>
    </w:r>
    <w:r w:rsidR="00637069">
      <w:rPr>
        <w:rFonts w:hint="eastAsia"/>
      </w:rPr>
      <w:t xml:space="preserve">                           </w:t>
    </w:r>
    <w:r w:rsidR="00637069">
      <w:t xml:space="preserve">                                 </w:t>
    </w:r>
    <w:r w:rsidR="00637069">
      <w:rPr>
        <w:rFonts w:hint="eastAsia"/>
      </w:rPr>
      <w:t xml:space="preserve">        </w:t>
    </w:r>
    <w:r w:rsidR="00637069">
      <w:t xml:space="preserve">                                                                                </w:t>
    </w:r>
    <w:r w:rsidR="00637069">
      <w:rPr>
        <w:rFonts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0E01" w14:textId="77777777" w:rsidR="00637069" w:rsidRDefault="003D3233">
    <w:pPr>
      <w:pBdr>
        <w:top w:val="double" w:sz="4" w:space="0" w:color="auto"/>
        <w:left w:val="none" w:sz="0" w:space="4" w:color="auto"/>
        <w:right w:val="none" w:sz="0" w:space="4" w:color="auto"/>
      </w:pBdr>
      <w:tabs>
        <w:tab w:val="center" w:pos="4536"/>
      </w:tabs>
      <w:spacing w:line="220" w:lineRule="atLeast"/>
      <w:ind w:firstLineChars="0" w:firstLine="0"/>
      <w:rPr>
        <w:sz w:val="20"/>
        <w:szCs w:val="20"/>
      </w:rPr>
    </w:pPr>
    <w:r>
      <w:rPr>
        <w:sz w:val="18"/>
      </w:rPr>
      <w:pict w14:anchorId="29EA81C5">
        <v:shapetype id="_x0000_t202" coordsize="21600,21600" o:spt="202" path="m,l,21600r21600,l21600,xe">
          <v:stroke joinstyle="miter"/>
          <v:path gradientshapeok="t" o:connecttype="rect"/>
        </v:shapetype>
        <v:shape id="文本框 2138" o:spid="_x0000_s2138" type="#_x0000_t202" style="position:absolute;left:0;text-align:left;margin-left:0;margin-top:0;width:15.8pt;height:15pt;z-index:251643904;mso-position-horizontal:center;mso-position-horizontal-relative:margin" filled="f" stroked="f" strokeweight="1.25pt">
          <v:fill o:detectmouseclick="t"/>
          <v:textbox style="mso-next-textbox:#文本框 2138" inset="0,0,0,0">
            <w:txbxContent>
              <w:p w14:paraId="68999782"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103</w:t>
                </w:r>
                <w:r>
                  <w:rPr>
                    <w:rFonts w:hint="eastAsia"/>
                    <w:sz w:val="18"/>
                  </w:rPr>
                  <w:fldChar w:fldCharType="end"/>
                </w:r>
              </w:p>
            </w:txbxContent>
          </v:textbox>
          <w10:wrap anchorx="margin"/>
        </v:shape>
      </w:pict>
    </w:r>
    <w:r w:rsidR="00637069">
      <w:rPr>
        <w:rFonts w:hint="eastAsia"/>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8825" w14:textId="77777777" w:rsidR="00637069" w:rsidRDefault="003D3233">
    <w:pPr>
      <w:pBdr>
        <w:top w:val="double" w:sz="4" w:space="0" w:color="auto"/>
        <w:left w:val="none" w:sz="0" w:space="4" w:color="auto"/>
        <w:right w:val="none" w:sz="0" w:space="4" w:color="auto"/>
      </w:pBdr>
      <w:tabs>
        <w:tab w:val="center" w:pos="4536"/>
      </w:tabs>
      <w:spacing w:line="220" w:lineRule="atLeast"/>
      <w:ind w:firstLineChars="0" w:firstLine="0"/>
      <w:rPr>
        <w:sz w:val="20"/>
        <w:szCs w:val="20"/>
      </w:rPr>
    </w:pPr>
    <w:r>
      <w:rPr>
        <w:sz w:val="18"/>
      </w:rPr>
      <w:pict w14:anchorId="24813A89">
        <v:shapetype id="_x0000_t202" coordsize="21600,21600" o:spt="202" path="m,l,21600r21600,l21600,xe">
          <v:stroke joinstyle="miter"/>
          <v:path gradientshapeok="t" o:connecttype="rect"/>
        </v:shapetype>
        <v:shape id="文本框 2139" o:spid="_x0000_s2139" type="#_x0000_t202" style="position:absolute;left:0;text-align:left;margin-left:0;margin-top:0;width:15.8pt;height:18pt;z-index:251644928;mso-position-horizontal:center;mso-position-horizontal-relative:margin" filled="f" stroked="f" strokeweight="1.25pt">
          <v:fill o:detectmouseclick="t"/>
          <v:textbox style="mso-next-textbox:#文本框 2139" inset="0,0,0,0">
            <w:txbxContent>
              <w:p w14:paraId="7375ABB4" w14:textId="77777777" w:rsidR="00637069" w:rsidRDefault="00637069">
                <w:pPr>
                  <w:snapToGrid w:val="0"/>
                  <w:spacing w:line="240" w:lineRule="atLeast"/>
                  <w:ind w:firstLineChars="0" w:firstLine="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105</w:t>
                </w:r>
                <w:r>
                  <w:rPr>
                    <w:rFonts w:hint="eastAsia"/>
                    <w:sz w:val="18"/>
                  </w:rPr>
                  <w:fldChar w:fldCharType="end"/>
                </w:r>
              </w:p>
            </w:txbxContent>
          </v:textbox>
          <w10:wrap anchorx="margin"/>
        </v:shape>
      </w:pict>
    </w:r>
    <w:r w:rsidR="00637069">
      <w:rPr>
        <w:rFonts w:hint="eastAsi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3518F" w14:textId="77777777" w:rsidR="003D3233" w:rsidRDefault="003D3233">
      <w:pPr>
        <w:ind w:firstLine="480"/>
      </w:pPr>
      <w:r>
        <w:separator/>
      </w:r>
    </w:p>
  </w:footnote>
  <w:footnote w:type="continuationSeparator" w:id="0">
    <w:p w14:paraId="18227720" w14:textId="77777777" w:rsidR="003D3233" w:rsidRDefault="003D323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4EF7" w14:textId="77777777" w:rsidR="00637069" w:rsidRDefault="00637069">
    <w:pPr>
      <w:pStyle w:val="aff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A211" w14:textId="77777777" w:rsidR="00637069" w:rsidRDefault="00637069">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F046" w14:textId="77777777" w:rsidR="00637069" w:rsidRDefault="00637069">
    <w:pPr>
      <w:pStyle w:val="aff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5FC2" w14:textId="3EAA9929" w:rsidR="00637069" w:rsidRPr="00AD46F4" w:rsidRDefault="00AD46F4" w:rsidP="00AD46F4">
    <w:pPr>
      <w:pStyle w:val="aff9"/>
      <w:ind w:firstLine="360"/>
    </w:pPr>
    <w:r w:rsidRPr="00AD46F4">
      <w:rPr>
        <w:rFonts w:hint="eastAsia"/>
      </w:rPr>
      <w:t>大同市生活垃圾分类及资源化利用</w:t>
    </w:r>
    <w:r w:rsidRPr="00AD46F4">
      <w:rPr>
        <w:rFonts w:hint="eastAsia"/>
      </w:rPr>
      <w:t>PPP</w:t>
    </w:r>
    <w:r w:rsidRPr="00AD46F4">
      <w:rPr>
        <w:rFonts w:hint="eastAsia"/>
      </w:rPr>
      <w:t>项目</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367B" w14:textId="5119A118" w:rsidR="000B6604" w:rsidRPr="001D72F3" w:rsidRDefault="001D72F3" w:rsidP="001D72F3">
    <w:pPr>
      <w:pStyle w:val="aff9"/>
      <w:ind w:firstLine="360"/>
    </w:pPr>
    <w:r w:rsidRPr="00AD46F4">
      <w:rPr>
        <w:rFonts w:hint="eastAsia"/>
      </w:rPr>
      <w:t>大同市生活垃圾分类及资源化利用</w:t>
    </w:r>
    <w:r w:rsidRPr="00AD46F4">
      <w:rPr>
        <w:rFonts w:hint="eastAsia"/>
      </w:rPr>
      <w:t>PPP</w:t>
    </w:r>
    <w:r w:rsidRPr="00AD46F4">
      <w:rPr>
        <w:rFonts w:hint="eastAsia"/>
      </w:rPr>
      <w:t>项目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B889" w14:textId="77777777" w:rsidR="00637069" w:rsidRDefault="00637069" w:rsidP="00250C30">
    <w:pPr>
      <w:pBdr>
        <w:left w:val="none" w:sz="0" w:space="4" w:color="auto"/>
        <w:bottom w:val="single" w:sz="4" w:space="1" w:color="auto"/>
        <w:right w:val="none" w:sz="0" w:space="4" w:color="auto"/>
      </w:pBdr>
      <w:spacing w:line="240" w:lineRule="atLeast"/>
      <w:ind w:firstLineChars="0" w:firstLine="0"/>
      <w:jc w:val="left"/>
      <w:rPr>
        <w:sz w:val="18"/>
        <w:szCs w:val="18"/>
      </w:rPr>
    </w:pPr>
    <w:proofErr w:type="gramStart"/>
    <w:r w:rsidRPr="007503E3">
      <w:rPr>
        <w:rFonts w:hint="eastAsia"/>
        <w:sz w:val="18"/>
        <w:szCs w:val="18"/>
      </w:rPr>
      <w:t>大同驰奈餐厨</w:t>
    </w:r>
    <w:proofErr w:type="gramEnd"/>
    <w:r w:rsidRPr="007503E3">
      <w:rPr>
        <w:rFonts w:hint="eastAsia"/>
        <w:sz w:val="18"/>
        <w:szCs w:val="18"/>
      </w:rPr>
      <w:t>垃圾处理项目一期技术改造扩容</w:t>
    </w:r>
    <w:r>
      <w:rPr>
        <w:rFonts w:hint="eastAsia"/>
        <w:sz w:val="18"/>
        <w:szCs w:val="18"/>
      </w:rPr>
      <w:t>建设项目</w:t>
    </w:r>
  </w:p>
  <w:p w14:paraId="5E652AC5" w14:textId="77777777" w:rsidR="00637069" w:rsidRPr="00250C30" w:rsidRDefault="00637069">
    <w:pPr>
      <w:spacing w:line="200" w:lineRule="exact"/>
      <w:ind w:firstLine="40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FFFFFF7D"/>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FFFFFF7E"/>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FFFFFF7F"/>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FFFFFF80"/>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0000001"/>
    <w:multiLevelType w:val="multilevel"/>
    <w:tmpl w:val="00000001"/>
    <w:lvl w:ilvl="0">
      <w:start w:val="1"/>
      <w:numFmt w:val="bullet"/>
      <w:lvlText w:val=""/>
      <w:lvlJc w:val="left"/>
      <w:pPr>
        <w:ind w:left="1125" w:hanging="420"/>
      </w:pPr>
      <w:rPr>
        <w:rFonts w:ascii="Wingdings" w:hAnsi="Wingdings" w:hint="default"/>
      </w:rPr>
    </w:lvl>
    <w:lvl w:ilvl="1">
      <w:start w:val="1"/>
      <w:numFmt w:val="bullet"/>
      <w:lvlText w:val=""/>
      <w:lvlJc w:val="left"/>
      <w:pPr>
        <w:ind w:left="1545" w:hanging="420"/>
      </w:pPr>
      <w:rPr>
        <w:rFonts w:ascii="Wingdings" w:hAnsi="Wingdings" w:hint="default"/>
      </w:rPr>
    </w:lvl>
    <w:lvl w:ilvl="2">
      <w:start w:val="1"/>
      <w:numFmt w:val="bullet"/>
      <w:lvlText w:val=""/>
      <w:lvlJc w:val="left"/>
      <w:pPr>
        <w:ind w:left="1965" w:hanging="420"/>
      </w:pPr>
      <w:rPr>
        <w:rFonts w:ascii="Wingdings" w:hAnsi="Wingdings" w:hint="default"/>
      </w:rPr>
    </w:lvl>
    <w:lvl w:ilvl="3">
      <w:start w:val="1"/>
      <w:numFmt w:val="bullet"/>
      <w:lvlText w:val=""/>
      <w:lvlJc w:val="left"/>
      <w:pPr>
        <w:ind w:left="2385" w:hanging="420"/>
      </w:pPr>
      <w:rPr>
        <w:rFonts w:ascii="Wingdings" w:hAnsi="Wingdings" w:hint="default"/>
      </w:rPr>
    </w:lvl>
    <w:lvl w:ilvl="4">
      <w:start w:val="1"/>
      <w:numFmt w:val="bullet"/>
      <w:lvlText w:val=""/>
      <w:lvlJc w:val="left"/>
      <w:pPr>
        <w:ind w:left="2805" w:hanging="420"/>
      </w:pPr>
      <w:rPr>
        <w:rFonts w:ascii="Wingdings" w:hAnsi="Wingdings" w:hint="default"/>
      </w:rPr>
    </w:lvl>
    <w:lvl w:ilvl="5">
      <w:start w:val="1"/>
      <w:numFmt w:val="bullet"/>
      <w:lvlText w:val=""/>
      <w:lvlJc w:val="left"/>
      <w:pPr>
        <w:ind w:left="3225" w:hanging="420"/>
      </w:pPr>
      <w:rPr>
        <w:rFonts w:ascii="Wingdings" w:hAnsi="Wingdings" w:hint="default"/>
      </w:rPr>
    </w:lvl>
    <w:lvl w:ilvl="6">
      <w:start w:val="1"/>
      <w:numFmt w:val="bullet"/>
      <w:lvlText w:val=""/>
      <w:lvlJc w:val="left"/>
      <w:pPr>
        <w:ind w:left="3645" w:hanging="420"/>
      </w:pPr>
      <w:rPr>
        <w:rFonts w:ascii="Wingdings" w:hAnsi="Wingdings" w:hint="default"/>
      </w:rPr>
    </w:lvl>
    <w:lvl w:ilvl="7">
      <w:start w:val="1"/>
      <w:numFmt w:val="bullet"/>
      <w:lvlText w:val=""/>
      <w:lvlJc w:val="left"/>
      <w:pPr>
        <w:ind w:left="4065" w:hanging="420"/>
      </w:pPr>
      <w:rPr>
        <w:rFonts w:ascii="Wingdings" w:hAnsi="Wingdings" w:hint="default"/>
      </w:rPr>
    </w:lvl>
    <w:lvl w:ilvl="8">
      <w:start w:val="1"/>
      <w:numFmt w:val="bullet"/>
      <w:lvlText w:val=""/>
      <w:lvlJc w:val="left"/>
      <w:pPr>
        <w:ind w:left="4485" w:hanging="420"/>
      </w:pPr>
      <w:rPr>
        <w:rFonts w:ascii="Wingdings" w:hAnsi="Wingdings" w:hint="default"/>
      </w:rPr>
    </w:lvl>
  </w:abstractNum>
  <w:abstractNum w:abstractNumId="11" w15:restartNumberingAfterBreak="0">
    <w:nsid w:val="00000002"/>
    <w:multiLevelType w:val="multilevel"/>
    <w:tmpl w:val="00000002"/>
    <w:lvl w:ilvl="0">
      <w:start w:val="1"/>
      <w:numFmt w:val="bullet"/>
      <w:lvlText w:val=""/>
      <w:lvlJc w:val="left"/>
      <w:pPr>
        <w:ind w:left="1125" w:hanging="420"/>
      </w:pPr>
      <w:rPr>
        <w:rFonts w:ascii="Wingdings" w:hAnsi="Wingdings" w:hint="default"/>
      </w:rPr>
    </w:lvl>
    <w:lvl w:ilvl="1">
      <w:start w:val="1"/>
      <w:numFmt w:val="bullet"/>
      <w:lvlText w:val=""/>
      <w:lvlJc w:val="left"/>
      <w:pPr>
        <w:ind w:left="1545" w:hanging="420"/>
      </w:pPr>
      <w:rPr>
        <w:rFonts w:ascii="Wingdings" w:hAnsi="Wingdings" w:hint="default"/>
      </w:rPr>
    </w:lvl>
    <w:lvl w:ilvl="2">
      <w:start w:val="1"/>
      <w:numFmt w:val="bullet"/>
      <w:lvlText w:val=""/>
      <w:lvlJc w:val="left"/>
      <w:pPr>
        <w:ind w:left="1965" w:hanging="420"/>
      </w:pPr>
      <w:rPr>
        <w:rFonts w:ascii="Wingdings" w:hAnsi="Wingdings" w:hint="default"/>
      </w:rPr>
    </w:lvl>
    <w:lvl w:ilvl="3">
      <w:start w:val="1"/>
      <w:numFmt w:val="bullet"/>
      <w:lvlText w:val=""/>
      <w:lvlJc w:val="left"/>
      <w:pPr>
        <w:ind w:left="2385" w:hanging="420"/>
      </w:pPr>
      <w:rPr>
        <w:rFonts w:ascii="Wingdings" w:hAnsi="Wingdings" w:hint="default"/>
      </w:rPr>
    </w:lvl>
    <w:lvl w:ilvl="4">
      <w:start w:val="1"/>
      <w:numFmt w:val="bullet"/>
      <w:lvlText w:val=""/>
      <w:lvlJc w:val="left"/>
      <w:pPr>
        <w:ind w:left="2805" w:hanging="420"/>
      </w:pPr>
      <w:rPr>
        <w:rFonts w:ascii="Wingdings" w:hAnsi="Wingdings" w:hint="default"/>
      </w:rPr>
    </w:lvl>
    <w:lvl w:ilvl="5">
      <w:start w:val="1"/>
      <w:numFmt w:val="bullet"/>
      <w:lvlText w:val=""/>
      <w:lvlJc w:val="left"/>
      <w:pPr>
        <w:ind w:left="3225" w:hanging="420"/>
      </w:pPr>
      <w:rPr>
        <w:rFonts w:ascii="Wingdings" w:hAnsi="Wingdings" w:hint="default"/>
      </w:rPr>
    </w:lvl>
    <w:lvl w:ilvl="6">
      <w:start w:val="1"/>
      <w:numFmt w:val="bullet"/>
      <w:lvlText w:val=""/>
      <w:lvlJc w:val="left"/>
      <w:pPr>
        <w:ind w:left="3645" w:hanging="420"/>
      </w:pPr>
      <w:rPr>
        <w:rFonts w:ascii="Wingdings" w:hAnsi="Wingdings" w:hint="default"/>
      </w:rPr>
    </w:lvl>
    <w:lvl w:ilvl="7">
      <w:start w:val="1"/>
      <w:numFmt w:val="bullet"/>
      <w:lvlText w:val=""/>
      <w:lvlJc w:val="left"/>
      <w:pPr>
        <w:ind w:left="4065" w:hanging="420"/>
      </w:pPr>
      <w:rPr>
        <w:rFonts w:ascii="Wingdings" w:hAnsi="Wingdings" w:hint="default"/>
      </w:rPr>
    </w:lvl>
    <w:lvl w:ilvl="8">
      <w:start w:val="1"/>
      <w:numFmt w:val="bullet"/>
      <w:lvlText w:val=""/>
      <w:lvlJc w:val="left"/>
      <w:pPr>
        <w:ind w:left="4485" w:hanging="420"/>
      </w:pPr>
      <w:rPr>
        <w:rFonts w:ascii="Wingdings" w:hAnsi="Wingdings" w:hint="default"/>
      </w:rPr>
    </w:lvl>
  </w:abstractNum>
  <w:abstractNum w:abstractNumId="12" w15:restartNumberingAfterBreak="0">
    <w:nsid w:val="00000003"/>
    <w:multiLevelType w:val="multilevel"/>
    <w:tmpl w:val="00000003"/>
    <w:lvl w:ilvl="0">
      <w:start w:val="1"/>
      <w:numFmt w:val="bullet"/>
      <w:lvlText w:val=""/>
      <w:lvlJc w:val="left"/>
      <w:pPr>
        <w:ind w:left="1125" w:hanging="420"/>
      </w:pPr>
      <w:rPr>
        <w:rFonts w:ascii="Wingdings" w:hAnsi="Wingdings" w:hint="default"/>
      </w:rPr>
    </w:lvl>
    <w:lvl w:ilvl="1">
      <w:start w:val="1"/>
      <w:numFmt w:val="bullet"/>
      <w:lvlText w:val=""/>
      <w:lvlJc w:val="left"/>
      <w:pPr>
        <w:ind w:left="1545" w:hanging="420"/>
      </w:pPr>
      <w:rPr>
        <w:rFonts w:ascii="Wingdings" w:hAnsi="Wingdings" w:hint="default"/>
      </w:rPr>
    </w:lvl>
    <w:lvl w:ilvl="2">
      <w:start w:val="1"/>
      <w:numFmt w:val="bullet"/>
      <w:lvlText w:val=""/>
      <w:lvlJc w:val="left"/>
      <w:pPr>
        <w:ind w:left="1965" w:hanging="420"/>
      </w:pPr>
      <w:rPr>
        <w:rFonts w:ascii="Wingdings" w:hAnsi="Wingdings" w:hint="default"/>
      </w:rPr>
    </w:lvl>
    <w:lvl w:ilvl="3">
      <w:start w:val="1"/>
      <w:numFmt w:val="bullet"/>
      <w:lvlText w:val=""/>
      <w:lvlJc w:val="left"/>
      <w:pPr>
        <w:ind w:left="2385" w:hanging="420"/>
      </w:pPr>
      <w:rPr>
        <w:rFonts w:ascii="Wingdings" w:hAnsi="Wingdings" w:hint="default"/>
      </w:rPr>
    </w:lvl>
    <w:lvl w:ilvl="4">
      <w:start w:val="1"/>
      <w:numFmt w:val="bullet"/>
      <w:lvlText w:val=""/>
      <w:lvlJc w:val="left"/>
      <w:pPr>
        <w:ind w:left="2805" w:hanging="420"/>
      </w:pPr>
      <w:rPr>
        <w:rFonts w:ascii="Wingdings" w:hAnsi="Wingdings" w:hint="default"/>
      </w:rPr>
    </w:lvl>
    <w:lvl w:ilvl="5">
      <w:start w:val="1"/>
      <w:numFmt w:val="bullet"/>
      <w:lvlText w:val=""/>
      <w:lvlJc w:val="left"/>
      <w:pPr>
        <w:ind w:left="3225" w:hanging="420"/>
      </w:pPr>
      <w:rPr>
        <w:rFonts w:ascii="Wingdings" w:hAnsi="Wingdings" w:hint="default"/>
      </w:rPr>
    </w:lvl>
    <w:lvl w:ilvl="6">
      <w:start w:val="1"/>
      <w:numFmt w:val="bullet"/>
      <w:lvlText w:val=""/>
      <w:lvlJc w:val="left"/>
      <w:pPr>
        <w:ind w:left="3645" w:hanging="420"/>
      </w:pPr>
      <w:rPr>
        <w:rFonts w:ascii="Wingdings" w:hAnsi="Wingdings" w:hint="default"/>
      </w:rPr>
    </w:lvl>
    <w:lvl w:ilvl="7">
      <w:start w:val="1"/>
      <w:numFmt w:val="bullet"/>
      <w:lvlText w:val=""/>
      <w:lvlJc w:val="left"/>
      <w:pPr>
        <w:ind w:left="4065" w:hanging="420"/>
      </w:pPr>
      <w:rPr>
        <w:rFonts w:ascii="Wingdings" w:hAnsi="Wingdings" w:hint="default"/>
      </w:rPr>
    </w:lvl>
    <w:lvl w:ilvl="8">
      <w:start w:val="1"/>
      <w:numFmt w:val="bullet"/>
      <w:lvlText w:val=""/>
      <w:lvlJc w:val="left"/>
      <w:pPr>
        <w:ind w:left="4485" w:hanging="420"/>
      </w:pPr>
      <w:rPr>
        <w:rFonts w:ascii="Wingdings" w:hAnsi="Wingdings" w:hint="default"/>
      </w:rPr>
    </w:lvl>
  </w:abstractNum>
  <w:abstractNum w:abstractNumId="13" w15:restartNumberingAfterBreak="0">
    <w:nsid w:val="087700B0"/>
    <w:multiLevelType w:val="multilevel"/>
    <w:tmpl w:val="087700B0"/>
    <w:lvl w:ilvl="0">
      <w:start w:val="1"/>
      <w:numFmt w:val="decimal"/>
      <w:pStyle w:val="a1"/>
      <w:lvlText w:val="%1."/>
      <w:lvlJc w:val="left"/>
      <w:pPr>
        <w:tabs>
          <w:tab w:val="num" w:pos="360"/>
        </w:tabs>
        <w:ind w:left="0" w:firstLine="0"/>
      </w:pPr>
      <w:rPr>
        <w:rFonts w:hint="eastAsia"/>
      </w:rPr>
    </w:lvl>
    <w:lvl w:ilvl="1">
      <w:start w:val="1"/>
      <w:numFmt w:val="upperLetter"/>
      <w:lvlText w:val="%2."/>
      <w:lvlJc w:val="left"/>
      <w:pPr>
        <w:tabs>
          <w:tab w:val="num" w:pos="1276"/>
        </w:tabs>
        <w:ind w:left="851" w:firstLine="0"/>
      </w:pPr>
      <w:rPr>
        <w:rFonts w:hint="eastAsia"/>
      </w:rPr>
    </w:lvl>
    <w:lvl w:ilvl="2">
      <w:start w:val="1"/>
      <w:numFmt w:val="decimal"/>
      <w:lvlText w:val="%3."/>
      <w:lvlJc w:val="left"/>
      <w:pPr>
        <w:tabs>
          <w:tab w:val="num" w:pos="2126"/>
        </w:tabs>
        <w:ind w:left="1701" w:firstLine="0"/>
      </w:pPr>
      <w:rPr>
        <w:rFonts w:hint="eastAsia"/>
      </w:rPr>
    </w:lvl>
    <w:lvl w:ilvl="3">
      <w:start w:val="1"/>
      <w:numFmt w:val="lowerLetter"/>
      <w:lvlText w:val="%4)"/>
      <w:lvlJc w:val="left"/>
      <w:pPr>
        <w:tabs>
          <w:tab w:val="num" w:pos="2976"/>
        </w:tabs>
        <w:ind w:left="2551" w:firstLine="0"/>
      </w:pPr>
      <w:rPr>
        <w:rFonts w:hint="eastAsia"/>
      </w:rPr>
    </w:lvl>
    <w:lvl w:ilvl="4">
      <w:start w:val="1"/>
      <w:numFmt w:val="decimal"/>
      <w:lvlText w:val="(%5)"/>
      <w:lvlJc w:val="left"/>
      <w:pPr>
        <w:tabs>
          <w:tab w:val="num" w:pos="3827"/>
        </w:tabs>
        <w:ind w:left="3402" w:firstLine="0"/>
      </w:pPr>
      <w:rPr>
        <w:rFonts w:hint="eastAsia"/>
      </w:rPr>
    </w:lvl>
    <w:lvl w:ilvl="5">
      <w:start w:val="1"/>
      <w:numFmt w:val="lowerLetter"/>
      <w:lvlText w:val="(%6)"/>
      <w:lvlJc w:val="left"/>
      <w:pPr>
        <w:tabs>
          <w:tab w:val="num" w:pos="4677"/>
        </w:tabs>
        <w:ind w:left="4252" w:firstLine="0"/>
      </w:pPr>
      <w:rPr>
        <w:rFonts w:hint="eastAsia"/>
      </w:rPr>
    </w:lvl>
    <w:lvl w:ilvl="6">
      <w:start w:val="1"/>
      <w:numFmt w:val="lowerRoman"/>
      <w:lvlText w:val="(%7)"/>
      <w:lvlJc w:val="left"/>
      <w:pPr>
        <w:tabs>
          <w:tab w:val="num" w:pos="5528"/>
        </w:tabs>
        <w:ind w:left="5102" w:firstLine="0"/>
      </w:pPr>
      <w:rPr>
        <w:rFonts w:hint="eastAsia"/>
      </w:rPr>
    </w:lvl>
    <w:lvl w:ilvl="7">
      <w:start w:val="1"/>
      <w:numFmt w:val="lowerLetter"/>
      <w:lvlText w:val="(%8)"/>
      <w:lvlJc w:val="left"/>
      <w:pPr>
        <w:tabs>
          <w:tab w:val="num" w:pos="6378"/>
        </w:tabs>
        <w:ind w:left="5953" w:firstLine="0"/>
      </w:pPr>
      <w:rPr>
        <w:rFonts w:hint="eastAsia"/>
      </w:rPr>
    </w:lvl>
    <w:lvl w:ilvl="8">
      <w:start w:val="1"/>
      <w:numFmt w:val="lowerRoman"/>
      <w:lvlText w:val="(%9)"/>
      <w:lvlJc w:val="left"/>
      <w:pPr>
        <w:tabs>
          <w:tab w:val="num" w:pos="7228"/>
        </w:tabs>
        <w:ind w:left="6803" w:firstLine="0"/>
      </w:pPr>
      <w:rPr>
        <w:rFonts w:hint="eastAsia"/>
      </w:rPr>
    </w:lvl>
  </w:abstractNum>
  <w:abstractNum w:abstractNumId="14" w15:restartNumberingAfterBreak="0">
    <w:nsid w:val="382B1156"/>
    <w:multiLevelType w:val="multilevel"/>
    <w:tmpl w:val="382B1156"/>
    <w:styleLink w:val="111111"/>
    <w:lvl w:ilvl="0">
      <w:start w:val="1"/>
      <w:numFmt w:val="none"/>
      <w:suff w:val="nothing"/>
      <w:lvlText w:val="第一章"/>
      <w:lvlJc w:val="left"/>
      <w:pPr>
        <w:ind w:left="0" w:firstLine="397"/>
      </w:pPr>
      <w:rPr>
        <w:rFonts w:hint="eastAsia"/>
      </w:rPr>
    </w:lvl>
    <w:lvl w:ilvl="1">
      <w:start w:val="1"/>
      <w:numFmt w:val="none"/>
      <w:pStyle w:val="21"/>
      <w:suff w:val="nothing"/>
      <w:lvlText w:val=""/>
      <w:lvlJc w:val="left"/>
      <w:pPr>
        <w:ind w:left="0" w:firstLine="0"/>
      </w:pPr>
      <w:rPr>
        <w:rFonts w:hint="eastAsia"/>
      </w:rPr>
    </w:lvl>
    <w:lvl w:ilvl="2">
      <w:start w:val="1"/>
      <w:numFmt w:val="none"/>
      <w:pStyle w:val="31"/>
      <w:suff w:val="nothing"/>
      <w:lvlText w:val=""/>
      <w:lvlJc w:val="left"/>
      <w:pPr>
        <w:ind w:left="0" w:firstLine="0"/>
      </w:pPr>
      <w:rPr>
        <w:rFonts w:hint="eastAsia"/>
      </w:rPr>
    </w:lvl>
    <w:lvl w:ilvl="3">
      <w:start w:val="1"/>
      <w:numFmt w:val="none"/>
      <w:pStyle w:val="41"/>
      <w:suff w:val="nothing"/>
      <w:lvlText w:val=""/>
      <w:lvlJc w:val="left"/>
      <w:pPr>
        <w:ind w:left="0" w:firstLine="0"/>
      </w:pPr>
      <w:rPr>
        <w:rFonts w:hint="eastAsia"/>
      </w:rPr>
    </w:lvl>
    <w:lvl w:ilvl="4">
      <w:start w:val="1"/>
      <w:numFmt w:val="none"/>
      <w:pStyle w:val="51"/>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5" w15:restartNumberingAfterBreak="0">
    <w:nsid w:val="3BED39C0"/>
    <w:multiLevelType w:val="hybridMultilevel"/>
    <w:tmpl w:val="90E4E2C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43317B88"/>
    <w:multiLevelType w:val="singleLevel"/>
    <w:tmpl w:val="43317B88"/>
    <w:lvl w:ilvl="0">
      <w:start w:val="1"/>
      <w:numFmt w:val="decimal"/>
      <w:pStyle w:val="1"/>
      <w:lvlText w:val="表1-%1"/>
      <w:lvlJc w:val="left"/>
      <w:pPr>
        <w:tabs>
          <w:tab w:val="num" w:pos="1562"/>
        </w:tabs>
        <w:ind w:left="425" w:firstLine="57"/>
      </w:pPr>
      <w:rPr>
        <w:rFonts w:hint="eastAsia"/>
      </w:rPr>
    </w:lvl>
  </w:abstractNum>
  <w:abstractNum w:abstractNumId="17" w15:restartNumberingAfterBreak="0">
    <w:nsid w:val="4DC54B8D"/>
    <w:multiLevelType w:val="hybridMultilevel"/>
    <w:tmpl w:val="E37EEB6E"/>
    <w:lvl w:ilvl="0" w:tplc="A8A2C59A">
      <w:start w:val="1"/>
      <w:numFmt w:val="decimal"/>
      <w:pStyle w:val="a2"/>
      <w:lvlText w:val="第%1条 "/>
      <w:lvlJc w:val="left"/>
      <w:pPr>
        <w:tabs>
          <w:tab w:val="num" w:pos="1980"/>
        </w:tabs>
        <w:ind w:left="900" w:firstLine="0"/>
      </w:pPr>
      <w:rPr>
        <w:rFonts w:ascii="黑体" w:eastAsia="黑体" w:hAnsi="宋体" w:hint="eastAsia"/>
        <w:b w:val="0"/>
        <w:i w:val="0"/>
        <w:sz w:val="24"/>
        <w:szCs w:val="24"/>
        <w:lang w:val="en-US"/>
      </w:rPr>
    </w:lvl>
    <w:lvl w:ilvl="1" w:tplc="04090019">
      <w:start w:val="1"/>
      <w:numFmt w:val="lowerLetter"/>
      <w:lvlText w:val="%2)"/>
      <w:lvlJc w:val="left"/>
      <w:pPr>
        <w:tabs>
          <w:tab w:val="num" w:pos="840"/>
        </w:tabs>
        <w:ind w:left="840" w:hanging="420"/>
      </w:pPr>
    </w:lvl>
    <w:lvl w:ilvl="2" w:tplc="0409001B">
      <w:start w:val="1"/>
      <w:numFmt w:val="japaneseCounting"/>
      <w:lvlText w:val="第%3节"/>
      <w:lvlJc w:val="left"/>
      <w:pPr>
        <w:tabs>
          <w:tab w:val="num" w:pos="1575"/>
        </w:tabs>
        <w:ind w:left="1575" w:hanging="735"/>
      </w:pPr>
      <w:rPr>
        <w:rFonts w:hint="default"/>
        <w:b w:val="0"/>
        <w:i w:val="0"/>
        <w:sz w:val="24"/>
        <w:szCs w:val="24"/>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FD43043"/>
    <w:multiLevelType w:val="singleLevel"/>
    <w:tmpl w:val="4FD43043"/>
    <w:lvl w:ilvl="0">
      <w:start w:val="1"/>
      <w:numFmt w:val="decimal"/>
      <w:pStyle w:val="a3"/>
      <w:lvlText w:val="表%1"/>
      <w:lvlJc w:val="left"/>
      <w:pPr>
        <w:tabs>
          <w:tab w:val="num" w:pos="842"/>
        </w:tabs>
        <w:ind w:left="425" w:firstLine="57"/>
      </w:pPr>
      <w:rPr>
        <w:rFonts w:hint="eastAsia"/>
      </w:rPr>
    </w:lvl>
  </w:abstractNum>
  <w:abstractNum w:abstractNumId="19" w15:restartNumberingAfterBreak="0">
    <w:nsid w:val="55D137B4"/>
    <w:multiLevelType w:val="singleLevel"/>
    <w:tmpl w:val="55D137B4"/>
    <w:lvl w:ilvl="0">
      <w:start w:val="4"/>
      <w:numFmt w:val="decimal"/>
      <w:suff w:val="nothing"/>
      <w:lvlText w:val="（%1）"/>
      <w:lvlJc w:val="left"/>
    </w:lvl>
  </w:abstractNum>
  <w:abstractNum w:abstractNumId="20" w15:restartNumberingAfterBreak="0">
    <w:nsid w:val="5F4403F2"/>
    <w:multiLevelType w:val="singleLevel"/>
    <w:tmpl w:val="5F4403F2"/>
    <w:lvl w:ilvl="0">
      <w:start w:val="1"/>
      <w:numFmt w:val="decimal"/>
      <w:pStyle w:val="32"/>
      <w:lvlText w:val="表3-%1"/>
      <w:lvlJc w:val="left"/>
      <w:pPr>
        <w:tabs>
          <w:tab w:val="num" w:pos="1562"/>
        </w:tabs>
        <w:ind w:left="425" w:firstLine="57"/>
      </w:pPr>
      <w:rPr>
        <w:rFonts w:hint="eastAsia"/>
      </w:rPr>
    </w:lvl>
  </w:abstractNum>
  <w:abstractNum w:abstractNumId="21" w15:restartNumberingAfterBreak="0">
    <w:nsid w:val="5FA05997"/>
    <w:multiLevelType w:val="singleLevel"/>
    <w:tmpl w:val="5FA05997"/>
    <w:lvl w:ilvl="0">
      <w:start w:val="1"/>
      <w:numFmt w:val="decimal"/>
      <w:pStyle w:val="22"/>
      <w:lvlText w:val="表2-%1"/>
      <w:lvlJc w:val="left"/>
      <w:pPr>
        <w:tabs>
          <w:tab w:val="num" w:pos="1562"/>
        </w:tabs>
        <w:ind w:left="425" w:firstLine="57"/>
      </w:pPr>
      <w:rPr>
        <w:rFonts w:hint="eastAsia"/>
      </w:rPr>
    </w:lvl>
  </w:abstractNum>
  <w:abstractNum w:abstractNumId="22" w15:restartNumberingAfterBreak="0">
    <w:nsid w:val="653B55F1"/>
    <w:multiLevelType w:val="multilevel"/>
    <w:tmpl w:val="653B55F1"/>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3" w15:restartNumberingAfterBreak="0">
    <w:nsid w:val="67E51451"/>
    <w:multiLevelType w:val="multilevel"/>
    <w:tmpl w:val="67E5145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pStyle w:val="LNG10505"/>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4" w15:restartNumberingAfterBreak="0">
    <w:nsid w:val="728C3A17"/>
    <w:multiLevelType w:val="hybridMultilevel"/>
    <w:tmpl w:val="A8A6588E"/>
    <w:lvl w:ilvl="0" w:tplc="85161CA4">
      <w:start w:val="1"/>
      <w:numFmt w:val="upperRoman"/>
      <w:pStyle w:val="10"/>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7D713432"/>
    <w:multiLevelType w:val="singleLevel"/>
    <w:tmpl w:val="7D713432"/>
    <w:lvl w:ilvl="0">
      <w:start w:val="1"/>
      <w:numFmt w:val="decimal"/>
      <w:pStyle w:val="42"/>
      <w:lvlText w:val="表4-%1"/>
      <w:lvlJc w:val="left"/>
      <w:pPr>
        <w:tabs>
          <w:tab w:val="num" w:pos="1562"/>
        </w:tabs>
        <w:ind w:left="425" w:firstLine="57"/>
      </w:pPr>
      <w:rPr>
        <w:rFonts w:hint="eastAsia"/>
      </w:rPr>
    </w:lvl>
  </w:abstractNum>
  <w:num w:numId="1">
    <w:abstractNumId w:val="1"/>
  </w:num>
  <w:num w:numId="2">
    <w:abstractNumId w:val="14"/>
  </w:num>
  <w:num w:numId="3">
    <w:abstractNumId w:val="13"/>
  </w:num>
  <w:num w:numId="4">
    <w:abstractNumId w:val="4"/>
  </w:num>
  <w:num w:numId="5">
    <w:abstractNumId w:val="6"/>
  </w:num>
  <w:num w:numId="6">
    <w:abstractNumId w:val="0"/>
  </w:num>
  <w:num w:numId="7">
    <w:abstractNumId w:val="3"/>
  </w:num>
  <w:num w:numId="8">
    <w:abstractNumId w:val="5"/>
  </w:num>
  <w:num w:numId="9">
    <w:abstractNumId w:val="2"/>
  </w:num>
  <w:num w:numId="10">
    <w:abstractNumId w:val="9"/>
  </w:num>
  <w:num w:numId="11">
    <w:abstractNumId w:val="7"/>
  </w:num>
  <w:num w:numId="12">
    <w:abstractNumId w:val="25"/>
  </w:num>
  <w:num w:numId="13">
    <w:abstractNumId w:val="8"/>
  </w:num>
  <w:num w:numId="14">
    <w:abstractNumId w:val="16"/>
  </w:num>
  <w:num w:numId="15">
    <w:abstractNumId w:val="18"/>
  </w:num>
  <w:num w:numId="16">
    <w:abstractNumId w:val="21"/>
  </w:num>
  <w:num w:numId="17">
    <w:abstractNumId w:val="23"/>
  </w:num>
  <w:num w:numId="18">
    <w:abstractNumId w:val="20"/>
  </w:num>
  <w:num w:numId="19">
    <w:abstractNumId w:val="19"/>
  </w:num>
  <w:num w:numId="20">
    <w:abstractNumId w:val="22"/>
  </w:num>
  <w:num w:numId="21">
    <w:abstractNumId w:val="17"/>
  </w:num>
  <w:num w:numId="22">
    <w:abstractNumId w:val="15"/>
  </w:num>
  <w:num w:numId="23">
    <w:abstractNumId w:val="12"/>
  </w:num>
  <w:num w:numId="24">
    <w:abstractNumId w:val="10"/>
  </w:num>
  <w:num w:numId="25">
    <w:abstractNumId w:val="11"/>
  </w:num>
  <w:num w:numId="26">
    <w:abstractNumId w:val="24"/>
  </w:num>
  <w:num w:numId="27">
    <w:abstractNumId w:val="14"/>
  </w:num>
  <w:num w:numId="28">
    <w:abstractNumId w:val="14"/>
  </w:num>
  <w:num w:numId="2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6216" strokecolor="#739cc3">
      <v:fill angle="90" type="gradient">
        <o:fill v:ext="view" type="gradientUnscaled"/>
      </v:fill>
      <v:stroke color="#739cc3" weight="1.25pt"/>
      <o:colormru v:ext="edit" colors="#603,#60fb3b,#60c,#c30,#c00,#f06,#06f,#f9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093"/>
    <w:rsid w:val="00000114"/>
    <w:rsid w:val="0000028D"/>
    <w:rsid w:val="00000447"/>
    <w:rsid w:val="000007DC"/>
    <w:rsid w:val="00001511"/>
    <w:rsid w:val="000015DA"/>
    <w:rsid w:val="000016ED"/>
    <w:rsid w:val="00001779"/>
    <w:rsid w:val="00001838"/>
    <w:rsid w:val="000020F0"/>
    <w:rsid w:val="00002225"/>
    <w:rsid w:val="00002276"/>
    <w:rsid w:val="00002285"/>
    <w:rsid w:val="000026E1"/>
    <w:rsid w:val="00002820"/>
    <w:rsid w:val="000028FE"/>
    <w:rsid w:val="00002ADD"/>
    <w:rsid w:val="00002E0A"/>
    <w:rsid w:val="00002E3F"/>
    <w:rsid w:val="0000305D"/>
    <w:rsid w:val="00003137"/>
    <w:rsid w:val="00003171"/>
    <w:rsid w:val="00003268"/>
    <w:rsid w:val="000036F8"/>
    <w:rsid w:val="00003B2F"/>
    <w:rsid w:val="00003B5E"/>
    <w:rsid w:val="000041B8"/>
    <w:rsid w:val="000044CA"/>
    <w:rsid w:val="0000464E"/>
    <w:rsid w:val="000049D6"/>
    <w:rsid w:val="000056AD"/>
    <w:rsid w:val="000058D5"/>
    <w:rsid w:val="0000633C"/>
    <w:rsid w:val="00006345"/>
    <w:rsid w:val="000063AA"/>
    <w:rsid w:val="0000643D"/>
    <w:rsid w:val="00006599"/>
    <w:rsid w:val="0000659D"/>
    <w:rsid w:val="0000660B"/>
    <w:rsid w:val="00006955"/>
    <w:rsid w:val="00006B49"/>
    <w:rsid w:val="00006C2F"/>
    <w:rsid w:val="00006F4A"/>
    <w:rsid w:val="00006FC7"/>
    <w:rsid w:val="00007072"/>
    <w:rsid w:val="000071CF"/>
    <w:rsid w:val="000074CC"/>
    <w:rsid w:val="000077F5"/>
    <w:rsid w:val="00007DE9"/>
    <w:rsid w:val="00007E96"/>
    <w:rsid w:val="000108A8"/>
    <w:rsid w:val="00010BE7"/>
    <w:rsid w:val="0001141F"/>
    <w:rsid w:val="00011492"/>
    <w:rsid w:val="00011C5D"/>
    <w:rsid w:val="00012308"/>
    <w:rsid w:val="000123C9"/>
    <w:rsid w:val="000128EE"/>
    <w:rsid w:val="00012CF6"/>
    <w:rsid w:val="0001326F"/>
    <w:rsid w:val="000134B1"/>
    <w:rsid w:val="0001357B"/>
    <w:rsid w:val="0001368F"/>
    <w:rsid w:val="0001382C"/>
    <w:rsid w:val="00013A71"/>
    <w:rsid w:val="00013E8A"/>
    <w:rsid w:val="00014115"/>
    <w:rsid w:val="0001415D"/>
    <w:rsid w:val="0001419F"/>
    <w:rsid w:val="000145F0"/>
    <w:rsid w:val="000146AF"/>
    <w:rsid w:val="00014722"/>
    <w:rsid w:val="00014C5B"/>
    <w:rsid w:val="00014CC7"/>
    <w:rsid w:val="000151D8"/>
    <w:rsid w:val="00015286"/>
    <w:rsid w:val="00015C85"/>
    <w:rsid w:val="00015DA0"/>
    <w:rsid w:val="00015F10"/>
    <w:rsid w:val="00015FAB"/>
    <w:rsid w:val="000164EC"/>
    <w:rsid w:val="0001656D"/>
    <w:rsid w:val="00016AAA"/>
    <w:rsid w:val="00016DCB"/>
    <w:rsid w:val="0001779E"/>
    <w:rsid w:val="00017B20"/>
    <w:rsid w:val="00017E78"/>
    <w:rsid w:val="000201CB"/>
    <w:rsid w:val="00020991"/>
    <w:rsid w:val="00021460"/>
    <w:rsid w:val="000216E5"/>
    <w:rsid w:val="00021737"/>
    <w:rsid w:val="00021908"/>
    <w:rsid w:val="00021975"/>
    <w:rsid w:val="0002199A"/>
    <w:rsid w:val="0002201C"/>
    <w:rsid w:val="000220D9"/>
    <w:rsid w:val="0002234C"/>
    <w:rsid w:val="00022535"/>
    <w:rsid w:val="00022663"/>
    <w:rsid w:val="000228E3"/>
    <w:rsid w:val="00022B17"/>
    <w:rsid w:val="000231E3"/>
    <w:rsid w:val="00023778"/>
    <w:rsid w:val="00023CE6"/>
    <w:rsid w:val="00023FB1"/>
    <w:rsid w:val="00024401"/>
    <w:rsid w:val="00024451"/>
    <w:rsid w:val="000250A9"/>
    <w:rsid w:val="00025149"/>
    <w:rsid w:val="000253CC"/>
    <w:rsid w:val="0002542A"/>
    <w:rsid w:val="0002554C"/>
    <w:rsid w:val="00025D5A"/>
    <w:rsid w:val="00025F54"/>
    <w:rsid w:val="00025F9E"/>
    <w:rsid w:val="00026E0F"/>
    <w:rsid w:val="00027092"/>
    <w:rsid w:val="00027541"/>
    <w:rsid w:val="00027935"/>
    <w:rsid w:val="00027F81"/>
    <w:rsid w:val="00027FDD"/>
    <w:rsid w:val="0003011D"/>
    <w:rsid w:val="000306E6"/>
    <w:rsid w:val="0003079C"/>
    <w:rsid w:val="000309D4"/>
    <w:rsid w:val="00030CAC"/>
    <w:rsid w:val="00030DE9"/>
    <w:rsid w:val="000310B6"/>
    <w:rsid w:val="000314EE"/>
    <w:rsid w:val="00031641"/>
    <w:rsid w:val="0003174D"/>
    <w:rsid w:val="000319DF"/>
    <w:rsid w:val="00031D65"/>
    <w:rsid w:val="00031E7E"/>
    <w:rsid w:val="00032226"/>
    <w:rsid w:val="00032497"/>
    <w:rsid w:val="000325CD"/>
    <w:rsid w:val="00032BFE"/>
    <w:rsid w:val="00032CD9"/>
    <w:rsid w:val="00032DDE"/>
    <w:rsid w:val="00032FAA"/>
    <w:rsid w:val="000333EE"/>
    <w:rsid w:val="0003387F"/>
    <w:rsid w:val="00033D8E"/>
    <w:rsid w:val="00033EE8"/>
    <w:rsid w:val="0003415B"/>
    <w:rsid w:val="0003449E"/>
    <w:rsid w:val="000349B1"/>
    <w:rsid w:val="00035008"/>
    <w:rsid w:val="00035432"/>
    <w:rsid w:val="00035910"/>
    <w:rsid w:val="000359CB"/>
    <w:rsid w:val="0003629F"/>
    <w:rsid w:val="000362FE"/>
    <w:rsid w:val="00036752"/>
    <w:rsid w:val="00036785"/>
    <w:rsid w:val="00036D65"/>
    <w:rsid w:val="00036FE3"/>
    <w:rsid w:val="0003763D"/>
    <w:rsid w:val="0003769A"/>
    <w:rsid w:val="00037F31"/>
    <w:rsid w:val="00040127"/>
    <w:rsid w:val="0004028E"/>
    <w:rsid w:val="0004063B"/>
    <w:rsid w:val="00040BF0"/>
    <w:rsid w:val="00041040"/>
    <w:rsid w:val="000412AD"/>
    <w:rsid w:val="00041688"/>
    <w:rsid w:val="000420B3"/>
    <w:rsid w:val="00042477"/>
    <w:rsid w:val="00042696"/>
    <w:rsid w:val="00042819"/>
    <w:rsid w:val="00042852"/>
    <w:rsid w:val="000429D7"/>
    <w:rsid w:val="00043355"/>
    <w:rsid w:val="00043416"/>
    <w:rsid w:val="00043692"/>
    <w:rsid w:val="000437AD"/>
    <w:rsid w:val="00043A19"/>
    <w:rsid w:val="00044334"/>
    <w:rsid w:val="00044344"/>
    <w:rsid w:val="00044E7A"/>
    <w:rsid w:val="00045B74"/>
    <w:rsid w:val="00045BC9"/>
    <w:rsid w:val="00045EBE"/>
    <w:rsid w:val="000462B4"/>
    <w:rsid w:val="00046417"/>
    <w:rsid w:val="00046568"/>
    <w:rsid w:val="000465EB"/>
    <w:rsid w:val="00046AF3"/>
    <w:rsid w:val="00046B0F"/>
    <w:rsid w:val="0005002F"/>
    <w:rsid w:val="0005041A"/>
    <w:rsid w:val="000504F7"/>
    <w:rsid w:val="00050701"/>
    <w:rsid w:val="00050992"/>
    <w:rsid w:val="00050B90"/>
    <w:rsid w:val="00050CFD"/>
    <w:rsid w:val="00051119"/>
    <w:rsid w:val="00051AE9"/>
    <w:rsid w:val="00052187"/>
    <w:rsid w:val="000521D3"/>
    <w:rsid w:val="000521E5"/>
    <w:rsid w:val="00052494"/>
    <w:rsid w:val="00052B97"/>
    <w:rsid w:val="0005301B"/>
    <w:rsid w:val="00053A25"/>
    <w:rsid w:val="00053E4B"/>
    <w:rsid w:val="00054306"/>
    <w:rsid w:val="000544F0"/>
    <w:rsid w:val="00054AE6"/>
    <w:rsid w:val="00054B05"/>
    <w:rsid w:val="00054B29"/>
    <w:rsid w:val="00054CA6"/>
    <w:rsid w:val="00054E9E"/>
    <w:rsid w:val="00055569"/>
    <w:rsid w:val="000557D2"/>
    <w:rsid w:val="00055DD8"/>
    <w:rsid w:val="00055EA2"/>
    <w:rsid w:val="0005603D"/>
    <w:rsid w:val="000560E0"/>
    <w:rsid w:val="00056103"/>
    <w:rsid w:val="0005629E"/>
    <w:rsid w:val="00056356"/>
    <w:rsid w:val="0005638D"/>
    <w:rsid w:val="0005699A"/>
    <w:rsid w:val="00056ED1"/>
    <w:rsid w:val="00056F14"/>
    <w:rsid w:val="00057237"/>
    <w:rsid w:val="00057656"/>
    <w:rsid w:val="000576F3"/>
    <w:rsid w:val="00057E00"/>
    <w:rsid w:val="00057E4F"/>
    <w:rsid w:val="0006070F"/>
    <w:rsid w:val="00060F82"/>
    <w:rsid w:val="0006166C"/>
    <w:rsid w:val="00061843"/>
    <w:rsid w:val="00061965"/>
    <w:rsid w:val="000626CE"/>
    <w:rsid w:val="000628EA"/>
    <w:rsid w:val="00062B6D"/>
    <w:rsid w:val="00062DDA"/>
    <w:rsid w:val="000634EB"/>
    <w:rsid w:val="00063532"/>
    <w:rsid w:val="000636EF"/>
    <w:rsid w:val="00063A1F"/>
    <w:rsid w:val="00063BAE"/>
    <w:rsid w:val="00063C09"/>
    <w:rsid w:val="00063EB4"/>
    <w:rsid w:val="0006512F"/>
    <w:rsid w:val="0006513B"/>
    <w:rsid w:val="00065BB6"/>
    <w:rsid w:val="00065E65"/>
    <w:rsid w:val="00065EC2"/>
    <w:rsid w:val="0006650D"/>
    <w:rsid w:val="0006694B"/>
    <w:rsid w:val="0006694C"/>
    <w:rsid w:val="000677B0"/>
    <w:rsid w:val="00067C94"/>
    <w:rsid w:val="00067F31"/>
    <w:rsid w:val="00067F6F"/>
    <w:rsid w:val="000701F5"/>
    <w:rsid w:val="00070277"/>
    <w:rsid w:val="0007049B"/>
    <w:rsid w:val="0007060C"/>
    <w:rsid w:val="00070707"/>
    <w:rsid w:val="00070A40"/>
    <w:rsid w:val="00070A8A"/>
    <w:rsid w:val="00070C11"/>
    <w:rsid w:val="00071A96"/>
    <w:rsid w:val="00071B89"/>
    <w:rsid w:val="00071FF6"/>
    <w:rsid w:val="000731AF"/>
    <w:rsid w:val="00073288"/>
    <w:rsid w:val="00073C19"/>
    <w:rsid w:val="00073CE4"/>
    <w:rsid w:val="00074324"/>
    <w:rsid w:val="00074597"/>
    <w:rsid w:val="000747F1"/>
    <w:rsid w:val="000749FA"/>
    <w:rsid w:val="0007594E"/>
    <w:rsid w:val="000759EC"/>
    <w:rsid w:val="00075E31"/>
    <w:rsid w:val="00076236"/>
    <w:rsid w:val="00076CC0"/>
    <w:rsid w:val="00076D22"/>
    <w:rsid w:val="00076DEE"/>
    <w:rsid w:val="00076EC7"/>
    <w:rsid w:val="00077078"/>
    <w:rsid w:val="000773A8"/>
    <w:rsid w:val="000776E9"/>
    <w:rsid w:val="00077815"/>
    <w:rsid w:val="00077ED4"/>
    <w:rsid w:val="00080522"/>
    <w:rsid w:val="000806D4"/>
    <w:rsid w:val="00080C03"/>
    <w:rsid w:val="00081443"/>
    <w:rsid w:val="000817F5"/>
    <w:rsid w:val="00081A55"/>
    <w:rsid w:val="00081B2D"/>
    <w:rsid w:val="000820C6"/>
    <w:rsid w:val="000822D1"/>
    <w:rsid w:val="00082BDE"/>
    <w:rsid w:val="00082F40"/>
    <w:rsid w:val="0008399E"/>
    <w:rsid w:val="00083C25"/>
    <w:rsid w:val="00083CBE"/>
    <w:rsid w:val="00083DF7"/>
    <w:rsid w:val="00083FEE"/>
    <w:rsid w:val="00084256"/>
    <w:rsid w:val="00084375"/>
    <w:rsid w:val="00084571"/>
    <w:rsid w:val="00084952"/>
    <w:rsid w:val="00084FB5"/>
    <w:rsid w:val="00085340"/>
    <w:rsid w:val="00085476"/>
    <w:rsid w:val="000854CD"/>
    <w:rsid w:val="00085799"/>
    <w:rsid w:val="00085B02"/>
    <w:rsid w:val="00085C77"/>
    <w:rsid w:val="000865AC"/>
    <w:rsid w:val="0008670E"/>
    <w:rsid w:val="00086834"/>
    <w:rsid w:val="0008697E"/>
    <w:rsid w:val="00086A8D"/>
    <w:rsid w:val="00086C9C"/>
    <w:rsid w:val="00086D6A"/>
    <w:rsid w:val="00086DBF"/>
    <w:rsid w:val="000870AE"/>
    <w:rsid w:val="00087435"/>
    <w:rsid w:val="000875DF"/>
    <w:rsid w:val="000877EA"/>
    <w:rsid w:val="00087884"/>
    <w:rsid w:val="00087D29"/>
    <w:rsid w:val="00090153"/>
    <w:rsid w:val="0009020C"/>
    <w:rsid w:val="00090446"/>
    <w:rsid w:val="0009063C"/>
    <w:rsid w:val="00090977"/>
    <w:rsid w:val="00090D9B"/>
    <w:rsid w:val="00090F47"/>
    <w:rsid w:val="00090FCC"/>
    <w:rsid w:val="0009113B"/>
    <w:rsid w:val="00091528"/>
    <w:rsid w:val="000919AD"/>
    <w:rsid w:val="00091D7D"/>
    <w:rsid w:val="00091E17"/>
    <w:rsid w:val="00091F60"/>
    <w:rsid w:val="0009243C"/>
    <w:rsid w:val="000924B8"/>
    <w:rsid w:val="00092ADB"/>
    <w:rsid w:val="00092C67"/>
    <w:rsid w:val="000930CE"/>
    <w:rsid w:val="000931BC"/>
    <w:rsid w:val="000933FC"/>
    <w:rsid w:val="000935E7"/>
    <w:rsid w:val="00093897"/>
    <w:rsid w:val="000942A1"/>
    <w:rsid w:val="000942A7"/>
    <w:rsid w:val="0009457C"/>
    <w:rsid w:val="00094668"/>
    <w:rsid w:val="0009476D"/>
    <w:rsid w:val="000949F4"/>
    <w:rsid w:val="00094F44"/>
    <w:rsid w:val="000955B8"/>
    <w:rsid w:val="00095672"/>
    <w:rsid w:val="000956A0"/>
    <w:rsid w:val="0009571C"/>
    <w:rsid w:val="00095DE7"/>
    <w:rsid w:val="0009614E"/>
    <w:rsid w:val="000961BF"/>
    <w:rsid w:val="0009742B"/>
    <w:rsid w:val="0009784F"/>
    <w:rsid w:val="00097A1E"/>
    <w:rsid w:val="00097A74"/>
    <w:rsid w:val="00097C47"/>
    <w:rsid w:val="000A004D"/>
    <w:rsid w:val="000A01DF"/>
    <w:rsid w:val="000A0739"/>
    <w:rsid w:val="000A0752"/>
    <w:rsid w:val="000A1140"/>
    <w:rsid w:val="000A128D"/>
    <w:rsid w:val="000A17E9"/>
    <w:rsid w:val="000A1A82"/>
    <w:rsid w:val="000A20C8"/>
    <w:rsid w:val="000A20CF"/>
    <w:rsid w:val="000A2128"/>
    <w:rsid w:val="000A2836"/>
    <w:rsid w:val="000A2AAB"/>
    <w:rsid w:val="000A2E1A"/>
    <w:rsid w:val="000A2FAA"/>
    <w:rsid w:val="000A31AD"/>
    <w:rsid w:val="000A3DCC"/>
    <w:rsid w:val="000A3E13"/>
    <w:rsid w:val="000A3E6C"/>
    <w:rsid w:val="000A45CE"/>
    <w:rsid w:val="000A46A0"/>
    <w:rsid w:val="000A4708"/>
    <w:rsid w:val="000A47AD"/>
    <w:rsid w:val="000A49D6"/>
    <w:rsid w:val="000A4B4D"/>
    <w:rsid w:val="000A4C4C"/>
    <w:rsid w:val="000A4E25"/>
    <w:rsid w:val="000A4F6F"/>
    <w:rsid w:val="000A602E"/>
    <w:rsid w:val="000A61CC"/>
    <w:rsid w:val="000A6362"/>
    <w:rsid w:val="000A66B4"/>
    <w:rsid w:val="000A6814"/>
    <w:rsid w:val="000A684D"/>
    <w:rsid w:val="000A6912"/>
    <w:rsid w:val="000A6A45"/>
    <w:rsid w:val="000A6ADF"/>
    <w:rsid w:val="000A6FEE"/>
    <w:rsid w:val="000A70B6"/>
    <w:rsid w:val="000A74B0"/>
    <w:rsid w:val="000A78A1"/>
    <w:rsid w:val="000A78AC"/>
    <w:rsid w:val="000A7B71"/>
    <w:rsid w:val="000A7C0E"/>
    <w:rsid w:val="000B0624"/>
    <w:rsid w:val="000B0951"/>
    <w:rsid w:val="000B0B86"/>
    <w:rsid w:val="000B0F52"/>
    <w:rsid w:val="000B1031"/>
    <w:rsid w:val="000B10DA"/>
    <w:rsid w:val="000B1349"/>
    <w:rsid w:val="000B1413"/>
    <w:rsid w:val="000B1A80"/>
    <w:rsid w:val="000B1AE6"/>
    <w:rsid w:val="000B1B04"/>
    <w:rsid w:val="000B1D6B"/>
    <w:rsid w:val="000B1DB4"/>
    <w:rsid w:val="000B208D"/>
    <w:rsid w:val="000B2A88"/>
    <w:rsid w:val="000B2B4E"/>
    <w:rsid w:val="000B2D56"/>
    <w:rsid w:val="000B2DEE"/>
    <w:rsid w:val="000B3083"/>
    <w:rsid w:val="000B37E4"/>
    <w:rsid w:val="000B3A36"/>
    <w:rsid w:val="000B3BC8"/>
    <w:rsid w:val="000B3C42"/>
    <w:rsid w:val="000B3C8F"/>
    <w:rsid w:val="000B3E51"/>
    <w:rsid w:val="000B3FA3"/>
    <w:rsid w:val="000B4B24"/>
    <w:rsid w:val="000B4B44"/>
    <w:rsid w:val="000B5098"/>
    <w:rsid w:val="000B5267"/>
    <w:rsid w:val="000B57C5"/>
    <w:rsid w:val="000B5A00"/>
    <w:rsid w:val="000B5B72"/>
    <w:rsid w:val="000B62EC"/>
    <w:rsid w:val="000B6604"/>
    <w:rsid w:val="000B6C5C"/>
    <w:rsid w:val="000B6CB1"/>
    <w:rsid w:val="000B71C9"/>
    <w:rsid w:val="000B72E0"/>
    <w:rsid w:val="000B743B"/>
    <w:rsid w:val="000B7519"/>
    <w:rsid w:val="000B76CF"/>
    <w:rsid w:val="000B7816"/>
    <w:rsid w:val="000C019A"/>
    <w:rsid w:val="000C0579"/>
    <w:rsid w:val="000C0ACA"/>
    <w:rsid w:val="000C0BCC"/>
    <w:rsid w:val="000C128E"/>
    <w:rsid w:val="000C13C0"/>
    <w:rsid w:val="000C13E7"/>
    <w:rsid w:val="000C1946"/>
    <w:rsid w:val="000C2127"/>
    <w:rsid w:val="000C29AF"/>
    <w:rsid w:val="000C3675"/>
    <w:rsid w:val="000C373D"/>
    <w:rsid w:val="000C393B"/>
    <w:rsid w:val="000C3970"/>
    <w:rsid w:val="000C3D39"/>
    <w:rsid w:val="000C4127"/>
    <w:rsid w:val="000C4A4E"/>
    <w:rsid w:val="000C4B09"/>
    <w:rsid w:val="000C4C27"/>
    <w:rsid w:val="000C4D77"/>
    <w:rsid w:val="000C510E"/>
    <w:rsid w:val="000C51FB"/>
    <w:rsid w:val="000C5277"/>
    <w:rsid w:val="000C536C"/>
    <w:rsid w:val="000C558C"/>
    <w:rsid w:val="000C5595"/>
    <w:rsid w:val="000C5670"/>
    <w:rsid w:val="000C570B"/>
    <w:rsid w:val="000C5A34"/>
    <w:rsid w:val="000C5B62"/>
    <w:rsid w:val="000C5F5F"/>
    <w:rsid w:val="000C613E"/>
    <w:rsid w:val="000C61CE"/>
    <w:rsid w:val="000C66B8"/>
    <w:rsid w:val="000C6763"/>
    <w:rsid w:val="000C67B2"/>
    <w:rsid w:val="000C6B0F"/>
    <w:rsid w:val="000C6E83"/>
    <w:rsid w:val="000C764C"/>
    <w:rsid w:val="000C77C0"/>
    <w:rsid w:val="000C7A28"/>
    <w:rsid w:val="000C7F5B"/>
    <w:rsid w:val="000D003E"/>
    <w:rsid w:val="000D0453"/>
    <w:rsid w:val="000D0759"/>
    <w:rsid w:val="000D0792"/>
    <w:rsid w:val="000D0B8A"/>
    <w:rsid w:val="000D0E9A"/>
    <w:rsid w:val="000D2273"/>
    <w:rsid w:val="000D2680"/>
    <w:rsid w:val="000D28F0"/>
    <w:rsid w:val="000D290E"/>
    <w:rsid w:val="000D2DB1"/>
    <w:rsid w:val="000D2E68"/>
    <w:rsid w:val="000D337B"/>
    <w:rsid w:val="000D3380"/>
    <w:rsid w:val="000D33B0"/>
    <w:rsid w:val="000D3569"/>
    <w:rsid w:val="000D36BB"/>
    <w:rsid w:val="000D3A7B"/>
    <w:rsid w:val="000D3BFD"/>
    <w:rsid w:val="000D3C4D"/>
    <w:rsid w:val="000D3F89"/>
    <w:rsid w:val="000D404F"/>
    <w:rsid w:val="000D409E"/>
    <w:rsid w:val="000D4B6C"/>
    <w:rsid w:val="000D52A2"/>
    <w:rsid w:val="000D5BEC"/>
    <w:rsid w:val="000D5C5A"/>
    <w:rsid w:val="000D635A"/>
    <w:rsid w:val="000D6982"/>
    <w:rsid w:val="000D6C23"/>
    <w:rsid w:val="000D722E"/>
    <w:rsid w:val="000D7606"/>
    <w:rsid w:val="000D76FD"/>
    <w:rsid w:val="000D77C2"/>
    <w:rsid w:val="000D77EA"/>
    <w:rsid w:val="000D78C3"/>
    <w:rsid w:val="000D7C43"/>
    <w:rsid w:val="000D7DFA"/>
    <w:rsid w:val="000E051F"/>
    <w:rsid w:val="000E077F"/>
    <w:rsid w:val="000E0A75"/>
    <w:rsid w:val="000E0BE2"/>
    <w:rsid w:val="000E0C54"/>
    <w:rsid w:val="000E1077"/>
    <w:rsid w:val="000E1290"/>
    <w:rsid w:val="000E1678"/>
    <w:rsid w:val="000E1733"/>
    <w:rsid w:val="000E1B61"/>
    <w:rsid w:val="000E1B8E"/>
    <w:rsid w:val="000E2101"/>
    <w:rsid w:val="000E2322"/>
    <w:rsid w:val="000E2419"/>
    <w:rsid w:val="000E268D"/>
    <w:rsid w:val="000E2CB7"/>
    <w:rsid w:val="000E2F46"/>
    <w:rsid w:val="000E3233"/>
    <w:rsid w:val="000E3800"/>
    <w:rsid w:val="000E3996"/>
    <w:rsid w:val="000E3DF8"/>
    <w:rsid w:val="000E3F0E"/>
    <w:rsid w:val="000E3F8B"/>
    <w:rsid w:val="000E40AC"/>
    <w:rsid w:val="000E42B5"/>
    <w:rsid w:val="000E43C9"/>
    <w:rsid w:val="000E45B2"/>
    <w:rsid w:val="000E4991"/>
    <w:rsid w:val="000E4A2C"/>
    <w:rsid w:val="000E4FBA"/>
    <w:rsid w:val="000E4FCF"/>
    <w:rsid w:val="000E5331"/>
    <w:rsid w:val="000E5886"/>
    <w:rsid w:val="000E5A1B"/>
    <w:rsid w:val="000E5A43"/>
    <w:rsid w:val="000E5E53"/>
    <w:rsid w:val="000E61A4"/>
    <w:rsid w:val="000E6338"/>
    <w:rsid w:val="000E64E8"/>
    <w:rsid w:val="000E6B6B"/>
    <w:rsid w:val="000E6EC6"/>
    <w:rsid w:val="000E6F49"/>
    <w:rsid w:val="000E754C"/>
    <w:rsid w:val="000E765C"/>
    <w:rsid w:val="000E7819"/>
    <w:rsid w:val="000E7BCC"/>
    <w:rsid w:val="000E7C4F"/>
    <w:rsid w:val="000E7ECC"/>
    <w:rsid w:val="000F05F6"/>
    <w:rsid w:val="000F073C"/>
    <w:rsid w:val="000F07FA"/>
    <w:rsid w:val="000F0E0D"/>
    <w:rsid w:val="000F0E84"/>
    <w:rsid w:val="000F0F72"/>
    <w:rsid w:val="000F0F83"/>
    <w:rsid w:val="000F150D"/>
    <w:rsid w:val="000F1616"/>
    <w:rsid w:val="000F276A"/>
    <w:rsid w:val="000F2989"/>
    <w:rsid w:val="000F35E3"/>
    <w:rsid w:val="000F36D4"/>
    <w:rsid w:val="000F38AD"/>
    <w:rsid w:val="000F3AFC"/>
    <w:rsid w:val="000F3C91"/>
    <w:rsid w:val="000F3DE9"/>
    <w:rsid w:val="000F4195"/>
    <w:rsid w:val="000F4489"/>
    <w:rsid w:val="000F44EC"/>
    <w:rsid w:val="000F45BC"/>
    <w:rsid w:val="000F4AB8"/>
    <w:rsid w:val="000F528A"/>
    <w:rsid w:val="000F5F54"/>
    <w:rsid w:val="000F5FC2"/>
    <w:rsid w:val="000F6049"/>
    <w:rsid w:val="000F64EC"/>
    <w:rsid w:val="000F64F3"/>
    <w:rsid w:val="000F67C8"/>
    <w:rsid w:val="000F6873"/>
    <w:rsid w:val="000F6C92"/>
    <w:rsid w:val="000F6D7A"/>
    <w:rsid w:val="000F6F72"/>
    <w:rsid w:val="000F7067"/>
    <w:rsid w:val="000F7CCF"/>
    <w:rsid w:val="000F7D49"/>
    <w:rsid w:val="000F7E4B"/>
    <w:rsid w:val="000F7E9A"/>
    <w:rsid w:val="000F7F2B"/>
    <w:rsid w:val="001000AB"/>
    <w:rsid w:val="00100638"/>
    <w:rsid w:val="0010064C"/>
    <w:rsid w:val="00100853"/>
    <w:rsid w:val="0010089F"/>
    <w:rsid w:val="00100B49"/>
    <w:rsid w:val="00100B61"/>
    <w:rsid w:val="00100EF3"/>
    <w:rsid w:val="00101641"/>
    <w:rsid w:val="00101720"/>
    <w:rsid w:val="00101ED2"/>
    <w:rsid w:val="00101EE9"/>
    <w:rsid w:val="0010205D"/>
    <w:rsid w:val="00102069"/>
    <w:rsid w:val="00102A62"/>
    <w:rsid w:val="00102FFA"/>
    <w:rsid w:val="00103107"/>
    <w:rsid w:val="0010349E"/>
    <w:rsid w:val="001034C5"/>
    <w:rsid w:val="00103D15"/>
    <w:rsid w:val="00103F75"/>
    <w:rsid w:val="00104029"/>
    <w:rsid w:val="00104711"/>
    <w:rsid w:val="0010498C"/>
    <w:rsid w:val="00104B6D"/>
    <w:rsid w:val="00104ED7"/>
    <w:rsid w:val="00104EF6"/>
    <w:rsid w:val="0010503C"/>
    <w:rsid w:val="00105220"/>
    <w:rsid w:val="001056E5"/>
    <w:rsid w:val="0010571F"/>
    <w:rsid w:val="00105735"/>
    <w:rsid w:val="00105A5B"/>
    <w:rsid w:val="00105B2F"/>
    <w:rsid w:val="00105DEE"/>
    <w:rsid w:val="00105E46"/>
    <w:rsid w:val="00105F40"/>
    <w:rsid w:val="001061C8"/>
    <w:rsid w:val="001063A2"/>
    <w:rsid w:val="00107014"/>
    <w:rsid w:val="001070A1"/>
    <w:rsid w:val="00107509"/>
    <w:rsid w:val="001078D0"/>
    <w:rsid w:val="00107A3D"/>
    <w:rsid w:val="00107DCB"/>
    <w:rsid w:val="00107FAB"/>
    <w:rsid w:val="00110177"/>
    <w:rsid w:val="001103A6"/>
    <w:rsid w:val="001104E5"/>
    <w:rsid w:val="001105A0"/>
    <w:rsid w:val="00110D85"/>
    <w:rsid w:val="00110E11"/>
    <w:rsid w:val="00110FBA"/>
    <w:rsid w:val="001114CD"/>
    <w:rsid w:val="0011167E"/>
    <w:rsid w:val="001117BB"/>
    <w:rsid w:val="001119D0"/>
    <w:rsid w:val="00111E28"/>
    <w:rsid w:val="00111ED0"/>
    <w:rsid w:val="00111EDB"/>
    <w:rsid w:val="0011236C"/>
    <w:rsid w:val="001123AA"/>
    <w:rsid w:val="00112800"/>
    <w:rsid w:val="00112B2B"/>
    <w:rsid w:val="001130DE"/>
    <w:rsid w:val="001131FF"/>
    <w:rsid w:val="0011323F"/>
    <w:rsid w:val="001132C8"/>
    <w:rsid w:val="00113C67"/>
    <w:rsid w:val="00113F32"/>
    <w:rsid w:val="00114052"/>
    <w:rsid w:val="001140C9"/>
    <w:rsid w:val="00114650"/>
    <w:rsid w:val="00114664"/>
    <w:rsid w:val="0011490F"/>
    <w:rsid w:val="00114AA8"/>
    <w:rsid w:val="001154CD"/>
    <w:rsid w:val="0011571B"/>
    <w:rsid w:val="00115DA8"/>
    <w:rsid w:val="0011696F"/>
    <w:rsid w:val="0011709C"/>
    <w:rsid w:val="00117BBE"/>
    <w:rsid w:val="00117CB7"/>
    <w:rsid w:val="00117CDC"/>
    <w:rsid w:val="00120140"/>
    <w:rsid w:val="00120AA6"/>
    <w:rsid w:val="00121099"/>
    <w:rsid w:val="001214AE"/>
    <w:rsid w:val="00121CC7"/>
    <w:rsid w:val="00121ECD"/>
    <w:rsid w:val="00121FB9"/>
    <w:rsid w:val="0012261C"/>
    <w:rsid w:val="001227AC"/>
    <w:rsid w:val="00122881"/>
    <w:rsid w:val="00122B12"/>
    <w:rsid w:val="00122E74"/>
    <w:rsid w:val="00122F04"/>
    <w:rsid w:val="00122FDF"/>
    <w:rsid w:val="00123090"/>
    <w:rsid w:val="00123292"/>
    <w:rsid w:val="0012344E"/>
    <w:rsid w:val="00123A69"/>
    <w:rsid w:val="00123B16"/>
    <w:rsid w:val="00123B92"/>
    <w:rsid w:val="00123F1D"/>
    <w:rsid w:val="0012425A"/>
    <w:rsid w:val="001242E9"/>
    <w:rsid w:val="00124631"/>
    <w:rsid w:val="001247DE"/>
    <w:rsid w:val="00124E53"/>
    <w:rsid w:val="001259C5"/>
    <w:rsid w:val="00125C50"/>
    <w:rsid w:val="0012665A"/>
    <w:rsid w:val="00126A82"/>
    <w:rsid w:val="00126B02"/>
    <w:rsid w:val="00126D68"/>
    <w:rsid w:val="00126DD9"/>
    <w:rsid w:val="00127457"/>
    <w:rsid w:val="00127656"/>
    <w:rsid w:val="00127769"/>
    <w:rsid w:val="00130009"/>
    <w:rsid w:val="00130791"/>
    <w:rsid w:val="001318F9"/>
    <w:rsid w:val="001319FB"/>
    <w:rsid w:val="00131C6E"/>
    <w:rsid w:val="00131CA8"/>
    <w:rsid w:val="00131CDC"/>
    <w:rsid w:val="00131D11"/>
    <w:rsid w:val="00131F4E"/>
    <w:rsid w:val="00132193"/>
    <w:rsid w:val="001321E4"/>
    <w:rsid w:val="001322F0"/>
    <w:rsid w:val="001323E1"/>
    <w:rsid w:val="0013241C"/>
    <w:rsid w:val="00132514"/>
    <w:rsid w:val="00132692"/>
    <w:rsid w:val="00132790"/>
    <w:rsid w:val="00132AA2"/>
    <w:rsid w:val="00132B15"/>
    <w:rsid w:val="00132B88"/>
    <w:rsid w:val="00132EDB"/>
    <w:rsid w:val="00132F95"/>
    <w:rsid w:val="00132FFF"/>
    <w:rsid w:val="0013344F"/>
    <w:rsid w:val="00133760"/>
    <w:rsid w:val="00134252"/>
    <w:rsid w:val="00134650"/>
    <w:rsid w:val="001349F5"/>
    <w:rsid w:val="00134C50"/>
    <w:rsid w:val="00134D6F"/>
    <w:rsid w:val="0013514F"/>
    <w:rsid w:val="00135503"/>
    <w:rsid w:val="001358C4"/>
    <w:rsid w:val="00135ABC"/>
    <w:rsid w:val="00135D0E"/>
    <w:rsid w:val="00135EE5"/>
    <w:rsid w:val="00136106"/>
    <w:rsid w:val="00136326"/>
    <w:rsid w:val="0013663F"/>
    <w:rsid w:val="00136894"/>
    <w:rsid w:val="00136B57"/>
    <w:rsid w:val="00136CFD"/>
    <w:rsid w:val="00137287"/>
    <w:rsid w:val="001373B9"/>
    <w:rsid w:val="00137981"/>
    <w:rsid w:val="00137AF1"/>
    <w:rsid w:val="00137D90"/>
    <w:rsid w:val="00137E56"/>
    <w:rsid w:val="001402AB"/>
    <w:rsid w:val="00140883"/>
    <w:rsid w:val="001417D4"/>
    <w:rsid w:val="00141950"/>
    <w:rsid w:val="00141AEB"/>
    <w:rsid w:val="00141C4E"/>
    <w:rsid w:val="00141F62"/>
    <w:rsid w:val="00141FF6"/>
    <w:rsid w:val="00141FFF"/>
    <w:rsid w:val="00142416"/>
    <w:rsid w:val="001426B8"/>
    <w:rsid w:val="001428EB"/>
    <w:rsid w:val="00142F51"/>
    <w:rsid w:val="001430D9"/>
    <w:rsid w:val="00143306"/>
    <w:rsid w:val="001433F0"/>
    <w:rsid w:val="001438FC"/>
    <w:rsid w:val="00143C41"/>
    <w:rsid w:val="0014403D"/>
    <w:rsid w:val="001441BD"/>
    <w:rsid w:val="00144378"/>
    <w:rsid w:val="00144ADB"/>
    <w:rsid w:val="001451F1"/>
    <w:rsid w:val="0014605B"/>
    <w:rsid w:val="001467BC"/>
    <w:rsid w:val="00146A31"/>
    <w:rsid w:val="00146B90"/>
    <w:rsid w:val="0014731D"/>
    <w:rsid w:val="001473BE"/>
    <w:rsid w:val="00147B30"/>
    <w:rsid w:val="00147F2F"/>
    <w:rsid w:val="00147FD9"/>
    <w:rsid w:val="001504A2"/>
    <w:rsid w:val="0015055E"/>
    <w:rsid w:val="001509DF"/>
    <w:rsid w:val="00150A54"/>
    <w:rsid w:val="00150B4B"/>
    <w:rsid w:val="0015124D"/>
    <w:rsid w:val="001515AA"/>
    <w:rsid w:val="00151668"/>
    <w:rsid w:val="00151BF4"/>
    <w:rsid w:val="00151F6D"/>
    <w:rsid w:val="00152100"/>
    <w:rsid w:val="001525EB"/>
    <w:rsid w:val="00152665"/>
    <w:rsid w:val="0015283D"/>
    <w:rsid w:val="00152D15"/>
    <w:rsid w:val="00152DC1"/>
    <w:rsid w:val="001531E5"/>
    <w:rsid w:val="00153323"/>
    <w:rsid w:val="00153371"/>
    <w:rsid w:val="001533AF"/>
    <w:rsid w:val="001537E3"/>
    <w:rsid w:val="001539C6"/>
    <w:rsid w:val="00153D3A"/>
    <w:rsid w:val="001540D4"/>
    <w:rsid w:val="00154174"/>
    <w:rsid w:val="001542CA"/>
    <w:rsid w:val="0015452C"/>
    <w:rsid w:val="00154627"/>
    <w:rsid w:val="00154AA6"/>
    <w:rsid w:val="00154B3D"/>
    <w:rsid w:val="00154B7A"/>
    <w:rsid w:val="00154B86"/>
    <w:rsid w:val="00154BD1"/>
    <w:rsid w:val="00154C0C"/>
    <w:rsid w:val="0015574E"/>
    <w:rsid w:val="001557B7"/>
    <w:rsid w:val="0015590C"/>
    <w:rsid w:val="00155C1A"/>
    <w:rsid w:val="0015634A"/>
    <w:rsid w:val="00156BC5"/>
    <w:rsid w:val="00156C16"/>
    <w:rsid w:val="00156F3B"/>
    <w:rsid w:val="00157558"/>
    <w:rsid w:val="00157B1F"/>
    <w:rsid w:val="00157EE3"/>
    <w:rsid w:val="001605C5"/>
    <w:rsid w:val="0016079F"/>
    <w:rsid w:val="00160A16"/>
    <w:rsid w:val="00160C74"/>
    <w:rsid w:val="00160CB1"/>
    <w:rsid w:val="00161D55"/>
    <w:rsid w:val="00162039"/>
    <w:rsid w:val="001622EC"/>
    <w:rsid w:val="0016239E"/>
    <w:rsid w:val="001623A4"/>
    <w:rsid w:val="001624EC"/>
    <w:rsid w:val="00162791"/>
    <w:rsid w:val="001629CE"/>
    <w:rsid w:val="00162D19"/>
    <w:rsid w:val="00162EFB"/>
    <w:rsid w:val="001630E8"/>
    <w:rsid w:val="00163796"/>
    <w:rsid w:val="00163AA0"/>
    <w:rsid w:val="00163E88"/>
    <w:rsid w:val="00163F75"/>
    <w:rsid w:val="001643E6"/>
    <w:rsid w:val="00164664"/>
    <w:rsid w:val="00164C83"/>
    <w:rsid w:val="00164D0E"/>
    <w:rsid w:val="00165496"/>
    <w:rsid w:val="0016556F"/>
    <w:rsid w:val="0016578C"/>
    <w:rsid w:val="00165BCF"/>
    <w:rsid w:val="00165DE8"/>
    <w:rsid w:val="00165F34"/>
    <w:rsid w:val="00166113"/>
    <w:rsid w:val="00166337"/>
    <w:rsid w:val="001665AC"/>
    <w:rsid w:val="0016663B"/>
    <w:rsid w:val="00166658"/>
    <w:rsid w:val="00166894"/>
    <w:rsid w:val="00166920"/>
    <w:rsid w:val="00166AD0"/>
    <w:rsid w:val="001674D6"/>
    <w:rsid w:val="001707EE"/>
    <w:rsid w:val="0017092E"/>
    <w:rsid w:val="001709ED"/>
    <w:rsid w:val="00170FA4"/>
    <w:rsid w:val="00171046"/>
    <w:rsid w:val="001714C2"/>
    <w:rsid w:val="001715F4"/>
    <w:rsid w:val="001717C3"/>
    <w:rsid w:val="00171F5D"/>
    <w:rsid w:val="00172896"/>
    <w:rsid w:val="001728F7"/>
    <w:rsid w:val="00172A27"/>
    <w:rsid w:val="00172DDA"/>
    <w:rsid w:val="00172E00"/>
    <w:rsid w:val="00172F55"/>
    <w:rsid w:val="001736ED"/>
    <w:rsid w:val="001738B8"/>
    <w:rsid w:val="00173A11"/>
    <w:rsid w:val="00173D01"/>
    <w:rsid w:val="00174958"/>
    <w:rsid w:val="00174979"/>
    <w:rsid w:val="00174A02"/>
    <w:rsid w:val="00174C61"/>
    <w:rsid w:val="001752D3"/>
    <w:rsid w:val="0017557F"/>
    <w:rsid w:val="00175A2B"/>
    <w:rsid w:val="00175A3B"/>
    <w:rsid w:val="00175D22"/>
    <w:rsid w:val="00176184"/>
    <w:rsid w:val="00176612"/>
    <w:rsid w:val="00176837"/>
    <w:rsid w:val="00176BFC"/>
    <w:rsid w:val="001770DA"/>
    <w:rsid w:val="0017769D"/>
    <w:rsid w:val="001777A8"/>
    <w:rsid w:val="00177895"/>
    <w:rsid w:val="00177A60"/>
    <w:rsid w:val="00177ECC"/>
    <w:rsid w:val="00180317"/>
    <w:rsid w:val="00180362"/>
    <w:rsid w:val="00180A81"/>
    <w:rsid w:val="00180E13"/>
    <w:rsid w:val="00181225"/>
    <w:rsid w:val="0018136C"/>
    <w:rsid w:val="001813FA"/>
    <w:rsid w:val="001819C9"/>
    <w:rsid w:val="00181BDB"/>
    <w:rsid w:val="00182186"/>
    <w:rsid w:val="0018248F"/>
    <w:rsid w:val="00182C41"/>
    <w:rsid w:val="00182FEA"/>
    <w:rsid w:val="00183192"/>
    <w:rsid w:val="0018345A"/>
    <w:rsid w:val="00184EFD"/>
    <w:rsid w:val="00184FA4"/>
    <w:rsid w:val="00185212"/>
    <w:rsid w:val="00185BA0"/>
    <w:rsid w:val="00186497"/>
    <w:rsid w:val="001866A9"/>
    <w:rsid w:val="0018675A"/>
    <w:rsid w:val="001867B9"/>
    <w:rsid w:val="001870A6"/>
    <w:rsid w:val="00187127"/>
    <w:rsid w:val="00187768"/>
    <w:rsid w:val="001879F3"/>
    <w:rsid w:val="00187E7E"/>
    <w:rsid w:val="00190495"/>
    <w:rsid w:val="001904AC"/>
    <w:rsid w:val="00190B7F"/>
    <w:rsid w:val="00190BE4"/>
    <w:rsid w:val="00190DF5"/>
    <w:rsid w:val="00190F9F"/>
    <w:rsid w:val="001917BC"/>
    <w:rsid w:val="00191DFA"/>
    <w:rsid w:val="00192411"/>
    <w:rsid w:val="001925AB"/>
    <w:rsid w:val="00192653"/>
    <w:rsid w:val="00192780"/>
    <w:rsid w:val="00192ABF"/>
    <w:rsid w:val="00192BC4"/>
    <w:rsid w:val="00192C47"/>
    <w:rsid w:val="001933AC"/>
    <w:rsid w:val="001935B9"/>
    <w:rsid w:val="001936F8"/>
    <w:rsid w:val="00193C4E"/>
    <w:rsid w:val="00193D69"/>
    <w:rsid w:val="0019427F"/>
    <w:rsid w:val="00194791"/>
    <w:rsid w:val="00194A74"/>
    <w:rsid w:val="00194B48"/>
    <w:rsid w:val="00195880"/>
    <w:rsid w:val="001958B0"/>
    <w:rsid w:val="00195E16"/>
    <w:rsid w:val="00195EDB"/>
    <w:rsid w:val="001960F5"/>
    <w:rsid w:val="001964CE"/>
    <w:rsid w:val="0019659E"/>
    <w:rsid w:val="00196683"/>
    <w:rsid w:val="00196A09"/>
    <w:rsid w:val="00196A3B"/>
    <w:rsid w:val="00196B61"/>
    <w:rsid w:val="001970BD"/>
    <w:rsid w:val="001970D5"/>
    <w:rsid w:val="001971D7"/>
    <w:rsid w:val="00197ACE"/>
    <w:rsid w:val="00197FAB"/>
    <w:rsid w:val="001A007D"/>
    <w:rsid w:val="001A0290"/>
    <w:rsid w:val="001A054D"/>
    <w:rsid w:val="001A09BC"/>
    <w:rsid w:val="001A0C4F"/>
    <w:rsid w:val="001A1092"/>
    <w:rsid w:val="001A1764"/>
    <w:rsid w:val="001A1A0B"/>
    <w:rsid w:val="001A1AA4"/>
    <w:rsid w:val="001A22AC"/>
    <w:rsid w:val="001A2400"/>
    <w:rsid w:val="001A279D"/>
    <w:rsid w:val="001A2A65"/>
    <w:rsid w:val="001A2F05"/>
    <w:rsid w:val="001A3715"/>
    <w:rsid w:val="001A3748"/>
    <w:rsid w:val="001A3897"/>
    <w:rsid w:val="001A3A80"/>
    <w:rsid w:val="001A3AED"/>
    <w:rsid w:val="001A3D49"/>
    <w:rsid w:val="001A3D86"/>
    <w:rsid w:val="001A4620"/>
    <w:rsid w:val="001A48C2"/>
    <w:rsid w:val="001A4A29"/>
    <w:rsid w:val="001A4BB8"/>
    <w:rsid w:val="001A4D73"/>
    <w:rsid w:val="001A5C91"/>
    <w:rsid w:val="001A622C"/>
    <w:rsid w:val="001A69A3"/>
    <w:rsid w:val="001A6D01"/>
    <w:rsid w:val="001A70A7"/>
    <w:rsid w:val="001A7117"/>
    <w:rsid w:val="001A7430"/>
    <w:rsid w:val="001A7456"/>
    <w:rsid w:val="001A77DF"/>
    <w:rsid w:val="001A79BE"/>
    <w:rsid w:val="001A7ACF"/>
    <w:rsid w:val="001B0120"/>
    <w:rsid w:val="001B0138"/>
    <w:rsid w:val="001B06B7"/>
    <w:rsid w:val="001B09A9"/>
    <w:rsid w:val="001B0FE4"/>
    <w:rsid w:val="001B161E"/>
    <w:rsid w:val="001B1716"/>
    <w:rsid w:val="001B1AF5"/>
    <w:rsid w:val="001B1D75"/>
    <w:rsid w:val="001B1FC9"/>
    <w:rsid w:val="001B2142"/>
    <w:rsid w:val="001B23AE"/>
    <w:rsid w:val="001B2546"/>
    <w:rsid w:val="001B28B5"/>
    <w:rsid w:val="001B2B7C"/>
    <w:rsid w:val="001B2D84"/>
    <w:rsid w:val="001B333F"/>
    <w:rsid w:val="001B34B0"/>
    <w:rsid w:val="001B3596"/>
    <w:rsid w:val="001B3801"/>
    <w:rsid w:val="001B38DF"/>
    <w:rsid w:val="001B3CCC"/>
    <w:rsid w:val="001B3EEC"/>
    <w:rsid w:val="001B3F0E"/>
    <w:rsid w:val="001B487A"/>
    <w:rsid w:val="001B4BDF"/>
    <w:rsid w:val="001B4C3A"/>
    <w:rsid w:val="001B4D0F"/>
    <w:rsid w:val="001B4D69"/>
    <w:rsid w:val="001B4F0F"/>
    <w:rsid w:val="001B5194"/>
    <w:rsid w:val="001B5737"/>
    <w:rsid w:val="001B589E"/>
    <w:rsid w:val="001B5A81"/>
    <w:rsid w:val="001B5F4F"/>
    <w:rsid w:val="001B671F"/>
    <w:rsid w:val="001B6CDB"/>
    <w:rsid w:val="001B6FBE"/>
    <w:rsid w:val="001B6FF2"/>
    <w:rsid w:val="001B7032"/>
    <w:rsid w:val="001B705C"/>
    <w:rsid w:val="001B7491"/>
    <w:rsid w:val="001B7CBF"/>
    <w:rsid w:val="001B7E76"/>
    <w:rsid w:val="001C0352"/>
    <w:rsid w:val="001C179A"/>
    <w:rsid w:val="001C1A80"/>
    <w:rsid w:val="001C1D30"/>
    <w:rsid w:val="001C23D8"/>
    <w:rsid w:val="001C26F4"/>
    <w:rsid w:val="001C2EC2"/>
    <w:rsid w:val="001C33B0"/>
    <w:rsid w:val="001C33FD"/>
    <w:rsid w:val="001C343D"/>
    <w:rsid w:val="001C354A"/>
    <w:rsid w:val="001C377E"/>
    <w:rsid w:val="001C39CA"/>
    <w:rsid w:val="001C3CDF"/>
    <w:rsid w:val="001C3D9B"/>
    <w:rsid w:val="001C3E79"/>
    <w:rsid w:val="001C4295"/>
    <w:rsid w:val="001C4460"/>
    <w:rsid w:val="001C45BD"/>
    <w:rsid w:val="001C473B"/>
    <w:rsid w:val="001C4B4F"/>
    <w:rsid w:val="001C4FD6"/>
    <w:rsid w:val="001C5200"/>
    <w:rsid w:val="001C5271"/>
    <w:rsid w:val="001C564D"/>
    <w:rsid w:val="001C580F"/>
    <w:rsid w:val="001C6136"/>
    <w:rsid w:val="001C670B"/>
    <w:rsid w:val="001C6ACA"/>
    <w:rsid w:val="001C6DAF"/>
    <w:rsid w:val="001C6F80"/>
    <w:rsid w:val="001C77FA"/>
    <w:rsid w:val="001C793A"/>
    <w:rsid w:val="001C79F0"/>
    <w:rsid w:val="001C7D65"/>
    <w:rsid w:val="001D0088"/>
    <w:rsid w:val="001D00FF"/>
    <w:rsid w:val="001D0A0B"/>
    <w:rsid w:val="001D0BA7"/>
    <w:rsid w:val="001D0C10"/>
    <w:rsid w:val="001D0FBE"/>
    <w:rsid w:val="001D110F"/>
    <w:rsid w:val="001D1198"/>
    <w:rsid w:val="001D16A9"/>
    <w:rsid w:val="001D2110"/>
    <w:rsid w:val="001D2473"/>
    <w:rsid w:val="001D27E5"/>
    <w:rsid w:val="001D27FB"/>
    <w:rsid w:val="001D2A8F"/>
    <w:rsid w:val="001D2C63"/>
    <w:rsid w:val="001D2DA4"/>
    <w:rsid w:val="001D3383"/>
    <w:rsid w:val="001D3665"/>
    <w:rsid w:val="001D392E"/>
    <w:rsid w:val="001D3D70"/>
    <w:rsid w:val="001D4282"/>
    <w:rsid w:val="001D451D"/>
    <w:rsid w:val="001D49E7"/>
    <w:rsid w:val="001D4D89"/>
    <w:rsid w:val="001D4D96"/>
    <w:rsid w:val="001D4DFA"/>
    <w:rsid w:val="001D5241"/>
    <w:rsid w:val="001D54F6"/>
    <w:rsid w:val="001D5E39"/>
    <w:rsid w:val="001D6123"/>
    <w:rsid w:val="001D6589"/>
    <w:rsid w:val="001D66D2"/>
    <w:rsid w:val="001D68F8"/>
    <w:rsid w:val="001D7179"/>
    <w:rsid w:val="001D7255"/>
    <w:rsid w:val="001D72F3"/>
    <w:rsid w:val="001D76DA"/>
    <w:rsid w:val="001D789B"/>
    <w:rsid w:val="001D794F"/>
    <w:rsid w:val="001D7D8D"/>
    <w:rsid w:val="001E03AC"/>
    <w:rsid w:val="001E0525"/>
    <w:rsid w:val="001E097C"/>
    <w:rsid w:val="001E0B64"/>
    <w:rsid w:val="001E0D34"/>
    <w:rsid w:val="001E0E52"/>
    <w:rsid w:val="001E0FDF"/>
    <w:rsid w:val="001E115D"/>
    <w:rsid w:val="001E13F4"/>
    <w:rsid w:val="001E1B5D"/>
    <w:rsid w:val="001E22D2"/>
    <w:rsid w:val="001E25AB"/>
    <w:rsid w:val="001E2D05"/>
    <w:rsid w:val="001E2D67"/>
    <w:rsid w:val="001E374A"/>
    <w:rsid w:val="001E37C2"/>
    <w:rsid w:val="001E415F"/>
    <w:rsid w:val="001E4504"/>
    <w:rsid w:val="001E4539"/>
    <w:rsid w:val="001E490E"/>
    <w:rsid w:val="001E49BC"/>
    <w:rsid w:val="001E4C24"/>
    <w:rsid w:val="001E5970"/>
    <w:rsid w:val="001E5B26"/>
    <w:rsid w:val="001E5E34"/>
    <w:rsid w:val="001E68CA"/>
    <w:rsid w:val="001E7366"/>
    <w:rsid w:val="001E786F"/>
    <w:rsid w:val="001E78BA"/>
    <w:rsid w:val="001E7EBC"/>
    <w:rsid w:val="001F0F52"/>
    <w:rsid w:val="001F1463"/>
    <w:rsid w:val="001F1503"/>
    <w:rsid w:val="001F153B"/>
    <w:rsid w:val="001F1658"/>
    <w:rsid w:val="001F19F9"/>
    <w:rsid w:val="001F1B9F"/>
    <w:rsid w:val="001F2640"/>
    <w:rsid w:val="001F2780"/>
    <w:rsid w:val="001F2824"/>
    <w:rsid w:val="001F3515"/>
    <w:rsid w:val="001F355A"/>
    <w:rsid w:val="001F3928"/>
    <w:rsid w:val="001F3B06"/>
    <w:rsid w:val="001F40FA"/>
    <w:rsid w:val="001F47D7"/>
    <w:rsid w:val="001F5546"/>
    <w:rsid w:val="001F56C5"/>
    <w:rsid w:val="001F5774"/>
    <w:rsid w:val="001F57F5"/>
    <w:rsid w:val="001F5AC3"/>
    <w:rsid w:val="001F5D8A"/>
    <w:rsid w:val="001F5F25"/>
    <w:rsid w:val="001F617E"/>
    <w:rsid w:val="001F675B"/>
    <w:rsid w:val="001F6A77"/>
    <w:rsid w:val="001F6A7C"/>
    <w:rsid w:val="001F6AA0"/>
    <w:rsid w:val="001F6D2E"/>
    <w:rsid w:val="001F7022"/>
    <w:rsid w:val="001F724B"/>
    <w:rsid w:val="001F7267"/>
    <w:rsid w:val="001F75BB"/>
    <w:rsid w:val="001F7676"/>
    <w:rsid w:val="001F77BA"/>
    <w:rsid w:val="001F7912"/>
    <w:rsid w:val="001F7B8B"/>
    <w:rsid w:val="001F7BC5"/>
    <w:rsid w:val="001F7D8D"/>
    <w:rsid w:val="002008CE"/>
    <w:rsid w:val="0020090D"/>
    <w:rsid w:val="00200CBA"/>
    <w:rsid w:val="00200CC2"/>
    <w:rsid w:val="00200F9E"/>
    <w:rsid w:val="00201822"/>
    <w:rsid w:val="00201F5E"/>
    <w:rsid w:val="0020202D"/>
    <w:rsid w:val="002027BA"/>
    <w:rsid w:val="00202B40"/>
    <w:rsid w:val="00202B8B"/>
    <w:rsid w:val="00202E39"/>
    <w:rsid w:val="00202F43"/>
    <w:rsid w:val="00202F5B"/>
    <w:rsid w:val="00202F9E"/>
    <w:rsid w:val="002031F4"/>
    <w:rsid w:val="0020387F"/>
    <w:rsid w:val="002038A4"/>
    <w:rsid w:val="00203914"/>
    <w:rsid w:val="002046F8"/>
    <w:rsid w:val="00204798"/>
    <w:rsid w:val="0020487B"/>
    <w:rsid w:val="00204F00"/>
    <w:rsid w:val="00205034"/>
    <w:rsid w:val="00205162"/>
    <w:rsid w:val="002051C6"/>
    <w:rsid w:val="002054B2"/>
    <w:rsid w:val="002061A4"/>
    <w:rsid w:val="002064CB"/>
    <w:rsid w:val="002065D9"/>
    <w:rsid w:val="002065FF"/>
    <w:rsid w:val="0020672D"/>
    <w:rsid w:val="00206D53"/>
    <w:rsid w:val="0020739B"/>
    <w:rsid w:val="002073B9"/>
    <w:rsid w:val="0020789C"/>
    <w:rsid w:val="00207AD7"/>
    <w:rsid w:val="00207C96"/>
    <w:rsid w:val="00207FDC"/>
    <w:rsid w:val="0021016D"/>
    <w:rsid w:val="00210544"/>
    <w:rsid w:val="00210673"/>
    <w:rsid w:val="002108D7"/>
    <w:rsid w:val="00210F65"/>
    <w:rsid w:val="002120E3"/>
    <w:rsid w:val="00212416"/>
    <w:rsid w:val="00212A19"/>
    <w:rsid w:val="00213534"/>
    <w:rsid w:val="002138E5"/>
    <w:rsid w:val="00213BCD"/>
    <w:rsid w:val="00213D59"/>
    <w:rsid w:val="00213D78"/>
    <w:rsid w:val="002147ED"/>
    <w:rsid w:val="00214B22"/>
    <w:rsid w:val="00214B8E"/>
    <w:rsid w:val="00214C60"/>
    <w:rsid w:val="00214C99"/>
    <w:rsid w:val="00214E64"/>
    <w:rsid w:val="00214FF9"/>
    <w:rsid w:val="002152BE"/>
    <w:rsid w:val="00215821"/>
    <w:rsid w:val="00215BC0"/>
    <w:rsid w:val="00215CE4"/>
    <w:rsid w:val="00215E0D"/>
    <w:rsid w:val="00216AC9"/>
    <w:rsid w:val="00216B1D"/>
    <w:rsid w:val="00216BCD"/>
    <w:rsid w:val="00217F5F"/>
    <w:rsid w:val="00220640"/>
    <w:rsid w:val="00221E78"/>
    <w:rsid w:val="00222017"/>
    <w:rsid w:val="00222320"/>
    <w:rsid w:val="0022278C"/>
    <w:rsid w:val="00222B99"/>
    <w:rsid w:val="002234E9"/>
    <w:rsid w:val="002236AB"/>
    <w:rsid w:val="0022370C"/>
    <w:rsid w:val="00223B16"/>
    <w:rsid w:val="00223CE2"/>
    <w:rsid w:val="002241ED"/>
    <w:rsid w:val="002246B9"/>
    <w:rsid w:val="00224834"/>
    <w:rsid w:val="002248A5"/>
    <w:rsid w:val="00224BDF"/>
    <w:rsid w:val="00224D62"/>
    <w:rsid w:val="00224E45"/>
    <w:rsid w:val="00225235"/>
    <w:rsid w:val="0022537F"/>
    <w:rsid w:val="0022538E"/>
    <w:rsid w:val="00225E45"/>
    <w:rsid w:val="00226943"/>
    <w:rsid w:val="00226969"/>
    <w:rsid w:val="00226A90"/>
    <w:rsid w:val="00226CFF"/>
    <w:rsid w:val="00226F2E"/>
    <w:rsid w:val="00227057"/>
    <w:rsid w:val="0022768B"/>
    <w:rsid w:val="00227704"/>
    <w:rsid w:val="00227827"/>
    <w:rsid w:val="002279F6"/>
    <w:rsid w:val="00227D95"/>
    <w:rsid w:val="00227DC5"/>
    <w:rsid w:val="0023042C"/>
    <w:rsid w:val="0023055E"/>
    <w:rsid w:val="00230657"/>
    <w:rsid w:val="00230B40"/>
    <w:rsid w:val="002312C7"/>
    <w:rsid w:val="00231A73"/>
    <w:rsid w:val="00231CBA"/>
    <w:rsid w:val="00231F04"/>
    <w:rsid w:val="00231F9E"/>
    <w:rsid w:val="002324C6"/>
    <w:rsid w:val="00232798"/>
    <w:rsid w:val="002327DD"/>
    <w:rsid w:val="00232ACD"/>
    <w:rsid w:val="00232D16"/>
    <w:rsid w:val="00232D57"/>
    <w:rsid w:val="00232E97"/>
    <w:rsid w:val="00232F2F"/>
    <w:rsid w:val="00233118"/>
    <w:rsid w:val="00233752"/>
    <w:rsid w:val="00233D43"/>
    <w:rsid w:val="00233ECD"/>
    <w:rsid w:val="00234109"/>
    <w:rsid w:val="00234992"/>
    <w:rsid w:val="00234B16"/>
    <w:rsid w:val="00234EBB"/>
    <w:rsid w:val="00235C0A"/>
    <w:rsid w:val="00236176"/>
    <w:rsid w:val="00236B1C"/>
    <w:rsid w:val="00236C0A"/>
    <w:rsid w:val="00236F32"/>
    <w:rsid w:val="00237636"/>
    <w:rsid w:val="00237988"/>
    <w:rsid w:val="002401B5"/>
    <w:rsid w:val="002405D5"/>
    <w:rsid w:val="002407D5"/>
    <w:rsid w:val="00240F04"/>
    <w:rsid w:val="00241050"/>
    <w:rsid w:val="0024121B"/>
    <w:rsid w:val="002416C6"/>
    <w:rsid w:val="002417CA"/>
    <w:rsid w:val="0024198B"/>
    <w:rsid w:val="00241B02"/>
    <w:rsid w:val="00241DA4"/>
    <w:rsid w:val="00242240"/>
    <w:rsid w:val="00242424"/>
    <w:rsid w:val="0024253F"/>
    <w:rsid w:val="00242610"/>
    <w:rsid w:val="002428DF"/>
    <w:rsid w:val="00243196"/>
    <w:rsid w:val="002435E2"/>
    <w:rsid w:val="00243E32"/>
    <w:rsid w:val="00243F38"/>
    <w:rsid w:val="00244072"/>
    <w:rsid w:val="00244329"/>
    <w:rsid w:val="00244780"/>
    <w:rsid w:val="00244933"/>
    <w:rsid w:val="00244996"/>
    <w:rsid w:val="00244DF5"/>
    <w:rsid w:val="00245248"/>
    <w:rsid w:val="002452DA"/>
    <w:rsid w:val="00245478"/>
    <w:rsid w:val="0024552D"/>
    <w:rsid w:val="002455C2"/>
    <w:rsid w:val="002455E2"/>
    <w:rsid w:val="00245B1B"/>
    <w:rsid w:val="00245BAF"/>
    <w:rsid w:val="00245CD6"/>
    <w:rsid w:val="00245DA4"/>
    <w:rsid w:val="00246093"/>
    <w:rsid w:val="0024620E"/>
    <w:rsid w:val="002468B7"/>
    <w:rsid w:val="00246A3B"/>
    <w:rsid w:val="00246AC5"/>
    <w:rsid w:val="00246EC7"/>
    <w:rsid w:val="002470A2"/>
    <w:rsid w:val="00247155"/>
    <w:rsid w:val="00247235"/>
    <w:rsid w:val="0024728C"/>
    <w:rsid w:val="0024734B"/>
    <w:rsid w:val="00247361"/>
    <w:rsid w:val="00247421"/>
    <w:rsid w:val="00247D37"/>
    <w:rsid w:val="00247D8D"/>
    <w:rsid w:val="00247DBA"/>
    <w:rsid w:val="00247E2D"/>
    <w:rsid w:val="0025007C"/>
    <w:rsid w:val="0025037E"/>
    <w:rsid w:val="0025070B"/>
    <w:rsid w:val="0025079F"/>
    <w:rsid w:val="002507BB"/>
    <w:rsid w:val="00250A38"/>
    <w:rsid w:val="00250C30"/>
    <w:rsid w:val="00250C33"/>
    <w:rsid w:val="0025152F"/>
    <w:rsid w:val="00251731"/>
    <w:rsid w:val="002517BC"/>
    <w:rsid w:val="00251A21"/>
    <w:rsid w:val="00251A87"/>
    <w:rsid w:val="00251AAC"/>
    <w:rsid w:val="00251CEB"/>
    <w:rsid w:val="00251FC3"/>
    <w:rsid w:val="002520F0"/>
    <w:rsid w:val="00252186"/>
    <w:rsid w:val="002521F6"/>
    <w:rsid w:val="0025280F"/>
    <w:rsid w:val="002528E4"/>
    <w:rsid w:val="00252C27"/>
    <w:rsid w:val="00252C9D"/>
    <w:rsid w:val="00252D24"/>
    <w:rsid w:val="00252FE3"/>
    <w:rsid w:val="00253037"/>
    <w:rsid w:val="0025343C"/>
    <w:rsid w:val="00253615"/>
    <w:rsid w:val="00253AB4"/>
    <w:rsid w:val="00253ACA"/>
    <w:rsid w:val="00253C2D"/>
    <w:rsid w:val="00254378"/>
    <w:rsid w:val="0025476D"/>
    <w:rsid w:val="00254B24"/>
    <w:rsid w:val="00254BE7"/>
    <w:rsid w:val="00254F15"/>
    <w:rsid w:val="002555BD"/>
    <w:rsid w:val="00255688"/>
    <w:rsid w:val="002558A2"/>
    <w:rsid w:val="00256251"/>
    <w:rsid w:val="00256C48"/>
    <w:rsid w:val="00256F50"/>
    <w:rsid w:val="00257193"/>
    <w:rsid w:val="002573E5"/>
    <w:rsid w:val="00257445"/>
    <w:rsid w:val="0025752F"/>
    <w:rsid w:val="002575BC"/>
    <w:rsid w:val="002576C9"/>
    <w:rsid w:val="002577A2"/>
    <w:rsid w:val="00257C07"/>
    <w:rsid w:val="00257C6D"/>
    <w:rsid w:val="00257F29"/>
    <w:rsid w:val="00260201"/>
    <w:rsid w:val="0026051C"/>
    <w:rsid w:val="00260626"/>
    <w:rsid w:val="00260785"/>
    <w:rsid w:val="00260D4C"/>
    <w:rsid w:val="00261117"/>
    <w:rsid w:val="00261471"/>
    <w:rsid w:val="002615F6"/>
    <w:rsid w:val="002618F7"/>
    <w:rsid w:val="00261A7D"/>
    <w:rsid w:val="00261E7F"/>
    <w:rsid w:val="00261FC7"/>
    <w:rsid w:val="0026231E"/>
    <w:rsid w:val="002628E5"/>
    <w:rsid w:val="00262A5C"/>
    <w:rsid w:val="002630A5"/>
    <w:rsid w:val="002636D6"/>
    <w:rsid w:val="00263AF8"/>
    <w:rsid w:val="00263B3A"/>
    <w:rsid w:val="00263B64"/>
    <w:rsid w:val="00264109"/>
    <w:rsid w:val="00264596"/>
    <w:rsid w:val="0026472D"/>
    <w:rsid w:val="002649F2"/>
    <w:rsid w:val="00265CEB"/>
    <w:rsid w:val="00265D71"/>
    <w:rsid w:val="002663DF"/>
    <w:rsid w:val="00266751"/>
    <w:rsid w:val="00266925"/>
    <w:rsid w:val="00266AAE"/>
    <w:rsid w:val="00266E6A"/>
    <w:rsid w:val="00266FD8"/>
    <w:rsid w:val="00267678"/>
    <w:rsid w:val="0026787F"/>
    <w:rsid w:val="002700B7"/>
    <w:rsid w:val="002704C9"/>
    <w:rsid w:val="00270855"/>
    <w:rsid w:val="00270B98"/>
    <w:rsid w:val="00270E89"/>
    <w:rsid w:val="002712C4"/>
    <w:rsid w:val="00271459"/>
    <w:rsid w:val="0027179F"/>
    <w:rsid w:val="002724B9"/>
    <w:rsid w:val="0027252F"/>
    <w:rsid w:val="002727C2"/>
    <w:rsid w:val="002729CC"/>
    <w:rsid w:val="00272B60"/>
    <w:rsid w:val="0027307F"/>
    <w:rsid w:val="002733E6"/>
    <w:rsid w:val="002739CB"/>
    <w:rsid w:val="00273C86"/>
    <w:rsid w:val="0027462C"/>
    <w:rsid w:val="00274A6B"/>
    <w:rsid w:val="00274A99"/>
    <w:rsid w:val="00274E61"/>
    <w:rsid w:val="002753B2"/>
    <w:rsid w:val="002754ED"/>
    <w:rsid w:val="00275C90"/>
    <w:rsid w:val="00275E13"/>
    <w:rsid w:val="002760DA"/>
    <w:rsid w:val="002761BE"/>
    <w:rsid w:val="002769E9"/>
    <w:rsid w:val="00276BB0"/>
    <w:rsid w:val="00276E25"/>
    <w:rsid w:val="0027733E"/>
    <w:rsid w:val="0027735A"/>
    <w:rsid w:val="002775D0"/>
    <w:rsid w:val="0027777A"/>
    <w:rsid w:val="00277838"/>
    <w:rsid w:val="00277BF8"/>
    <w:rsid w:val="00277D01"/>
    <w:rsid w:val="00277F10"/>
    <w:rsid w:val="0028036E"/>
    <w:rsid w:val="00280528"/>
    <w:rsid w:val="0028099A"/>
    <w:rsid w:val="00280E75"/>
    <w:rsid w:val="0028125D"/>
    <w:rsid w:val="00281714"/>
    <w:rsid w:val="002818D1"/>
    <w:rsid w:val="00281E39"/>
    <w:rsid w:val="00281FF0"/>
    <w:rsid w:val="0028221E"/>
    <w:rsid w:val="002822E3"/>
    <w:rsid w:val="00282A1F"/>
    <w:rsid w:val="00282C88"/>
    <w:rsid w:val="002831EA"/>
    <w:rsid w:val="0028364D"/>
    <w:rsid w:val="002836DA"/>
    <w:rsid w:val="00283D00"/>
    <w:rsid w:val="00283F7F"/>
    <w:rsid w:val="00284054"/>
    <w:rsid w:val="00284375"/>
    <w:rsid w:val="00284B67"/>
    <w:rsid w:val="00284CB9"/>
    <w:rsid w:val="00284F04"/>
    <w:rsid w:val="002851C6"/>
    <w:rsid w:val="002852E6"/>
    <w:rsid w:val="00285405"/>
    <w:rsid w:val="00285498"/>
    <w:rsid w:val="00285CEE"/>
    <w:rsid w:val="00286978"/>
    <w:rsid w:val="002869C9"/>
    <w:rsid w:val="00286A63"/>
    <w:rsid w:val="00286C5F"/>
    <w:rsid w:val="00287142"/>
    <w:rsid w:val="00287877"/>
    <w:rsid w:val="00287DBB"/>
    <w:rsid w:val="002902E8"/>
    <w:rsid w:val="0029058F"/>
    <w:rsid w:val="00290D01"/>
    <w:rsid w:val="00290DC0"/>
    <w:rsid w:val="0029101C"/>
    <w:rsid w:val="00291092"/>
    <w:rsid w:val="002910CE"/>
    <w:rsid w:val="0029110A"/>
    <w:rsid w:val="002911B2"/>
    <w:rsid w:val="00291329"/>
    <w:rsid w:val="00291766"/>
    <w:rsid w:val="0029178B"/>
    <w:rsid w:val="002917C7"/>
    <w:rsid w:val="00291A87"/>
    <w:rsid w:val="00291E3E"/>
    <w:rsid w:val="00291E48"/>
    <w:rsid w:val="00292039"/>
    <w:rsid w:val="002920EF"/>
    <w:rsid w:val="00292152"/>
    <w:rsid w:val="0029228E"/>
    <w:rsid w:val="002923B4"/>
    <w:rsid w:val="002925D8"/>
    <w:rsid w:val="00292CAD"/>
    <w:rsid w:val="00292CF3"/>
    <w:rsid w:val="00292EB0"/>
    <w:rsid w:val="002936B5"/>
    <w:rsid w:val="00293722"/>
    <w:rsid w:val="00293903"/>
    <w:rsid w:val="00293CEB"/>
    <w:rsid w:val="00293DC7"/>
    <w:rsid w:val="002940CD"/>
    <w:rsid w:val="00294337"/>
    <w:rsid w:val="0029434F"/>
    <w:rsid w:val="00294616"/>
    <w:rsid w:val="00294B3D"/>
    <w:rsid w:val="00294BDC"/>
    <w:rsid w:val="0029581A"/>
    <w:rsid w:val="00295CA6"/>
    <w:rsid w:val="00295D10"/>
    <w:rsid w:val="00296116"/>
    <w:rsid w:val="0029622E"/>
    <w:rsid w:val="00296595"/>
    <w:rsid w:val="0029697D"/>
    <w:rsid w:val="002976C4"/>
    <w:rsid w:val="00297966"/>
    <w:rsid w:val="00297E01"/>
    <w:rsid w:val="002A06D1"/>
    <w:rsid w:val="002A0911"/>
    <w:rsid w:val="002A0C76"/>
    <w:rsid w:val="002A0D66"/>
    <w:rsid w:val="002A0E3B"/>
    <w:rsid w:val="002A0E6C"/>
    <w:rsid w:val="002A1456"/>
    <w:rsid w:val="002A153D"/>
    <w:rsid w:val="002A1731"/>
    <w:rsid w:val="002A17C6"/>
    <w:rsid w:val="002A1E9B"/>
    <w:rsid w:val="002A1FC8"/>
    <w:rsid w:val="002A200F"/>
    <w:rsid w:val="002A21A0"/>
    <w:rsid w:val="002A2D70"/>
    <w:rsid w:val="002A2F0A"/>
    <w:rsid w:val="002A33A4"/>
    <w:rsid w:val="002A33CD"/>
    <w:rsid w:val="002A36E2"/>
    <w:rsid w:val="002A3B6B"/>
    <w:rsid w:val="002A3E95"/>
    <w:rsid w:val="002A3EDC"/>
    <w:rsid w:val="002A3F68"/>
    <w:rsid w:val="002A3FCD"/>
    <w:rsid w:val="002A4380"/>
    <w:rsid w:val="002A4437"/>
    <w:rsid w:val="002A450C"/>
    <w:rsid w:val="002A4519"/>
    <w:rsid w:val="002A46CA"/>
    <w:rsid w:val="002A4AEB"/>
    <w:rsid w:val="002A4FA0"/>
    <w:rsid w:val="002A531A"/>
    <w:rsid w:val="002A5E03"/>
    <w:rsid w:val="002A6146"/>
    <w:rsid w:val="002A642C"/>
    <w:rsid w:val="002A6456"/>
    <w:rsid w:val="002A64BB"/>
    <w:rsid w:val="002A67C6"/>
    <w:rsid w:val="002A7223"/>
    <w:rsid w:val="002A75B2"/>
    <w:rsid w:val="002A767C"/>
    <w:rsid w:val="002A788D"/>
    <w:rsid w:val="002A78E8"/>
    <w:rsid w:val="002A7A4B"/>
    <w:rsid w:val="002A7AC5"/>
    <w:rsid w:val="002A7CE7"/>
    <w:rsid w:val="002B0991"/>
    <w:rsid w:val="002B1461"/>
    <w:rsid w:val="002B180A"/>
    <w:rsid w:val="002B1901"/>
    <w:rsid w:val="002B1A5C"/>
    <w:rsid w:val="002B1E1A"/>
    <w:rsid w:val="002B1E64"/>
    <w:rsid w:val="002B1FE3"/>
    <w:rsid w:val="002B204A"/>
    <w:rsid w:val="002B21A3"/>
    <w:rsid w:val="002B2242"/>
    <w:rsid w:val="002B26F1"/>
    <w:rsid w:val="002B29AA"/>
    <w:rsid w:val="002B2A01"/>
    <w:rsid w:val="002B2D24"/>
    <w:rsid w:val="002B2D30"/>
    <w:rsid w:val="002B3792"/>
    <w:rsid w:val="002B4590"/>
    <w:rsid w:val="002B4687"/>
    <w:rsid w:val="002B46C5"/>
    <w:rsid w:val="002B4703"/>
    <w:rsid w:val="002B5131"/>
    <w:rsid w:val="002B522A"/>
    <w:rsid w:val="002B534F"/>
    <w:rsid w:val="002B5385"/>
    <w:rsid w:val="002B5517"/>
    <w:rsid w:val="002B55C6"/>
    <w:rsid w:val="002B5C26"/>
    <w:rsid w:val="002B61FE"/>
    <w:rsid w:val="002B6395"/>
    <w:rsid w:val="002B6510"/>
    <w:rsid w:val="002B6CA9"/>
    <w:rsid w:val="002B6D41"/>
    <w:rsid w:val="002B7532"/>
    <w:rsid w:val="002B75A0"/>
    <w:rsid w:val="002B7647"/>
    <w:rsid w:val="002B7B1A"/>
    <w:rsid w:val="002B7B27"/>
    <w:rsid w:val="002B7F7E"/>
    <w:rsid w:val="002C0713"/>
    <w:rsid w:val="002C07C0"/>
    <w:rsid w:val="002C0954"/>
    <w:rsid w:val="002C1300"/>
    <w:rsid w:val="002C1312"/>
    <w:rsid w:val="002C1525"/>
    <w:rsid w:val="002C16E2"/>
    <w:rsid w:val="002C1800"/>
    <w:rsid w:val="002C1862"/>
    <w:rsid w:val="002C1B88"/>
    <w:rsid w:val="002C1CD7"/>
    <w:rsid w:val="002C1DED"/>
    <w:rsid w:val="002C20E7"/>
    <w:rsid w:val="002C228A"/>
    <w:rsid w:val="002C23E8"/>
    <w:rsid w:val="002C28F5"/>
    <w:rsid w:val="002C30D3"/>
    <w:rsid w:val="002C3334"/>
    <w:rsid w:val="002C3BAF"/>
    <w:rsid w:val="002C3E35"/>
    <w:rsid w:val="002C49CC"/>
    <w:rsid w:val="002C4BCA"/>
    <w:rsid w:val="002C4C5D"/>
    <w:rsid w:val="002C4DEB"/>
    <w:rsid w:val="002C4EF3"/>
    <w:rsid w:val="002C5A62"/>
    <w:rsid w:val="002C5DD2"/>
    <w:rsid w:val="002C5DD6"/>
    <w:rsid w:val="002C5FC4"/>
    <w:rsid w:val="002C5FDC"/>
    <w:rsid w:val="002C6336"/>
    <w:rsid w:val="002C6767"/>
    <w:rsid w:val="002C68C5"/>
    <w:rsid w:val="002C6999"/>
    <w:rsid w:val="002C6A61"/>
    <w:rsid w:val="002C6E83"/>
    <w:rsid w:val="002C749F"/>
    <w:rsid w:val="002C756C"/>
    <w:rsid w:val="002C75F3"/>
    <w:rsid w:val="002C76E8"/>
    <w:rsid w:val="002C7DB2"/>
    <w:rsid w:val="002D0022"/>
    <w:rsid w:val="002D00E2"/>
    <w:rsid w:val="002D0183"/>
    <w:rsid w:val="002D0313"/>
    <w:rsid w:val="002D06EB"/>
    <w:rsid w:val="002D09CB"/>
    <w:rsid w:val="002D0D7B"/>
    <w:rsid w:val="002D238C"/>
    <w:rsid w:val="002D23B5"/>
    <w:rsid w:val="002D35E2"/>
    <w:rsid w:val="002D365E"/>
    <w:rsid w:val="002D36F0"/>
    <w:rsid w:val="002D3CCC"/>
    <w:rsid w:val="002D3D3A"/>
    <w:rsid w:val="002D3EF6"/>
    <w:rsid w:val="002D44A3"/>
    <w:rsid w:val="002D460F"/>
    <w:rsid w:val="002D478C"/>
    <w:rsid w:val="002D4A93"/>
    <w:rsid w:val="002D4C42"/>
    <w:rsid w:val="002D4DDF"/>
    <w:rsid w:val="002D4ED0"/>
    <w:rsid w:val="002D4FCB"/>
    <w:rsid w:val="002D501A"/>
    <w:rsid w:val="002D5ACC"/>
    <w:rsid w:val="002D5C45"/>
    <w:rsid w:val="002D5EF7"/>
    <w:rsid w:val="002D613D"/>
    <w:rsid w:val="002D61A0"/>
    <w:rsid w:val="002D623C"/>
    <w:rsid w:val="002D6329"/>
    <w:rsid w:val="002D6740"/>
    <w:rsid w:val="002D6797"/>
    <w:rsid w:val="002D6BC5"/>
    <w:rsid w:val="002D6E16"/>
    <w:rsid w:val="002D6F40"/>
    <w:rsid w:val="002D79A0"/>
    <w:rsid w:val="002E02CA"/>
    <w:rsid w:val="002E03C0"/>
    <w:rsid w:val="002E03DA"/>
    <w:rsid w:val="002E03E7"/>
    <w:rsid w:val="002E0853"/>
    <w:rsid w:val="002E099F"/>
    <w:rsid w:val="002E0B12"/>
    <w:rsid w:val="002E0C22"/>
    <w:rsid w:val="002E1955"/>
    <w:rsid w:val="002E1DB3"/>
    <w:rsid w:val="002E1DB7"/>
    <w:rsid w:val="002E1F11"/>
    <w:rsid w:val="002E1FBF"/>
    <w:rsid w:val="002E22D1"/>
    <w:rsid w:val="002E2B2B"/>
    <w:rsid w:val="002E2DAC"/>
    <w:rsid w:val="002E2DED"/>
    <w:rsid w:val="002E3E83"/>
    <w:rsid w:val="002E3ED4"/>
    <w:rsid w:val="002E3F04"/>
    <w:rsid w:val="002E437C"/>
    <w:rsid w:val="002E43FA"/>
    <w:rsid w:val="002E4405"/>
    <w:rsid w:val="002E44FF"/>
    <w:rsid w:val="002E4718"/>
    <w:rsid w:val="002E4880"/>
    <w:rsid w:val="002E4AEE"/>
    <w:rsid w:val="002E4E4B"/>
    <w:rsid w:val="002E517D"/>
    <w:rsid w:val="002E5749"/>
    <w:rsid w:val="002E5887"/>
    <w:rsid w:val="002E5CDC"/>
    <w:rsid w:val="002E62F8"/>
    <w:rsid w:val="002E6A5E"/>
    <w:rsid w:val="002E6EAD"/>
    <w:rsid w:val="002E72FF"/>
    <w:rsid w:val="002E7B51"/>
    <w:rsid w:val="002E7E66"/>
    <w:rsid w:val="002E7ECA"/>
    <w:rsid w:val="002F0593"/>
    <w:rsid w:val="002F05D8"/>
    <w:rsid w:val="002F0A4E"/>
    <w:rsid w:val="002F10F7"/>
    <w:rsid w:val="002F163D"/>
    <w:rsid w:val="002F163E"/>
    <w:rsid w:val="002F1F00"/>
    <w:rsid w:val="002F21A3"/>
    <w:rsid w:val="002F21C9"/>
    <w:rsid w:val="002F24F2"/>
    <w:rsid w:val="002F2706"/>
    <w:rsid w:val="002F27EE"/>
    <w:rsid w:val="002F30F9"/>
    <w:rsid w:val="002F31F5"/>
    <w:rsid w:val="002F33BE"/>
    <w:rsid w:val="002F3479"/>
    <w:rsid w:val="002F3827"/>
    <w:rsid w:val="002F3C60"/>
    <w:rsid w:val="002F4666"/>
    <w:rsid w:val="002F4AC1"/>
    <w:rsid w:val="002F4B66"/>
    <w:rsid w:val="002F507C"/>
    <w:rsid w:val="002F531E"/>
    <w:rsid w:val="002F555C"/>
    <w:rsid w:val="002F58AC"/>
    <w:rsid w:val="002F58DB"/>
    <w:rsid w:val="002F5F45"/>
    <w:rsid w:val="002F6502"/>
    <w:rsid w:val="002F6775"/>
    <w:rsid w:val="002F6CA5"/>
    <w:rsid w:val="002F70A6"/>
    <w:rsid w:val="002F71DD"/>
    <w:rsid w:val="002F72FE"/>
    <w:rsid w:val="002F763D"/>
    <w:rsid w:val="002F7A70"/>
    <w:rsid w:val="002F7B5B"/>
    <w:rsid w:val="00300127"/>
    <w:rsid w:val="003005CF"/>
    <w:rsid w:val="00300D9B"/>
    <w:rsid w:val="00302181"/>
    <w:rsid w:val="0030232C"/>
    <w:rsid w:val="003024E1"/>
    <w:rsid w:val="003028DB"/>
    <w:rsid w:val="0030299A"/>
    <w:rsid w:val="00302B1C"/>
    <w:rsid w:val="003034CF"/>
    <w:rsid w:val="00303B5F"/>
    <w:rsid w:val="0030432E"/>
    <w:rsid w:val="0030453B"/>
    <w:rsid w:val="00304E68"/>
    <w:rsid w:val="00304E6B"/>
    <w:rsid w:val="00304EBB"/>
    <w:rsid w:val="00304FF5"/>
    <w:rsid w:val="00305205"/>
    <w:rsid w:val="0030528D"/>
    <w:rsid w:val="00306854"/>
    <w:rsid w:val="0030699B"/>
    <w:rsid w:val="00307306"/>
    <w:rsid w:val="00307340"/>
    <w:rsid w:val="00307822"/>
    <w:rsid w:val="00307D8A"/>
    <w:rsid w:val="0031000C"/>
    <w:rsid w:val="00311718"/>
    <w:rsid w:val="003127A9"/>
    <w:rsid w:val="00313070"/>
    <w:rsid w:val="00313390"/>
    <w:rsid w:val="003134FE"/>
    <w:rsid w:val="00313610"/>
    <w:rsid w:val="003137A9"/>
    <w:rsid w:val="003138CA"/>
    <w:rsid w:val="003138FF"/>
    <w:rsid w:val="00313E14"/>
    <w:rsid w:val="00313E49"/>
    <w:rsid w:val="00314225"/>
    <w:rsid w:val="00314262"/>
    <w:rsid w:val="003143C0"/>
    <w:rsid w:val="00314574"/>
    <w:rsid w:val="003145A9"/>
    <w:rsid w:val="00314F12"/>
    <w:rsid w:val="00314FFD"/>
    <w:rsid w:val="00315543"/>
    <w:rsid w:val="00315792"/>
    <w:rsid w:val="003157FD"/>
    <w:rsid w:val="0031593C"/>
    <w:rsid w:val="0031597C"/>
    <w:rsid w:val="003159E5"/>
    <w:rsid w:val="00315AD4"/>
    <w:rsid w:val="00315B6B"/>
    <w:rsid w:val="00315E3D"/>
    <w:rsid w:val="00316345"/>
    <w:rsid w:val="003163A5"/>
    <w:rsid w:val="00316AED"/>
    <w:rsid w:val="00317434"/>
    <w:rsid w:val="00317956"/>
    <w:rsid w:val="00317A87"/>
    <w:rsid w:val="00317E1C"/>
    <w:rsid w:val="00317E43"/>
    <w:rsid w:val="003200F8"/>
    <w:rsid w:val="00320284"/>
    <w:rsid w:val="003204A7"/>
    <w:rsid w:val="0032059D"/>
    <w:rsid w:val="00320DED"/>
    <w:rsid w:val="0032149E"/>
    <w:rsid w:val="003215D6"/>
    <w:rsid w:val="00321A6D"/>
    <w:rsid w:val="00322492"/>
    <w:rsid w:val="00322511"/>
    <w:rsid w:val="00322597"/>
    <w:rsid w:val="00322B6D"/>
    <w:rsid w:val="00322D4C"/>
    <w:rsid w:val="00322EB4"/>
    <w:rsid w:val="0032364F"/>
    <w:rsid w:val="00323B0A"/>
    <w:rsid w:val="00323CA2"/>
    <w:rsid w:val="00324787"/>
    <w:rsid w:val="0032499E"/>
    <w:rsid w:val="00324A41"/>
    <w:rsid w:val="00324A5E"/>
    <w:rsid w:val="00324ADF"/>
    <w:rsid w:val="00324E7D"/>
    <w:rsid w:val="00325254"/>
    <w:rsid w:val="0032528C"/>
    <w:rsid w:val="0032558F"/>
    <w:rsid w:val="00325791"/>
    <w:rsid w:val="00325A20"/>
    <w:rsid w:val="00325A9B"/>
    <w:rsid w:val="00325C1C"/>
    <w:rsid w:val="003260D0"/>
    <w:rsid w:val="0032639A"/>
    <w:rsid w:val="00326E4D"/>
    <w:rsid w:val="00327592"/>
    <w:rsid w:val="00327E5F"/>
    <w:rsid w:val="003303B3"/>
    <w:rsid w:val="00330DE9"/>
    <w:rsid w:val="00330E32"/>
    <w:rsid w:val="00330E75"/>
    <w:rsid w:val="00331194"/>
    <w:rsid w:val="00331316"/>
    <w:rsid w:val="0033148C"/>
    <w:rsid w:val="00331C6D"/>
    <w:rsid w:val="00331D2B"/>
    <w:rsid w:val="003320D6"/>
    <w:rsid w:val="003325A0"/>
    <w:rsid w:val="00332CB9"/>
    <w:rsid w:val="00332DD3"/>
    <w:rsid w:val="00334182"/>
    <w:rsid w:val="003341B6"/>
    <w:rsid w:val="003344F4"/>
    <w:rsid w:val="003345A8"/>
    <w:rsid w:val="00334670"/>
    <w:rsid w:val="003347A5"/>
    <w:rsid w:val="00334AD4"/>
    <w:rsid w:val="00334F06"/>
    <w:rsid w:val="00334F41"/>
    <w:rsid w:val="00334FC3"/>
    <w:rsid w:val="0033546D"/>
    <w:rsid w:val="003354EE"/>
    <w:rsid w:val="00335828"/>
    <w:rsid w:val="00335BD1"/>
    <w:rsid w:val="00335C51"/>
    <w:rsid w:val="00335DDE"/>
    <w:rsid w:val="00335E09"/>
    <w:rsid w:val="00335FD2"/>
    <w:rsid w:val="00336276"/>
    <w:rsid w:val="003363A2"/>
    <w:rsid w:val="0033672B"/>
    <w:rsid w:val="00336B5F"/>
    <w:rsid w:val="00336B73"/>
    <w:rsid w:val="00336D17"/>
    <w:rsid w:val="00336E08"/>
    <w:rsid w:val="00336F7E"/>
    <w:rsid w:val="003372A5"/>
    <w:rsid w:val="0033747D"/>
    <w:rsid w:val="003375DB"/>
    <w:rsid w:val="00337BBC"/>
    <w:rsid w:val="00340286"/>
    <w:rsid w:val="00340410"/>
    <w:rsid w:val="00340A2B"/>
    <w:rsid w:val="00340C0D"/>
    <w:rsid w:val="00340D18"/>
    <w:rsid w:val="003415D4"/>
    <w:rsid w:val="003418BD"/>
    <w:rsid w:val="00341D77"/>
    <w:rsid w:val="00341DA4"/>
    <w:rsid w:val="00342262"/>
    <w:rsid w:val="00342503"/>
    <w:rsid w:val="003426A2"/>
    <w:rsid w:val="00342AE6"/>
    <w:rsid w:val="00342C48"/>
    <w:rsid w:val="00342C67"/>
    <w:rsid w:val="00342E83"/>
    <w:rsid w:val="00343004"/>
    <w:rsid w:val="0034310D"/>
    <w:rsid w:val="00343875"/>
    <w:rsid w:val="003438B4"/>
    <w:rsid w:val="003438CD"/>
    <w:rsid w:val="00343A56"/>
    <w:rsid w:val="00343CE7"/>
    <w:rsid w:val="0034401E"/>
    <w:rsid w:val="00344723"/>
    <w:rsid w:val="003449AF"/>
    <w:rsid w:val="003453ED"/>
    <w:rsid w:val="003454DD"/>
    <w:rsid w:val="00345679"/>
    <w:rsid w:val="003456A1"/>
    <w:rsid w:val="00345957"/>
    <w:rsid w:val="00346AA7"/>
    <w:rsid w:val="00347055"/>
    <w:rsid w:val="0034705F"/>
    <w:rsid w:val="003470A1"/>
    <w:rsid w:val="00347517"/>
    <w:rsid w:val="003479A5"/>
    <w:rsid w:val="00347C8E"/>
    <w:rsid w:val="003502ED"/>
    <w:rsid w:val="003508AD"/>
    <w:rsid w:val="0035092A"/>
    <w:rsid w:val="00350C19"/>
    <w:rsid w:val="00350DF7"/>
    <w:rsid w:val="00350FBE"/>
    <w:rsid w:val="00351088"/>
    <w:rsid w:val="00351451"/>
    <w:rsid w:val="003516AC"/>
    <w:rsid w:val="00351A16"/>
    <w:rsid w:val="00351DD9"/>
    <w:rsid w:val="00351E3B"/>
    <w:rsid w:val="003523C2"/>
    <w:rsid w:val="00352553"/>
    <w:rsid w:val="00352A85"/>
    <w:rsid w:val="00352DE4"/>
    <w:rsid w:val="00352FC7"/>
    <w:rsid w:val="00352FD0"/>
    <w:rsid w:val="0035357D"/>
    <w:rsid w:val="00353816"/>
    <w:rsid w:val="00353E5F"/>
    <w:rsid w:val="00353FAE"/>
    <w:rsid w:val="00353FEB"/>
    <w:rsid w:val="00354279"/>
    <w:rsid w:val="00354539"/>
    <w:rsid w:val="00354764"/>
    <w:rsid w:val="003549D7"/>
    <w:rsid w:val="00354C25"/>
    <w:rsid w:val="00355A70"/>
    <w:rsid w:val="0035602D"/>
    <w:rsid w:val="00356B20"/>
    <w:rsid w:val="00356CE5"/>
    <w:rsid w:val="00356F4D"/>
    <w:rsid w:val="003570A7"/>
    <w:rsid w:val="00357600"/>
    <w:rsid w:val="0035763B"/>
    <w:rsid w:val="003576CB"/>
    <w:rsid w:val="0035798F"/>
    <w:rsid w:val="00357D63"/>
    <w:rsid w:val="00357EAF"/>
    <w:rsid w:val="00360520"/>
    <w:rsid w:val="00360A82"/>
    <w:rsid w:val="00360FA5"/>
    <w:rsid w:val="0036101D"/>
    <w:rsid w:val="00361A87"/>
    <w:rsid w:val="00361AF3"/>
    <w:rsid w:val="00361C66"/>
    <w:rsid w:val="003626EA"/>
    <w:rsid w:val="003627DE"/>
    <w:rsid w:val="00363606"/>
    <w:rsid w:val="00363794"/>
    <w:rsid w:val="00363871"/>
    <w:rsid w:val="00363F2E"/>
    <w:rsid w:val="00364486"/>
    <w:rsid w:val="00364606"/>
    <w:rsid w:val="00364A85"/>
    <w:rsid w:val="003651DE"/>
    <w:rsid w:val="00365452"/>
    <w:rsid w:val="003654A7"/>
    <w:rsid w:val="003654F3"/>
    <w:rsid w:val="00365BB5"/>
    <w:rsid w:val="00365E58"/>
    <w:rsid w:val="00366076"/>
    <w:rsid w:val="00366430"/>
    <w:rsid w:val="0036653D"/>
    <w:rsid w:val="00366B2F"/>
    <w:rsid w:val="00366FB1"/>
    <w:rsid w:val="003679B5"/>
    <w:rsid w:val="00367B37"/>
    <w:rsid w:val="00367D2B"/>
    <w:rsid w:val="00370295"/>
    <w:rsid w:val="003702F1"/>
    <w:rsid w:val="0037065F"/>
    <w:rsid w:val="0037066D"/>
    <w:rsid w:val="003707B1"/>
    <w:rsid w:val="00370C51"/>
    <w:rsid w:val="0037158B"/>
    <w:rsid w:val="0037161D"/>
    <w:rsid w:val="00371664"/>
    <w:rsid w:val="003719A3"/>
    <w:rsid w:val="00371A6E"/>
    <w:rsid w:val="00371DD5"/>
    <w:rsid w:val="003720F8"/>
    <w:rsid w:val="003724BE"/>
    <w:rsid w:val="00372643"/>
    <w:rsid w:val="003728B0"/>
    <w:rsid w:val="00372F80"/>
    <w:rsid w:val="003732ED"/>
    <w:rsid w:val="003734BA"/>
    <w:rsid w:val="00373587"/>
    <w:rsid w:val="003736FA"/>
    <w:rsid w:val="003737A3"/>
    <w:rsid w:val="00373D54"/>
    <w:rsid w:val="00374041"/>
    <w:rsid w:val="00374A84"/>
    <w:rsid w:val="003759AA"/>
    <w:rsid w:val="0037600B"/>
    <w:rsid w:val="003761BB"/>
    <w:rsid w:val="0037656D"/>
    <w:rsid w:val="00376759"/>
    <w:rsid w:val="0037689C"/>
    <w:rsid w:val="0037696F"/>
    <w:rsid w:val="00376BE5"/>
    <w:rsid w:val="00376C48"/>
    <w:rsid w:val="00377240"/>
    <w:rsid w:val="00377976"/>
    <w:rsid w:val="00377F8F"/>
    <w:rsid w:val="003800B8"/>
    <w:rsid w:val="003801F6"/>
    <w:rsid w:val="00380445"/>
    <w:rsid w:val="0038078C"/>
    <w:rsid w:val="003809D7"/>
    <w:rsid w:val="00380C21"/>
    <w:rsid w:val="00380F39"/>
    <w:rsid w:val="00381416"/>
    <w:rsid w:val="0038144F"/>
    <w:rsid w:val="00381AEF"/>
    <w:rsid w:val="00381E99"/>
    <w:rsid w:val="0038217F"/>
    <w:rsid w:val="0038272E"/>
    <w:rsid w:val="00382781"/>
    <w:rsid w:val="00382E01"/>
    <w:rsid w:val="0038391C"/>
    <w:rsid w:val="00383DDB"/>
    <w:rsid w:val="003842DE"/>
    <w:rsid w:val="0038435A"/>
    <w:rsid w:val="0038441F"/>
    <w:rsid w:val="00384BD9"/>
    <w:rsid w:val="003852F5"/>
    <w:rsid w:val="00385535"/>
    <w:rsid w:val="003861CF"/>
    <w:rsid w:val="00386206"/>
    <w:rsid w:val="003864BA"/>
    <w:rsid w:val="003865ED"/>
    <w:rsid w:val="0038689A"/>
    <w:rsid w:val="00386E8B"/>
    <w:rsid w:val="00387949"/>
    <w:rsid w:val="00387BD8"/>
    <w:rsid w:val="00387CBF"/>
    <w:rsid w:val="00387CFC"/>
    <w:rsid w:val="0039008A"/>
    <w:rsid w:val="003901DF"/>
    <w:rsid w:val="003903ED"/>
    <w:rsid w:val="00390431"/>
    <w:rsid w:val="00390496"/>
    <w:rsid w:val="003908C9"/>
    <w:rsid w:val="00390A53"/>
    <w:rsid w:val="00390CC9"/>
    <w:rsid w:val="00390E4B"/>
    <w:rsid w:val="003910BC"/>
    <w:rsid w:val="0039128F"/>
    <w:rsid w:val="0039140D"/>
    <w:rsid w:val="00391441"/>
    <w:rsid w:val="003914B4"/>
    <w:rsid w:val="00391862"/>
    <w:rsid w:val="00391A95"/>
    <w:rsid w:val="00391B44"/>
    <w:rsid w:val="00392139"/>
    <w:rsid w:val="00392914"/>
    <w:rsid w:val="00392D68"/>
    <w:rsid w:val="003935D9"/>
    <w:rsid w:val="003935DB"/>
    <w:rsid w:val="00393CD1"/>
    <w:rsid w:val="00394565"/>
    <w:rsid w:val="00394592"/>
    <w:rsid w:val="00394689"/>
    <w:rsid w:val="0039486C"/>
    <w:rsid w:val="00394951"/>
    <w:rsid w:val="00394956"/>
    <w:rsid w:val="00394A58"/>
    <w:rsid w:val="00394A6A"/>
    <w:rsid w:val="00394CD2"/>
    <w:rsid w:val="00394E7A"/>
    <w:rsid w:val="003951A8"/>
    <w:rsid w:val="003957B9"/>
    <w:rsid w:val="00395FB1"/>
    <w:rsid w:val="00396199"/>
    <w:rsid w:val="00396216"/>
    <w:rsid w:val="003963FB"/>
    <w:rsid w:val="0039642C"/>
    <w:rsid w:val="003965F5"/>
    <w:rsid w:val="00396BEE"/>
    <w:rsid w:val="00396BF4"/>
    <w:rsid w:val="00397028"/>
    <w:rsid w:val="00397092"/>
    <w:rsid w:val="0039735F"/>
    <w:rsid w:val="0039787C"/>
    <w:rsid w:val="00397D3B"/>
    <w:rsid w:val="003A0267"/>
    <w:rsid w:val="003A0477"/>
    <w:rsid w:val="003A0559"/>
    <w:rsid w:val="003A0567"/>
    <w:rsid w:val="003A06B2"/>
    <w:rsid w:val="003A08D8"/>
    <w:rsid w:val="003A0C64"/>
    <w:rsid w:val="003A0E9A"/>
    <w:rsid w:val="003A0EAC"/>
    <w:rsid w:val="003A10B1"/>
    <w:rsid w:val="003A1247"/>
    <w:rsid w:val="003A20C0"/>
    <w:rsid w:val="003A2242"/>
    <w:rsid w:val="003A2690"/>
    <w:rsid w:val="003A2D8E"/>
    <w:rsid w:val="003A2E1A"/>
    <w:rsid w:val="003A317C"/>
    <w:rsid w:val="003A352F"/>
    <w:rsid w:val="003A35B4"/>
    <w:rsid w:val="003A36F7"/>
    <w:rsid w:val="003A389C"/>
    <w:rsid w:val="003A38FB"/>
    <w:rsid w:val="003A3A12"/>
    <w:rsid w:val="003A3BE7"/>
    <w:rsid w:val="003A4366"/>
    <w:rsid w:val="003A43D5"/>
    <w:rsid w:val="003A43DD"/>
    <w:rsid w:val="003A43F9"/>
    <w:rsid w:val="003A4563"/>
    <w:rsid w:val="003A460C"/>
    <w:rsid w:val="003A4A20"/>
    <w:rsid w:val="003A4B25"/>
    <w:rsid w:val="003A4E93"/>
    <w:rsid w:val="003A4FBE"/>
    <w:rsid w:val="003A5592"/>
    <w:rsid w:val="003A5CBA"/>
    <w:rsid w:val="003A5F3B"/>
    <w:rsid w:val="003A6219"/>
    <w:rsid w:val="003A6679"/>
    <w:rsid w:val="003A6A83"/>
    <w:rsid w:val="003A6A94"/>
    <w:rsid w:val="003A6E3C"/>
    <w:rsid w:val="003A715B"/>
    <w:rsid w:val="003A78E7"/>
    <w:rsid w:val="003A7927"/>
    <w:rsid w:val="003A797D"/>
    <w:rsid w:val="003A7AA5"/>
    <w:rsid w:val="003A7EF5"/>
    <w:rsid w:val="003B037B"/>
    <w:rsid w:val="003B0913"/>
    <w:rsid w:val="003B0959"/>
    <w:rsid w:val="003B0FD8"/>
    <w:rsid w:val="003B1063"/>
    <w:rsid w:val="003B10BC"/>
    <w:rsid w:val="003B1178"/>
    <w:rsid w:val="003B130C"/>
    <w:rsid w:val="003B1503"/>
    <w:rsid w:val="003B16C0"/>
    <w:rsid w:val="003B16E5"/>
    <w:rsid w:val="003B19BB"/>
    <w:rsid w:val="003B1DC3"/>
    <w:rsid w:val="003B1DF6"/>
    <w:rsid w:val="003B1FDC"/>
    <w:rsid w:val="003B2081"/>
    <w:rsid w:val="003B213C"/>
    <w:rsid w:val="003B2BF5"/>
    <w:rsid w:val="003B2DF2"/>
    <w:rsid w:val="003B3085"/>
    <w:rsid w:val="003B438D"/>
    <w:rsid w:val="003B44BB"/>
    <w:rsid w:val="003B4546"/>
    <w:rsid w:val="003B4607"/>
    <w:rsid w:val="003B4734"/>
    <w:rsid w:val="003B4799"/>
    <w:rsid w:val="003B4B47"/>
    <w:rsid w:val="003B4F31"/>
    <w:rsid w:val="003B5462"/>
    <w:rsid w:val="003B575D"/>
    <w:rsid w:val="003B58FB"/>
    <w:rsid w:val="003B5BF5"/>
    <w:rsid w:val="003B5C6F"/>
    <w:rsid w:val="003B5D70"/>
    <w:rsid w:val="003B6140"/>
    <w:rsid w:val="003B61F7"/>
    <w:rsid w:val="003B631A"/>
    <w:rsid w:val="003B6586"/>
    <w:rsid w:val="003B68DA"/>
    <w:rsid w:val="003B6EB7"/>
    <w:rsid w:val="003B6FA6"/>
    <w:rsid w:val="003B703F"/>
    <w:rsid w:val="003B79D2"/>
    <w:rsid w:val="003B7FE8"/>
    <w:rsid w:val="003C00DA"/>
    <w:rsid w:val="003C00F1"/>
    <w:rsid w:val="003C03CB"/>
    <w:rsid w:val="003C0755"/>
    <w:rsid w:val="003C0B14"/>
    <w:rsid w:val="003C0B27"/>
    <w:rsid w:val="003C0FED"/>
    <w:rsid w:val="003C127F"/>
    <w:rsid w:val="003C1A85"/>
    <w:rsid w:val="003C1BF1"/>
    <w:rsid w:val="003C21C5"/>
    <w:rsid w:val="003C22DC"/>
    <w:rsid w:val="003C2395"/>
    <w:rsid w:val="003C248F"/>
    <w:rsid w:val="003C258F"/>
    <w:rsid w:val="003C2EE0"/>
    <w:rsid w:val="003C3037"/>
    <w:rsid w:val="003C3094"/>
    <w:rsid w:val="003C3328"/>
    <w:rsid w:val="003C3336"/>
    <w:rsid w:val="003C3619"/>
    <w:rsid w:val="003C397F"/>
    <w:rsid w:val="003C3AFF"/>
    <w:rsid w:val="003C3BAA"/>
    <w:rsid w:val="003C3DE8"/>
    <w:rsid w:val="003C3EF8"/>
    <w:rsid w:val="003C3F62"/>
    <w:rsid w:val="003C3FD6"/>
    <w:rsid w:val="003C4616"/>
    <w:rsid w:val="003C4E9A"/>
    <w:rsid w:val="003C5248"/>
    <w:rsid w:val="003C5276"/>
    <w:rsid w:val="003C58EF"/>
    <w:rsid w:val="003C5920"/>
    <w:rsid w:val="003C5965"/>
    <w:rsid w:val="003C5ABC"/>
    <w:rsid w:val="003C5C2B"/>
    <w:rsid w:val="003C5ED4"/>
    <w:rsid w:val="003C61A0"/>
    <w:rsid w:val="003C68AE"/>
    <w:rsid w:val="003C6984"/>
    <w:rsid w:val="003C6F8C"/>
    <w:rsid w:val="003C6FC4"/>
    <w:rsid w:val="003C7772"/>
    <w:rsid w:val="003C7858"/>
    <w:rsid w:val="003C7876"/>
    <w:rsid w:val="003C7951"/>
    <w:rsid w:val="003C7BDB"/>
    <w:rsid w:val="003C7D90"/>
    <w:rsid w:val="003C7FA5"/>
    <w:rsid w:val="003D0390"/>
    <w:rsid w:val="003D071C"/>
    <w:rsid w:val="003D123C"/>
    <w:rsid w:val="003D138A"/>
    <w:rsid w:val="003D13FB"/>
    <w:rsid w:val="003D1549"/>
    <w:rsid w:val="003D15C1"/>
    <w:rsid w:val="003D15D8"/>
    <w:rsid w:val="003D175F"/>
    <w:rsid w:val="003D199D"/>
    <w:rsid w:val="003D1A83"/>
    <w:rsid w:val="003D1B51"/>
    <w:rsid w:val="003D1EFB"/>
    <w:rsid w:val="003D1F44"/>
    <w:rsid w:val="003D3233"/>
    <w:rsid w:val="003D356B"/>
    <w:rsid w:val="003D3730"/>
    <w:rsid w:val="003D3A12"/>
    <w:rsid w:val="003D3B80"/>
    <w:rsid w:val="003D3F59"/>
    <w:rsid w:val="003D439A"/>
    <w:rsid w:val="003D47A9"/>
    <w:rsid w:val="003D4FA7"/>
    <w:rsid w:val="003D5E7A"/>
    <w:rsid w:val="003D5F77"/>
    <w:rsid w:val="003D6005"/>
    <w:rsid w:val="003D61C8"/>
    <w:rsid w:val="003D651D"/>
    <w:rsid w:val="003D6A27"/>
    <w:rsid w:val="003D6A46"/>
    <w:rsid w:val="003D6B0C"/>
    <w:rsid w:val="003D778B"/>
    <w:rsid w:val="003D7C10"/>
    <w:rsid w:val="003D7CE6"/>
    <w:rsid w:val="003D7D8A"/>
    <w:rsid w:val="003D7E32"/>
    <w:rsid w:val="003E002B"/>
    <w:rsid w:val="003E02FA"/>
    <w:rsid w:val="003E044E"/>
    <w:rsid w:val="003E0B8C"/>
    <w:rsid w:val="003E18CB"/>
    <w:rsid w:val="003E1919"/>
    <w:rsid w:val="003E1B09"/>
    <w:rsid w:val="003E1EDC"/>
    <w:rsid w:val="003E24BB"/>
    <w:rsid w:val="003E295F"/>
    <w:rsid w:val="003E2E3B"/>
    <w:rsid w:val="003E36D3"/>
    <w:rsid w:val="003E3979"/>
    <w:rsid w:val="003E3BD0"/>
    <w:rsid w:val="003E3F31"/>
    <w:rsid w:val="003E4447"/>
    <w:rsid w:val="003E4A68"/>
    <w:rsid w:val="003E4A9B"/>
    <w:rsid w:val="003E4CD3"/>
    <w:rsid w:val="003E4EA4"/>
    <w:rsid w:val="003E51E7"/>
    <w:rsid w:val="003E5213"/>
    <w:rsid w:val="003E5818"/>
    <w:rsid w:val="003E5CE9"/>
    <w:rsid w:val="003E5FDD"/>
    <w:rsid w:val="003E6017"/>
    <w:rsid w:val="003E650B"/>
    <w:rsid w:val="003E6798"/>
    <w:rsid w:val="003E67B3"/>
    <w:rsid w:val="003E6B35"/>
    <w:rsid w:val="003E6E99"/>
    <w:rsid w:val="003E7558"/>
    <w:rsid w:val="003E7717"/>
    <w:rsid w:val="003F0062"/>
    <w:rsid w:val="003F0170"/>
    <w:rsid w:val="003F0374"/>
    <w:rsid w:val="003F09F4"/>
    <w:rsid w:val="003F0C8D"/>
    <w:rsid w:val="003F1C31"/>
    <w:rsid w:val="003F1EC2"/>
    <w:rsid w:val="003F1FCD"/>
    <w:rsid w:val="003F246D"/>
    <w:rsid w:val="003F252C"/>
    <w:rsid w:val="003F2863"/>
    <w:rsid w:val="003F3358"/>
    <w:rsid w:val="003F389F"/>
    <w:rsid w:val="003F3E98"/>
    <w:rsid w:val="003F3FFF"/>
    <w:rsid w:val="003F4354"/>
    <w:rsid w:val="003F4767"/>
    <w:rsid w:val="003F49D3"/>
    <w:rsid w:val="003F4A57"/>
    <w:rsid w:val="003F4E20"/>
    <w:rsid w:val="003F536C"/>
    <w:rsid w:val="003F5430"/>
    <w:rsid w:val="003F57BF"/>
    <w:rsid w:val="003F5C95"/>
    <w:rsid w:val="003F5CDF"/>
    <w:rsid w:val="003F609B"/>
    <w:rsid w:val="003F60F3"/>
    <w:rsid w:val="003F670F"/>
    <w:rsid w:val="003F68BD"/>
    <w:rsid w:val="003F695B"/>
    <w:rsid w:val="003F6BD8"/>
    <w:rsid w:val="003F6C48"/>
    <w:rsid w:val="003F6C58"/>
    <w:rsid w:val="003F6E90"/>
    <w:rsid w:val="003F6F55"/>
    <w:rsid w:val="003F702D"/>
    <w:rsid w:val="003F749F"/>
    <w:rsid w:val="003F7814"/>
    <w:rsid w:val="003F7EA3"/>
    <w:rsid w:val="00400B63"/>
    <w:rsid w:val="00400F35"/>
    <w:rsid w:val="00400F72"/>
    <w:rsid w:val="0040107B"/>
    <w:rsid w:val="0040110B"/>
    <w:rsid w:val="00401279"/>
    <w:rsid w:val="00401439"/>
    <w:rsid w:val="004015D1"/>
    <w:rsid w:val="00401877"/>
    <w:rsid w:val="00401AC6"/>
    <w:rsid w:val="00401C54"/>
    <w:rsid w:val="00402028"/>
    <w:rsid w:val="00402420"/>
    <w:rsid w:val="004024D5"/>
    <w:rsid w:val="004025C5"/>
    <w:rsid w:val="00402C52"/>
    <w:rsid w:val="00402CCB"/>
    <w:rsid w:val="004030EE"/>
    <w:rsid w:val="004031B1"/>
    <w:rsid w:val="004034C4"/>
    <w:rsid w:val="004037EF"/>
    <w:rsid w:val="004039F7"/>
    <w:rsid w:val="00403F17"/>
    <w:rsid w:val="0040406F"/>
    <w:rsid w:val="0040438B"/>
    <w:rsid w:val="00404396"/>
    <w:rsid w:val="00404454"/>
    <w:rsid w:val="00404598"/>
    <w:rsid w:val="0040473A"/>
    <w:rsid w:val="004053DB"/>
    <w:rsid w:val="00405431"/>
    <w:rsid w:val="004055EA"/>
    <w:rsid w:val="00405F33"/>
    <w:rsid w:val="004062C5"/>
    <w:rsid w:val="004065DD"/>
    <w:rsid w:val="004066D9"/>
    <w:rsid w:val="00406B17"/>
    <w:rsid w:val="00406B38"/>
    <w:rsid w:val="00406D6D"/>
    <w:rsid w:val="0040701D"/>
    <w:rsid w:val="0040725B"/>
    <w:rsid w:val="004072FD"/>
    <w:rsid w:val="004074B8"/>
    <w:rsid w:val="004079CF"/>
    <w:rsid w:val="00407E41"/>
    <w:rsid w:val="00410241"/>
    <w:rsid w:val="0041035C"/>
    <w:rsid w:val="004104A9"/>
    <w:rsid w:val="004107B5"/>
    <w:rsid w:val="00410F74"/>
    <w:rsid w:val="00410FD3"/>
    <w:rsid w:val="00411279"/>
    <w:rsid w:val="00411ABD"/>
    <w:rsid w:val="00411CB8"/>
    <w:rsid w:val="00411E6D"/>
    <w:rsid w:val="004123D4"/>
    <w:rsid w:val="004129D5"/>
    <w:rsid w:val="00412A95"/>
    <w:rsid w:val="00413021"/>
    <w:rsid w:val="0041314E"/>
    <w:rsid w:val="004131EE"/>
    <w:rsid w:val="00413326"/>
    <w:rsid w:val="004133BA"/>
    <w:rsid w:val="00413406"/>
    <w:rsid w:val="00413525"/>
    <w:rsid w:val="00413834"/>
    <w:rsid w:val="004139FA"/>
    <w:rsid w:val="00413A9C"/>
    <w:rsid w:val="00413D36"/>
    <w:rsid w:val="00413D5C"/>
    <w:rsid w:val="00414064"/>
    <w:rsid w:val="0041485F"/>
    <w:rsid w:val="004148D7"/>
    <w:rsid w:val="004149A5"/>
    <w:rsid w:val="00414A80"/>
    <w:rsid w:val="00415195"/>
    <w:rsid w:val="004151A8"/>
    <w:rsid w:val="0041536A"/>
    <w:rsid w:val="00415703"/>
    <w:rsid w:val="004158CC"/>
    <w:rsid w:val="00415908"/>
    <w:rsid w:val="00415A98"/>
    <w:rsid w:val="00415AE0"/>
    <w:rsid w:val="00415D59"/>
    <w:rsid w:val="00415EC3"/>
    <w:rsid w:val="00415F68"/>
    <w:rsid w:val="00416033"/>
    <w:rsid w:val="00416557"/>
    <w:rsid w:val="00416768"/>
    <w:rsid w:val="0041691F"/>
    <w:rsid w:val="00416984"/>
    <w:rsid w:val="0041736B"/>
    <w:rsid w:val="0041756F"/>
    <w:rsid w:val="00417692"/>
    <w:rsid w:val="00417792"/>
    <w:rsid w:val="00417A25"/>
    <w:rsid w:val="00417CF7"/>
    <w:rsid w:val="00417EDC"/>
    <w:rsid w:val="004201AB"/>
    <w:rsid w:val="004201B3"/>
    <w:rsid w:val="00420D22"/>
    <w:rsid w:val="00420F25"/>
    <w:rsid w:val="0042126B"/>
    <w:rsid w:val="004212EB"/>
    <w:rsid w:val="00421906"/>
    <w:rsid w:val="004222C3"/>
    <w:rsid w:val="0042264F"/>
    <w:rsid w:val="004226A9"/>
    <w:rsid w:val="00422A41"/>
    <w:rsid w:val="00422B7B"/>
    <w:rsid w:val="00422BBB"/>
    <w:rsid w:val="00422F8D"/>
    <w:rsid w:val="004233D5"/>
    <w:rsid w:val="0042354D"/>
    <w:rsid w:val="0042368C"/>
    <w:rsid w:val="00424888"/>
    <w:rsid w:val="00424B8F"/>
    <w:rsid w:val="00424CFE"/>
    <w:rsid w:val="00424E45"/>
    <w:rsid w:val="00424E85"/>
    <w:rsid w:val="00425829"/>
    <w:rsid w:val="004266A3"/>
    <w:rsid w:val="0042687A"/>
    <w:rsid w:val="00426E63"/>
    <w:rsid w:val="00426FE2"/>
    <w:rsid w:val="0042714C"/>
    <w:rsid w:val="00427153"/>
    <w:rsid w:val="00427589"/>
    <w:rsid w:val="00427BA5"/>
    <w:rsid w:val="00427FA7"/>
    <w:rsid w:val="00430278"/>
    <w:rsid w:val="004306D4"/>
    <w:rsid w:val="0043077B"/>
    <w:rsid w:val="004307BC"/>
    <w:rsid w:val="004309B0"/>
    <w:rsid w:val="00430F3A"/>
    <w:rsid w:val="00431504"/>
    <w:rsid w:val="00431595"/>
    <w:rsid w:val="00431A8C"/>
    <w:rsid w:val="00431C29"/>
    <w:rsid w:val="00431FB3"/>
    <w:rsid w:val="00431FE1"/>
    <w:rsid w:val="00432683"/>
    <w:rsid w:val="004326B2"/>
    <w:rsid w:val="004326C3"/>
    <w:rsid w:val="00432CAE"/>
    <w:rsid w:val="0043304F"/>
    <w:rsid w:val="004330F5"/>
    <w:rsid w:val="0043331F"/>
    <w:rsid w:val="00433535"/>
    <w:rsid w:val="004336BC"/>
    <w:rsid w:val="00433E2E"/>
    <w:rsid w:val="00433F08"/>
    <w:rsid w:val="00433FC4"/>
    <w:rsid w:val="0043412C"/>
    <w:rsid w:val="0043434C"/>
    <w:rsid w:val="00434430"/>
    <w:rsid w:val="004344A6"/>
    <w:rsid w:val="00434D4A"/>
    <w:rsid w:val="00434E4E"/>
    <w:rsid w:val="00435270"/>
    <w:rsid w:val="0043538C"/>
    <w:rsid w:val="00435B80"/>
    <w:rsid w:val="0043613C"/>
    <w:rsid w:val="0043647D"/>
    <w:rsid w:val="00436564"/>
    <w:rsid w:val="00436AC2"/>
    <w:rsid w:val="00436ADA"/>
    <w:rsid w:val="00436C4A"/>
    <w:rsid w:val="00437228"/>
    <w:rsid w:val="00437459"/>
    <w:rsid w:val="00437A9D"/>
    <w:rsid w:val="00437B4E"/>
    <w:rsid w:val="00437C59"/>
    <w:rsid w:val="00437FD8"/>
    <w:rsid w:val="0044039F"/>
    <w:rsid w:val="00440590"/>
    <w:rsid w:val="00440D7D"/>
    <w:rsid w:val="00440E4B"/>
    <w:rsid w:val="00441152"/>
    <w:rsid w:val="00441921"/>
    <w:rsid w:val="00441BD1"/>
    <w:rsid w:val="00441D7D"/>
    <w:rsid w:val="00441EC4"/>
    <w:rsid w:val="0044223A"/>
    <w:rsid w:val="00442342"/>
    <w:rsid w:val="00442C71"/>
    <w:rsid w:val="00442CCE"/>
    <w:rsid w:val="00443831"/>
    <w:rsid w:val="00444152"/>
    <w:rsid w:val="004441D3"/>
    <w:rsid w:val="0044435F"/>
    <w:rsid w:val="00444992"/>
    <w:rsid w:val="004449BB"/>
    <w:rsid w:val="00444DD3"/>
    <w:rsid w:val="00445043"/>
    <w:rsid w:val="00445441"/>
    <w:rsid w:val="00445464"/>
    <w:rsid w:val="0044592E"/>
    <w:rsid w:val="00445964"/>
    <w:rsid w:val="00445FB6"/>
    <w:rsid w:val="00445FF0"/>
    <w:rsid w:val="00446034"/>
    <w:rsid w:val="00446040"/>
    <w:rsid w:val="004460C1"/>
    <w:rsid w:val="00446217"/>
    <w:rsid w:val="004462CA"/>
    <w:rsid w:val="00446580"/>
    <w:rsid w:val="00446729"/>
    <w:rsid w:val="00446821"/>
    <w:rsid w:val="00446A7A"/>
    <w:rsid w:val="00446F5B"/>
    <w:rsid w:val="00447045"/>
    <w:rsid w:val="00447068"/>
    <w:rsid w:val="00447120"/>
    <w:rsid w:val="0044719F"/>
    <w:rsid w:val="004478F6"/>
    <w:rsid w:val="004479ED"/>
    <w:rsid w:val="00447A99"/>
    <w:rsid w:val="00447B08"/>
    <w:rsid w:val="00450227"/>
    <w:rsid w:val="004502DE"/>
    <w:rsid w:val="00450ECA"/>
    <w:rsid w:val="00450EFE"/>
    <w:rsid w:val="00450FDB"/>
    <w:rsid w:val="004517E7"/>
    <w:rsid w:val="00451A03"/>
    <w:rsid w:val="0045203F"/>
    <w:rsid w:val="004522DA"/>
    <w:rsid w:val="00452F61"/>
    <w:rsid w:val="0045336E"/>
    <w:rsid w:val="004535F6"/>
    <w:rsid w:val="00453C8B"/>
    <w:rsid w:val="00453D07"/>
    <w:rsid w:val="00454473"/>
    <w:rsid w:val="00454724"/>
    <w:rsid w:val="0045473B"/>
    <w:rsid w:val="00455600"/>
    <w:rsid w:val="00456870"/>
    <w:rsid w:val="00456AE9"/>
    <w:rsid w:val="004571F1"/>
    <w:rsid w:val="004579A8"/>
    <w:rsid w:val="00457B47"/>
    <w:rsid w:val="00457CFD"/>
    <w:rsid w:val="00457D39"/>
    <w:rsid w:val="00457E82"/>
    <w:rsid w:val="00460486"/>
    <w:rsid w:val="00460B2E"/>
    <w:rsid w:val="0046115B"/>
    <w:rsid w:val="00461569"/>
    <w:rsid w:val="00461ADE"/>
    <w:rsid w:val="00461E2E"/>
    <w:rsid w:val="00461F8A"/>
    <w:rsid w:val="0046205D"/>
    <w:rsid w:val="00462616"/>
    <w:rsid w:val="0046265E"/>
    <w:rsid w:val="00463194"/>
    <w:rsid w:val="004636FC"/>
    <w:rsid w:val="004641D4"/>
    <w:rsid w:val="004641FB"/>
    <w:rsid w:val="00464A22"/>
    <w:rsid w:val="00464CFC"/>
    <w:rsid w:val="00464D6E"/>
    <w:rsid w:val="00464E5D"/>
    <w:rsid w:val="00465293"/>
    <w:rsid w:val="00465A3C"/>
    <w:rsid w:val="00465C46"/>
    <w:rsid w:val="004667A5"/>
    <w:rsid w:val="004667C0"/>
    <w:rsid w:val="00466841"/>
    <w:rsid w:val="0046717E"/>
    <w:rsid w:val="0046743F"/>
    <w:rsid w:val="00467629"/>
    <w:rsid w:val="004679C4"/>
    <w:rsid w:val="00467D53"/>
    <w:rsid w:val="004701EA"/>
    <w:rsid w:val="00470A6B"/>
    <w:rsid w:val="00470AA7"/>
    <w:rsid w:val="00470F02"/>
    <w:rsid w:val="00470F21"/>
    <w:rsid w:val="0047112C"/>
    <w:rsid w:val="00471142"/>
    <w:rsid w:val="004712D1"/>
    <w:rsid w:val="00471423"/>
    <w:rsid w:val="00471C6E"/>
    <w:rsid w:val="00471CCE"/>
    <w:rsid w:val="00471D64"/>
    <w:rsid w:val="00472703"/>
    <w:rsid w:val="00472C7D"/>
    <w:rsid w:val="00472D0B"/>
    <w:rsid w:val="00472DBC"/>
    <w:rsid w:val="0047302F"/>
    <w:rsid w:val="00473501"/>
    <w:rsid w:val="004735A8"/>
    <w:rsid w:val="00473C24"/>
    <w:rsid w:val="00473E97"/>
    <w:rsid w:val="00473FD9"/>
    <w:rsid w:val="00473FE8"/>
    <w:rsid w:val="00474052"/>
    <w:rsid w:val="004742FD"/>
    <w:rsid w:val="0047469F"/>
    <w:rsid w:val="00474788"/>
    <w:rsid w:val="00474B77"/>
    <w:rsid w:val="00474D54"/>
    <w:rsid w:val="00474FAB"/>
    <w:rsid w:val="004750FF"/>
    <w:rsid w:val="004753CC"/>
    <w:rsid w:val="00475949"/>
    <w:rsid w:val="004759C7"/>
    <w:rsid w:val="00475A42"/>
    <w:rsid w:val="004761B7"/>
    <w:rsid w:val="0047650B"/>
    <w:rsid w:val="00476685"/>
    <w:rsid w:val="004767F8"/>
    <w:rsid w:val="00476CA5"/>
    <w:rsid w:val="00476F29"/>
    <w:rsid w:val="00476FF1"/>
    <w:rsid w:val="00477216"/>
    <w:rsid w:val="00477FA9"/>
    <w:rsid w:val="00480431"/>
    <w:rsid w:val="0048066F"/>
    <w:rsid w:val="00480A1E"/>
    <w:rsid w:val="00480F0D"/>
    <w:rsid w:val="00480F13"/>
    <w:rsid w:val="00480F19"/>
    <w:rsid w:val="00481519"/>
    <w:rsid w:val="00481C20"/>
    <w:rsid w:val="00481E03"/>
    <w:rsid w:val="00481EF8"/>
    <w:rsid w:val="00481F38"/>
    <w:rsid w:val="004828C9"/>
    <w:rsid w:val="00482EC1"/>
    <w:rsid w:val="00482F2E"/>
    <w:rsid w:val="004838CF"/>
    <w:rsid w:val="004838E6"/>
    <w:rsid w:val="0048396D"/>
    <w:rsid w:val="00483E4C"/>
    <w:rsid w:val="00483E56"/>
    <w:rsid w:val="00483FD2"/>
    <w:rsid w:val="00484180"/>
    <w:rsid w:val="004841FB"/>
    <w:rsid w:val="00484988"/>
    <w:rsid w:val="00484A8C"/>
    <w:rsid w:val="00484BB7"/>
    <w:rsid w:val="00485648"/>
    <w:rsid w:val="004856AB"/>
    <w:rsid w:val="004856ED"/>
    <w:rsid w:val="00485C32"/>
    <w:rsid w:val="00485CF0"/>
    <w:rsid w:val="00486938"/>
    <w:rsid w:val="00486C75"/>
    <w:rsid w:val="00486D0E"/>
    <w:rsid w:val="00486D3E"/>
    <w:rsid w:val="0048780C"/>
    <w:rsid w:val="0048782E"/>
    <w:rsid w:val="004878FB"/>
    <w:rsid w:val="0048792A"/>
    <w:rsid w:val="00490648"/>
    <w:rsid w:val="0049108B"/>
    <w:rsid w:val="004920CA"/>
    <w:rsid w:val="0049212E"/>
    <w:rsid w:val="0049265E"/>
    <w:rsid w:val="00492C02"/>
    <w:rsid w:val="0049346E"/>
    <w:rsid w:val="0049391F"/>
    <w:rsid w:val="004939FB"/>
    <w:rsid w:val="00494028"/>
    <w:rsid w:val="0049424D"/>
    <w:rsid w:val="004948A2"/>
    <w:rsid w:val="0049494F"/>
    <w:rsid w:val="004949D2"/>
    <w:rsid w:val="00494A37"/>
    <w:rsid w:val="00494DE1"/>
    <w:rsid w:val="004950C8"/>
    <w:rsid w:val="004954B1"/>
    <w:rsid w:val="0049565B"/>
    <w:rsid w:val="004959BF"/>
    <w:rsid w:val="00495A8D"/>
    <w:rsid w:val="00495BCD"/>
    <w:rsid w:val="00495DEA"/>
    <w:rsid w:val="004960C4"/>
    <w:rsid w:val="004960D8"/>
    <w:rsid w:val="004965C7"/>
    <w:rsid w:val="004966BD"/>
    <w:rsid w:val="00496D78"/>
    <w:rsid w:val="00497097"/>
    <w:rsid w:val="004970B6"/>
    <w:rsid w:val="00497303"/>
    <w:rsid w:val="00497A44"/>
    <w:rsid w:val="00497F0A"/>
    <w:rsid w:val="004A02E5"/>
    <w:rsid w:val="004A02F7"/>
    <w:rsid w:val="004A038D"/>
    <w:rsid w:val="004A03B2"/>
    <w:rsid w:val="004A048D"/>
    <w:rsid w:val="004A060F"/>
    <w:rsid w:val="004A09EE"/>
    <w:rsid w:val="004A11FC"/>
    <w:rsid w:val="004A1390"/>
    <w:rsid w:val="004A15FD"/>
    <w:rsid w:val="004A2C3F"/>
    <w:rsid w:val="004A314D"/>
    <w:rsid w:val="004A33C6"/>
    <w:rsid w:val="004A3976"/>
    <w:rsid w:val="004A3AB8"/>
    <w:rsid w:val="004A3F41"/>
    <w:rsid w:val="004A4109"/>
    <w:rsid w:val="004A414D"/>
    <w:rsid w:val="004A48BA"/>
    <w:rsid w:val="004A4F39"/>
    <w:rsid w:val="004A50B8"/>
    <w:rsid w:val="004A5E32"/>
    <w:rsid w:val="004A5F96"/>
    <w:rsid w:val="004A64BD"/>
    <w:rsid w:val="004A65CF"/>
    <w:rsid w:val="004A672E"/>
    <w:rsid w:val="004A6D4A"/>
    <w:rsid w:val="004A705E"/>
    <w:rsid w:val="004A740C"/>
    <w:rsid w:val="004A769F"/>
    <w:rsid w:val="004A76F8"/>
    <w:rsid w:val="004A7B36"/>
    <w:rsid w:val="004A7FA8"/>
    <w:rsid w:val="004B00A7"/>
    <w:rsid w:val="004B02E6"/>
    <w:rsid w:val="004B052F"/>
    <w:rsid w:val="004B079F"/>
    <w:rsid w:val="004B0ABE"/>
    <w:rsid w:val="004B0B08"/>
    <w:rsid w:val="004B1141"/>
    <w:rsid w:val="004B206D"/>
    <w:rsid w:val="004B22CF"/>
    <w:rsid w:val="004B2E6C"/>
    <w:rsid w:val="004B2E91"/>
    <w:rsid w:val="004B2EF4"/>
    <w:rsid w:val="004B3097"/>
    <w:rsid w:val="004B3240"/>
    <w:rsid w:val="004B34E2"/>
    <w:rsid w:val="004B37CA"/>
    <w:rsid w:val="004B37E9"/>
    <w:rsid w:val="004B398B"/>
    <w:rsid w:val="004B3AA7"/>
    <w:rsid w:val="004B3BEE"/>
    <w:rsid w:val="004B3D65"/>
    <w:rsid w:val="004B44E8"/>
    <w:rsid w:val="004B4706"/>
    <w:rsid w:val="004B49DF"/>
    <w:rsid w:val="004B4B54"/>
    <w:rsid w:val="004B4B7E"/>
    <w:rsid w:val="004B566E"/>
    <w:rsid w:val="004B58F2"/>
    <w:rsid w:val="004B5AD2"/>
    <w:rsid w:val="004B5BE8"/>
    <w:rsid w:val="004B658F"/>
    <w:rsid w:val="004B7234"/>
    <w:rsid w:val="004B776C"/>
    <w:rsid w:val="004B7825"/>
    <w:rsid w:val="004B796D"/>
    <w:rsid w:val="004B7993"/>
    <w:rsid w:val="004B7CDE"/>
    <w:rsid w:val="004B7D37"/>
    <w:rsid w:val="004B7FBC"/>
    <w:rsid w:val="004C04E2"/>
    <w:rsid w:val="004C0BB8"/>
    <w:rsid w:val="004C0C82"/>
    <w:rsid w:val="004C0D73"/>
    <w:rsid w:val="004C0E12"/>
    <w:rsid w:val="004C11D0"/>
    <w:rsid w:val="004C13FF"/>
    <w:rsid w:val="004C15C2"/>
    <w:rsid w:val="004C1AEC"/>
    <w:rsid w:val="004C1B83"/>
    <w:rsid w:val="004C1DE2"/>
    <w:rsid w:val="004C2652"/>
    <w:rsid w:val="004C2700"/>
    <w:rsid w:val="004C28EB"/>
    <w:rsid w:val="004C2D19"/>
    <w:rsid w:val="004C2F2E"/>
    <w:rsid w:val="004C30C2"/>
    <w:rsid w:val="004C30C7"/>
    <w:rsid w:val="004C32CB"/>
    <w:rsid w:val="004C3540"/>
    <w:rsid w:val="004C3576"/>
    <w:rsid w:val="004C3A2C"/>
    <w:rsid w:val="004C3E79"/>
    <w:rsid w:val="004C3F26"/>
    <w:rsid w:val="004C40EE"/>
    <w:rsid w:val="004C477F"/>
    <w:rsid w:val="004C49E9"/>
    <w:rsid w:val="004C4CD6"/>
    <w:rsid w:val="004C506D"/>
    <w:rsid w:val="004C524D"/>
    <w:rsid w:val="004C52AA"/>
    <w:rsid w:val="004C5540"/>
    <w:rsid w:val="004C5591"/>
    <w:rsid w:val="004C56E7"/>
    <w:rsid w:val="004C5BD8"/>
    <w:rsid w:val="004C5CB7"/>
    <w:rsid w:val="004C5CD3"/>
    <w:rsid w:val="004C5CEA"/>
    <w:rsid w:val="004C5D84"/>
    <w:rsid w:val="004C5FE3"/>
    <w:rsid w:val="004C65D1"/>
    <w:rsid w:val="004C6DC6"/>
    <w:rsid w:val="004C6EFC"/>
    <w:rsid w:val="004C7174"/>
    <w:rsid w:val="004C75D5"/>
    <w:rsid w:val="004C7891"/>
    <w:rsid w:val="004D073E"/>
    <w:rsid w:val="004D0D46"/>
    <w:rsid w:val="004D0E77"/>
    <w:rsid w:val="004D11E7"/>
    <w:rsid w:val="004D151A"/>
    <w:rsid w:val="004D1546"/>
    <w:rsid w:val="004D164E"/>
    <w:rsid w:val="004D169E"/>
    <w:rsid w:val="004D1BDF"/>
    <w:rsid w:val="004D1C12"/>
    <w:rsid w:val="004D25C8"/>
    <w:rsid w:val="004D27A7"/>
    <w:rsid w:val="004D2A2B"/>
    <w:rsid w:val="004D2F04"/>
    <w:rsid w:val="004D3481"/>
    <w:rsid w:val="004D395F"/>
    <w:rsid w:val="004D3A4D"/>
    <w:rsid w:val="004D3C32"/>
    <w:rsid w:val="004D46F0"/>
    <w:rsid w:val="004D471F"/>
    <w:rsid w:val="004D48D4"/>
    <w:rsid w:val="004D4A01"/>
    <w:rsid w:val="004D4A7F"/>
    <w:rsid w:val="004D4AE9"/>
    <w:rsid w:val="004D4B3F"/>
    <w:rsid w:val="004D5713"/>
    <w:rsid w:val="004D5B3A"/>
    <w:rsid w:val="004D5C7C"/>
    <w:rsid w:val="004D60C6"/>
    <w:rsid w:val="004D6BE8"/>
    <w:rsid w:val="004D6FCB"/>
    <w:rsid w:val="004D6FD7"/>
    <w:rsid w:val="004D70F9"/>
    <w:rsid w:val="004D727B"/>
    <w:rsid w:val="004D73A7"/>
    <w:rsid w:val="004D7797"/>
    <w:rsid w:val="004D7BE7"/>
    <w:rsid w:val="004E00BE"/>
    <w:rsid w:val="004E041D"/>
    <w:rsid w:val="004E08FF"/>
    <w:rsid w:val="004E0D69"/>
    <w:rsid w:val="004E0FF0"/>
    <w:rsid w:val="004E1448"/>
    <w:rsid w:val="004E16F6"/>
    <w:rsid w:val="004E1A05"/>
    <w:rsid w:val="004E218A"/>
    <w:rsid w:val="004E27F2"/>
    <w:rsid w:val="004E27FB"/>
    <w:rsid w:val="004E306C"/>
    <w:rsid w:val="004E367F"/>
    <w:rsid w:val="004E369B"/>
    <w:rsid w:val="004E39DF"/>
    <w:rsid w:val="004E3ADF"/>
    <w:rsid w:val="004E4052"/>
    <w:rsid w:val="004E4492"/>
    <w:rsid w:val="004E50EA"/>
    <w:rsid w:val="004E5861"/>
    <w:rsid w:val="004E5D6E"/>
    <w:rsid w:val="004E5FF3"/>
    <w:rsid w:val="004E60CB"/>
    <w:rsid w:val="004E60EF"/>
    <w:rsid w:val="004E6686"/>
    <w:rsid w:val="004E66AE"/>
    <w:rsid w:val="004E6FAA"/>
    <w:rsid w:val="004E7537"/>
    <w:rsid w:val="004E75B9"/>
    <w:rsid w:val="004E7A95"/>
    <w:rsid w:val="004E7FCA"/>
    <w:rsid w:val="004E7FDA"/>
    <w:rsid w:val="004F0F08"/>
    <w:rsid w:val="004F186D"/>
    <w:rsid w:val="004F189C"/>
    <w:rsid w:val="004F1B55"/>
    <w:rsid w:val="004F1EEC"/>
    <w:rsid w:val="004F228A"/>
    <w:rsid w:val="004F260F"/>
    <w:rsid w:val="004F2662"/>
    <w:rsid w:val="004F27F0"/>
    <w:rsid w:val="004F29E2"/>
    <w:rsid w:val="004F2B08"/>
    <w:rsid w:val="004F2C93"/>
    <w:rsid w:val="004F2EBE"/>
    <w:rsid w:val="004F315F"/>
    <w:rsid w:val="004F3870"/>
    <w:rsid w:val="004F39C9"/>
    <w:rsid w:val="004F3C95"/>
    <w:rsid w:val="004F4123"/>
    <w:rsid w:val="004F43D4"/>
    <w:rsid w:val="004F4739"/>
    <w:rsid w:val="004F473A"/>
    <w:rsid w:val="004F49C6"/>
    <w:rsid w:val="004F4AE3"/>
    <w:rsid w:val="004F4E66"/>
    <w:rsid w:val="004F5946"/>
    <w:rsid w:val="004F5D4B"/>
    <w:rsid w:val="004F5DBA"/>
    <w:rsid w:val="004F5E38"/>
    <w:rsid w:val="004F63DA"/>
    <w:rsid w:val="004F6B49"/>
    <w:rsid w:val="004F6BC3"/>
    <w:rsid w:val="004F7168"/>
    <w:rsid w:val="004F7412"/>
    <w:rsid w:val="004F767C"/>
    <w:rsid w:val="004F79C7"/>
    <w:rsid w:val="004F7E6C"/>
    <w:rsid w:val="0050049F"/>
    <w:rsid w:val="005005DB"/>
    <w:rsid w:val="00500814"/>
    <w:rsid w:val="00500B72"/>
    <w:rsid w:val="005017F5"/>
    <w:rsid w:val="00501CF5"/>
    <w:rsid w:val="00501F69"/>
    <w:rsid w:val="005021AD"/>
    <w:rsid w:val="0050249D"/>
    <w:rsid w:val="005024D4"/>
    <w:rsid w:val="00502932"/>
    <w:rsid w:val="00502C50"/>
    <w:rsid w:val="0050332A"/>
    <w:rsid w:val="005037E6"/>
    <w:rsid w:val="00504204"/>
    <w:rsid w:val="00504305"/>
    <w:rsid w:val="00504C5B"/>
    <w:rsid w:val="00504DF3"/>
    <w:rsid w:val="00504FF5"/>
    <w:rsid w:val="00505289"/>
    <w:rsid w:val="00505362"/>
    <w:rsid w:val="00505D13"/>
    <w:rsid w:val="0050614F"/>
    <w:rsid w:val="00506156"/>
    <w:rsid w:val="00506414"/>
    <w:rsid w:val="0050648D"/>
    <w:rsid w:val="005064AC"/>
    <w:rsid w:val="005069CB"/>
    <w:rsid w:val="00506C93"/>
    <w:rsid w:val="0050705F"/>
    <w:rsid w:val="0050719B"/>
    <w:rsid w:val="0050724B"/>
    <w:rsid w:val="00507792"/>
    <w:rsid w:val="00507A9A"/>
    <w:rsid w:val="00507B49"/>
    <w:rsid w:val="00507B76"/>
    <w:rsid w:val="00507C88"/>
    <w:rsid w:val="00507D5C"/>
    <w:rsid w:val="00507F7E"/>
    <w:rsid w:val="00507FC9"/>
    <w:rsid w:val="005100C5"/>
    <w:rsid w:val="00510226"/>
    <w:rsid w:val="005102D0"/>
    <w:rsid w:val="00510899"/>
    <w:rsid w:val="00510C09"/>
    <w:rsid w:val="00510C66"/>
    <w:rsid w:val="00511295"/>
    <w:rsid w:val="0051159F"/>
    <w:rsid w:val="005118A3"/>
    <w:rsid w:val="00511E6C"/>
    <w:rsid w:val="0051207F"/>
    <w:rsid w:val="00512268"/>
    <w:rsid w:val="005122E5"/>
    <w:rsid w:val="00512504"/>
    <w:rsid w:val="00512991"/>
    <w:rsid w:val="00512CA1"/>
    <w:rsid w:val="00513123"/>
    <w:rsid w:val="00513748"/>
    <w:rsid w:val="00513B66"/>
    <w:rsid w:val="00513E5A"/>
    <w:rsid w:val="00513F42"/>
    <w:rsid w:val="005140D1"/>
    <w:rsid w:val="005141E5"/>
    <w:rsid w:val="005149CB"/>
    <w:rsid w:val="00515898"/>
    <w:rsid w:val="00515DD8"/>
    <w:rsid w:val="005163C6"/>
    <w:rsid w:val="00516D3B"/>
    <w:rsid w:val="00516D7A"/>
    <w:rsid w:val="00517061"/>
    <w:rsid w:val="00517157"/>
    <w:rsid w:val="00517428"/>
    <w:rsid w:val="0051797B"/>
    <w:rsid w:val="00517C0E"/>
    <w:rsid w:val="0052035F"/>
    <w:rsid w:val="0052072E"/>
    <w:rsid w:val="00520B92"/>
    <w:rsid w:val="00520D24"/>
    <w:rsid w:val="0052168B"/>
    <w:rsid w:val="00521820"/>
    <w:rsid w:val="00521940"/>
    <w:rsid w:val="0052197D"/>
    <w:rsid w:val="005219A8"/>
    <w:rsid w:val="00521BB6"/>
    <w:rsid w:val="00521BE7"/>
    <w:rsid w:val="00521F37"/>
    <w:rsid w:val="005223F1"/>
    <w:rsid w:val="00522596"/>
    <w:rsid w:val="0052277A"/>
    <w:rsid w:val="00522E55"/>
    <w:rsid w:val="005231C9"/>
    <w:rsid w:val="00523A40"/>
    <w:rsid w:val="00523BB5"/>
    <w:rsid w:val="00523FBD"/>
    <w:rsid w:val="0052400F"/>
    <w:rsid w:val="005241BA"/>
    <w:rsid w:val="0052462B"/>
    <w:rsid w:val="00524BEF"/>
    <w:rsid w:val="005250F3"/>
    <w:rsid w:val="0052519D"/>
    <w:rsid w:val="005252A0"/>
    <w:rsid w:val="00525470"/>
    <w:rsid w:val="00525540"/>
    <w:rsid w:val="00525584"/>
    <w:rsid w:val="00525983"/>
    <w:rsid w:val="00525A66"/>
    <w:rsid w:val="00525A7E"/>
    <w:rsid w:val="005260A4"/>
    <w:rsid w:val="00526342"/>
    <w:rsid w:val="0052657D"/>
    <w:rsid w:val="00526599"/>
    <w:rsid w:val="00526DFB"/>
    <w:rsid w:val="0052716F"/>
    <w:rsid w:val="00527544"/>
    <w:rsid w:val="005277B6"/>
    <w:rsid w:val="005277E7"/>
    <w:rsid w:val="00527C5F"/>
    <w:rsid w:val="00530730"/>
    <w:rsid w:val="00530A12"/>
    <w:rsid w:val="00531032"/>
    <w:rsid w:val="0053151A"/>
    <w:rsid w:val="00531676"/>
    <w:rsid w:val="00531A42"/>
    <w:rsid w:val="00531C88"/>
    <w:rsid w:val="005321C7"/>
    <w:rsid w:val="00532592"/>
    <w:rsid w:val="005329A7"/>
    <w:rsid w:val="00532D58"/>
    <w:rsid w:val="00532DF5"/>
    <w:rsid w:val="00533098"/>
    <w:rsid w:val="005332EB"/>
    <w:rsid w:val="0053331D"/>
    <w:rsid w:val="0053415A"/>
    <w:rsid w:val="0053449B"/>
    <w:rsid w:val="005346C8"/>
    <w:rsid w:val="00534874"/>
    <w:rsid w:val="00534B63"/>
    <w:rsid w:val="005360F1"/>
    <w:rsid w:val="00536737"/>
    <w:rsid w:val="00536A72"/>
    <w:rsid w:val="00536C20"/>
    <w:rsid w:val="00537948"/>
    <w:rsid w:val="00537ABC"/>
    <w:rsid w:val="00540001"/>
    <w:rsid w:val="005406D9"/>
    <w:rsid w:val="0054127D"/>
    <w:rsid w:val="0054129D"/>
    <w:rsid w:val="005412D0"/>
    <w:rsid w:val="00541433"/>
    <w:rsid w:val="0054151C"/>
    <w:rsid w:val="00541A4A"/>
    <w:rsid w:val="00541FE6"/>
    <w:rsid w:val="00542BBD"/>
    <w:rsid w:val="00542C95"/>
    <w:rsid w:val="00542F70"/>
    <w:rsid w:val="00542FF8"/>
    <w:rsid w:val="005437A9"/>
    <w:rsid w:val="005438B1"/>
    <w:rsid w:val="00543B6F"/>
    <w:rsid w:val="00543EDB"/>
    <w:rsid w:val="00544142"/>
    <w:rsid w:val="005442CA"/>
    <w:rsid w:val="00544467"/>
    <w:rsid w:val="005446A4"/>
    <w:rsid w:val="00544716"/>
    <w:rsid w:val="005453FE"/>
    <w:rsid w:val="005455FD"/>
    <w:rsid w:val="00545608"/>
    <w:rsid w:val="00545ED1"/>
    <w:rsid w:val="0054668C"/>
    <w:rsid w:val="005466C9"/>
    <w:rsid w:val="00546A93"/>
    <w:rsid w:val="00546AD2"/>
    <w:rsid w:val="00546E25"/>
    <w:rsid w:val="0054754D"/>
    <w:rsid w:val="00547CB7"/>
    <w:rsid w:val="00547D91"/>
    <w:rsid w:val="00547FCC"/>
    <w:rsid w:val="00547FE2"/>
    <w:rsid w:val="00550296"/>
    <w:rsid w:val="005504B6"/>
    <w:rsid w:val="005504FB"/>
    <w:rsid w:val="005507D9"/>
    <w:rsid w:val="00550DE0"/>
    <w:rsid w:val="005512AC"/>
    <w:rsid w:val="00551371"/>
    <w:rsid w:val="00551676"/>
    <w:rsid w:val="0055180A"/>
    <w:rsid w:val="00551B64"/>
    <w:rsid w:val="0055211B"/>
    <w:rsid w:val="00552906"/>
    <w:rsid w:val="00552952"/>
    <w:rsid w:val="00552C17"/>
    <w:rsid w:val="00552D68"/>
    <w:rsid w:val="00552F76"/>
    <w:rsid w:val="0055334E"/>
    <w:rsid w:val="00553743"/>
    <w:rsid w:val="00553880"/>
    <w:rsid w:val="0055389E"/>
    <w:rsid w:val="005539CB"/>
    <w:rsid w:val="005539F9"/>
    <w:rsid w:val="00553D35"/>
    <w:rsid w:val="00553E4F"/>
    <w:rsid w:val="00553FE3"/>
    <w:rsid w:val="005545A8"/>
    <w:rsid w:val="005548DB"/>
    <w:rsid w:val="00554A1F"/>
    <w:rsid w:val="00554B73"/>
    <w:rsid w:val="00554BBE"/>
    <w:rsid w:val="00554DB0"/>
    <w:rsid w:val="0055509C"/>
    <w:rsid w:val="0055580B"/>
    <w:rsid w:val="00555E78"/>
    <w:rsid w:val="005569EB"/>
    <w:rsid w:val="00557191"/>
    <w:rsid w:val="005576E6"/>
    <w:rsid w:val="005578B3"/>
    <w:rsid w:val="00557A5E"/>
    <w:rsid w:val="00557AE7"/>
    <w:rsid w:val="00557EBB"/>
    <w:rsid w:val="00560065"/>
    <w:rsid w:val="005602A8"/>
    <w:rsid w:val="00560A55"/>
    <w:rsid w:val="00560E71"/>
    <w:rsid w:val="0056135C"/>
    <w:rsid w:val="005618CF"/>
    <w:rsid w:val="0056204A"/>
    <w:rsid w:val="005622DC"/>
    <w:rsid w:val="00562438"/>
    <w:rsid w:val="00562713"/>
    <w:rsid w:val="00562963"/>
    <w:rsid w:val="00562D35"/>
    <w:rsid w:val="00562F8F"/>
    <w:rsid w:val="00563032"/>
    <w:rsid w:val="00563887"/>
    <w:rsid w:val="00563AC1"/>
    <w:rsid w:val="00563B02"/>
    <w:rsid w:val="00563E2E"/>
    <w:rsid w:val="00563EC3"/>
    <w:rsid w:val="005642C5"/>
    <w:rsid w:val="005645F0"/>
    <w:rsid w:val="005648E1"/>
    <w:rsid w:val="00564B27"/>
    <w:rsid w:val="00565020"/>
    <w:rsid w:val="005650F0"/>
    <w:rsid w:val="005651C3"/>
    <w:rsid w:val="00565622"/>
    <w:rsid w:val="00565F91"/>
    <w:rsid w:val="00566190"/>
    <w:rsid w:val="00567112"/>
    <w:rsid w:val="005674BE"/>
    <w:rsid w:val="00567565"/>
    <w:rsid w:val="005677FB"/>
    <w:rsid w:val="00567FA8"/>
    <w:rsid w:val="00570389"/>
    <w:rsid w:val="005704BC"/>
    <w:rsid w:val="00570707"/>
    <w:rsid w:val="00570A2E"/>
    <w:rsid w:val="00570D9B"/>
    <w:rsid w:val="005712CA"/>
    <w:rsid w:val="00571A20"/>
    <w:rsid w:val="00571B88"/>
    <w:rsid w:val="00571C32"/>
    <w:rsid w:val="00571EFB"/>
    <w:rsid w:val="00571F0D"/>
    <w:rsid w:val="005720DD"/>
    <w:rsid w:val="00572148"/>
    <w:rsid w:val="005727C9"/>
    <w:rsid w:val="00572AA4"/>
    <w:rsid w:val="00572B2A"/>
    <w:rsid w:val="00572BFE"/>
    <w:rsid w:val="00572EAA"/>
    <w:rsid w:val="0057326D"/>
    <w:rsid w:val="005732DD"/>
    <w:rsid w:val="005733AF"/>
    <w:rsid w:val="005741EA"/>
    <w:rsid w:val="00574723"/>
    <w:rsid w:val="00574E9E"/>
    <w:rsid w:val="00574EEF"/>
    <w:rsid w:val="0057502B"/>
    <w:rsid w:val="0057502F"/>
    <w:rsid w:val="00575232"/>
    <w:rsid w:val="005752DF"/>
    <w:rsid w:val="0057549B"/>
    <w:rsid w:val="00575608"/>
    <w:rsid w:val="005758B9"/>
    <w:rsid w:val="005758CE"/>
    <w:rsid w:val="005764C7"/>
    <w:rsid w:val="00576ACF"/>
    <w:rsid w:val="00576B18"/>
    <w:rsid w:val="005770B6"/>
    <w:rsid w:val="005771AD"/>
    <w:rsid w:val="0057773B"/>
    <w:rsid w:val="00577948"/>
    <w:rsid w:val="00577B74"/>
    <w:rsid w:val="00577BA7"/>
    <w:rsid w:val="00580443"/>
    <w:rsid w:val="005805A0"/>
    <w:rsid w:val="00580827"/>
    <w:rsid w:val="00581640"/>
    <w:rsid w:val="00581B23"/>
    <w:rsid w:val="00581CA6"/>
    <w:rsid w:val="005820D9"/>
    <w:rsid w:val="0058210D"/>
    <w:rsid w:val="00582324"/>
    <w:rsid w:val="0058253D"/>
    <w:rsid w:val="00582737"/>
    <w:rsid w:val="00582915"/>
    <w:rsid w:val="005829F8"/>
    <w:rsid w:val="00582DF8"/>
    <w:rsid w:val="00583746"/>
    <w:rsid w:val="00583ABA"/>
    <w:rsid w:val="00583DDD"/>
    <w:rsid w:val="00583E62"/>
    <w:rsid w:val="0058486E"/>
    <w:rsid w:val="00584905"/>
    <w:rsid w:val="00584B3F"/>
    <w:rsid w:val="00585000"/>
    <w:rsid w:val="005855BA"/>
    <w:rsid w:val="005855F5"/>
    <w:rsid w:val="00585688"/>
    <w:rsid w:val="00586159"/>
    <w:rsid w:val="005862DD"/>
    <w:rsid w:val="005862E2"/>
    <w:rsid w:val="005862E7"/>
    <w:rsid w:val="005867C2"/>
    <w:rsid w:val="00586C95"/>
    <w:rsid w:val="00586D35"/>
    <w:rsid w:val="00586FAD"/>
    <w:rsid w:val="005873D5"/>
    <w:rsid w:val="005878AF"/>
    <w:rsid w:val="00587D8A"/>
    <w:rsid w:val="005900A0"/>
    <w:rsid w:val="005902DA"/>
    <w:rsid w:val="00590440"/>
    <w:rsid w:val="005908CE"/>
    <w:rsid w:val="00590D60"/>
    <w:rsid w:val="00590E3E"/>
    <w:rsid w:val="00590FC5"/>
    <w:rsid w:val="0059100C"/>
    <w:rsid w:val="00591C4D"/>
    <w:rsid w:val="00591EA5"/>
    <w:rsid w:val="00591FF6"/>
    <w:rsid w:val="005920A2"/>
    <w:rsid w:val="005923B3"/>
    <w:rsid w:val="005924A2"/>
    <w:rsid w:val="00592787"/>
    <w:rsid w:val="005927AF"/>
    <w:rsid w:val="00592824"/>
    <w:rsid w:val="00592AE0"/>
    <w:rsid w:val="00592D6A"/>
    <w:rsid w:val="00592D9E"/>
    <w:rsid w:val="00593380"/>
    <w:rsid w:val="0059403C"/>
    <w:rsid w:val="0059428D"/>
    <w:rsid w:val="00594406"/>
    <w:rsid w:val="00594482"/>
    <w:rsid w:val="00594958"/>
    <w:rsid w:val="00594FAB"/>
    <w:rsid w:val="00594FC5"/>
    <w:rsid w:val="00595711"/>
    <w:rsid w:val="005957AB"/>
    <w:rsid w:val="00595BCC"/>
    <w:rsid w:val="00595E78"/>
    <w:rsid w:val="00596336"/>
    <w:rsid w:val="00596A06"/>
    <w:rsid w:val="00596A99"/>
    <w:rsid w:val="00596D6B"/>
    <w:rsid w:val="00596EAB"/>
    <w:rsid w:val="00596EC4"/>
    <w:rsid w:val="00596FF1"/>
    <w:rsid w:val="00597B72"/>
    <w:rsid w:val="00597BAB"/>
    <w:rsid w:val="00597CAF"/>
    <w:rsid w:val="00597D45"/>
    <w:rsid w:val="00597F16"/>
    <w:rsid w:val="005A0201"/>
    <w:rsid w:val="005A02C4"/>
    <w:rsid w:val="005A0417"/>
    <w:rsid w:val="005A0421"/>
    <w:rsid w:val="005A0904"/>
    <w:rsid w:val="005A0A42"/>
    <w:rsid w:val="005A0A81"/>
    <w:rsid w:val="005A114A"/>
    <w:rsid w:val="005A15F2"/>
    <w:rsid w:val="005A17CC"/>
    <w:rsid w:val="005A17D4"/>
    <w:rsid w:val="005A182C"/>
    <w:rsid w:val="005A1CB2"/>
    <w:rsid w:val="005A1CDB"/>
    <w:rsid w:val="005A23A2"/>
    <w:rsid w:val="005A249E"/>
    <w:rsid w:val="005A2948"/>
    <w:rsid w:val="005A2B0E"/>
    <w:rsid w:val="005A2D5C"/>
    <w:rsid w:val="005A306F"/>
    <w:rsid w:val="005A3384"/>
    <w:rsid w:val="005A3695"/>
    <w:rsid w:val="005A37F6"/>
    <w:rsid w:val="005A3863"/>
    <w:rsid w:val="005A3944"/>
    <w:rsid w:val="005A3B87"/>
    <w:rsid w:val="005A469D"/>
    <w:rsid w:val="005A4CC3"/>
    <w:rsid w:val="005A4FB3"/>
    <w:rsid w:val="005A514F"/>
    <w:rsid w:val="005A54CB"/>
    <w:rsid w:val="005A5642"/>
    <w:rsid w:val="005A58FD"/>
    <w:rsid w:val="005A5A94"/>
    <w:rsid w:val="005A5AF8"/>
    <w:rsid w:val="005A5F27"/>
    <w:rsid w:val="005A6237"/>
    <w:rsid w:val="005A6437"/>
    <w:rsid w:val="005A64E6"/>
    <w:rsid w:val="005A6A86"/>
    <w:rsid w:val="005A6D4B"/>
    <w:rsid w:val="005A6F3C"/>
    <w:rsid w:val="005A7473"/>
    <w:rsid w:val="005A7606"/>
    <w:rsid w:val="005A7764"/>
    <w:rsid w:val="005A77AA"/>
    <w:rsid w:val="005A7872"/>
    <w:rsid w:val="005A7D75"/>
    <w:rsid w:val="005B04E7"/>
    <w:rsid w:val="005B06D3"/>
    <w:rsid w:val="005B0778"/>
    <w:rsid w:val="005B080B"/>
    <w:rsid w:val="005B0899"/>
    <w:rsid w:val="005B1303"/>
    <w:rsid w:val="005B131B"/>
    <w:rsid w:val="005B16E0"/>
    <w:rsid w:val="005B18F2"/>
    <w:rsid w:val="005B1970"/>
    <w:rsid w:val="005B1FAD"/>
    <w:rsid w:val="005B225A"/>
    <w:rsid w:val="005B233B"/>
    <w:rsid w:val="005B24BB"/>
    <w:rsid w:val="005B281F"/>
    <w:rsid w:val="005B2AD8"/>
    <w:rsid w:val="005B2C50"/>
    <w:rsid w:val="005B3EEC"/>
    <w:rsid w:val="005B4064"/>
    <w:rsid w:val="005B40EE"/>
    <w:rsid w:val="005B4478"/>
    <w:rsid w:val="005B44BF"/>
    <w:rsid w:val="005B451E"/>
    <w:rsid w:val="005B45A7"/>
    <w:rsid w:val="005B4A92"/>
    <w:rsid w:val="005B4E29"/>
    <w:rsid w:val="005B5346"/>
    <w:rsid w:val="005B58F2"/>
    <w:rsid w:val="005B5BDA"/>
    <w:rsid w:val="005B5C2A"/>
    <w:rsid w:val="005B5C77"/>
    <w:rsid w:val="005B5CF4"/>
    <w:rsid w:val="005B5F00"/>
    <w:rsid w:val="005B6123"/>
    <w:rsid w:val="005B6500"/>
    <w:rsid w:val="005B6C7B"/>
    <w:rsid w:val="005B6CD9"/>
    <w:rsid w:val="005B7362"/>
    <w:rsid w:val="005B767C"/>
    <w:rsid w:val="005B77AD"/>
    <w:rsid w:val="005B7A5F"/>
    <w:rsid w:val="005B7B65"/>
    <w:rsid w:val="005C04E0"/>
    <w:rsid w:val="005C094E"/>
    <w:rsid w:val="005C0A2F"/>
    <w:rsid w:val="005C0B62"/>
    <w:rsid w:val="005C0B85"/>
    <w:rsid w:val="005C116F"/>
    <w:rsid w:val="005C11FC"/>
    <w:rsid w:val="005C134E"/>
    <w:rsid w:val="005C14F3"/>
    <w:rsid w:val="005C1A77"/>
    <w:rsid w:val="005C240D"/>
    <w:rsid w:val="005C28F7"/>
    <w:rsid w:val="005C2B52"/>
    <w:rsid w:val="005C2D33"/>
    <w:rsid w:val="005C2FDE"/>
    <w:rsid w:val="005C3209"/>
    <w:rsid w:val="005C3A21"/>
    <w:rsid w:val="005C4C41"/>
    <w:rsid w:val="005C5048"/>
    <w:rsid w:val="005C511D"/>
    <w:rsid w:val="005C585D"/>
    <w:rsid w:val="005C59E4"/>
    <w:rsid w:val="005C5FBD"/>
    <w:rsid w:val="005C64BE"/>
    <w:rsid w:val="005C6532"/>
    <w:rsid w:val="005C6BA7"/>
    <w:rsid w:val="005C6DD5"/>
    <w:rsid w:val="005C6E26"/>
    <w:rsid w:val="005C6FA2"/>
    <w:rsid w:val="005C740C"/>
    <w:rsid w:val="005C741D"/>
    <w:rsid w:val="005C7493"/>
    <w:rsid w:val="005C77A3"/>
    <w:rsid w:val="005C7D68"/>
    <w:rsid w:val="005C7D72"/>
    <w:rsid w:val="005D02A7"/>
    <w:rsid w:val="005D0677"/>
    <w:rsid w:val="005D0E25"/>
    <w:rsid w:val="005D0E97"/>
    <w:rsid w:val="005D159F"/>
    <w:rsid w:val="005D1B0A"/>
    <w:rsid w:val="005D1E18"/>
    <w:rsid w:val="005D21D2"/>
    <w:rsid w:val="005D24B0"/>
    <w:rsid w:val="005D252A"/>
    <w:rsid w:val="005D2B23"/>
    <w:rsid w:val="005D316B"/>
    <w:rsid w:val="005D3545"/>
    <w:rsid w:val="005D42E1"/>
    <w:rsid w:val="005D44E3"/>
    <w:rsid w:val="005D4D3D"/>
    <w:rsid w:val="005D5143"/>
    <w:rsid w:val="005D5178"/>
    <w:rsid w:val="005D5378"/>
    <w:rsid w:val="005D53E1"/>
    <w:rsid w:val="005D5AC9"/>
    <w:rsid w:val="005D5E40"/>
    <w:rsid w:val="005D5EA7"/>
    <w:rsid w:val="005D6024"/>
    <w:rsid w:val="005D6DAC"/>
    <w:rsid w:val="005D6FCC"/>
    <w:rsid w:val="005D7040"/>
    <w:rsid w:val="005D7261"/>
    <w:rsid w:val="005D79B7"/>
    <w:rsid w:val="005D7A1C"/>
    <w:rsid w:val="005D7E6E"/>
    <w:rsid w:val="005E0106"/>
    <w:rsid w:val="005E064D"/>
    <w:rsid w:val="005E0859"/>
    <w:rsid w:val="005E09A9"/>
    <w:rsid w:val="005E0A21"/>
    <w:rsid w:val="005E0AF4"/>
    <w:rsid w:val="005E1842"/>
    <w:rsid w:val="005E1AEC"/>
    <w:rsid w:val="005E1C27"/>
    <w:rsid w:val="005E1E22"/>
    <w:rsid w:val="005E24FA"/>
    <w:rsid w:val="005E2574"/>
    <w:rsid w:val="005E283E"/>
    <w:rsid w:val="005E2A4C"/>
    <w:rsid w:val="005E3535"/>
    <w:rsid w:val="005E3732"/>
    <w:rsid w:val="005E387F"/>
    <w:rsid w:val="005E3C8E"/>
    <w:rsid w:val="005E3CBB"/>
    <w:rsid w:val="005E3FDF"/>
    <w:rsid w:val="005E4068"/>
    <w:rsid w:val="005E4331"/>
    <w:rsid w:val="005E452B"/>
    <w:rsid w:val="005E464E"/>
    <w:rsid w:val="005E508B"/>
    <w:rsid w:val="005E5094"/>
    <w:rsid w:val="005E50EC"/>
    <w:rsid w:val="005E510C"/>
    <w:rsid w:val="005E5628"/>
    <w:rsid w:val="005E5C42"/>
    <w:rsid w:val="005E5D8C"/>
    <w:rsid w:val="005E6025"/>
    <w:rsid w:val="005E6422"/>
    <w:rsid w:val="005E6718"/>
    <w:rsid w:val="005E6AEC"/>
    <w:rsid w:val="005E6BE4"/>
    <w:rsid w:val="005E6C7F"/>
    <w:rsid w:val="005E6FCA"/>
    <w:rsid w:val="005E7005"/>
    <w:rsid w:val="005E70F2"/>
    <w:rsid w:val="005E72EB"/>
    <w:rsid w:val="005E7570"/>
    <w:rsid w:val="005E7711"/>
    <w:rsid w:val="005E791A"/>
    <w:rsid w:val="005E7DDA"/>
    <w:rsid w:val="005F04AA"/>
    <w:rsid w:val="005F06C8"/>
    <w:rsid w:val="005F0FDB"/>
    <w:rsid w:val="005F1433"/>
    <w:rsid w:val="005F241E"/>
    <w:rsid w:val="005F24B9"/>
    <w:rsid w:val="005F2E5D"/>
    <w:rsid w:val="005F3B09"/>
    <w:rsid w:val="005F3B64"/>
    <w:rsid w:val="005F3B67"/>
    <w:rsid w:val="005F3B68"/>
    <w:rsid w:val="005F4070"/>
    <w:rsid w:val="005F40D7"/>
    <w:rsid w:val="005F4116"/>
    <w:rsid w:val="005F4607"/>
    <w:rsid w:val="005F47AB"/>
    <w:rsid w:val="005F496F"/>
    <w:rsid w:val="005F4BE2"/>
    <w:rsid w:val="005F4C65"/>
    <w:rsid w:val="005F4D0F"/>
    <w:rsid w:val="005F50F5"/>
    <w:rsid w:val="005F5108"/>
    <w:rsid w:val="005F5666"/>
    <w:rsid w:val="005F570C"/>
    <w:rsid w:val="005F5807"/>
    <w:rsid w:val="005F5AA4"/>
    <w:rsid w:val="005F5B27"/>
    <w:rsid w:val="005F5BBF"/>
    <w:rsid w:val="005F62F8"/>
    <w:rsid w:val="005F6676"/>
    <w:rsid w:val="005F67EF"/>
    <w:rsid w:val="005F69AB"/>
    <w:rsid w:val="005F6C6C"/>
    <w:rsid w:val="005F6D10"/>
    <w:rsid w:val="005F70EE"/>
    <w:rsid w:val="005F71CD"/>
    <w:rsid w:val="005F721E"/>
    <w:rsid w:val="005F79CC"/>
    <w:rsid w:val="005F7DD2"/>
    <w:rsid w:val="00600117"/>
    <w:rsid w:val="00600158"/>
    <w:rsid w:val="00600160"/>
    <w:rsid w:val="00600362"/>
    <w:rsid w:val="00600800"/>
    <w:rsid w:val="00600934"/>
    <w:rsid w:val="00600CF7"/>
    <w:rsid w:val="00600DE0"/>
    <w:rsid w:val="006011DE"/>
    <w:rsid w:val="00601356"/>
    <w:rsid w:val="006017AC"/>
    <w:rsid w:val="00601873"/>
    <w:rsid w:val="00601B7A"/>
    <w:rsid w:val="0060226D"/>
    <w:rsid w:val="006023EB"/>
    <w:rsid w:val="006026E9"/>
    <w:rsid w:val="006028FC"/>
    <w:rsid w:val="00602BC5"/>
    <w:rsid w:val="00602CDD"/>
    <w:rsid w:val="00602E4A"/>
    <w:rsid w:val="00603708"/>
    <w:rsid w:val="006039FF"/>
    <w:rsid w:val="00603D43"/>
    <w:rsid w:val="0060408D"/>
    <w:rsid w:val="00604BEC"/>
    <w:rsid w:val="00604FE9"/>
    <w:rsid w:val="00605097"/>
    <w:rsid w:val="006053F3"/>
    <w:rsid w:val="00605474"/>
    <w:rsid w:val="00605A1C"/>
    <w:rsid w:val="00605BFE"/>
    <w:rsid w:val="0060641D"/>
    <w:rsid w:val="00606751"/>
    <w:rsid w:val="00606B26"/>
    <w:rsid w:val="00606E36"/>
    <w:rsid w:val="00607034"/>
    <w:rsid w:val="006072AA"/>
    <w:rsid w:val="00607381"/>
    <w:rsid w:val="00607F57"/>
    <w:rsid w:val="00610382"/>
    <w:rsid w:val="00610610"/>
    <w:rsid w:val="00610734"/>
    <w:rsid w:val="006107BE"/>
    <w:rsid w:val="00610913"/>
    <w:rsid w:val="00610DE6"/>
    <w:rsid w:val="0061114A"/>
    <w:rsid w:val="00611615"/>
    <w:rsid w:val="0061216F"/>
    <w:rsid w:val="00612393"/>
    <w:rsid w:val="006123FB"/>
    <w:rsid w:val="006125D2"/>
    <w:rsid w:val="0061280F"/>
    <w:rsid w:val="006128FC"/>
    <w:rsid w:val="006133C1"/>
    <w:rsid w:val="00613575"/>
    <w:rsid w:val="00613924"/>
    <w:rsid w:val="00613B45"/>
    <w:rsid w:val="00613BB2"/>
    <w:rsid w:val="00613D0C"/>
    <w:rsid w:val="006143A1"/>
    <w:rsid w:val="00614434"/>
    <w:rsid w:val="0061474F"/>
    <w:rsid w:val="00614B39"/>
    <w:rsid w:val="00615391"/>
    <w:rsid w:val="006153A8"/>
    <w:rsid w:val="0061587B"/>
    <w:rsid w:val="00615CA4"/>
    <w:rsid w:val="00615D66"/>
    <w:rsid w:val="00615D99"/>
    <w:rsid w:val="00616866"/>
    <w:rsid w:val="006169D7"/>
    <w:rsid w:val="00616A23"/>
    <w:rsid w:val="00616A69"/>
    <w:rsid w:val="00616CC7"/>
    <w:rsid w:val="006171B8"/>
    <w:rsid w:val="006174C6"/>
    <w:rsid w:val="00617BBA"/>
    <w:rsid w:val="00617E32"/>
    <w:rsid w:val="00617E67"/>
    <w:rsid w:val="00617F27"/>
    <w:rsid w:val="0062063A"/>
    <w:rsid w:val="006207F9"/>
    <w:rsid w:val="00620A59"/>
    <w:rsid w:val="00620CE5"/>
    <w:rsid w:val="00621196"/>
    <w:rsid w:val="006216A7"/>
    <w:rsid w:val="006222AF"/>
    <w:rsid w:val="00623451"/>
    <w:rsid w:val="00623674"/>
    <w:rsid w:val="00623778"/>
    <w:rsid w:val="00623A84"/>
    <w:rsid w:val="00623F18"/>
    <w:rsid w:val="00624060"/>
    <w:rsid w:val="00624159"/>
    <w:rsid w:val="00624201"/>
    <w:rsid w:val="006243AB"/>
    <w:rsid w:val="00624669"/>
    <w:rsid w:val="00624DC6"/>
    <w:rsid w:val="00625054"/>
    <w:rsid w:val="006252E4"/>
    <w:rsid w:val="006258E7"/>
    <w:rsid w:val="00625935"/>
    <w:rsid w:val="00625CC6"/>
    <w:rsid w:val="00625D53"/>
    <w:rsid w:val="006262BB"/>
    <w:rsid w:val="006269BB"/>
    <w:rsid w:val="00626ABE"/>
    <w:rsid w:val="00626B5B"/>
    <w:rsid w:val="00626D97"/>
    <w:rsid w:val="006275EC"/>
    <w:rsid w:val="00627662"/>
    <w:rsid w:val="00627A30"/>
    <w:rsid w:val="00630250"/>
    <w:rsid w:val="006305F7"/>
    <w:rsid w:val="0063078A"/>
    <w:rsid w:val="00630C46"/>
    <w:rsid w:val="006315E8"/>
    <w:rsid w:val="0063186D"/>
    <w:rsid w:val="00631D10"/>
    <w:rsid w:val="00631D38"/>
    <w:rsid w:val="00632543"/>
    <w:rsid w:val="00632747"/>
    <w:rsid w:val="00632856"/>
    <w:rsid w:val="00632A4D"/>
    <w:rsid w:val="00632A96"/>
    <w:rsid w:val="00632BB8"/>
    <w:rsid w:val="00633368"/>
    <w:rsid w:val="0063347F"/>
    <w:rsid w:val="006336A4"/>
    <w:rsid w:val="00633B47"/>
    <w:rsid w:val="00633E42"/>
    <w:rsid w:val="00634023"/>
    <w:rsid w:val="00634696"/>
    <w:rsid w:val="00634926"/>
    <w:rsid w:val="00634B5E"/>
    <w:rsid w:val="00634C42"/>
    <w:rsid w:val="00634E05"/>
    <w:rsid w:val="00635082"/>
    <w:rsid w:val="00635339"/>
    <w:rsid w:val="006354A7"/>
    <w:rsid w:val="00635952"/>
    <w:rsid w:val="00635C89"/>
    <w:rsid w:val="00636175"/>
    <w:rsid w:val="006361F0"/>
    <w:rsid w:val="0063627A"/>
    <w:rsid w:val="00636301"/>
    <w:rsid w:val="00636470"/>
    <w:rsid w:val="006369C3"/>
    <w:rsid w:val="00636A0B"/>
    <w:rsid w:val="00636A89"/>
    <w:rsid w:val="00636BBE"/>
    <w:rsid w:val="00636D32"/>
    <w:rsid w:val="00637069"/>
    <w:rsid w:val="006376F3"/>
    <w:rsid w:val="00637795"/>
    <w:rsid w:val="00637ADE"/>
    <w:rsid w:val="00637E3A"/>
    <w:rsid w:val="00640016"/>
    <w:rsid w:val="00640125"/>
    <w:rsid w:val="0064022C"/>
    <w:rsid w:val="00640666"/>
    <w:rsid w:val="006406A8"/>
    <w:rsid w:val="00640B1F"/>
    <w:rsid w:val="00640BA2"/>
    <w:rsid w:val="00640D59"/>
    <w:rsid w:val="00640F08"/>
    <w:rsid w:val="006411A4"/>
    <w:rsid w:val="00641B75"/>
    <w:rsid w:val="00641C1A"/>
    <w:rsid w:val="00641EB7"/>
    <w:rsid w:val="00642003"/>
    <w:rsid w:val="00642185"/>
    <w:rsid w:val="006421B0"/>
    <w:rsid w:val="00642347"/>
    <w:rsid w:val="006425FC"/>
    <w:rsid w:val="00642774"/>
    <w:rsid w:val="006429A7"/>
    <w:rsid w:val="006429F8"/>
    <w:rsid w:val="00642DFB"/>
    <w:rsid w:val="00643061"/>
    <w:rsid w:val="0064348B"/>
    <w:rsid w:val="00643542"/>
    <w:rsid w:val="006437A5"/>
    <w:rsid w:val="00643A2D"/>
    <w:rsid w:val="00643C2E"/>
    <w:rsid w:val="00643CBC"/>
    <w:rsid w:val="00643DF4"/>
    <w:rsid w:val="006445D1"/>
    <w:rsid w:val="00644678"/>
    <w:rsid w:val="006449D0"/>
    <w:rsid w:val="00644A82"/>
    <w:rsid w:val="00644CC4"/>
    <w:rsid w:val="006452AB"/>
    <w:rsid w:val="00645B45"/>
    <w:rsid w:val="00645C00"/>
    <w:rsid w:val="00645E5A"/>
    <w:rsid w:val="00646081"/>
    <w:rsid w:val="006467EE"/>
    <w:rsid w:val="00646EB4"/>
    <w:rsid w:val="00647B2E"/>
    <w:rsid w:val="00647CD0"/>
    <w:rsid w:val="00650072"/>
    <w:rsid w:val="0065040A"/>
    <w:rsid w:val="00650928"/>
    <w:rsid w:val="006509EF"/>
    <w:rsid w:val="006513BA"/>
    <w:rsid w:val="006516AA"/>
    <w:rsid w:val="0065170E"/>
    <w:rsid w:val="00651B52"/>
    <w:rsid w:val="0065226C"/>
    <w:rsid w:val="006527EE"/>
    <w:rsid w:val="006529C6"/>
    <w:rsid w:val="00652A7C"/>
    <w:rsid w:val="00652E16"/>
    <w:rsid w:val="00652ED4"/>
    <w:rsid w:val="006536A3"/>
    <w:rsid w:val="006538AA"/>
    <w:rsid w:val="00653FF6"/>
    <w:rsid w:val="006540FB"/>
    <w:rsid w:val="006544CD"/>
    <w:rsid w:val="00654CA3"/>
    <w:rsid w:val="00654F93"/>
    <w:rsid w:val="00655494"/>
    <w:rsid w:val="00655604"/>
    <w:rsid w:val="006556EE"/>
    <w:rsid w:val="006560AD"/>
    <w:rsid w:val="006567D0"/>
    <w:rsid w:val="00656D3A"/>
    <w:rsid w:val="00656D99"/>
    <w:rsid w:val="00656F2C"/>
    <w:rsid w:val="00657764"/>
    <w:rsid w:val="00657C3A"/>
    <w:rsid w:val="00657F46"/>
    <w:rsid w:val="00660845"/>
    <w:rsid w:val="00660E06"/>
    <w:rsid w:val="00661139"/>
    <w:rsid w:val="006611CB"/>
    <w:rsid w:val="0066158A"/>
    <w:rsid w:val="006615A8"/>
    <w:rsid w:val="0066187E"/>
    <w:rsid w:val="00661D19"/>
    <w:rsid w:val="00661FA6"/>
    <w:rsid w:val="00662388"/>
    <w:rsid w:val="0066265C"/>
    <w:rsid w:val="00662A0D"/>
    <w:rsid w:val="00662B4F"/>
    <w:rsid w:val="00662D86"/>
    <w:rsid w:val="006630B8"/>
    <w:rsid w:val="006630F3"/>
    <w:rsid w:val="00663625"/>
    <w:rsid w:val="0066371B"/>
    <w:rsid w:val="00663E3F"/>
    <w:rsid w:val="00664615"/>
    <w:rsid w:val="006652F5"/>
    <w:rsid w:val="00665658"/>
    <w:rsid w:val="00665C3E"/>
    <w:rsid w:val="00665E37"/>
    <w:rsid w:val="006663C0"/>
    <w:rsid w:val="006663D3"/>
    <w:rsid w:val="006669E3"/>
    <w:rsid w:val="00666B5E"/>
    <w:rsid w:val="00666B93"/>
    <w:rsid w:val="0066719E"/>
    <w:rsid w:val="00667489"/>
    <w:rsid w:val="0066769F"/>
    <w:rsid w:val="006678ED"/>
    <w:rsid w:val="00667939"/>
    <w:rsid w:val="00667CA8"/>
    <w:rsid w:val="00667F9C"/>
    <w:rsid w:val="00670086"/>
    <w:rsid w:val="006705D8"/>
    <w:rsid w:val="00670857"/>
    <w:rsid w:val="00670C44"/>
    <w:rsid w:val="00670DA6"/>
    <w:rsid w:val="0067132C"/>
    <w:rsid w:val="0067162A"/>
    <w:rsid w:val="00671799"/>
    <w:rsid w:val="00671902"/>
    <w:rsid w:val="00671A97"/>
    <w:rsid w:val="00671B56"/>
    <w:rsid w:val="006720F8"/>
    <w:rsid w:val="00672120"/>
    <w:rsid w:val="006722F2"/>
    <w:rsid w:val="006729CB"/>
    <w:rsid w:val="00672BB2"/>
    <w:rsid w:val="00672D5B"/>
    <w:rsid w:val="006731B6"/>
    <w:rsid w:val="006739C6"/>
    <w:rsid w:val="00673C85"/>
    <w:rsid w:val="00673E56"/>
    <w:rsid w:val="00674182"/>
    <w:rsid w:val="0067478B"/>
    <w:rsid w:val="00674899"/>
    <w:rsid w:val="00674911"/>
    <w:rsid w:val="00674980"/>
    <w:rsid w:val="00674ACE"/>
    <w:rsid w:val="00674E2C"/>
    <w:rsid w:val="00675366"/>
    <w:rsid w:val="006753B9"/>
    <w:rsid w:val="00675571"/>
    <w:rsid w:val="006758B9"/>
    <w:rsid w:val="006759EE"/>
    <w:rsid w:val="00675D64"/>
    <w:rsid w:val="00676430"/>
    <w:rsid w:val="00676A02"/>
    <w:rsid w:val="00676E3B"/>
    <w:rsid w:val="006774C7"/>
    <w:rsid w:val="006779B8"/>
    <w:rsid w:val="00677CE6"/>
    <w:rsid w:val="00680580"/>
    <w:rsid w:val="00680CE0"/>
    <w:rsid w:val="00680D62"/>
    <w:rsid w:val="00680F82"/>
    <w:rsid w:val="00681C4F"/>
    <w:rsid w:val="0068236A"/>
    <w:rsid w:val="00682793"/>
    <w:rsid w:val="00682D4A"/>
    <w:rsid w:val="00682F14"/>
    <w:rsid w:val="006831E2"/>
    <w:rsid w:val="006831E7"/>
    <w:rsid w:val="0068352C"/>
    <w:rsid w:val="00683957"/>
    <w:rsid w:val="00683B21"/>
    <w:rsid w:val="00683CDC"/>
    <w:rsid w:val="00683F23"/>
    <w:rsid w:val="00684377"/>
    <w:rsid w:val="00684407"/>
    <w:rsid w:val="00684827"/>
    <w:rsid w:val="00684DB3"/>
    <w:rsid w:val="00684E0C"/>
    <w:rsid w:val="00684E1E"/>
    <w:rsid w:val="00684E9B"/>
    <w:rsid w:val="00684EBB"/>
    <w:rsid w:val="00684FD6"/>
    <w:rsid w:val="0068530D"/>
    <w:rsid w:val="006854A7"/>
    <w:rsid w:val="006858AA"/>
    <w:rsid w:val="006861DC"/>
    <w:rsid w:val="00686211"/>
    <w:rsid w:val="006864D9"/>
    <w:rsid w:val="006865B6"/>
    <w:rsid w:val="006869EC"/>
    <w:rsid w:val="00686C70"/>
    <w:rsid w:val="00686D8C"/>
    <w:rsid w:val="006873FB"/>
    <w:rsid w:val="006874A3"/>
    <w:rsid w:val="006874B5"/>
    <w:rsid w:val="006879A5"/>
    <w:rsid w:val="00687A91"/>
    <w:rsid w:val="00687B54"/>
    <w:rsid w:val="00690038"/>
    <w:rsid w:val="00690089"/>
    <w:rsid w:val="0069020A"/>
    <w:rsid w:val="00690333"/>
    <w:rsid w:val="00690987"/>
    <w:rsid w:val="006909D5"/>
    <w:rsid w:val="00690A10"/>
    <w:rsid w:val="00690C20"/>
    <w:rsid w:val="00690CCB"/>
    <w:rsid w:val="006914B7"/>
    <w:rsid w:val="00691668"/>
    <w:rsid w:val="006916E9"/>
    <w:rsid w:val="0069172C"/>
    <w:rsid w:val="00691AE6"/>
    <w:rsid w:val="00691EC2"/>
    <w:rsid w:val="00692555"/>
    <w:rsid w:val="006927EC"/>
    <w:rsid w:val="00692905"/>
    <w:rsid w:val="006929F6"/>
    <w:rsid w:val="00692EAC"/>
    <w:rsid w:val="00692FCC"/>
    <w:rsid w:val="0069356E"/>
    <w:rsid w:val="00693817"/>
    <w:rsid w:val="00694180"/>
    <w:rsid w:val="0069432D"/>
    <w:rsid w:val="0069460A"/>
    <w:rsid w:val="00694779"/>
    <w:rsid w:val="006947A8"/>
    <w:rsid w:val="00694A6E"/>
    <w:rsid w:val="00695566"/>
    <w:rsid w:val="006955DA"/>
    <w:rsid w:val="00695661"/>
    <w:rsid w:val="00695F14"/>
    <w:rsid w:val="00696817"/>
    <w:rsid w:val="00696830"/>
    <w:rsid w:val="00696A47"/>
    <w:rsid w:val="0069711F"/>
    <w:rsid w:val="006973BA"/>
    <w:rsid w:val="00697675"/>
    <w:rsid w:val="00697A31"/>
    <w:rsid w:val="00697AEE"/>
    <w:rsid w:val="00697C71"/>
    <w:rsid w:val="00697CF8"/>
    <w:rsid w:val="006A02F6"/>
    <w:rsid w:val="006A063F"/>
    <w:rsid w:val="006A08FE"/>
    <w:rsid w:val="006A0941"/>
    <w:rsid w:val="006A0AE3"/>
    <w:rsid w:val="006A1239"/>
    <w:rsid w:val="006A1246"/>
    <w:rsid w:val="006A1992"/>
    <w:rsid w:val="006A1C3B"/>
    <w:rsid w:val="006A1F6D"/>
    <w:rsid w:val="006A235E"/>
    <w:rsid w:val="006A2402"/>
    <w:rsid w:val="006A2416"/>
    <w:rsid w:val="006A2EF2"/>
    <w:rsid w:val="006A312B"/>
    <w:rsid w:val="006A3458"/>
    <w:rsid w:val="006A3A7A"/>
    <w:rsid w:val="006A4150"/>
    <w:rsid w:val="006A4628"/>
    <w:rsid w:val="006A46B3"/>
    <w:rsid w:val="006A4BE0"/>
    <w:rsid w:val="006A4CBA"/>
    <w:rsid w:val="006A4D41"/>
    <w:rsid w:val="006A51B4"/>
    <w:rsid w:val="006A53C0"/>
    <w:rsid w:val="006A5470"/>
    <w:rsid w:val="006A5E68"/>
    <w:rsid w:val="006A62CC"/>
    <w:rsid w:val="006A67F7"/>
    <w:rsid w:val="006A6A40"/>
    <w:rsid w:val="006A7146"/>
    <w:rsid w:val="006A769E"/>
    <w:rsid w:val="006A7818"/>
    <w:rsid w:val="006A7928"/>
    <w:rsid w:val="006A7AF0"/>
    <w:rsid w:val="006A7B1E"/>
    <w:rsid w:val="006A7CE8"/>
    <w:rsid w:val="006B04B8"/>
    <w:rsid w:val="006B0520"/>
    <w:rsid w:val="006B090A"/>
    <w:rsid w:val="006B0AEB"/>
    <w:rsid w:val="006B13AE"/>
    <w:rsid w:val="006B13CB"/>
    <w:rsid w:val="006B13F8"/>
    <w:rsid w:val="006B16C0"/>
    <w:rsid w:val="006B1874"/>
    <w:rsid w:val="006B1957"/>
    <w:rsid w:val="006B198A"/>
    <w:rsid w:val="006B1C7A"/>
    <w:rsid w:val="006B2202"/>
    <w:rsid w:val="006B255A"/>
    <w:rsid w:val="006B2771"/>
    <w:rsid w:val="006B2AF0"/>
    <w:rsid w:val="006B2BF4"/>
    <w:rsid w:val="006B2F21"/>
    <w:rsid w:val="006B3060"/>
    <w:rsid w:val="006B3451"/>
    <w:rsid w:val="006B3466"/>
    <w:rsid w:val="006B37ED"/>
    <w:rsid w:val="006B398F"/>
    <w:rsid w:val="006B3A19"/>
    <w:rsid w:val="006B3E4D"/>
    <w:rsid w:val="006B3EAA"/>
    <w:rsid w:val="006B3FC6"/>
    <w:rsid w:val="006B401F"/>
    <w:rsid w:val="006B42FF"/>
    <w:rsid w:val="006B43D7"/>
    <w:rsid w:val="006B4609"/>
    <w:rsid w:val="006B46C8"/>
    <w:rsid w:val="006B4B89"/>
    <w:rsid w:val="006B4E31"/>
    <w:rsid w:val="006B4FF8"/>
    <w:rsid w:val="006B5453"/>
    <w:rsid w:val="006B5641"/>
    <w:rsid w:val="006B5695"/>
    <w:rsid w:val="006B56E3"/>
    <w:rsid w:val="006B5F23"/>
    <w:rsid w:val="006B6C88"/>
    <w:rsid w:val="006B700D"/>
    <w:rsid w:val="006B7484"/>
    <w:rsid w:val="006B7686"/>
    <w:rsid w:val="006C017C"/>
    <w:rsid w:val="006C0276"/>
    <w:rsid w:val="006C0341"/>
    <w:rsid w:val="006C07A3"/>
    <w:rsid w:val="006C08DA"/>
    <w:rsid w:val="006C0BD9"/>
    <w:rsid w:val="006C0D44"/>
    <w:rsid w:val="006C0FD4"/>
    <w:rsid w:val="006C11E3"/>
    <w:rsid w:val="006C1482"/>
    <w:rsid w:val="006C2D9F"/>
    <w:rsid w:val="006C2EDA"/>
    <w:rsid w:val="006C3034"/>
    <w:rsid w:val="006C33F7"/>
    <w:rsid w:val="006C3597"/>
    <w:rsid w:val="006C36B3"/>
    <w:rsid w:val="006C36BA"/>
    <w:rsid w:val="006C3C4A"/>
    <w:rsid w:val="006C3F7E"/>
    <w:rsid w:val="006C40B3"/>
    <w:rsid w:val="006C4326"/>
    <w:rsid w:val="006C43EF"/>
    <w:rsid w:val="006C4FE0"/>
    <w:rsid w:val="006C520A"/>
    <w:rsid w:val="006C523C"/>
    <w:rsid w:val="006C52BB"/>
    <w:rsid w:val="006C541F"/>
    <w:rsid w:val="006C634D"/>
    <w:rsid w:val="006C64C8"/>
    <w:rsid w:val="006C65D8"/>
    <w:rsid w:val="006C6623"/>
    <w:rsid w:val="006C676E"/>
    <w:rsid w:val="006C6985"/>
    <w:rsid w:val="006C6B93"/>
    <w:rsid w:val="006C708D"/>
    <w:rsid w:val="006C7E53"/>
    <w:rsid w:val="006D02A7"/>
    <w:rsid w:val="006D0897"/>
    <w:rsid w:val="006D089F"/>
    <w:rsid w:val="006D09C6"/>
    <w:rsid w:val="006D0CF7"/>
    <w:rsid w:val="006D0E04"/>
    <w:rsid w:val="006D0F5A"/>
    <w:rsid w:val="006D1019"/>
    <w:rsid w:val="006D1471"/>
    <w:rsid w:val="006D15A1"/>
    <w:rsid w:val="006D1B3D"/>
    <w:rsid w:val="006D246A"/>
    <w:rsid w:val="006D2919"/>
    <w:rsid w:val="006D298A"/>
    <w:rsid w:val="006D2B71"/>
    <w:rsid w:val="006D3047"/>
    <w:rsid w:val="006D3473"/>
    <w:rsid w:val="006D3DFD"/>
    <w:rsid w:val="006D4B49"/>
    <w:rsid w:val="006D5C39"/>
    <w:rsid w:val="006D6197"/>
    <w:rsid w:val="006D64B3"/>
    <w:rsid w:val="006D65D8"/>
    <w:rsid w:val="006D723D"/>
    <w:rsid w:val="006D72F4"/>
    <w:rsid w:val="006D73BE"/>
    <w:rsid w:val="006D787A"/>
    <w:rsid w:val="006D78F2"/>
    <w:rsid w:val="006D7A10"/>
    <w:rsid w:val="006D7E09"/>
    <w:rsid w:val="006D7E43"/>
    <w:rsid w:val="006E08EC"/>
    <w:rsid w:val="006E0992"/>
    <w:rsid w:val="006E0B90"/>
    <w:rsid w:val="006E10EF"/>
    <w:rsid w:val="006E1215"/>
    <w:rsid w:val="006E1D01"/>
    <w:rsid w:val="006E20F7"/>
    <w:rsid w:val="006E22BD"/>
    <w:rsid w:val="006E23A4"/>
    <w:rsid w:val="006E25CB"/>
    <w:rsid w:val="006E2884"/>
    <w:rsid w:val="006E2A4F"/>
    <w:rsid w:val="006E2A56"/>
    <w:rsid w:val="006E2DF4"/>
    <w:rsid w:val="006E2E4B"/>
    <w:rsid w:val="006E2F4F"/>
    <w:rsid w:val="006E359B"/>
    <w:rsid w:val="006E3666"/>
    <w:rsid w:val="006E39B1"/>
    <w:rsid w:val="006E3E3A"/>
    <w:rsid w:val="006E4249"/>
    <w:rsid w:val="006E438B"/>
    <w:rsid w:val="006E4609"/>
    <w:rsid w:val="006E4632"/>
    <w:rsid w:val="006E4F75"/>
    <w:rsid w:val="006E4FAD"/>
    <w:rsid w:val="006E556B"/>
    <w:rsid w:val="006E58D9"/>
    <w:rsid w:val="006E6096"/>
    <w:rsid w:val="006E67C0"/>
    <w:rsid w:val="006E6984"/>
    <w:rsid w:val="006E69D9"/>
    <w:rsid w:val="006E6A6E"/>
    <w:rsid w:val="006E6D77"/>
    <w:rsid w:val="006E6D90"/>
    <w:rsid w:val="006E6F5A"/>
    <w:rsid w:val="006E719F"/>
    <w:rsid w:val="006E7471"/>
    <w:rsid w:val="006E77EE"/>
    <w:rsid w:val="006E7D69"/>
    <w:rsid w:val="006F0397"/>
    <w:rsid w:val="006F060F"/>
    <w:rsid w:val="006F0722"/>
    <w:rsid w:val="006F0910"/>
    <w:rsid w:val="006F0953"/>
    <w:rsid w:val="006F09A4"/>
    <w:rsid w:val="006F0B35"/>
    <w:rsid w:val="006F0FB7"/>
    <w:rsid w:val="006F118F"/>
    <w:rsid w:val="006F11DB"/>
    <w:rsid w:val="006F132B"/>
    <w:rsid w:val="006F1346"/>
    <w:rsid w:val="006F146E"/>
    <w:rsid w:val="006F1492"/>
    <w:rsid w:val="006F1AA2"/>
    <w:rsid w:val="006F1B42"/>
    <w:rsid w:val="006F1D1E"/>
    <w:rsid w:val="006F2389"/>
    <w:rsid w:val="006F2426"/>
    <w:rsid w:val="006F31E1"/>
    <w:rsid w:val="006F3878"/>
    <w:rsid w:val="006F3981"/>
    <w:rsid w:val="006F3AAE"/>
    <w:rsid w:val="006F3BAD"/>
    <w:rsid w:val="006F3BB0"/>
    <w:rsid w:val="006F443B"/>
    <w:rsid w:val="006F4490"/>
    <w:rsid w:val="006F4DC9"/>
    <w:rsid w:val="006F5024"/>
    <w:rsid w:val="006F53B2"/>
    <w:rsid w:val="006F53EE"/>
    <w:rsid w:val="006F58BF"/>
    <w:rsid w:val="006F59A1"/>
    <w:rsid w:val="006F59E3"/>
    <w:rsid w:val="006F6110"/>
    <w:rsid w:val="006F6165"/>
    <w:rsid w:val="006F657F"/>
    <w:rsid w:val="006F66C5"/>
    <w:rsid w:val="006F6A4F"/>
    <w:rsid w:val="006F6EBE"/>
    <w:rsid w:val="006F6F22"/>
    <w:rsid w:val="006F6FAA"/>
    <w:rsid w:val="006F7092"/>
    <w:rsid w:val="006F73C8"/>
    <w:rsid w:val="006F7FFA"/>
    <w:rsid w:val="007005EE"/>
    <w:rsid w:val="00701175"/>
    <w:rsid w:val="007012E0"/>
    <w:rsid w:val="00701C17"/>
    <w:rsid w:val="00702217"/>
    <w:rsid w:val="00702441"/>
    <w:rsid w:val="007024E0"/>
    <w:rsid w:val="00702734"/>
    <w:rsid w:val="00702BAA"/>
    <w:rsid w:val="00702EE3"/>
    <w:rsid w:val="0070344C"/>
    <w:rsid w:val="007035B5"/>
    <w:rsid w:val="0070379D"/>
    <w:rsid w:val="00703A64"/>
    <w:rsid w:val="0070414B"/>
    <w:rsid w:val="007045D0"/>
    <w:rsid w:val="00704627"/>
    <w:rsid w:val="0070471D"/>
    <w:rsid w:val="00704AEB"/>
    <w:rsid w:val="00705232"/>
    <w:rsid w:val="00705730"/>
    <w:rsid w:val="00705817"/>
    <w:rsid w:val="007059B9"/>
    <w:rsid w:val="00705EC7"/>
    <w:rsid w:val="0070632E"/>
    <w:rsid w:val="00706632"/>
    <w:rsid w:val="00706877"/>
    <w:rsid w:val="00706BCB"/>
    <w:rsid w:val="00707569"/>
    <w:rsid w:val="00707B39"/>
    <w:rsid w:val="00707B53"/>
    <w:rsid w:val="00707F8A"/>
    <w:rsid w:val="007102C1"/>
    <w:rsid w:val="00710343"/>
    <w:rsid w:val="007103AD"/>
    <w:rsid w:val="00710B3E"/>
    <w:rsid w:val="00711403"/>
    <w:rsid w:val="0071151D"/>
    <w:rsid w:val="007116F6"/>
    <w:rsid w:val="0071171E"/>
    <w:rsid w:val="0071225D"/>
    <w:rsid w:val="00712BB8"/>
    <w:rsid w:val="00712F01"/>
    <w:rsid w:val="007130E8"/>
    <w:rsid w:val="007138C0"/>
    <w:rsid w:val="00713C2B"/>
    <w:rsid w:val="00713C46"/>
    <w:rsid w:val="00713FD0"/>
    <w:rsid w:val="007141CC"/>
    <w:rsid w:val="007145E8"/>
    <w:rsid w:val="007148B9"/>
    <w:rsid w:val="00714EFA"/>
    <w:rsid w:val="00715360"/>
    <w:rsid w:val="0071571B"/>
    <w:rsid w:val="00715806"/>
    <w:rsid w:val="00715839"/>
    <w:rsid w:val="00715A47"/>
    <w:rsid w:val="00715A52"/>
    <w:rsid w:val="00715F63"/>
    <w:rsid w:val="00716149"/>
    <w:rsid w:val="00716261"/>
    <w:rsid w:val="00716AAA"/>
    <w:rsid w:val="0071719C"/>
    <w:rsid w:val="0071751C"/>
    <w:rsid w:val="00717727"/>
    <w:rsid w:val="0071797B"/>
    <w:rsid w:val="00720179"/>
    <w:rsid w:val="00720B35"/>
    <w:rsid w:val="00720B5C"/>
    <w:rsid w:val="00720E19"/>
    <w:rsid w:val="00721097"/>
    <w:rsid w:val="0072118A"/>
    <w:rsid w:val="00721374"/>
    <w:rsid w:val="007216C6"/>
    <w:rsid w:val="007218A8"/>
    <w:rsid w:val="007218D0"/>
    <w:rsid w:val="00721B5E"/>
    <w:rsid w:val="00722705"/>
    <w:rsid w:val="00722BBC"/>
    <w:rsid w:val="00722C1A"/>
    <w:rsid w:val="00722FB4"/>
    <w:rsid w:val="00723102"/>
    <w:rsid w:val="00723238"/>
    <w:rsid w:val="007232B8"/>
    <w:rsid w:val="007233C8"/>
    <w:rsid w:val="007236EA"/>
    <w:rsid w:val="00723C5A"/>
    <w:rsid w:val="00724499"/>
    <w:rsid w:val="007245E9"/>
    <w:rsid w:val="007258D4"/>
    <w:rsid w:val="007259D8"/>
    <w:rsid w:val="007259F3"/>
    <w:rsid w:val="00725AF1"/>
    <w:rsid w:val="00725BC0"/>
    <w:rsid w:val="00725DFF"/>
    <w:rsid w:val="00726BE4"/>
    <w:rsid w:val="00726DB3"/>
    <w:rsid w:val="007270C5"/>
    <w:rsid w:val="007273C0"/>
    <w:rsid w:val="00727952"/>
    <w:rsid w:val="007279F2"/>
    <w:rsid w:val="00727B1F"/>
    <w:rsid w:val="007305EB"/>
    <w:rsid w:val="00730941"/>
    <w:rsid w:val="00730E6F"/>
    <w:rsid w:val="00730EDE"/>
    <w:rsid w:val="00730F2C"/>
    <w:rsid w:val="00731124"/>
    <w:rsid w:val="00731183"/>
    <w:rsid w:val="0073175A"/>
    <w:rsid w:val="0073181B"/>
    <w:rsid w:val="007319E5"/>
    <w:rsid w:val="00731C17"/>
    <w:rsid w:val="007320BF"/>
    <w:rsid w:val="0073239E"/>
    <w:rsid w:val="00732403"/>
    <w:rsid w:val="00732538"/>
    <w:rsid w:val="00733022"/>
    <w:rsid w:val="00733431"/>
    <w:rsid w:val="00733945"/>
    <w:rsid w:val="007339AB"/>
    <w:rsid w:val="00733A8A"/>
    <w:rsid w:val="00733C50"/>
    <w:rsid w:val="007345E1"/>
    <w:rsid w:val="0073493A"/>
    <w:rsid w:val="00734DC4"/>
    <w:rsid w:val="00734E45"/>
    <w:rsid w:val="00735441"/>
    <w:rsid w:val="007357B3"/>
    <w:rsid w:val="0073580C"/>
    <w:rsid w:val="007360F0"/>
    <w:rsid w:val="00736103"/>
    <w:rsid w:val="00736128"/>
    <w:rsid w:val="0073625F"/>
    <w:rsid w:val="0073652E"/>
    <w:rsid w:val="007367E0"/>
    <w:rsid w:val="00736824"/>
    <w:rsid w:val="00736859"/>
    <w:rsid w:val="007370D3"/>
    <w:rsid w:val="00740CBC"/>
    <w:rsid w:val="0074102F"/>
    <w:rsid w:val="007410E4"/>
    <w:rsid w:val="00741396"/>
    <w:rsid w:val="00741826"/>
    <w:rsid w:val="0074186F"/>
    <w:rsid w:val="0074198F"/>
    <w:rsid w:val="00741C1F"/>
    <w:rsid w:val="00741C66"/>
    <w:rsid w:val="00741E46"/>
    <w:rsid w:val="00742143"/>
    <w:rsid w:val="007426D2"/>
    <w:rsid w:val="00742C94"/>
    <w:rsid w:val="007431F1"/>
    <w:rsid w:val="00743253"/>
    <w:rsid w:val="007432E2"/>
    <w:rsid w:val="00743416"/>
    <w:rsid w:val="00743AC1"/>
    <w:rsid w:val="00744E22"/>
    <w:rsid w:val="00745502"/>
    <w:rsid w:val="007455E3"/>
    <w:rsid w:val="00745A9D"/>
    <w:rsid w:val="00745B30"/>
    <w:rsid w:val="00745D0F"/>
    <w:rsid w:val="00746443"/>
    <w:rsid w:val="007464CA"/>
    <w:rsid w:val="0074654F"/>
    <w:rsid w:val="007465A8"/>
    <w:rsid w:val="0074678C"/>
    <w:rsid w:val="00746DC6"/>
    <w:rsid w:val="00747498"/>
    <w:rsid w:val="00747758"/>
    <w:rsid w:val="007477E8"/>
    <w:rsid w:val="00747948"/>
    <w:rsid w:val="00747FC8"/>
    <w:rsid w:val="007500F2"/>
    <w:rsid w:val="0075028C"/>
    <w:rsid w:val="007503E3"/>
    <w:rsid w:val="00750966"/>
    <w:rsid w:val="00750F75"/>
    <w:rsid w:val="00750FF9"/>
    <w:rsid w:val="0075117A"/>
    <w:rsid w:val="00751193"/>
    <w:rsid w:val="007516F0"/>
    <w:rsid w:val="007519B6"/>
    <w:rsid w:val="00751EAC"/>
    <w:rsid w:val="007522DB"/>
    <w:rsid w:val="007524C1"/>
    <w:rsid w:val="0075258F"/>
    <w:rsid w:val="007525DA"/>
    <w:rsid w:val="007527CF"/>
    <w:rsid w:val="00752A3D"/>
    <w:rsid w:val="007532D0"/>
    <w:rsid w:val="00753477"/>
    <w:rsid w:val="007535C0"/>
    <w:rsid w:val="00753747"/>
    <w:rsid w:val="00753832"/>
    <w:rsid w:val="007542F9"/>
    <w:rsid w:val="00754351"/>
    <w:rsid w:val="007548E1"/>
    <w:rsid w:val="007549BF"/>
    <w:rsid w:val="00754C27"/>
    <w:rsid w:val="007553CA"/>
    <w:rsid w:val="0075580F"/>
    <w:rsid w:val="00755819"/>
    <w:rsid w:val="00755C36"/>
    <w:rsid w:val="0075604A"/>
    <w:rsid w:val="007566F8"/>
    <w:rsid w:val="00756765"/>
    <w:rsid w:val="0075680D"/>
    <w:rsid w:val="00756B0C"/>
    <w:rsid w:val="00756C58"/>
    <w:rsid w:val="00757660"/>
    <w:rsid w:val="00757733"/>
    <w:rsid w:val="007579F7"/>
    <w:rsid w:val="00757AA6"/>
    <w:rsid w:val="007602D8"/>
    <w:rsid w:val="0076064B"/>
    <w:rsid w:val="0076078A"/>
    <w:rsid w:val="00760897"/>
    <w:rsid w:val="007609FC"/>
    <w:rsid w:val="00760E17"/>
    <w:rsid w:val="0076112E"/>
    <w:rsid w:val="007611CB"/>
    <w:rsid w:val="007627E7"/>
    <w:rsid w:val="00762B39"/>
    <w:rsid w:val="00762EDA"/>
    <w:rsid w:val="007633E4"/>
    <w:rsid w:val="007634DC"/>
    <w:rsid w:val="0076365F"/>
    <w:rsid w:val="00763B23"/>
    <w:rsid w:val="00763EBF"/>
    <w:rsid w:val="00763F69"/>
    <w:rsid w:val="0076410F"/>
    <w:rsid w:val="00764C41"/>
    <w:rsid w:val="00765156"/>
    <w:rsid w:val="007653CC"/>
    <w:rsid w:val="00765413"/>
    <w:rsid w:val="00765ABB"/>
    <w:rsid w:val="00766120"/>
    <w:rsid w:val="0076656B"/>
    <w:rsid w:val="0076657C"/>
    <w:rsid w:val="00766A96"/>
    <w:rsid w:val="00766C7C"/>
    <w:rsid w:val="0076775D"/>
    <w:rsid w:val="00767CC9"/>
    <w:rsid w:val="00767D3C"/>
    <w:rsid w:val="00767D9C"/>
    <w:rsid w:val="0077034B"/>
    <w:rsid w:val="00770CA2"/>
    <w:rsid w:val="00770CBC"/>
    <w:rsid w:val="00771162"/>
    <w:rsid w:val="0077121E"/>
    <w:rsid w:val="007712F6"/>
    <w:rsid w:val="00771647"/>
    <w:rsid w:val="00771CC7"/>
    <w:rsid w:val="007721BF"/>
    <w:rsid w:val="007721C4"/>
    <w:rsid w:val="007724A6"/>
    <w:rsid w:val="007724D9"/>
    <w:rsid w:val="007726F1"/>
    <w:rsid w:val="00772709"/>
    <w:rsid w:val="00772BA6"/>
    <w:rsid w:val="00772D33"/>
    <w:rsid w:val="00772DD6"/>
    <w:rsid w:val="007730D4"/>
    <w:rsid w:val="00773ABD"/>
    <w:rsid w:val="00773E2A"/>
    <w:rsid w:val="00774023"/>
    <w:rsid w:val="007741FF"/>
    <w:rsid w:val="00774683"/>
    <w:rsid w:val="0077478B"/>
    <w:rsid w:val="00774A7D"/>
    <w:rsid w:val="00774D3B"/>
    <w:rsid w:val="0077507D"/>
    <w:rsid w:val="00775302"/>
    <w:rsid w:val="0077530F"/>
    <w:rsid w:val="00775347"/>
    <w:rsid w:val="0077546B"/>
    <w:rsid w:val="0077570B"/>
    <w:rsid w:val="00775966"/>
    <w:rsid w:val="00776BC1"/>
    <w:rsid w:val="00776D74"/>
    <w:rsid w:val="00776DB4"/>
    <w:rsid w:val="00777252"/>
    <w:rsid w:val="007774A2"/>
    <w:rsid w:val="00777BAB"/>
    <w:rsid w:val="00777EAF"/>
    <w:rsid w:val="007801B0"/>
    <w:rsid w:val="007802D9"/>
    <w:rsid w:val="00780577"/>
    <w:rsid w:val="00780826"/>
    <w:rsid w:val="00780C54"/>
    <w:rsid w:val="007810AC"/>
    <w:rsid w:val="007814EE"/>
    <w:rsid w:val="00781822"/>
    <w:rsid w:val="00781846"/>
    <w:rsid w:val="0078188E"/>
    <w:rsid w:val="007818E8"/>
    <w:rsid w:val="00781AE3"/>
    <w:rsid w:val="00781AF8"/>
    <w:rsid w:val="00781CE3"/>
    <w:rsid w:val="00782331"/>
    <w:rsid w:val="007825CC"/>
    <w:rsid w:val="00782825"/>
    <w:rsid w:val="007828C5"/>
    <w:rsid w:val="00782B28"/>
    <w:rsid w:val="00782BEE"/>
    <w:rsid w:val="007836EF"/>
    <w:rsid w:val="007837A4"/>
    <w:rsid w:val="00783F38"/>
    <w:rsid w:val="00784C3B"/>
    <w:rsid w:val="00784CC9"/>
    <w:rsid w:val="00784CF8"/>
    <w:rsid w:val="00784FA5"/>
    <w:rsid w:val="00785192"/>
    <w:rsid w:val="007851FC"/>
    <w:rsid w:val="0078576D"/>
    <w:rsid w:val="00785D2F"/>
    <w:rsid w:val="0078603A"/>
    <w:rsid w:val="007862D1"/>
    <w:rsid w:val="00786430"/>
    <w:rsid w:val="007867ED"/>
    <w:rsid w:val="00786843"/>
    <w:rsid w:val="00786C69"/>
    <w:rsid w:val="00787114"/>
    <w:rsid w:val="00787328"/>
    <w:rsid w:val="00787E87"/>
    <w:rsid w:val="00790149"/>
    <w:rsid w:val="0079038E"/>
    <w:rsid w:val="007903CE"/>
    <w:rsid w:val="007910B9"/>
    <w:rsid w:val="007919CE"/>
    <w:rsid w:val="00791B46"/>
    <w:rsid w:val="00791E60"/>
    <w:rsid w:val="00792037"/>
    <w:rsid w:val="007927A2"/>
    <w:rsid w:val="00792A61"/>
    <w:rsid w:val="00792B12"/>
    <w:rsid w:val="00793150"/>
    <w:rsid w:val="00793151"/>
    <w:rsid w:val="007934C6"/>
    <w:rsid w:val="007936F2"/>
    <w:rsid w:val="007938A0"/>
    <w:rsid w:val="00793D57"/>
    <w:rsid w:val="007943C5"/>
    <w:rsid w:val="00794618"/>
    <w:rsid w:val="007946F2"/>
    <w:rsid w:val="0079477A"/>
    <w:rsid w:val="007949D1"/>
    <w:rsid w:val="00794A3B"/>
    <w:rsid w:val="00794D90"/>
    <w:rsid w:val="00794F85"/>
    <w:rsid w:val="00795572"/>
    <w:rsid w:val="00795716"/>
    <w:rsid w:val="00795AF4"/>
    <w:rsid w:val="00795B45"/>
    <w:rsid w:val="00795E34"/>
    <w:rsid w:val="0079617D"/>
    <w:rsid w:val="00796323"/>
    <w:rsid w:val="00796497"/>
    <w:rsid w:val="00796621"/>
    <w:rsid w:val="007967FA"/>
    <w:rsid w:val="00796CD6"/>
    <w:rsid w:val="007976C3"/>
    <w:rsid w:val="00797777"/>
    <w:rsid w:val="00797850"/>
    <w:rsid w:val="00797A30"/>
    <w:rsid w:val="00797E55"/>
    <w:rsid w:val="007A04EA"/>
    <w:rsid w:val="007A0792"/>
    <w:rsid w:val="007A090E"/>
    <w:rsid w:val="007A0C07"/>
    <w:rsid w:val="007A0F06"/>
    <w:rsid w:val="007A1045"/>
    <w:rsid w:val="007A10ED"/>
    <w:rsid w:val="007A1649"/>
    <w:rsid w:val="007A1908"/>
    <w:rsid w:val="007A1A89"/>
    <w:rsid w:val="007A1CD7"/>
    <w:rsid w:val="007A1EA3"/>
    <w:rsid w:val="007A20EE"/>
    <w:rsid w:val="007A2323"/>
    <w:rsid w:val="007A2594"/>
    <w:rsid w:val="007A295B"/>
    <w:rsid w:val="007A2BFC"/>
    <w:rsid w:val="007A31CD"/>
    <w:rsid w:val="007A33BA"/>
    <w:rsid w:val="007A394D"/>
    <w:rsid w:val="007A4086"/>
    <w:rsid w:val="007A4176"/>
    <w:rsid w:val="007A4847"/>
    <w:rsid w:val="007A4855"/>
    <w:rsid w:val="007A4D76"/>
    <w:rsid w:val="007A5003"/>
    <w:rsid w:val="007A549C"/>
    <w:rsid w:val="007A59A3"/>
    <w:rsid w:val="007A5F69"/>
    <w:rsid w:val="007A5FE3"/>
    <w:rsid w:val="007A631A"/>
    <w:rsid w:val="007A6EB1"/>
    <w:rsid w:val="007A71EB"/>
    <w:rsid w:val="007A7486"/>
    <w:rsid w:val="007A790C"/>
    <w:rsid w:val="007A7B82"/>
    <w:rsid w:val="007A7D80"/>
    <w:rsid w:val="007B008F"/>
    <w:rsid w:val="007B0869"/>
    <w:rsid w:val="007B0C15"/>
    <w:rsid w:val="007B13C4"/>
    <w:rsid w:val="007B1A97"/>
    <w:rsid w:val="007B2140"/>
    <w:rsid w:val="007B2769"/>
    <w:rsid w:val="007B2EC1"/>
    <w:rsid w:val="007B3080"/>
    <w:rsid w:val="007B30B7"/>
    <w:rsid w:val="007B3243"/>
    <w:rsid w:val="007B330F"/>
    <w:rsid w:val="007B3530"/>
    <w:rsid w:val="007B3553"/>
    <w:rsid w:val="007B35B5"/>
    <w:rsid w:val="007B3910"/>
    <w:rsid w:val="007B3B3F"/>
    <w:rsid w:val="007B3DD1"/>
    <w:rsid w:val="007B3F17"/>
    <w:rsid w:val="007B45A0"/>
    <w:rsid w:val="007B4BB9"/>
    <w:rsid w:val="007B54FF"/>
    <w:rsid w:val="007B564C"/>
    <w:rsid w:val="007B697E"/>
    <w:rsid w:val="007B75F3"/>
    <w:rsid w:val="007B7783"/>
    <w:rsid w:val="007B7EC4"/>
    <w:rsid w:val="007B7EDA"/>
    <w:rsid w:val="007C04F4"/>
    <w:rsid w:val="007C0C54"/>
    <w:rsid w:val="007C1000"/>
    <w:rsid w:val="007C1452"/>
    <w:rsid w:val="007C149A"/>
    <w:rsid w:val="007C17F3"/>
    <w:rsid w:val="007C1E42"/>
    <w:rsid w:val="007C1EF6"/>
    <w:rsid w:val="007C2183"/>
    <w:rsid w:val="007C2385"/>
    <w:rsid w:val="007C2691"/>
    <w:rsid w:val="007C26E5"/>
    <w:rsid w:val="007C2ABE"/>
    <w:rsid w:val="007C310B"/>
    <w:rsid w:val="007C3C7C"/>
    <w:rsid w:val="007C43BD"/>
    <w:rsid w:val="007C440A"/>
    <w:rsid w:val="007C44BF"/>
    <w:rsid w:val="007C4654"/>
    <w:rsid w:val="007C4A4B"/>
    <w:rsid w:val="007C4C64"/>
    <w:rsid w:val="007C4D19"/>
    <w:rsid w:val="007C4E3D"/>
    <w:rsid w:val="007C5461"/>
    <w:rsid w:val="007C5659"/>
    <w:rsid w:val="007C593D"/>
    <w:rsid w:val="007C5BAA"/>
    <w:rsid w:val="007C5BDE"/>
    <w:rsid w:val="007C5C67"/>
    <w:rsid w:val="007C5CC8"/>
    <w:rsid w:val="007C5F2D"/>
    <w:rsid w:val="007C69D4"/>
    <w:rsid w:val="007C6E9C"/>
    <w:rsid w:val="007C72D9"/>
    <w:rsid w:val="007C768D"/>
    <w:rsid w:val="007C7797"/>
    <w:rsid w:val="007C7C2E"/>
    <w:rsid w:val="007C7DAA"/>
    <w:rsid w:val="007D00C6"/>
    <w:rsid w:val="007D09D3"/>
    <w:rsid w:val="007D10F7"/>
    <w:rsid w:val="007D1A6F"/>
    <w:rsid w:val="007D1D49"/>
    <w:rsid w:val="007D2AE2"/>
    <w:rsid w:val="007D2F2B"/>
    <w:rsid w:val="007D317F"/>
    <w:rsid w:val="007D35E3"/>
    <w:rsid w:val="007D3818"/>
    <w:rsid w:val="007D3E6B"/>
    <w:rsid w:val="007D40E7"/>
    <w:rsid w:val="007D41AC"/>
    <w:rsid w:val="007D45FD"/>
    <w:rsid w:val="007D4706"/>
    <w:rsid w:val="007D4C17"/>
    <w:rsid w:val="007D4D85"/>
    <w:rsid w:val="007D4EE5"/>
    <w:rsid w:val="007D4EEB"/>
    <w:rsid w:val="007D54B6"/>
    <w:rsid w:val="007D5B6C"/>
    <w:rsid w:val="007D5CD7"/>
    <w:rsid w:val="007D5D3D"/>
    <w:rsid w:val="007D5DAC"/>
    <w:rsid w:val="007D5FB3"/>
    <w:rsid w:val="007D67A7"/>
    <w:rsid w:val="007D6C33"/>
    <w:rsid w:val="007D6CBA"/>
    <w:rsid w:val="007D6F3A"/>
    <w:rsid w:val="007D7174"/>
    <w:rsid w:val="007D7D1F"/>
    <w:rsid w:val="007E037A"/>
    <w:rsid w:val="007E050E"/>
    <w:rsid w:val="007E051C"/>
    <w:rsid w:val="007E0C24"/>
    <w:rsid w:val="007E1932"/>
    <w:rsid w:val="007E2091"/>
    <w:rsid w:val="007E2134"/>
    <w:rsid w:val="007E2155"/>
    <w:rsid w:val="007E27BE"/>
    <w:rsid w:val="007E2C1E"/>
    <w:rsid w:val="007E304F"/>
    <w:rsid w:val="007E47D1"/>
    <w:rsid w:val="007E4821"/>
    <w:rsid w:val="007E48CD"/>
    <w:rsid w:val="007E49D0"/>
    <w:rsid w:val="007E4B4E"/>
    <w:rsid w:val="007E4FF5"/>
    <w:rsid w:val="007E5145"/>
    <w:rsid w:val="007E567F"/>
    <w:rsid w:val="007E596E"/>
    <w:rsid w:val="007E5BEB"/>
    <w:rsid w:val="007E5BF2"/>
    <w:rsid w:val="007E5F78"/>
    <w:rsid w:val="007E6308"/>
    <w:rsid w:val="007E6584"/>
    <w:rsid w:val="007E6646"/>
    <w:rsid w:val="007E6BA4"/>
    <w:rsid w:val="007E729A"/>
    <w:rsid w:val="007E7601"/>
    <w:rsid w:val="007F0159"/>
    <w:rsid w:val="007F02E2"/>
    <w:rsid w:val="007F04FE"/>
    <w:rsid w:val="007F07FE"/>
    <w:rsid w:val="007F0C4A"/>
    <w:rsid w:val="007F1721"/>
    <w:rsid w:val="007F1DEF"/>
    <w:rsid w:val="007F216D"/>
    <w:rsid w:val="007F2183"/>
    <w:rsid w:val="007F22B2"/>
    <w:rsid w:val="007F230A"/>
    <w:rsid w:val="007F26B8"/>
    <w:rsid w:val="007F2AC6"/>
    <w:rsid w:val="007F3005"/>
    <w:rsid w:val="007F3B0C"/>
    <w:rsid w:val="007F3B91"/>
    <w:rsid w:val="007F3F8F"/>
    <w:rsid w:val="007F459D"/>
    <w:rsid w:val="007F4C87"/>
    <w:rsid w:val="007F4F0C"/>
    <w:rsid w:val="007F5350"/>
    <w:rsid w:val="007F5F62"/>
    <w:rsid w:val="007F6283"/>
    <w:rsid w:val="007F6A89"/>
    <w:rsid w:val="007F74B9"/>
    <w:rsid w:val="007F7526"/>
    <w:rsid w:val="007F7647"/>
    <w:rsid w:val="007F7B60"/>
    <w:rsid w:val="007F7DBB"/>
    <w:rsid w:val="008001B5"/>
    <w:rsid w:val="00800C06"/>
    <w:rsid w:val="008011C5"/>
    <w:rsid w:val="00801E73"/>
    <w:rsid w:val="008023A6"/>
    <w:rsid w:val="00802AE1"/>
    <w:rsid w:val="00802B36"/>
    <w:rsid w:val="00802BC7"/>
    <w:rsid w:val="00803155"/>
    <w:rsid w:val="00803408"/>
    <w:rsid w:val="0080378E"/>
    <w:rsid w:val="00803887"/>
    <w:rsid w:val="0080388F"/>
    <w:rsid w:val="00803F57"/>
    <w:rsid w:val="008042B1"/>
    <w:rsid w:val="00804678"/>
    <w:rsid w:val="008046F8"/>
    <w:rsid w:val="0080474E"/>
    <w:rsid w:val="00804EDB"/>
    <w:rsid w:val="00804F62"/>
    <w:rsid w:val="00805007"/>
    <w:rsid w:val="0080502E"/>
    <w:rsid w:val="0080503D"/>
    <w:rsid w:val="008050D2"/>
    <w:rsid w:val="00806D24"/>
    <w:rsid w:val="00807102"/>
    <w:rsid w:val="00807353"/>
    <w:rsid w:val="00807770"/>
    <w:rsid w:val="00807F07"/>
    <w:rsid w:val="008110F2"/>
    <w:rsid w:val="00811423"/>
    <w:rsid w:val="0081168A"/>
    <w:rsid w:val="008118F6"/>
    <w:rsid w:val="00811EEE"/>
    <w:rsid w:val="00811F4B"/>
    <w:rsid w:val="00811FE9"/>
    <w:rsid w:val="00812909"/>
    <w:rsid w:val="00812B1E"/>
    <w:rsid w:val="00812EAE"/>
    <w:rsid w:val="00813592"/>
    <w:rsid w:val="0081371C"/>
    <w:rsid w:val="0081373A"/>
    <w:rsid w:val="00813BC9"/>
    <w:rsid w:val="0081410B"/>
    <w:rsid w:val="00814A3D"/>
    <w:rsid w:val="00814F7A"/>
    <w:rsid w:val="00815137"/>
    <w:rsid w:val="0081525B"/>
    <w:rsid w:val="00815484"/>
    <w:rsid w:val="00815500"/>
    <w:rsid w:val="008156BE"/>
    <w:rsid w:val="00816847"/>
    <w:rsid w:val="0081704B"/>
    <w:rsid w:val="00817318"/>
    <w:rsid w:val="00817E57"/>
    <w:rsid w:val="00817FDE"/>
    <w:rsid w:val="00820097"/>
    <w:rsid w:val="00820624"/>
    <w:rsid w:val="00820ACD"/>
    <w:rsid w:val="00820EDC"/>
    <w:rsid w:val="00821393"/>
    <w:rsid w:val="00821785"/>
    <w:rsid w:val="008217C8"/>
    <w:rsid w:val="00821B2E"/>
    <w:rsid w:val="008221BE"/>
    <w:rsid w:val="00822859"/>
    <w:rsid w:val="00822BC1"/>
    <w:rsid w:val="00822E8C"/>
    <w:rsid w:val="00823009"/>
    <w:rsid w:val="008232CF"/>
    <w:rsid w:val="008233B5"/>
    <w:rsid w:val="00823A9E"/>
    <w:rsid w:val="00823B96"/>
    <w:rsid w:val="00823CB7"/>
    <w:rsid w:val="00823D05"/>
    <w:rsid w:val="00824033"/>
    <w:rsid w:val="00824053"/>
    <w:rsid w:val="008240E0"/>
    <w:rsid w:val="00824503"/>
    <w:rsid w:val="008246DE"/>
    <w:rsid w:val="008247A1"/>
    <w:rsid w:val="008247C3"/>
    <w:rsid w:val="0082505F"/>
    <w:rsid w:val="0082606B"/>
    <w:rsid w:val="00826081"/>
    <w:rsid w:val="0082635F"/>
    <w:rsid w:val="008265AA"/>
    <w:rsid w:val="00826CF1"/>
    <w:rsid w:val="008273A6"/>
    <w:rsid w:val="00827C36"/>
    <w:rsid w:val="00827CF5"/>
    <w:rsid w:val="00827D21"/>
    <w:rsid w:val="00827DAB"/>
    <w:rsid w:val="00827E1B"/>
    <w:rsid w:val="00827EAD"/>
    <w:rsid w:val="008302A9"/>
    <w:rsid w:val="008305EA"/>
    <w:rsid w:val="00831059"/>
    <w:rsid w:val="00831301"/>
    <w:rsid w:val="00831513"/>
    <w:rsid w:val="00831AFF"/>
    <w:rsid w:val="00831B7A"/>
    <w:rsid w:val="00831F67"/>
    <w:rsid w:val="00832012"/>
    <w:rsid w:val="00832324"/>
    <w:rsid w:val="008326B4"/>
    <w:rsid w:val="008326FF"/>
    <w:rsid w:val="008328D8"/>
    <w:rsid w:val="008331EE"/>
    <w:rsid w:val="00833331"/>
    <w:rsid w:val="008339D8"/>
    <w:rsid w:val="00833EE5"/>
    <w:rsid w:val="00834468"/>
    <w:rsid w:val="00834579"/>
    <w:rsid w:val="008348BE"/>
    <w:rsid w:val="00834936"/>
    <w:rsid w:val="0083519F"/>
    <w:rsid w:val="008353E4"/>
    <w:rsid w:val="0083565F"/>
    <w:rsid w:val="0083588A"/>
    <w:rsid w:val="0083596B"/>
    <w:rsid w:val="00835E87"/>
    <w:rsid w:val="008369FB"/>
    <w:rsid w:val="00836D3D"/>
    <w:rsid w:val="0083711D"/>
    <w:rsid w:val="008375AB"/>
    <w:rsid w:val="00837EE2"/>
    <w:rsid w:val="00837EF5"/>
    <w:rsid w:val="0084037A"/>
    <w:rsid w:val="00840454"/>
    <w:rsid w:val="008409A6"/>
    <w:rsid w:val="00840A0E"/>
    <w:rsid w:val="00840C39"/>
    <w:rsid w:val="00841190"/>
    <w:rsid w:val="00841849"/>
    <w:rsid w:val="008418E8"/>
    <w:rsid w:val="00841F53"/>
    <w:rsid w:val="0084236C"/>
    <w:rsid w:val="0084247A"/>
    <w:rsid w:val="00842F2E"/>
    <w:rsid w:val="008433F7"/>
    <w:rsid w:val="00843777"/>
    <w:rsid w:val="0084393C"/>
    <w:rsid w:val="00843EF1"/>
    <w:rsid w:val="00844220"/>
    <w:rsid w:val="008444CA"/>
    <w:rsid w:val="008445B9"/>
    <w:rsid w:val="00844C02"/>
    <w:rsid w:val="00844E86"/>
    <w:rsid w:val="00844EFC"/>
    <w:rsid w:val="00845480"/>
    <w:rsid w:val="00845863"/>
    <w:rsid w:val="008459BB"/>
    <w:rsid w:val="00846A0E"/>
    <w:rsid w:val="00846E47"/>
    <w:rsid w:val="0084754B"/>
    <w:rsid w:val="00847D7C"/>
    <w:rsid w:val="00850A6D"/>
    <w:rsid w:val="00850B80"/>
    <w:rsid w:val="008510F6"/>
    <w:rsid w:val="00851226"/>
    <w:rsid w:val="008515C8"/>
    <w:rsid w:val="008516F7"/>
    <w:rsid w:val="00851A54"/>
    <w:rsid w:val="00851AB4"/>
    <w:rsid w:val="00851CF1"/>
    <w:rsid w:val="00851EF2"/>
    <w:rsid w:val="00851FD8"/>
    <w:rsid w:val="0085242C"/>
    <w:rsid w:val="00852B84"/>
    <w:rsid w:val="00852BEB"/>
    <w:rsid w:val="00852BF1"/>
    <w:rsid w:val="008533F9"/>
    <w:rsid w:val="00853618"/>
    <w:rsid w:val="0085361A"/>
    <w:rsid w:val="008536BB"/>
    <w:rsid w:val="0085371E"/>
    <w:rsid w:val="00853882"/>
    <w:rsid w:val="008539D3"/>
    <w:rsid w:val="00854320"/>
    <w:rsid w:val="00854735"/>
    <w:rsid w:val="00854756"/>
    <w:rsid w:val="00854CBD"/>
    <w:rsid w:val="00854E14"/>
    <w:rsid w:val="00854F02"/>
    <w:rsid w:val="008550F8"/>
    <w:rsid w:val="0085514F"/>
    <w:rsid w:val="0085554A"/>
    <w:rsid w:val="00855588"/>
    <w:rsid w:val="00855672"/>
    <w:rsid w:val="00855CE2"/>
    <w:rsid w:val="00855D44"/>
    <w:rsid w:val="00855E70"/>
    <w:rsid w:val="00856164"/>
    <w:rsid w:val="00856664"/>
    <w:rsid w:val="00856BDC"/>
    <w:rsid w:val="0085795F"/>
    <w:rsid w:val="008579A3"/>
    <w:rsid w:val="00857A95"/>
    <w:rsid w:val="00857ADC"/>
    <w:rsid w:val="00857EFC"/>
    <w:rsid w:val="00857FC6"/>
    <w:rsid w:val="008601C6"/>
    <w:rsid w:val="00860349"/>
    <w:rsid w:val="00860448"/>
    <w:rsid w:val="008615D9"/>
    <w:rsid w:val="0086195D"/>
    <w:rsid w:val="00861CA2"/>
    <w:rsid w:val="008629E8"/>
    <w:rsid w:val="00862BA2"/>
    <w:rsid w:val="00862E24"/>
    <w:rsid w:val="00862E59"/>
    <w:rsid w:val="00862EAE"/>
    <w:rsid w:val="00863662"/>
    <w:rsid w:val="00863D5F"/>
    <w:rsid w:val="00863E68"/>
    <w:rsid w:val="00864097"/>
    <w:rsid w:val="008646B0"/>
    <w:rsid w:val="00864821"/>
    <w:rsid w:val="00864B2A"/>
    <w:rsid w:val="008653B1"/>
    <w:rsid w:val="008657D0"/>
    <w:rsid w:val="008657F2"/>
    <w:rsid w:val="00865E34"/>
    <w:rsid w:val="00865FC9"/>
    <w:rsid w:val="00866096"/>
    <w:rsid w:val="008661DE"/>
    <w:rsid w:val="008666D5"/>
    <w:rsid w:val="00866977"/>
    <w:rsid w:val="00866A7C"/>
    <w:rsid w:val="00866A80"/>
    <w:rsid w:val="00866B62"/>
    <w:rsid w:val="00866B72"/>
    <w:rsid w:val="00866CC9"/>
    <w:rsid w:val="008676B8"/>
    <w:rsid w:val="008679CB"/>
    <w:rsid w:val="008679F2"/>
    <w:rsid w:val="00867CD6"/>
    <w:rsid w:val="00870290"/>
    <w:rsid w:val="00870660"/>
    <w:rsid w:val="008707AC"/>
    <w:rsid w:val="008708FC"/>
    <w:rsid w:val="008712D8"/>
    <w:rsid w:val="00871496"/>
    <w:rsid w:val="00871625"/>
    <w:rsid w:val="008716ED"/>
    <w:rsid w:val="0087178C"/>
    <w:rsid w:val="00871989"/>
    <w:rsid w:val="00871A5D"/>
    <w:rsid w:val="00871AEE"/>
    <w:rsid w:val="0087237C"/>
    <w:rsid w:val="00872443"/>
    <w:rsid w:val="0087250F"/>
    <w:rsid w:val="0087290B"/>
    <w:rsid w:val="0087294F"/>
    <w:rsid w:val="00872CD4"/>
    <w:rsid w:val="00872F29"/>
    <w:rsid w:val="00873248"/>
    <w:rsid w:val="00873314"/>
    <w:rsid w:val="008733AD"/>
    <w:rsid w:val="00873704"/>
    <w:rsid w:val="00873AE9"/>
    <w:rsid w:val="00873D63"/>
    <w:rsid w:val="00873EF9"/>
    <w:rsid w:val="00873F1E"/>
    <w:rsid w:val="00873FBB"/>
    <w:rsid w:val="008745EB"/>
    <w:rsid w:val="0087493A"/>
    <w:rsid w:val="00874A06"/>
    <w:rsid w:val="008758AE"/>
    <w:rsid w:val="00875A2F"/>
    <w:rsid w:val="00875DA6"/>
    <w:rsid w:val="00875E47"/>
    <w:rsid w:val="0087607B"/>
    <w:rsid w:val="00876C6A"/>
    <w:rsid w:val="00876CB1"/>
    <w:rsid w:val="00877088"/>
    <w:rsid w:val="008771FC"/>
    <w:rsid w:val="008775F1"/>
    <w:rsid w:val="00877AF3"/>
    <w:rsid w:val="00880062"/>
    <w:rsid w:val="008806F9"/>
    <w:rsid w:val="00880D0C"/>
    <w:rsid w:val="00881487"/>
    <w:rsid w:val="00881525"/>
    <w:rsid w:val="0088154A"/>
    <w:rsid w:val="008816C0"/>
    <w:rsid w:val="0088226E"/>
    <w:rsid w:val="00882837"/>
    <w:rsid w:val="0088289E"/>
    <w:rsid w:val="00882A22"/>
    <w:rsid w:val="00882A35"/>
    <w:rsid w:val="00882A8B"/>
    <w:rsid w:val="00882B7A"/>
    <w:rsid w:val="00883240"/>
    <w:rsid w:val="008833E6"/>
    <w:rsid w:val="0088353F"/>
    <w:rsid w:val="00883ABB"/>
    <w:rsid w:val="00883C58"/>
    <w:rsid w:val="008845BE"/>
    <w:rsid w:val="008846ED"/>
    <w:rsid w:val="00884812"/>
    <w:rsid w:val="0088547B"/>
    <w:rsid w:val="00885C03"/>
    <w:rsid w:val="00885E30"/>
    <w:rsid w:val="00885EA7"/>
    <w:rsid w:val="00885F00"/>
    <w:rsid w:val="008867FB"/>
    <w:rsid w:val="00886C45"/>
    <w:rsid w:val="00887842"/>
    <w:rsid w:val="0088786C"/>
    <w:rsid w:val="00887994"/>
    <w:rsid w:val="00887C33"/>
    <w:rsid w:val="00887D70"/>
    <w:rsid w:val="00887F78"/>
    <w:rsid w:val="0089058C"/>
    <w:rsid w:val="008909F8"/>
    <w:rsid w:val="00891036"/>
    <w:rsid w:val="00891081"/>
    <w:rsid w:val="008910F1"/>
    <w:rsid w:val="00891630"/>
    <w:rsid w:val="00891760"/>
    <w:rsid w:val="00891819"/>
    <w:rsid w:val="00891B8C"/>
    <w:rsid w:val="00891E04"/>
    <w:rsid w:val="0089231F"/>
    <w:rsid w:val="008926CA"/>
    <w:rsid w:val="00892D24"/>
    <w:rsid w:val="00892F53"/>
    <w:rsid w:val="00893118"/>
    <w:rsid w:val="00893214"/>
    <w:rsid w:val="00893997"/>
    <w:rsid w:val="00893B92"/>
    <w:rsid w:val="008945FB"/>
    <w:rsid w:val="00894C91"/>
    <w:rsid w:val="008957AE"/>
    <w:rsid w:val="008957D2"/>
    <w:rsid w:val="008959CB"/>
    <w:rsid w:val="00895E8C"/>
    <w:rsid w:val="00895FF3"/>
    <w:rsid w:val="00896364"/>
    <w:rsid w:val="008963AB"/>
    <w:rsid w:val="00896561"/>
    <w:rsid w:val="008967A7"/>
    <w:rsid w:val="008968D2"/>
    <w:rsid w:val="00896B60"/>
    <w:rsid w:val="00896BB7"/>
    <w:rsid w:val="00896F7F"/>
    <w:rsid w:val="008970C8"/>
    <w:rsid w:val="008A0202"/>
    <w:rsid w:val="008A02D5"/>
    <w:rsid w:val="008A032A"/>
    <w:rsid w:val="008A09BB"/>
    <w:rsid w:val="008A15FD"/>
    <w:rsid w:val="008A3601"/>
    <w:rsid w:val="008A3A6C"/>
    <w:rsid w:val="008A41E9"/>
    <w:rsid w:val="008A42FD"/>
    <w:rsid w:val="008A44EA"/>
    <w:rsid w:val="008A4885"/>
    <w:rsid w:val="008A48AA"/>
    <w:rsid w:val="008A49ED"/>
    <w:rsid w:val="008A5558"/>
    <w:rsid w:val="008A55CE"/>
    <w:rsid w:val="008A57A9"/>
    <w:rsid w:val="008A5B4B"/>
    <w:rsid w:val="008A6D2C"/>
    <w:rsid w:val="008A6D47"/>
    <w:rsid w:val="008A78E0"/>
    <w:rsid w:val="008A7A33"/>
    <w:rsid w:val="008A7BB3"/>
    <w:rsid w:val="008A7F19"/>
    <w:rsid w:val="008B084F"/>
    <w:rsid w:val="008B0918"/>
    <w:rsid w:val="008B0FC4"/>
    <w:rsid w:val="008B11C7"/>
    <w:rsid w:val="008B1557"/>
    <w:rsid w:val="008B1846"/>
    <w:rsid w:val="008B19CE"/>
    <w:rsid w:val="008B1A77"/>
    <w:rsid w:val="008B1C83"/>
    <w:rsid w:val="008B1FB3"/>
    <w:rsid w:val="008B20DE"/>
    <w:rsid w:val="008B264A"/>
    <w:rsid w:val="008B267B"/>
    <w:rsid w:val="008B277D"/>
    <w:rsid w:val="008B27EA"/>
    <w:rsid w:val="008B2A12"/>
    <w:rsid w:val="008B2C6B"/>
    <w:rsid w:val="008B30F2"/>
    <w:rsid w:val="008B33D6"/>
    <w:rsid w:val="008B3459"/>
    <w:rsid w:val="008B346C"/>
    <w:rsid w:val="008B36EE"/>
    <w:rsid w:val="008B3B39"/>
    <w:rsid w:val="008B428F"/>
    <w:rsid w:val="008B4728"/>
    <w:rsid w:val="008B4792"/>
    <w:rsid w:val="008B47ED"/>
    <w:rsid w:val="008B53FF"/>
    <w:rsid w:val="008B5477"/>
    <w:rsid w:val="008B562A"/>
    <w:rsid w:val="008B578F"/>
    <w:rsid w:val="008B5828"/>
    <w:rsid w:val="008B59F9"/>
    <w:rsid w:val="008B5E71"/>
    <w:rsid w:val="008B6077"/>
    <w:rsid w:val="008B625A"/>
    <w:rsid w:val="008B631B"/>
    <w:rsid w:val="008B6507"/>
    <w:rsid w:val="008B65DC"/>
    <w:rsid w:val="008B6A25"/>
    <w:rsid w:val="008B6B13"/>
    <w:rsid w:val="008B6C53"/>
    <w:rsid w:val="008B70CB"/>
    <w:rsid w:val="008B7A85"/>
    <w:rsid w:val="008C01D0"/>
    <w:rsid w:val="008C081C"/>
    <w:rsid w:val="008C12B4"/>
    <w:rsid w:val="008C12FD"/>
    <w:rsid w:val="008C13A8"/>
    <w:rsid w:val="008C1667"/>
    <w:rsid w:val="008C1B1D"/>
    <w:rsid w:val="008C1FF1"/>
    <w:rsid w:val="008C24F2"/>
    <w:rsid w:val="008C27A1"/>
    <w:rsid w:val="008C2BFC"/>
    <w:rsid w:val="008C2ECF"/>
    <w:rsid w:val="008C3114"/>
    <w:rsid w:val="008C361B"/>
    <w:rsid w:val="008C36E8"/>
    <w:rsid w:val="008C39A2"/>
    <w:rsid w:val="008C39F8"/>
    <w:rsid w:val="008C3D84"/>
    <w:rsid w:val="008C4565"/>
    <w:rsid w:val="008C4756"/>
    <w:rsid w:val="008C4A25"/>
    <w:rsid w:val="008C50A9"/>
    <w:rsid w:val="008C53D1"/>
    <w:rsid w:val="008C57B2"/>
    <w:rsid w:val="008C5800"/>
    <w:rsid w:val="008C5CEF"/>
    <w:rsid w:val="008C5F80"/>
    <w:rsid w:val="008C615A"/>
    <w:rsid w:val="008C6AA2"/>
    <w:rsid w:val="008C7037"/>
    <w:rsid w:val="008C7548"/>
    <w:rsid w:val="008C776D"/>
    <w:rsid w:val="008C7D64"/>
    <w:rsid w:val="008C7F5A"/>
    <w:rsid w:val="008D01F0"/>
    <w:rsid w:val="008D024E"/>
    <w:rsid w:val="008D067F"/>
    <w:rsid w:val="008D0853"/>
    <w:rsid w:val="008D0AA1"/>
    <w:rsid w:val="008D0B5F"/>
    <w:rsid w:val="008D0E2E"/>
    <w:rsid w:val="008D18F1"/>
    <w:rsid w:val="008D1A10"/>
    <w:rsid w:val="008D1E9B"/>
    <w:rsid w:val="008D1F08"/>
    <w:rsid w:val="008D233B"/>
    <w:rsid w:val="008D2B44"/>
    <w:rsid w:val="008D3118"/>
    <w:rsid w:val="008D34A5"/>
    <w:rsid w:val="008D37B9"/>
    <w:rsid w:val="008D3E1A"/>
    <w:rsid w:val="008D3E7E"/>
    <w:rsid w:val="008D44DF"/>
    <w:rsid w:val="008D4532"/>
    <w:rsid w:val="008D4650"/>
    <w:rsid w:val="008D476A"/>
    <w:rsid w:val="008D4B33"/>
    <w:rsid w:val="008D4D6A"/>
    <w:rsid w:val="008D502B"/>
    <w:rsid w:val="008D5279"/>
    <w:rsid w:val="008D563A"/>
    <w:rsid w:val="008D5671"/>
    <w:rsid w:val="008D569C"/>
    <w:rsid w:val="008D58C7"/>
    <w:rsid w:val="008D5D04"/>
    <w:rsid w:val="008D5EA1"/>
    <w:rsid w:val="008D5FC6"/>
    <w:rsid w:val="008D6262"/>
    <w:rsid w:val="008D661B"/>
    <w:rsid w:val="008D6754"/>
    <w:rsid w:val="008D6E0B"/>
    <w:rsid w:val="008D6E69"/>
    <w:rsid w:val="008D7660"/>
    <w:rsid w:val="008D796D"/>
    <w:rsid w:val="008D7B12"/>
    <w:rsid w:val="008E0EA1"/>
    <w:rsid w:val="008E0F2F"/>
    <w:rsid w:val="008E0FD7"/>
    <w:rsid w:val="008E127B"/>
    <w:rsid w:val="008E1584"/>
    <w:rsid w:val="008E1A0E"/>
    <w:rsid w:val="008E225D"/>
    <w:rsid w:val="008E26BB"/>
    <w:rsid w:val="008E2A6E"/>
    <w:rsid w:val="008E2A6F"/>
    <w:rsid w:val="008E2ACC"/>
    <w:rsid w:val="008E2FA7"/>
    <w:rsid w:val="008E2FFE"/>
    <w:rsid w:val="008E30CD"/>
    <w:rsid w:val="008E339F"/>
    <w:rsid w:val="008E34B9"/>
    <w:rsid w:val="008E34C2"/>
    <w:rsid w:val="008E3C95"/>
    <w:rsid w:val="008E4767"/>
    <w:rsid w:val="008E476A"/>
    <w:rsid w:val="008E47D6"/>
    <w:rsid w:val="008E481C"/>
    <w:rsid w:val="008E4A0B"/>
    <w:rsid w:val="008E4A1E"/>
    <w:rsid w:val="008E4C6E"/>
    <w:rsid w:val="008E4D0C"/>
    <w:rsid w:val="008E4EA3"/>
    <w:rsid w:val="008E4EA5"/>
    <w:rsid w:val="008E5588"/>
    <w:rsid w:val="008E5B8F"/>
    <w:rsid w:val="008E5C5D"/>
    <w:rsid w:val="008E6242"/>
    <w:rsid w:val="008E624A"/>
    <w:rsid w:val="008E632B"/>
    <w:rsid w:val="008E6B04"/>
    <w:rsid w:val="008E7291"/>
    <w:rsid w:val="008E74DF"/>
    <w:rsid w:val="008E778B"/>
    <w:rsid w:val="008E77C6"/>
    <w:rsid w:val="008F01EC"/>
    <w:rsid w:val="008F0391"/>
    <w:rsid w:val="008F0596"/>
    <w:rsid w:val="008F07D2"/>
    <w:rsid w:val="008F0960"/>
    <w:rsid w:val="008F0AF8"/>
    <w:rsid w:val="008F1083"/>
    <w:rsid w:val="008F185A"/>
    <w:rsid w:val="008F1975"/>
    <w:rsid w:val="008F1CFC"/>
    <w:rsid w:val="008F278B"/>
    <w:rsid w:val="008F2D75"/>
    <w:rsid w:val="008F2E50"/>
    <w:rsid w:val="008F3045"/>
    <w:rsid w:val="008F3640"/>
    <w:rsid w:val="008F3674"/>
    <w:rsid w:val="008F3684"/>
    <w:rsid w:val="008F37B8"/>
    <w:rsid w:val="008F3825"/>
    <w:rsid w:val="008F39D0"/>
    <w:rsid w:val="008F3BB3"/>
    <w:rsid w:val="008F4433"/>
    <w:rsid w:val="008F4BA5"/>
    <w:rsid w:val="008F4D19"/>
    <w:rsid w:val="008F4E73"/>
    <w:rsid w:val="008F524C"/>
    <w:rsid w:val="008F553D"/>
    <w:rsid w:val="008F5D16"/>
    <w:rsid w:val="008F5E29"/>
    <w:rsid w:val="008F676E"/>
    <w:rsid w:val="008F6E54"/>
    <w:rsid w:val="008F6E61"/>
    <w:rsid w:val="008F6F80"/>
    <w:rsid w:val="008F74E9"/>
    <w:rsid w:val="008F7678"/>
    <w:rsid w:val="008F7AEF"/>
    <w:rsid w:val="00900539"/>
    <w:rsid w:val="0090072D"/>
    <w:rsid w:val="009008AF"/>
    <w:rsid w:val="00900964"/>
    <w:rsid w:val="00900ABD"/>
    <w:rsid w:val="00900BEE"/>
    <w:rsid w:val="009011F8"/>
    <w:rsid w:val="009012C9"/>
    <w:rsid w:val="00901A16"/>
    <w:rsid w:val="0090240B"/>
    <w:rsid w:val="009025F9"/>
    <w:rsid w:val="009027AE"/>
    <w:rsid w:val="00902AC3"/>
    <w:rsid w:val="00902DD5"/>
    <w:rsid w:val="009039BA"/>
    <w:rsid w:val="00903C96"/>
    <w:rsid w:val="009042E2"/>
    <w:rsid w:val="0090444C"/>
    <w:rsid w:val="00904553"/>
    <w:rsid w:val="009045A0"/>
    <w:rsid w:val="009046CD"/>
    <w:rsid w:val="00904AC7"/>
    <w:rsid w:val="00904B1B"/>
    <w:rsid w:val="00904D97"/>
    <w:rsid w:val="00904F0A"/>
    <w:rsid w:val="00905226"/>
    <w:rsid w:val="0090573B"/>
    <w:rsid w:val="0090575F"/>
    <w:rsid w:val="00905E2F"/>
    <w:rsid w:val="00906573"/>
    <w:rsid w:val="0090692C"/>
    <w:rsid w:val="00906CA9"/>
    <w:rsid w:val="00906E7C"/>
    <w:rsid w:val="00907191"/>
    <w:rsid w:val="0090742F"/>
    <w:rsid w:val="009074EF"/>
    <w:rsid w:val="00910376"/>
    <w:rsid w:val="009104AE"/>
    <w:rsid w:val="0091050C"/>
    <w:rsid w:val="00910824"/>
    <w:rsid w:val="00910D18"/>
    <w:rsid w:val="00910E0D"/>
    <w:rsid w:val="00910E23"/>
    <w:rsid w:val="00910F98"/>
    <w:rsid w:val="00911587"/>
    <w:rsid w:val="00911606"/>
    <w:rsid w:val="00911DFF"/>
    <w:rsid w:val="00911FDA"/>
    <w:rsid w:val="0091292F"/>
    <w:rsid w:val="00912C00"/>
    <w:rsid w:val="00913094"/>
    <w:rsid w:val="00913AFA"/>
    <w:rsid w:val="00913B5A"/>
    <w:rsid w:val="00913DC0"/>
    <w:rsid w:val="00913F00"/>
    <w:rsid w:val="0091458A"/>
    <w:rsid w:val="009146D9"/>
    <w:rsid w:val="009152F2"/>
    <w:rsid w:val="0091552C"/>
    <w:rsid w:val="0091572C"/>
    <w:rsid w:val="00916207"/>
    <w:rsid w:val="009164E7"/>
    <w:rsid w:val="00916B98"/>
    <w:rsid w:val="00916C5F"/>
    <w:rsid w:val="00917393"/>
    <w:rsid w:val="00917601"/>
    <w:rsid w:val="0091791D"/>
    <w:rsid w:val="009207C1"/>
    <w:rsid w:val="00920DE4"/>
    <w:rsid w:val="00921466"/>
    <w:rsid w:val="00921B4A"/>
    <w:rsid w:val="00921F38"/>
    <w:rsid w:val="00921F87"/>
    <w:rsid w:val="0092206E"/>
    <w:rsid w:val="00922256"/>
    <w:rsid w:val="00922368"/>
    <w:rsid w:val="00922694"/>
    <w:rsid w:val="00922920"/>
    <w:rsid w:val="00922AFC"/>
    <w:rsid w:val="00922B9C"/>
    <w:rsid w:val="00922C73"/>
    <w:rsid w:val="00922EAE"/>
    <w:rsid w:val="0092426A"/>
    <w:rsid w:val="00924336"/>
    <w:rsid w:val="00924578"/>
    <w:rsid w:val="00924940"/>
    <w:rsid w:val="009249C2"/>
    <w:rsid w:val="00924A0B"/>
    <w:rsid w:val="00924B0A"/>
    <w:rsid w:val="00924B25"/>
    <w:rsid w:val="00924BC7"/>
    <w:rsid w:val="0092560A"/>
    <w:rsid w:val="00925AEC"/>
    <w:rsid w:val="00925C08"/>
    <w:rsid w:val="00925F72"/>
    <w:rsid w:val="0092636A"/>
    <w:rsid w:val="009267A2"/>
    <w:rsid w:val="009268D3"/>
    <w:rsid w:val="00926F63"/>
    <w:rsid w:val="00927018"/>
    <w:rsid w:val="009271AB"/>
    <w:rsid w:val="009271F7"/>
    <w:rsid w:val="009273DE"/>
    <w:rsid w:val="009276A5"/>
    <w:rsid w:val="009278AA"/>
    <w:rsid w:val="00927DB8"/>
    <w:rsid w:val="009303AC"/>
    <w:rsid w:val="00930479"/>
    <w:rsid w:val="0093071B"/>
    <w:rsid w:val="0093094E"/>
    <w:rsid w:val="00930EC8"/>
    <w:rsid w:val="0093115C"/>
    <w:rsid w:val="009312BD"/>
    <w:rsid w:val="009312DF"/>
    <w:rsid w:val="00931915"/>
    <w:rsid w:val="00931B7B"/>
    <w:rsid w:val="00931BFA"/>
    <w:rsid w:val="00931F17"/>
    <w:rsid w:val="00931FE0"/>
    <w:rsid w:val="00932933"/>
    <w:rsid w:val="00932C85"/>
    <w:rsid w:val="00932D0D"/>
    <w:rsid w:val="00932DC1"/>
    <w:rsid w:val="00932E17"/>
    <w:rsid w:val="00933242"/>
    <w:rsid w:val="0093325E"/>
    <w:rsid w:val="00933433"/>
    <w:rsid w:val="009338E7"/>
    <w:rsid w:val="00933B93"/>
    <w:rsid w:val="00933CC1"/>
    <w:rsid w:val="00934197"/>
    <w:rsid w:val="009342A9"/>
    <w:rsid w:val="00934389"/>
    <w:rsid w:val="00934508"/>
    <w:rsid w:val="00934538"/>
    <w:rsid w:val="0093499B"/>
    <w:rsid w:val="00934D3A"/>
    <w:rsid w:val="00934D61"/>
    <w:rsid w:val="009352B4"/>
    <w:rsid w:val="009352BD"/>
    <w:rsid w:val="0093578D"/>
    <w:rsid w:val="00935AC9"/>
    <w:rsid w:val="00935B39"/>
    <w:rsid w:val="00936117"/>
    <w:rsid w:val="0093632E"/>
    <w:rsid w:val="009366F7"/>
    <w:rsid w:val="00936CD2"/>
    <w:rsid w:val="00936D52"/>
    <w:rsid w:val="009373F2"/>
    <w:rsid w:val="00940241"/>
    <w:rsid w:val="009402EB"/>
    <w:rsid w:val="009403C9"/>
    <w:rsid w:val="00940CAA"/>
    <w:rsid w:val="009414A2"/>
    <w:rsid w:val="009414D2"/>
    <w:rsid w:val="00941762"/>
    <w:rsid w:val="009419A6"/>
    <w:rsid w:val="00941C5E"/>
    <w:rsid w:val="00941CAC"/>
    <w:rsid w:val="0094200E"/>
    <w:rsid w:val="00942091"/>
    <w:rsid w:val="009421AB"/>
    <w:rsid w:val="00942581"/>
    <w:rsid w:val="009426BA"/>
    <w:rsid w:val="00942784"/>
    <w:rsid w:val="009428DB"/>
    <w:rsid w:val="009428DE"/>
    <w:rsid w:val="00942B0B"/>
    <w:rsid w:val="00942E7A"/>
    <w:rsid w:val="0094339B"/>
    <w:rsid w:val="0094398A"/>
    <w:rsid w:val="00943CC1"/>
    <w:rsid w:val="00943D1D"/>
    <w:rsid w:val="00943F5F"/>
    <w:rsid w:val="00943F99"/>
    <w:rsid w:val="009446F1"/>
    <w:rsid w:val="00944722"/>
    <w:rsid w:val="00944B51"/>
    <w:rsid w:val="00945071"/>
    <w:rsid w:val="009450E0"/>
    <w:rsid w:val="00945402"/>
    <w:rsid w:val="0094583E"/>
    <w:rsid w:val="00945E26"/>
    <w:rsid w:val="00946329"/>
    <w:rsid w:val="00946AE9"/>
    <w:rsid w:val="009470F2"/>
    <w:rsid w:val="009472C6"/>
    <w:rsid w:val="009477D1"/>
    <w:rsid w:val="009477D4"/>
    <w:rsid w:val="00950112"/>
    <w:rsid w:val="009502C0"/>
    <w:rsid w:val="00950B39"/>
    <w:rsid w:val="00950E7D"/>
    <w:rsid w:val="00950FF0"/>
    <w:rsid w:val="0095177A"/>
    <w:rsid w:val="00951A3F"/>
    <w:rsid w:val="009520B9"/>
    <w:rsid w:val="00952181"/>
    <w:rsid w:val="009521A2"/>
    <w:rsid w:val="0095326A"/>
    <w:rsid w:val="0095342D"/>
    <w:rsid w:val="009534E3"/>
    <w:rsid w:val="009536AC"/>
    <w:rsid w:val="0095384D"/>
    <w:rsid w:val="00953931"/>
    <w:rsid w:val="00953D08"/>
    <w:rsid w:val="00954022"/>
    <w:rsid w:val="009540DF"/>
    <w:rsid w:val="00954144"/>
    <w:rsid w:val="00954685"/>
    <w:rsid w:val="00954C4F"/>
    <w:rsid w:val="00954CFB"/>
    <w:rsid w:val="0095516B"/>
    <w:rsid w:val="00955198"/>
    <w:rsid w:val="00955B6D"/>
    <w:rsid w:val="00956819"/>
    <w:rsid w:val="00956C43"/>
    <w:rsid w:val="00956DF2"/>
    <w:rsid w:val="009574F0"/>
    <w:rsid w:val="00957C43"/>
    <w:rsid w:val="00957FA0"/>
    <w:rsid w:val="00960608"/>
    <w:rsid w:val="009606FC"/>
    <w:rsid w:val="00960DC3"/>
    <w:rsid w:val="009611D3"/>
    <w:rsid w:val="0096131A"/>
    <w:rsid w:val="00961688"/>
    <w:rsid w:val="00961AEA"/>
    <w:rsid w:val="00961B80"/>
    <w:rsid w:val="00961BC9"/>
    <w:rsid w:val="00962228"/>
    <w:rsid w:val="0096256F"/>
    <w:rsid w:val="00962572"/>
    <w:rsid w:val="00962718"/>
    <w:rsid w:val="009627DA"/>
    <w:rsid w:val="00963357"/>
    <w:rsid w:val="009634E8"/>
    <w:rsid w:val="00963556"/>
    <w:rsid w:val="009636BA"/>
    <w:rsid w:val="00963853"/>
    <w:rsid w:val="00963B5B"/>
    <w:rsid w:val="00963CAA"/>
    <w:rsid w:val="00964059"/>
    <w:rsid w:val="009641A4"/>
    <w:rsid w:val="009641C2"/>
    <w:rsid w:val="00964C0A"/>
    <w:rsid w:val="00964D6C"/>
    <w:rsid w:val="00964DAD"/>
    <w:rsid w:val="00964E7B"/>
    <w:rsid w:val="009651C0"/>
    <w:rsid w:val="009654C9"/>
    <w:rsid w:val="00965FAA"/>
    <w:rsid w:val="0096687E"/>
    <w:rsid w:val="00966BFC"/>
    <w:rsid w:val="0096720E"/>
    <w:rsid w:val="00967B77"/>
    <w:rsid w:val="009703B6"/>
    <w:rsid w:val="0097058C"/>
    <w:rsid w:val="00970DE4"/>
    <w:rsid w:val="009711D5"/>
    <w:rsid w:val="009716BA"/>
    <w:rsid w:val="00971C39"/>
    <w:rsid w:val="00972199"/>
    <w:rsid w:val="00972956"/>
    <w:rsid w:val="0097298C"/>
    <w:rsid w:val="00972B87"/>
    <w:rsid w:val="00972B9D"/>
    <w:rsid w:val="00972C06"/>
    <w:rsid w:val="00973157"/>
    <w:rsid w:val="00973598"/>
    <w:rsid w:val="00973B0C"/>
    <w:rsid w:val="00973D8A"/>
    <w:rsid w:val="0097424D"/>
    <w:rsid w:val="00974509"/>
    <w:rsid w:val="00974A6C"/>
    <w:rsid w:val="00974CC4"/>
    <w:rsid w:val="00974E5F"/>
    <w:rsid w:val="00974E6C"/>
    <w:rsid w:val="00974FE8"/>
    <w:rsid w:val="00975002"/>
    <w:rsid w:val="00975041"/>
    <w:rsid w:val="0097545A"/>
    <w:rsid w:val="009756B5"/>
    <w:rsid w:val="009764BC"/>
    <w:rsid w:val="009764BD"/>
    <w:rsid w:val="00976559"/>
    <w:rsid w:val="0097676D"/>
    <w:rsid w:val="009769D7"/>
    <w:rsid w:val="00976EA3"/>
    <w:rsid w:val="00977179"/>
    <w:rsid w:val="009771E5"/>
    <w:rsid w:val="0097725D"/>
    <w:rsid w:val="0097785A"/>
    <w:rsid w:val="00977A15"/>
    <w:rsid w:val="0098043E"/>
    <w:rsid w:val="00980614"/>
    <w:rsid w:val="00980B2E"/>
    <w:rsid w:val="00980FC3"/>
    <w:rsid w:val="00981550"/>
    <w:rsid w:val="00981C7B"/>
    <w:rsid w:val="00981E5C"/>
    <w:rsid w:val="00982142"/>
    <w:rsid w:val="00982647"/>
    <w:rsid w:val="00982A09"/>
    <w:rsid w:val="00982A5B"/>
    <w:rsid w:val="00982D47"/>
    <w:rsid w:val="00982D69"/>
    <w:rsid w:val="00982E6C"/>
    <w:rsid w:val="009838C0"/>
    <w:rsid w:val="00983B0A"/>
    <w:rsid w:val="00983B83"/>
    <w:rsid w:val="00984080"/>
    <w:rsid w:val="009840D6"/>
    <w:rsid w:val="0098423B"/>
    <w:rsid w:val="00984457"/>
    <w:rsid w:val="0098451D"/>
    <w:rsid w:val="0098526F"/>
    <w:rsid w:val="00985C70"/>
    <w:rsid w:val="00985D6E"/>
    <w:rsid w:val="00986A8F"/>
    <w:rsid w:val="00986EEF"/>
    <w:rsid w:val="0098716D"/>
    <w:rsid w:val="009875A9"/>
    <w:rsid w:val="00987728"/>
    <w:rsid w:val="00987E8A"/>
    <w:rsid w:val="00990748"/>
    <w:rsid w:val="009907BE"/>
    <w:rsid w:val="00990ABE"/>
    <w:rsid w:val="00990AEE"/>
    <w:rsid w:val="00990B3F"/>
    <w:rsid w:val="00990D4D"/>
    <w:rsid w:val="00990F78"/>
    <w:rsid w:val="00991212"/>
    <w:rsid w:val="00991244"/>
    <w:rsid w:val="009912FD"/>
    <w:rsid w:val="00991306"/>
    <w:rsid w:val="009914C1"/>
    <w:rsid w:val="00991723"/>
    <w:rsid w:val="009918DD"/>
    <w:rsid w:val="00991AAF"/>
    <w:rsid w:val="00991B00"/>
    <w:rsid w:val="00991BCF"/>
    <w:rsid w:val="00991E1A"/>
    <w:rsid w:val="00992056"/>
    <w:rsid w:val="00992930"/>
    <w:rsid w:val="00992A00"/>
    <w:rsid w:val="009930CE"/>
    <w:rsid w:val="009931DC"/>
    <w:rsid w:val="009938D7"/>
    <w:rsid w:val="00994153"/>
    <w:rsid w:val="009943D8"/>
    <w:rsid w:val="0099482E"/>
    <w:rsid w:val="009949E3"/>
    <w:rsid w:val="00994B91"/>
    <w:rsid w:val="00994BC0"/>
    <w:rsid w:val="00994CB4"/>
    <w:rsid w:val="009954A9"/>
    <w:rsid w:val="009954D6"/>
    <w:rsid w:val="00995E2D"/>
    <w:rsid w:val="009960A5"/>
    <w:rsid w:val="00996212"/>
    <w:rsid w:val="0099632F"/>
    <w:rsid w:val="00996399"/>
    <w:rsid w:val="00996A61"/>
    <w:rsid w:val="00996C45"/>
    <w:rsid w:val="00996FB9"/>
    <w:rsid w:val="009971A7"/>
    <w:rsid w:val="00997B6D"/>
    <w:rsid w:val="00997B6E"/>
    <w:rsid w:val="009A0174"/>
    <w:rsid w:val="009A040D"/>
    <w:rsid w:val="009A053A"/>
    <w:rsid w:val="009A08A1"/>
    <w:rsid w:val="009A0A63"/>
    <w:rsid w:val="009A1256"/>
    <w:rsid w:val="009A1322"/>
    <w:rsid w:val="009A137A"/>
    <w:rsid w:val="009A1539"/>
    <w:rsid w:val="009A1597"/>
    <w:rsid w:val="009A15BE"/>
    <w:rsid w:val="009A16C3"/>
    <w:rsid w:val="009A180D"/>
    <w:rsid w:val="009A1BA8"/>
    <w:rsid w:val="009A1DC3"/>
    <w:rsid w:val="009A2200"/>
    <w:rsid w:val="009A22F7"/>
    <w:rsid w:val="009A27FA"/>
    <w:rsid w:val="009A2A92"/>
    <w:rsid w:val="009A2F13"/>
    <w:rsid w:val="009A34F5"/>
    <w:rsid w:val="009A3570"/>
    <w:rsid w:val="009A3E7F"/>
    <w:rsid w:val="009A42E1"/>
    <w:rsid w:val="009A458F"/>
    <w:rsid w:val="009A4671"/>
    <w:rsid w:val="009A497E"/>
    <w:rsid w:val="009A4F8D"/>
    <w:rsid w:val="009A52FA"/>
    <w:rsid w:val="009A558D"/>
    <w:rsid w:val="009A5D69"/>
    <w:rsid w:val="009A64D8"/>
    <w:rsid w:val="009A6580"/>
    <w:rsid w:val="009A671B"/>
    <w:rsid w:val="009A6CD3"/>
    <w:rsid w:val="009A7539"/>
    <w:rsid w:val="009A7683"/>
    <w:rsid w:val="009A7AEE"/>
    <w:rsid w:val="009A7FA3"/>
    <w:rsid w:val="009B0245"/>
    <w:rsid w:val="009B03FB"/>
    <w:rsid w:val="009B045F"/>
    <w:rsid w:val="009B07D5"/>
    <w:rsid w:val="009B1207"/>
    <w:rsid w:val="009B1339"/>
    <w:rsid w:val="009B184E"/>
    <w:rsid w:val="009B21E0"/>
    <w:rsid w:val="009B22AF"/>
    <w:rsid w:val="009B2323"/>
    <w:rsid w:val="009B235B"/>
    <w:rsid w:val="009B26A1"/>
    <w:rsid w:val="009B2A14"/>
    <w:rsid w:val="009B2B8E"/>
    <w:rsid w:val="009B2C3A"/>
    <w:rsid w:val="009B2C50"/>
    <w:rsid w:val="009B336F"/>
    <w:rsid w:val="009B38CC"/>
    <w:rsid w:val="009B3AFC"/>
    <w:rsid w:val="009B3BBD"/>
    <w:rsid w:val="009B425C"/>
    <w:rsid w:val="009B43BB"/>
    <w:rsid w:val="009B45D8"/>
    <w:rsid w:val="009B4AF2"/>
    <w:rsid w:val="009B5338"/>
    <w:rsid w:val="009B5480"/>
    <w:rsid w:val="009B5551"/>
    <w:rsid w:val="009B5616"/>
    <w:rsid w:val="009B5694"/>
    <w:rsid w:val="009B59CB"/>
    <w:rsid w:val="009B5A08"/>
    <w:rsid w:val="009B5EAD"/>
    <w:rsid w:val="009B5F4E"/>
    <w:rsid w:val="009B66A3"/>
    <w:rsid w:val="009B677D"/>
    <w:rsid w:val="009B6B7E"/>
    <w:rsid w:val="009B6F08"/>
    <w:rsid w:val="009B6F86"/>
    <w:rsid w:val="009B7024"/>
    <w:rsid w:val="009B79C3"/>
    <w:rsid w:val="009B7D40"/>
    <w:rsid w:val="009B7F5F"/>
    <w:rsid w:val="009B7FA5"/>
    <w:rsid w:val="009C01A7"/>
    <w:rsid w:val="009C01F0"/>
    <w:rsid w:val="009C03DC"/>
    <w:rsid w:val="009C0C54"/>
    <w:rsid w:val="009C114B"/>
    <w:rsid w:val="009C1418"/>
    <w:rsid w:val="009C158E"/>
    <w:rsid w:val="009C1595"/>
    <w:rsid w:val="009C165E"/>
    <w:rsid w:val="009C16B2"/>
    <w:rsid w:val="009C1A90"/>
    <w:rsid w:val="009C1E45"/>
    <w:rsid w:val="009C24D9"/>
    <w:rsid w:val="009C2902"/>
    <w:rsid w:val="009C2AB5"/>
    <w:rsid w:val="009C2CF4"/>
    <w:rsid w:val="009C2E9F"/>
    <w:rsid w:val="009C2EE9"/>
    <w:rsid w:val="009C2F69"/>
    <w:rsid w:val="009C301E"/>
    <w:rsid w:val="009C30E2"/>
    <w:rsid w:val="009C398A"/>
    <w:rsid w:val="009C3C7F"/>
    <w:rsid w:val="009C3FC1"/>
    <w:rsid w:val="009C41A2"/>
    <w:rsid w:val="009C48C6"/>
    <w:rsid w:val="009C4CA5"/>
    <w:rsid w:val="009C55AA"/>
    <w:rsid w:val="009C5A4A"/>
    <w:rsid w:val="009C6040"/>
    <w:rsid w:val="009C63B7"/>
    <w:rsid w:val="009C6442"/>
    <w:rsid w:val="009C671E"/>
    <w:rsid w:val="009C69CB"/>
    <w:rsid w:val="009C6BDD"/>
    <w:rsid w:val="009C6E5F"/>
    <w:rsid w:val="009C6EAD"/>
    <w:rsid w:val="009C6EB5"/>
    <w:rsid w:val="009C6F8C"/>
    <w:rsid w:val="009C703E"/>
    <w:rsid w:val="009C704A"/>
    <w:rsid w:val="009C7780"/>
    <w:rsid w:val="009C7BE4"/>
    <w:rsid w:val="009C7C36"/>
    <w:rsid w:val="009C7C80"/>
    <w:rsid w:val="009D025C"/>
    <w:rsid w:val="009D02A9"/>
    <w:rsid w:val="009D0525"/>
    <w:rsid w:val="009D0749"/>
    <w:rsid w:val="009D0A00"/>
    <w:rsid w:val="009D0ED5"/>
    <w:rsid w:val="009D117F"/>
    <w:rsid w:val="009D15E4"/>
    <w:rsid w:val="009D1750"/>
    <w:rsid w:val="009D1872"/>
    <w:rsid w:val="009D1914"/>
    <w:rsid w:val="009D1ED4"/>
    <w:rsid w:val="009D2235"/>
    <w:rsid w:val="009D25A8"/>
    <w:rsid w:val="009D27BA"/>
    <w:rsid w:val="009D2F7D"/>
    <w:rsid w:val="009D2FAC"/>
    <w:rsid w:val="009D312A"/>
    <w:rsid w:val="009D319D"/>
    <w:rsid w:val="009D3C21"/>
    <w:rsid w:val="009D4908"/>
    <w:rsid w:val="009D4E9C"/>
    <w:rsid w:val="009D4F72"/>
    <w:rsid w:val="009D5331"/>
    <w:rsid w:val="009D5375"/>
    <w:rsid w:val="009D5528"/>
    <w:rsid w:val="009D55AF"/>
    <w:rsid w:val="009D57F9"/>
    <w:rsid w:val="009D5D81"/>
    <w:rsid w:val="009D5D99"/>
    <w:rsid w:val="009D65BC"/>
    <w:rsid w:val="009D69C7"/>
    <w:rsid w:val="009D6D9B"/>
    <w:rsid w:val="009D7489"/>
    <w:rsid w:val="009D7703"/>
    <w:rsid w:val="009D7D03"/>
    <w:rsid w:val="009E075D"/>
    <w:rsid w:val="009E0B49"/>
    <w:rsid w:val="009E0B61"/>
    <w:rsid w:val="009E0C93"/>
    <w:rsid w:val="009E0E15"/>
    <w:rsid w:val="009E1397"/>
    <w:rsid w:val="009E1A5E"/>
    <w:rsid w:val="009E1B92"/>
    <w:rsid w:val="009E2057"/>
    <w:rsid w:val="009E229C"/>
    <w:rsid w:val="009E234E"/>
    <w:rsid w:val="009E246B"/>
    <w:rsid w:val="009E24B0"/>
    <w:rsid w:val="009E2711"/>
    <w:rsid w:val="009E2D0D"/>
    <w:rsid w:val="009E3570"/>
    <w:rsid w:val="009E35D1"/>
    <w:rsid w:val="009E3907"/>
    <w:rsid w:val="009E3A43"/>
    <w:rsid w:val="009E3F1D"/>
    <w:rsid w:val="009E4978"/>
    <w:rsid w:val="009E4CF5"/>
    <w:rsid w:val="009E5277"/>
    <w:rsid w:val="009E52E5"/>
    <w:rsid w:val="009E54D6"/>
    <w:rsid w:val="009E5A63"/>
    <w:rsid w:val="009E5EDC"/>
    <w:rsid w:val="009E6672"/>
    <w:rsid w:val="009E6ACD"/>
    <w:rsid w:val="009E6B00"/>
    <w:rsid w:val="009E7ABA"/>
    <w:rsid w:val="009F003C"/>
    <w:rsid w:val="009F0199"/>
    <w:rsid w:val="009F028B"/>
    <w:rsid w:val="009F030A"/>
    <w:rsid w:val="009F0D90"/>
    <w:rsid w:val="009F0EB2"/>
    <w:rsid w:val="009F10CA"/>
    <w:rsid w:val="009F157E"/>
    <w:rsid w:val="009F1AC9"/>
    <w:rsid w:val="009F2A6E"/>
    <w:rsid w:val="009F2C71"/>
    <w:rsid w:val="009F2F4B"/>
    <w:rsid w:val="009F3602"/>
    <w:rsid w:val="009F3BDD"/>
    <w:rsid w:val="009F3D83"/>
    <w:rsid w:val="009F3DE3"/>
    <w:rsid w:val="009F4264"/>
    <w:rsid w:val="009F440D"/>
    <w:rsid w:val="009F4431"/>
    <w:rsid w:val="009F449C"/>
    <w:rsid w:val="009F5105"/>
    <w:rsid w:val="009F5A2C"/>
    <w:rsid w:val="009F5AD8"/>
    <w:rsid w:val="009F5F6F"/>
    <w:rsid w:val="009F611F"/>
    <w:rsid w:val="009F691B"/>
    <w:rsid w:val="009F6B0E"/>
    <w:rsid w:val="009F6EBC"/>
    <w:rsid w:val="009F70B9"/>
    <w:rsid w:val="009F7581"/>
    <w:rsid w:val="009F7685"/>
    <w:rsid w:val="009F791D"/>
    <w:rsid w:val="009F7B78"/>
    <w:rsid w:val="009F7D68"/>
    <w:rsid w:val="009F7FEC"/>
    <w:rsid w:val="00A0047F"/>
    <w:rsid w:val="00A007FB"/>
    <w:rsid w:val="00A009AE"/>
    <w:rsid w:val="00A00B4B"/>
    <w:rsid w:val="00A0135E"/>
    <w:rsid w:val="00A015E5"/>
    <w:rsid w:val="00A01846"/>
    <w:rsid w:val="00A01B9D"/>
    <w:rsid w:val="00A01FB5"/>
    <w:rsid w:val="00A020E7"/>
    <w:rsid w:val="00A02122"/>
    <w:rsid w:val="00A021A0"/>
    <w:rsid w:val="00A024D7"/>
    <w:rsid w:val="00A02A16"/>
    <w:rsid w:val="00A02BF1"/>
    <w:rsid w:val="00A031F3"/>
    <w:rsid w:val="00A03457"/>
    <w:rsid w:val="00A035D7"/>
    <w:rsid w:val="00A03720"/>
    <w:rsid w:val="00A03DBE"/>
    <w:rsid w:val="00A0402E"/>
    <w:rsid w:val="00A0489A"/>
    <w:rsid w:val="00A0490A"/>
    <w:rsid w:val="00A04AED"/>
    <w:rsid w:val="00A05478"/>
    <w:rsid w:val="00A05BE6"/>
    <w:rsid w:val="00A05CAF"/>
    <w:rsid w:val="00A061D3"/>
    <w:rsid w:val="00A061D8"/>
    <w:rsid w:val="00A0625D"/>
    <w:rsid w:val="00A0636E"/>
    <w:rsid w:val="00A066AC"/>
    <w:rsid w:val="00A0684B"/>
    <w:rsid w:val="00A068A6"/>
    <w:rsid w:val="00A06AED"/>
    <w:rsid w:val="00A06E2B"/>
    <w:rsid w:val="00A07315"/>
    <w:rsid w:val="00A074A1"/>
    <w:rsid w:val="00A074D7"/>
    <w:rsid w:val="00A0751C"/>
    <w:rsid w:val="00A0761A"/>
    <w:rsid w:val="00A07690"/>
    <w:rsid w:val="00A078BF"/>
    <w:rsid w:val="00A07E26"/>
    <w:rsid w:val="00A10273"/>
    <w:rsid w:val="00A10C1E"/>
    <w:rsid w:val="00A10C78"/>
    <w:rsid w:val="00A10F23"/>
    <w:rsid w:val="00A1139F"/>
    <w:rsid w:val="00A1195C"/>
    <w:rsid w:val="00A11F48"/>
    <w:rsid w:val="00A12383"/>
    <w:rsid w:val="00A125BF"/>
    <w:rsid w:val="00A12986"/>
    <w:rsid w:val="00A129F9"/>
    <w:rsid w:val="00A12AB5"/>
    <w:rsid w:val="00A130B6"/>
    <w:rsid w:val="00A1325A"/>
    <w:rsid w:val="00A1336E"/>
    <w:rsid w:val="00A1367D"/>
    <w:rsid w:val="00A13938"/>
    <w:rsid w:val="00A13D5D"/>
    <w:rsid w:val="00A13F8A"/>
    <w:rsid w:val="00A13F96"/>
    <w:rsid w:val="00A13F9D"/>
    <w:rsid w:val="00A143AD"/>
    <w:rsid w:val="00A1465B"/>
    <w:rsid w:val="00A1502B"/>
    <w:rsid w:val="00A15222"/>
    <w:rsid w:val="00A15AFB"/>
    <w:rsid w:val="00A15F69"/>
    <w:rsid w:val="00A160B0"/>
    <w:rsid w:val="00A1623E"/>
    <w:rsid w:val="00A16506"/>
    <w:rsid w:val="00A16559"/>
    <w:rsid w:val="00A1687B"/>
    <w:rsid w:val="00A168C7"/>
    <w:rsid w:val="00A16A8B"/>
    <w:rsid w:val="00A16AC0"/>
    <w:rsid w:val="00A1750C"/>
    <w:rsid w:val="00A17773"/>
    <w:rsid w:val="00A201BE"/>
    <w:rsid w:val="00A205F3"/>
    <w:rsid w:val="00A20ADA"/>
    <w:rsid w:val="00A20AF9"/>
    <w:rsid w:val="00A20E8A"/>
    <w:rsid w:val="00A20F6A"/>
    <w:rsid w:val="00A20FC6"/>
    <w:rsid w:val="00A2117D"/>
    <w:rsid w:val="00A215C1"/>
    <w:rsid w:val="00A21A5B"/>
    <w:rsid w:val="00A21C56"/>
    <w:rsid w:val="00A21E8E"/>
    <w:rsid w:val="00A21EFB"/>
    <w:rsid w:val="00A229F1"/>
    <w:rsid w:val="00A22E42"/>
    <w:rsid w:val="00A23079"/>
    <w:rsid w:val="00A236AB"/>
    <w:rsid w:val="00A236AE"/>
    <w:rsid w:val="00A23776"/>
    <w:rsid w:val="00A238AE"/>
    <w:rsid w:val="00A238AF"/>
    <w:rsid w:val="00A23E03"/>
    <w:rsid w:val="00A23F4A"/>
    <w:rsid w:val="00A241DC"/>
    <w:rsid w:val="00A24674"/>
    <w:rsid w:val="00A24B5C"/>
    <w:rsid w:val="00A24E71"/>
    <w:rsid w:val="00A2502C"/>
    <w:rsid w:val="00A250E9"/>
    <w:rsid w:val="00A251A7"/>
    <w:rsid w:val="00A2568B"/>
    <w:rsid w:val="00A25728"/>
    <w:rsid w:val="00A25888"/>
    <w:rsid w:val="00A259DD"/>
    <w:rsid w:val="00A25BC2"/>
    <w:rsid w:val="00A260C1"/>
    <w:rsid w:val="00A26163"/>
    <w:rsid w:val="00A2645A"/>
    <w:rsid w:val="00A27021"/>
    <w:rsid w:val="00A27389"/>
    <w:rsid w:val="00A27736"/>
    <w:rsid w:val="00A277F7"/>
    <w:rsid w:val="00A27FB2"/>
    <w:rsid w:val="00A300BA"/>
    <w:rsid w:val="00A30166"/>
    <w:rsid w:val="00A302C1"/>
    <w:rsid w:val="00A30C29"/>
    <w:rsid w:val="00A30EAD"/>
    <w:rsid w:val="00A31105"/>
    <w:rsid w:val="00A3142E"/>
    <w:rsid w:val="00A3159C"/>
    <w:rsid w:val="00A31C0D"/>
    <w:rsid w:val="00A31FE2"/>
    <w:rsid w:val="00A32056"/>
    <w:rsid w:val="00A3264A"/>
    <w:rsid w:val="00A328BD"/>
    <w:rsid w:val="00A32F20"/>
    <w:rsid w:val="00A33025"/>
    <w:rsid w:val="00A3333A"/>
    <w:rsid w:val="00A3365F"/>
    <w:rsid w:val="00A336B9"/>
    <w:rsid w:val="00A33C4F"/>
    <w:rsid w:val="00A33D1E"/>
    <w:rsid w:val="00A342C0"/>
    <w:rsid w:val="00A3459A"/>
    <w:rsid w:val="00A34A43"/>
    <w:rsid w:val="00A34C08"/>
    <w:rsid w:val="00A34D6F"/>
    <w:rsid w:val="00A34F68"/>
    <w:rsid w:val="00A3503B"/>
    <w:rsid w:val="00A35699"/>
    <w:rsid w:val="00A35A8F"/>
    <w:rsid w:val="00A36156"/>
    <w:rsid w:val="00A3633E"/>
    <w:rsid w:val="00A36778"/>
    <w:rsid w:val="00A36A05"/>
    <w:rsid w:val="00A36BEF"/>
    <w:rsid w:val="00A3706E"/>
    <w:rsid w:val="00A377B4"/>
    <w:rsid w:val="00A37992"/>
    <w:rsid w:val="00A37BC7"/>
    <w:rsid w:val="00A37D90"/>
    <w:rsid w:val="00A4019E"/>
    <w:rsid w:val="00A401AC"/>
    <w:rsid w:val="00A406D7"/>
    <w:rsid w:val="00A407FE"/>
    <w:rsid w:val="00A4081C"/>
    <w:rsid w:val="00A40FD2"/>
    <w:rsid w:val="00A4188F"/>
    <w:rsid w:val="00A41D34"/>
    <w:rsid w:val="00A4235D"/>
    <w:rsid w:val="00A430F5"/>
    <w:rsid w:val="00A433F7"/>
    <w:rsid w:val="00A4372D"/>
    <w:rsid w:val="00A43C8B"/>
    <w:rsid w:val="00A43D86"/>
    <w:rsid w:val="00A43FFB"/>
    <w:rsid w:val="00A4400E"/>
    <w:rsid w:val="00A4428C"/>
    <w:rsid w:val="00A443E7"/>
    <w:rsid w:val="00A44426"/>
    <w:rsid w:val="00A45281"/>
    <w:rsid w:val="00A4553E"/>
    <w:rsid w:val="00A455FE"/>
    <w:rsid w:val="00A45741"/>
    <w:rsid w:val="00A45945"/>
    <w:rsid w:val="00A459F1"/>
    <w:rsid w:val="00A45E62"/>
    <w:rsid w:val="00A45EBF"/>
    <w:rsid w:val="00A460FD"/>
    <w:rsid w:val="00A467EB"/>
    <w:rsid w:val="00A46BD3"/>
    <w:rsid w:val="00A46C62"/>
    <w:rsid w:val="00A470CD"/>
    <w:rsid w:val="00A471F5"/>
    <w:rsid w:val="00A47458"/>
    <w:rsid w:val="00A47593"/>
    <w:rsid w:val="00A47868"/>
    <w:rsid w:val="00A4788E"/>
    <w:rsid w:val="00A47AFA"/>
    <w:rsid w:val="00A47C73"/>
    <w:rsid w:val="00A50213"/>
    <w:rsid w:val="00A50D2C"/>
    <w:rsid w:val="00A50DFD"/>
    <w:rsid w:val="00A51689"/>
    <w:rsid w:val="00A5176A"/>
    <w:rsid w:val="00A519FD"/>
    <w:rsid w:val="00A51E9F"/>
    <w:rsid w:val="00A520F5"/>
    <w:rsid w:val="00A528D2"/>
    <w:rsid w:val="00A52A66"/>
    <w:rsid w:val="00A52FEC"/>
    <w:rsid w:val="00A53020"/>
    <w:rsid w:val="00A53474"/>
    <w:rsid w:val="00A537D9"/>
    <w:rsid w:val="00A53865"/>
    <w:rsid w:val="00A53D55"/>
    <w:rsid w:val="00A53D7E"/>
    <w:rsid w:val="00A5449F"/>
    <w:rsid w:val="00A5455F"/>
    <w:rsid w:val="00A54657"/>
    <w:rsid w:val="00A54B7A"/>
    <w:rsid w:val="00A54FAB"/>
    <w:rsid w:val="00A55026"/>
    <w:rsid w:val="00A551E5"/>
    <w:rsid w:val="00A5521B"/>
    <w:rsid w:val="00A55326"/>
    <w:rsid w:val="00A55357"/>
    <w:rsid w:val="00A5576E"/>
    <w:rsid w:val="00A5577E"/>
    <w:rsid w:val="00A557A8"/>
    <w:rsid w:val="00A56596"/>
    <w:rsid w:val="00A56760"/>
    <w:rsid w:val="00A56954"/>
    <w:rsid w:val="00A569BB"/>
    <w:rsid w:val="00A56C6D"/>
    <w:rsid w:val="00A56E1F"/>
    <w:rsid w:val="00A56F32"/>
    <w:rsid w:val="00A5776F"/>
    <w:rsid w:val="00A5784D"/>
    <w:rsid w:val="00A5785D"/>
    <w:rsid w:val="00A57CA4"/>
    <w:rsid w:val="00A57FF3"/>
    <w:rsid w:val="00A60706"/>
    <w:rsid w:val="00A60793"/>
    <w:rsid w:val="00A608BF"/>
    <w:rsid w:val="00A60AEE"/>
    <w:rsid w:val="00A60DB7"/>
    <w:rsid w:val="00A60E23"/>
    <w:rsid w:val="00A60E8E"/>
    <w:rsid w:val="00A61487"/>
    <w:rsid w:val="00A61CEB"/>
    <w:rsid w:val="00A61EA4"/>
    <w:rsid w:val="00A620F3"/>
    <w:rsid w:val="00A62189"/>
    <w:rsid w:val="00A62DAF"/>
    <w:rsid w:val="00A63932"/>
    <w:rsid w:val="00A63957"/>
    <w:rsid w:val="00A63BE9"/>
    <w:rsid w:val="00A63D96"/>
    <w:rsid w:val="00A64246"/>
    <w:rsid w:val="00A6470B"/>
    <w:rsid w:val="00A6475E"/>
    <w:rsid w:val="00A649CC"/>
    <w:rsid w:val="00A64A93"/>
    <w:rsid w:val="00A64F08"/>
    <w:rsid w:val="00A651C5"/>
    <w:rsid w:val="00A65570"/>
    <w:rsid w:val="00A656A9"/>
    <w:rsid w:val="00A65E5F"/>
    <w:rsid w:val="00A660D0"/>
    <w:rsid w:val="00A666BD"/>
    <w:rsid w:val="00A66870"/>
    <w:rsid w:val="00A66A50"/>
    <w:rsid w:val="00A67327"/>
    <w:rsid w:val="00A67CEC"/>
    <w:rsid w:val="00A67D76"/>
    <w:rsid w:val="00A70289"/>
    <w:rsid w:val="00A705F5"/>
    <w:rsid w:val="00A709C3"/>
    <w:rsid w:val="00A7107E"/>
    <w:rsid w:val="00A718A5"/>
    <w:rsid w:val="00A72235"/>
    <w:rsid w:val="00A72389"/>
    <w:rsid w:val="00A7255D"/>
    <w:rsid w:val="00A72C3C"/>
    <w:rsid w:val="00A72CD9"/>
    <w:rsid w:val="00A72DCE"/>
    <w:rsid w:val="00A72EE4"/>
    <w:rsid w:val="00A736B5"/>
    <w:rsid w:val="00A73A1A"/>
    <w:rsid w:val="00A73B27"/>
    <w:rsid w:val="00A73DEA"/>
    <w:rsid w:val="00A73E6A"/>
    <w:rsid w:val="00A74883"/>
    <w:rsid w:val="00A74965"/>
    <w:rsid w:val="00A74B38"/>
    <w:rsid w:val="00A7543F"/>
    <w:rsid w:val="00A75803"/>
    <w:rsid w:val="00A762E5"/>
    <w:rsid w:val="00A7650C"/>
    <w:rsid w:val="00A76659"/>
    <w:rsid w:val="00A768AB"/>
    <w:rsid w:val="00A76993"/>
    <w:rsid w:val="00A7701B"/>
    <w:rsid w:val="00A77897"/>
    <w:rsid w:val="00A77A8C"/>
    <w:rsid w:val="00A77BA7"/>
    <w:rsid w:val="00A805F7"/>
    <w:rsid w:val="00A80C64"/>
    <w:rsid w:val="00A81648"/>
    <w:rsid w:val="00A81848"/>
    <w:rsid w:val="00A81B11"/>
    <w:rsid w:val="00A81F34"/>
    <w:rsid w:val="00A81FF6"/>
    <w:rsid w:val="00A82141"/>
    <w:rsid w:val="00A823AE"/>
    <w:rsid w:val="00A82B91"/>
    <w:rsid w:val="00A82EDE"/>
    <w:rsid w:val="00A838E5"/>
    <w:rsid w:val="00A83BB1"/>
    <w:rsid w:val="00A83D5F"/>
    <w:rsid w:val="00A840B3"/>
    <w:rsid w:val="00A84397"/>
    <w:rsid w:val="00A84628"/>
    <w:rsid w:val="00A84714"/>
    <w:rsid w:val="00A84811"/>
    <w:rsid w:val="00A8547A"/>
    <w:rsid w:val="00A85651"/>
    <w:rsid w:val="00A857B7"/>
    <w:rsid w:val="00A858D3"/>
    <w:rsid w:val="00A859E6"/>
    <w:rsid w:val="00A85A12"/>
    <w:rsid w:val="00A85D06"/>
    <w:rsid w:val="00A865DC"/>
    <w:rsid w:val="00A869F7"/>
    <w:rsid w:val="00A86C10"/>
    <w:rsid w:val="00A86E75"/>
    <w:rsid w:val="00A86FDE"/>
    <w:rsid w:val="00A87001"/>
    <w:rsid w:val="00A874D4"/>
    <w:rsid w:val="00A878AE"/>
    <w:rsid w:val="00A900B6"/>
    <w:rsid w:val="00A901F1"/>
    <w:rsid w:val="00A90261"/>
    <w:rsid w:val="00A903E7"/>
    <w:rsid w:val="00A905A9"/>
    <w:rsid w:val="00A90637"/>
    <w:rsid w:val="00A906F9"/>
    <w:rsid w:val="00A90FA4"/>
    <w:rsid w:val="00A90FAF"/>
    <w:rsid w:val="00A91224"/>
    <w:rsid w:val="00A913BE"/>
    <w:rsid w:val="00A91E48"/>
    <w:rsid w:val="00A9221D"/>
    <w:rsid w:val="00A92247"/>
    <w:rsid w:val="00A929CF"/>
    <w:rsid w:val="00A93420"/>
    <w:rsid w:val="00A93A40"/>
    <w:rsid w:val="00A93B83"/>
    <w:rsid w:val="00A93F98"/>
    <w:rsid w:val="00A94208"/>
    <w:rsid w:val="00A9442D"/>
    <w:rsid w:val="00A9473F"/>
    <w:rsid w:val="00A94BA2"/>
    <w:rsid w:val="00A94C06"/>
    <w:rsid w:val="00A9519D"/>
    <w:rsid w:val="00A9560B"/>
    <w:rsid w:val="00A9562B"/>
    <w:rsid w:val="00A9568B"/>
    <w:rsid w:val="00A95836"/>
    <w:rsid w:val="00A95BB4"/>
    <w:rsid w:val="00A95DAE"/>
    <w:rsid w:val="00A95E93"/>
    <w:rsid w:val="00A960D8"/>
    <w:rsid w:val="00A96628"/>
    <w:rsid w:val="00A96632"/>
    <w:rsid w:val="00A96842"/>
    <w:rsid w:val="00A96D9B"/>
    <w:rsid w:val="00A96E7A"/>
    <w:rsid w:val="00A9723B"/>
    <w:rsid w:val="00A9784C"/>
    <w:rsid w:val="00A978FA"/>
    <w:rsid w:val="00A97A12"/>
    <w:rsid w:val="00A97ECF"/>
    <w:rsid w:val="00A97FD9"/>
    <w:rsid w:val="00AA0250"/>
    <w:rsid w:val="00AA0296"/>
    <w:rsid w:val="00AA02FE"/>
    <w:rsid w:val="00AA05E9"/>
    <w:rsid w:val="00AA0DA2"/>
    <w:rsid w:val="00AA17F3"/>
    <w:rsid w:val="00AA1BF9"/>
    <w:rsid w:val="00AA23E1"/>
    <w:rsid w:val="00AA2546"/>
    <w:rsid w:val="00AA2726"/>
    <w:rsid w:val="00AA2D66"/>
    <w:rsid w:val="00AA2DD6"/>
    <w:rsid w:val="00AA2DE9"/>
    <w:rsid w:val="00AA323C"/>
    <w:rsid w:val="00AA35BC"/>
    <w:rsid w:val="00AA38AE"/>
    <w:rsid w:val="00AA3A9D"/>
    <w:rsid w:val="00AA3D61"/>
    <w:rsid w:val="00AA3DC6"/>
    <w:rsid w:val="00AA401E"/>
    <w:rsid w:val="00AA40F7"/>
    <w:rsid w:val="00AA44B9"/>
    <w:rsid w:val="00AA4BF2"/>
    <w:rsid w:val="00AA4CB5"/>
    <w:rsid w:val="00AA4FF1"/>
    <w:rsid w:val="00AA537D"/>
    <w:rsid w:val="00AA565A"/>
    <w:rsid w:val="00AA5747"/>
    <w:rsid w:val="00AA578F"/>
    <w:rsid w:val="00AA580A"/>
    <w:rsid w:val="00AA5AA6"/>
    <w:rsid w:val="00AA5BD5"/>
    <w:rsid w:val="00AA5C4C"/>
    <w:rsid w:val="00AA6452"/>
    <w:rsid w:val="00AA649B"/>
    <w:rsid w:val="00AA6880"/>
    <w:rsid w:val="00AA6991"/>
    <w:rsid w:val="00AA7121"/>
    <w:rsid w:val="00AA723D"/>
    <w:rsid w:val="00AA73CB"/>
    <w:rsid w:val="00AA7499"/>
    <w:rsid w:val="00AA74B2"/>
    <w:rsid w:val="00AA75AF"/>
    <w:rsid w:val="00AA7647"/>
    <w:rsid w:val="00AA7B91"/>
    <w:rsid w:val="00AB047F"/>
    <w:rsid w:val="00AB04D4"/>
    <w:rsid w:val="00AB05C0"/>
    <w:rsid w:val="00AB08CD"/>
    <w:rsid w:val="00AB0F04"/>
    <w:rsid w:val="00AB123B"/>
    <w:rsid w:val="00AB1638"/>
    <w:rsid w:val="00AB1F3C"/>
    <w:rsid w:val="00AB23BC"/>
    <w:rsid w:val="00AB24EE"/>
    <w:rsid w:val="00AB26B0"/>
    <w:rsid w:val="00AB26ED"/>
    <w:rsid w:val="00AB2E85"/>
    <w:rsid w:val="00AB3529"/>
    <w:rsid w:val="00AB36E3"/>
    <w:rsid w:val="00AB37F9"/>
    <w:rsid w:val="00AB3A12"/>
    <w:rsid w:val="00AB3BC5"/>
    <w:rsid w:val="00AB3CE7"/>
    <w:rsid w:val="00AB3D1F"/>
    <w:rsid w:val="00AB40AF"/>
    <w:rsid w:val="00AB424B"/>
    <w:rsid w:val="00AB44BE"/>
    <w:rsid w:val="00AB4AE6"/>
    <w:rsid w:val="00AB4C77"/>
    <w:rsid w:val="00AB4CA0"/>
    <w:rsid w:val="00AB4FD1"/>
    <w:rsid w:val="00AB507E"/>
    <w:rsid w:val="00AB5275"/>
    <w:rsid w:val="00AB5842"/>
    <w:rsid w:val="00AB626D"/>
    <w:rsid w:val="00AB62C6"/>
    <w:rsid w:val="00AB64A4"/>
    <w:rsid w:val="00AB661E"/>
    <w:rsid w:val="00AB66DB"/>
    <w:rsid w:val="00AB69AF"/>
    <w:rsid w:val="00AB6EA8"/>
    <w:rsid w:val="00AB711B"/>
    <w:rsid w:val="00AB7184"/>
    <w:rsid w:val="00AB734E"/>
    <w:rsid w:val="00AB7D60"/>
    <w:rsid w:val="00AC0750"/>
    <w:rsid w:val="00AC0847"/>
    <w:rsid w:val="00AC092F"/>
    <w:rsid w:val="00AC0F4A"/>
    <w:rsid w:val="00AC119F"/>
    <w:rsid w:val="00AC11B9"/>
    <w:rsid w:val="00AC1456"/>
    <w:rsid w:val="00AC156C"/>
    <w:rsid w:val="00AC19B6"/>
    <w:rsid w:val="00AC2084"/>
    <w:rsid w:val="00AC2AAC"/>
    <w:rsid w:val="00AC2B93"/>
    <w:rsid w:val="00AC2DF9"/>
    <w:rsid w:val="00AC34AA"/>
    <w:rsid w:val="00AC3A1B"/>
    <w:rsid w:val="00AC3F1B"/>
    <w:rsid w:val="00AC4289"/>
    <w:rsid w:val="00AC4BEA"/>
    <w:rsid w:val="00AC4C92"/>
    <w:rsid w:val="00AC50FF"/>
    <w:rsid w:val="00AC53B4"/>
    <w:rsid w:val="00AC56A5"/>
    <w:rsid w:val="00AC56C8"/>
    <w:rsid w:val="00AC5A9D"/>
    <w:rsid w:val="00AC616A"/>
    <w:rsid w:val="00AC638C"/>
    <w:rsid w:val="00AC645D"/>
    <w:rsid w:val="00AC6471"/>
    <w:rsid w:val="00AC64F9"/>
    <w:rsid w:val="00AC650D"/>
    <w:rsid w:val="00AC68A4"/>
    <w:rsid w:val="00AC6B6B"/>
    <w:rsid w:val="00AC6C0C"/>
    <w:rsid w:val="00AC6FCC"/>
    <w:rsid w:val="00AC70DF"/>
    <w:rsid w:val="00AC7271"/>
    <w:rsid w:val="00AC7855"/>
    <w:rsid w:val="00AC79C2"/>
    <w:rsid w:val="00AC7FF2"/>
    <w:rsid w:val="00AD00F9"/>
    <w:rsid w:val="00AD04FE"/>
    <w:rsid w:val="00AD062B"/>
    <w:rsid w:val="00AD06E1"/>
    <w:rsid w:val="00AD0870"/>
    <w:rsid w:val="00AD0874"/>
    <w:rsid w:val="00AD1336"/>
    <w:rsid w:val="00AD1D6C"/>
    <w:rsid w:val="00AD21E9"/>
    <w:rsid w:val="00AD23B0"/>
    <w:rsid w:val="00AD23C1"/>
    <w:rsid w:val="00AD2BBD"/>
    <w:rsid w:val="00AD2CA7"/>
    <w:rsid w:val="00AD2EB8"/>
    <w:rsid w:val="00AD2F24"/>
    <w:rsid w:val="00AD38C8"/>
    <w:rsid w:val="00AD3A50"/>
    <w:rsid w:val="00AD3DF1"/>
    <w:rsid w:val="00AD41DF"/>
    <w:rsid w:val="00AD4283"/>
    <w:rsid w:val="00AD439A"/>
    <w:rsid w:val="00AD44BA"/>
    <w:rsid w:val="00AD462E"/>
    <w:rsid w:val="00AD46F4"/>
    <w:rsid w:val="00AD4A87"/>
    <w:rsid w:val="00AD4DCD"/>
    <w:rsid w:val="00AD4F6C"/>
    <w:rsid w:val="00AD5996"/>
    <w:rsid w:val="00AD5ADB"/>
    <w:rsid w:val="00AD6603"/>
    <w:rsid w:val="00AD682B"/>
    <w:rsid w:val="00AD6A8C"/>
    <w:rsid w:val="00AD70A1"/>
    <w:rsid w:val="00AD7248"/>
    <w:rsid w:val="00AD7539"/>
    <w:rsid w:val="00AD7746"/>
    <w:rsid w:val="00AD785B"/>
    <w:rsid w:val="00AD7889"/>
    <w:rsid w:val="00AD7E1B"/>
    <w:rsid w:val="00AE0609"/>
    <w:rsid w:val="00AE0977"/>
    <w:rsid w:val="00AE0D2C"/>
    <w:rsid w:val="00AE159C"/>
    <w:rsid w:val="00AE1804"/>
    <w:rsid w:val="00AE1D2B"/>
    <w:rsid w:val="00AE1D66"/>
    <w:rsid w:val="00AE20FC"/>
    <w:rsid w:val="00AE2155"/>
    <w:rsid w:val="00AE223E"/>
    <w:rsid w:val="00AE23F6"/>
    <w:rsid w:val="00AE24A2"/>
    <w:rsid w:val="00AE2626"/>
    <w:rsid w:val="00AE2723"/>
    <w:rsid w:val="00AE2C1F"/>
    <w:rsid w:val="00AE2FE4"/>
    <w:rsid w:val="00AE308B"/>
    <w:rsid w:val="00AE3199"/>
    <w:rsid w:val="00AE323C"/>
    <w:rsid w:val="00AE39DD"/>
    <w:rsid w:val="00AE3F34"/>
    <w:rsid w:val="00AE44F3"/>
    <w:rsid w:val="00AE4759"/>
    <w:rsid w:val="00AE484D"/>
    <w:rsid w:val="00AE4B7F"/>
    <w:rsid w:val="00AE52DC"/>
    <w:rsid w:val="00AE5730"/>
    <w:rsid w:val="00AE5A0A"/>
    <w:rsid w:val="00AE5D4C"/>
    <w:rsid w:val="00AE6114"/>
    <w:rsid w:val="00AE6194"/>
    <w:rsid w:val="00AE6785"/>
    <w:rsid w:val="00AE67CC"/>
    <w:rsid w:val="00AE7607"/>
    <w:rsid w:val="00AE77B6"/>
    <w:rsid w:val="00AE7D02"/>
    <w:rsid w:val="00AE7F25"/>
    <w:rsid w:val="00AF01DE"/>
    <w:rsid w:val="00AF01EB"/>
    <w:rsid w:val="00AF0976"/>
    <w:rsid w:val="00AF0A2B"/>
    <w:rsid w:val="00AF0AB4"/>
    <w:rsid w:val="00AF0C01"/>
    <w:rsid w:val="00AF0DDB"/>
    <w:rsid w:val="00AF1294"/>
    <w:rsid w:val="00AF1308"/>
    <w:rsid w:val="00AF1969"/>
    <w:rsid w:val="00AF1C11"/>
    <w:rsid w:val="00AF2403"/>
    <w:rsid w:val="00AF348B"/>
    <w:rsid w:val="00AF371D"/>
    <w:rsid w:val="00AF3B44"/>
    <w:rsid w:val="00AF4145"/>
    <w:rsid w:val="00AF4183"/>
    <w:rsid w:val="00AF446E"/>
    <w:rsid w:val="00AF460F"/>
    <w:rsid w:val="00AF4E6E"/>
    <w:rsid w:val="00AF54EF"/>
    <w:rsid w:val="00AF5A52"/>
    <w:rsid w:val="00AF5D62"/>
    <w:rsid w:val="00AF631A"/>
    <w:rsid w:val="00AF6E06"/>
    <w:rsid w:val="00AF6E9E"/>
    <w:rsid w:val="00AF6FD8"/>
    <w:rsid w:val="00AF78F9"/>
    <w:rsid w:val="00AF7AE1"/>
    <w:rsid w:val="00AF7F65"/>
    <w:rsid w:val="00B00E7D"/>
    <w:rsid w:val="00B01171"/>
    <w:rsid w:val="00B0167B"/>
    <w:rsid w:val="00B01898"/>
    <w:rsid w:val="00B0198C"/>
    <w:rsid w:val="00B01E93"/>
    <w:rsid w:val="00B0228C"/>
    <w:rsid w:val="00B02724"/>
    <w:rsid w:val="00B028E1"/>
    <w:rsid w:val="00B02957"/>
    <w:rsid w:val="00B02B9F"/>
    <w:rsid w:val="00B03026"/>
    <w:rsid w:val="00B03027"/>
    <w:rsid w:val="00B03145"/>
    <w:rsid w:val="00B03C80"/>
    <w:rsid w:val="00B044C4"/>
    <w:rsid w:val="00B0471B"/>
    <w:rsid w:val="00B04902"/>
    <w:rsid w:val="00B04AE8"/>
    <w:rsid w:val="00B04B8C"/>
    <w:rsid w:val="00B04BB7"/>
    <w:rsid w:val="00B0521B"/>
    <w:rsid w:val="00B053DD"/>
    <w:rsid w:val="00B05B23"/>
    <w:rsid w:val="00B05C28"/>
    <w:rsid w:val="00B05C6A"/>
    <w:rsid w:val="00B05C7C"/>
    <w:rsid w:val="00B06030"/>
    <w:rsid w:val="00B0689B"/>
    <w:rsid w:val="00B06977"/>
    <w:rsid w:val="00B06BC2"/>
    <w:rsid w:val="00B06CAF"/>
    <w:rsid w:val="00B0713D"/>
    <w:rsid w:val="00B072B7"/>
    <w:rsid w:val="00B07318"/>
    <w:rsid w:val="00B07337"/>
    <w:rsid w:val="00B0756D"/>
    <w:rsid w:val="00B07588"/>
    <w:rsid w:val="00B0783C"/>
    <w:rsid w:val="00B078CF"/>
    <w:rsid w:val="00B07BD7"/>
    <w:rsid w:val="00B07D8D"/>
    <w:rsid w:val="00B07D97"/>
    <w:rsid w:val="00B10185"/>
    <w:rsid w:val="00B104E0"/>
    <w:rsid w:val="00B105E7"/>
    <w:rsid w:val="00B1063F"/>
    <w:rsid w:val="00B1067C"/>
    <w:rsid w:val="00B10BE2"/>
    <w:rsid w:val="00B10CA5"/>
    <w:rsid w:val="00B11588"/>
    <w:rsid w:val="00B11593"/>
    <w:rsid w:val="00B11A3B"/>
    <w:rsid w:val="00B11EF5"/>
    <w:rsid w:val="00B11F16"/>
    <w:rsid w:val="00B1224C"/>
    <w:rsid w:val="00B12540"/>
    <w:rsid w:val="00B12923"/>
    <w:rsid w:val="00B12D70"/>
    <w:rsid w:val="00B131FA"/>
    <w:rsid w:val="00B1329A"/>
    <w:rsid w:val="00B134AA"/>
    <w:rsid w:val="00B139DF"/>
    <w:rsid w:val="00B139EE"/>
    <w:rsid w:val="00B13EF1"/>
    <w:rsid w:val="00B13FA2"/>
    <w:rsid w:val="00B13FE1"/>
    <w:rsid w:val="00B14280"/>
    <w:rsid w:val="00B143BC"/>
    <w:rsid w:val="00B1452D"/>
    <w:rsid w:val="00B14F61"/>
    <w:rsid w:val="00B15BC2"/>
    <w:rsid w:val="00B1605A"/>
    <w:rsid w:val="00B16244"/>
    <w:rsid w:val="00B162AC"/>
    <w:rsid w:val="00B165A1"/>
    <w:rsid w:val="00B16B80"/>
    <w:rsid w:val="00B1758C"/>
    <w:rsid w:val="00B201CF"/>
    <w:rsid w:val="00B204F0"/>
    <w:rsid w:val="00B205DC"/>
    <w:rsid w:val="00B207F3"/>
    <w:rsid w:val="00B20D65"/>
    <w:rsid w:val="00B20EEA"/>
    <w:rsid w:val="00B216BE"/>
    <w:rsid w:val="00B21713"/>
    <w:rsid w:val="00B21A0C"/>
    <w:rsid w:val="00B21E40"/>
    <w:rsid w:val="00B220BC"/>
    <w:rsid w:val="00B22137"/>
    <w:rsid w:val="00B221C8"/>
    <w:rsid w:val="00B2275D"/>
    <w:rsid w:val="00B2296E"/>
    <w:rsid w:val="00B22B3E"/>
    <w:rsid w:val="00B22C36"/>
    <w:rsid w:val="00B22EFE"/>
    <w:rsid w:val="00B2378F"/>
    <w:rsid w:val="00B23922"/>
    <w:rsid w:val="00B2393E"/>
    <w:rsid w:val="00B23D7F"/>
    <w:rsid w:val="00B23F54"/>
    <w:rsid w:val="00B24E4F"/>
    <w:rsid w:val="00B25320"/>
    <w:rsid w:val="00B25577"/>
    <w:rsid w:val="00B2585C"/>
    <w:rsid w:val="00B259B6"/>
    <w:rsid w:val="00B25F5D"/>
    <w:rsid w:val="00B25FBC"/>
    <w:rsid w:val="00B263BF"/>
    <w:rsid w:val="00B263C0"/>
    <w:rsid w:val="00B2697A"/>
    <w:rsid w:val="00B26ECD"/>
    <w:rsid w:val="00B2751A"/>
    <w:rsid w:val="00B27842"/>
    <w:rsid w:val="00B279BC"/>
    <w:rsid w:val="00B27B71"/>
    <w:rsid w:val="00B3015C"/>
    <w:rsid w:val="00B30175"/>
    <w:rsid w:val="00B30272"/>
    <w:rsid w:val="00B3042C"/>
    <w:rsid w:val="00B30990"/>
    <w:rsid w:val="00B30B93"/>
    <w:rsid w:val="00B30F21"/>
    <w:rsid w:val="00B31778"/>
    <w:rsid w:val="00B31F50"/>
    <w:rsid w:val="00B31FAC"/>
    <w:rsid w:val="00B32365"/>
    <w:rsid w:val="00B32CEB"/>
    <w:rsid w:val="00B331A4"/>
    <w:rsid w:val="00B33427"/>
    <w:rsid w:val="00B33501"/>
    <w:rsid w:val="00B33916"/>
    <w:rsid w:val="00B339D4"/>
    <w:rsid w:val="00B33A8C"/>
    <w:rsid w:val="00B3502C"/>
    <w:rsid w:val="00B355C4"/>
    <w:rsid w:val="00B359E5"/>
    <w:rsid w:val="00B35C77"/>
    <w:rsid w:val="00B35D4D"/>
    <w:rsid w:val="00B36552"/>
    <w:rsid w:val="00B36781"/>
    <w:rsid w:val="00B36893"/>
    <w:rsid w:val="00B36A9C"/>
    <w:rsid w:val="00B36AE7"/>
    <w:rsid w:val="00B36BB0"/>
    <w:rsid w:val="00B36D5C"/>
    <w:rsid w:val="00B37333"/>
    <w:rsid w:val="00B3737B"/>
    <w:rsid w:val="00B376F0"/>
    <w:rsid w:val="00B40110"/>
    <w:rsid w:val="00B406C1"/>
    <w:rsid w:val="00B413C4"/>
    <w:rsid w:val="00B417FF"/>
    <w:rsid w:val="00B41953"/>
    <w:rsid w:val="00B419BE"/>
    <w:rsid w:val="00B41DD6"/>
    <w:rsid w:val="00B41DDA"/>
    <w:rsid w:val="00B41E25"/>
    <w:rsid w:val="00B42226"/>
    <w:rsid w:val="00B425A0"/>
    <w:rsid w:val="00B426B8"/>
    <w:rsid w:val="00B428F3"/>
    <w:rsid w:val="00B42A42"/>
    <w:rsid w:val="00B42E82"/>
    <w:rsid w:val="00B43391"/>
    <w:rsid w:val="00B4344C"/>
    <w:rsid w:val="00B43474"/>
    <w:rsid w:val="00B4386C"/>
    <w:rsid w:val="00B43AD4"/>
    <w:rsid w:val="00B43BB4"/>
    <w:rsid w:val="00B43EB1"/>
    <w:rsid w:val="00B43F2E"/>
    <w:rsid w:val="00B44184"/>
    <w:rsid w:val="00B44249"/>
    <w:rsid w:val="00B44B10"/>
    <w:rsid w:val="00B44F0B"/>
    <w:rsid w:val="00B451D3"/>
    <w:rsid w:val="00B457AB"/>
    <w:rsid w:val="00B45AE2"/>
    <w:rsid w:val="00B45DE9"/>
    <w:rsid w:val="00B45EA6"/>
    <w:rsid w:val="00B46807"/>
    <w:rsid w:val="00B468DA"/>
    <w:rsid w:val="00B468FB"/>
    <w:rsid w:val="00B46908"/>
    <w:rsid w:val="00B46DEA"/>
    <w:rsid w:val="00B46F76"/>
    <w:rsid w:val="00B47351"/>
    <w:rsid w:val="00B4741C"/>
    <w:rsid w:val="00B47430"/>
    <w:rsid w:val="00B47564"/>
    <w:rsid w:val="00B47637"/>
    <w:rsid w:val="00B47842"/>
    <w:rsid w:val="00B47BAB"/>
    <w:rsid w:val="00B47C40"/>
    <w:rsid w:val="00B50AC2"/>
    <w:rsid w:val="00B50D2D"/>
    <w:rsid w:val="00B50EFF"/>
    <w:rsid w:val="00B50FF8"/>
    <w:rsid w:val="00B512D6"/>
    <w:rsid w:val="00B517E8"/>
    <w:rsid w:val="00B51998"/>
    <w:rsid w:val="00B51B58"/>
    <w:rsid w:val="00B51F02"/>
    <w:rsid w:val="00B51F27"/>
    <w:rsid w:val="00B5223B"/>
    <w:rsid w:val="00B52617"/>
    <w:rsid w:val="00B52ACF"/>
    <w:rsid w:val="00B53803"/>
    <w:rsid w:val="00B53B1B"/>
    <w:rsid w:val="00B53C6F"/>
    <w:rsid w:val="00B54255"/>
    <w:rsid w:val="00B542E8"/>
    <w:rsid w:val="00B5465F"/>
    <w:rsid w:val="00B54875"/>
    <w:rsid w:val="00B548AD"/>
    <w:rsid w:val="00B54A7A"/>
    <w:rsid w:val="00B54B18"/>
    <w:rsid w:val="00B55110"/>
    <w:rsid w:val="00B55235"/>
    <w:rsid w:val="00B552ED"/>
    <w:rsid w:val="00B555E4"/>
    <w:rsid w:val="00B556EE"/>
    <w:rsid w:val="00B55780"/>
    <w:rsid w:val="00B55917"/>
    <w:rsid w:val="00B56602"/>
    <w:rsid w:val="00B56CD5"/>
    <w:rsid w:val="00B57099"/>
    <w:rsid w:val="00B5733E"/>
    <w:rsid w:val="00B5761A"/>
    <w:rsid w:val="00B57965"/>
    <w:rsid w:val="00B6031D"/>
    <w:rsid w:val="00B6056E"/>
    <w:rsid w:val="00B605A9"/>
    <w:rsid w:val="00B60DAA"/>
    <w:rsid w:val="00B60F9A"/>
    <w:rsid w:val="00B61111"/>
    <w:rsid w:val="00B61651"/>
    <w:rsid w:val="00B61B6B"/>
    <w:rsid w:val="00B61C29"/>
    <w:rsid w:val="00B629E5"/>
    <w:rsid w:val="00B62C38"/>
    <w:rsid w:val="00B63391"/>
    <w:rsid w:val="00B6360B"/>
    <w:rsid w:val="00B63BC3"/>
    <w:rsid w:val="00B64359"/>
    <w:rsid w:val="00B644E8"/>
    <w:rsid w:val="00B64D3B"/>
    <w:rsid w:val="00B64E92"/>
    <w:rsid w:val="00B6504B"/>
    <w:rsid w:val="00B652EE"/>
    <w:rsid w:val="00B65A5B"/>
    <w:rsid w:val="00B65B3B"/>
    <w:rsid w:val="00B6641B"/>
    <w:rsid w:val="00B665C6"/>
    <w:rsid w:val="00B66828"/>
    <w:rsid w:val="00B67458"/>
    <w:rsid w:val="00B679CD"/>
    <w:rsid w:val="00B67A5E"/>
    <w:rsid w:val="00B67B9D"/>
    <w:rsid w:val="00B67C21"/>
    <w:rsid w:val="00B67E34"/>
    <w:rsid w:val="00B67E54"/>
    <w:rsid w:val="00B700BB"/>
    <w:rsid w:val="00B7034C"/>
    <w:rsid w:val="00B7057F"/>
    <w:rsid w:val="00B705D1"/>
    <w:rsid w:val="00B707F4"/>
    <w:rsid w:val="00B70831"/>
    <w:rsid w:val="00B70B08"/>
    <w:rsid w:val="00B70CEA"/>
    <w:rsid w:val="00B70DEE"/>
    <w:rsid w:val="00B70FDC"/>
    <w:rsid w:val="00B7101B"/>
    <w:rsid w:val="00B71426"/>
    <w:rsid w:val="00B71705"/>
    <w:rsid w:val="00B7178B"/>
    <w:rsid w:val="00B71A79"/>
    <w:rsid w:val="00B71A7A"/>
    <w:rsid w:val="00B71BCC"/>
    <w:rsid w:val="00B72129"/>
    <w:rsid w:val="00B721FD"/>
    <w:rsid w:val="00B72524"/>
    <w:rsid w:val="00B725DE"/>
    <w:rsid w:val="00B7290E"/>
    <w:rsid w:val="00B72C4F"/>
    <w:rsid w:val="00B73102"/>
    <w:rsid w:val="00B7353A"/>
    <w:rsid w:val="00B7373A"/>
    <w:rsid w:val="00B73AFF"/>
    <w:rsid w:val="00B74123"/>
    <w:rsid w:val="00B7427C"/>
    <w:rsid w:val="00B7430D"/>
    <w:rsid w:val="00B744EC"/>
    <w:rsid w:val="00B747C9"/>
    <w:rsid w:val="00B747CE"/>
    <w:rsid w:val="00B74A58"/>
    <w:rsid w:val="00B74CBF"/>
    <w:rsid w:val="00B74D76"/>
    <w:rsid w:val="00B74D98"/>
    <w:rsid w:val="00B74F9F"/>
    <w:rsid w:val="00B75ABD"/>
    <w:rsid w:val="00B762AB"/>
    <w:rsid w:val="00B76640"/>
    <w:rsid w:val="00B76900"/>
    <w:rsid w:val="00B76C89"/>
    <w:rsid w:val="00B7753E"/>
    <w:rsid w:val="00B77729"/>
    <w:rsid w:val="00B777D5"/>
    <w:rsid w:val="00B80120"/>
    <w:rsid w:val="00B8035C"/>
    <w:rsid w:val="00B80433"/>
    <w:rsid w:val="00B808D5"/>
    <w:rsid w:val="00B80A41"/>
    <w:rsid w:val="00B80ABB"/>
    <w:rsid w:val="00B80F48"/>
    <w:rsid w:val="00B8114D"/>
    <w:rsid w:val="00B817B0"/>
    <w:rsid w:val="00B81C64"/>
    <w:rsid w:val="00B8220E"/>
    <w:rsid w:val="00B8236C"/>
    <w:rsid w:val="00B82BB2"/>
    <w:rsid w:val="00B82D9E"/>
    <w:rsid w:val="00B83162"/>
    <w:rsid w:val="00B833F5"/>
    <w:rsid w:val="00B83571"/>
    <w:rsid w:val="00B835E9"/>
    <w:rsid w:val="00B8366F"/>
    <w:rsid w:val="00B83A3A"/>
    <w:rsid w:val="00B83A6F"/>
    <w:rsid w:val="00B84089"/>
    <w:rsid w:val="00B8494B"/>
    <w:rsid w:val="00B84ACA"/>
    <w:rsid w:val="00B84C5E"/>
    <w:rsid w:val="00B84DCA"/>
    <w:rsid w:val="00B85182"/>
    <w:rsid w:val="00B853D6"/>
    <w:rsid w:val="00B8560B"/>
    <w:rsid w:val="00B85AF0"/>
    <w:rsid w:val="00B85D1B"/>
    <w:rsid w:val="00B85FE7"/>
    <w:rsid w:val="00B8605B"/>
    <w:rsid w:val="00B86592"/>
    <w:rsid w:val="00B86771"/>
    <w:rsid w:val="00B867E2"/>
    <w:rsid w:val="00B867E9"/>
    <w:rsid w:val="00B86959"/>
    <w:rsid w:val="00B87358"/>
    <w:rsid w:val="00B90023"/>
    <w:rsid w:val="00B90133"/>
    <w:rsid w:val="00B90559"/>
    <w:rsid w:val="00B90578"/>
    <w:rsid w:val="00B90678"/>
    <w:rsid w:val="00B90C34"/>
    <w:rsid w:val="00B91182"/>
    <w:rsid w:val="00B9141B"/>
    <w:rsid w:val="00B9179B"/>
    <w:rsid w:val="00B918E0"/>
    <w:rsid w:val="00B91C01"/>
    <w:rsid w:val="00B91C06"/>
    <w:rsid w:val="00B91E11"/>
    <w:rsid w:val="00B923CE"/>
    <w:rsid w:val="00B923F4"/>
    <w:rsid w:val="00B92449"/>
    <w:rsid w:val="00B92960"/>
    <w:rsid w:val="00B92A28"/>
    <w:rsid w:val="00B9303A"/>
    <w:rsid w:val="00B9308C"/>
    <w:rsid w:val="00B934D8"/>
    <w:rsid w:val="00B93C8A"/>
    <w:rsid w:val="00B941DE"/>
    <w:rsid w:val="00B94340"/>
    <w:rsid w:val="00B94513"/>
    <w:rsid w:val="00B947F4"/>
    <w:rsid w:val="00B94A63"/>
    <w:rsid w:val="00B957CA"/>
    <w:rsid w:val="00B958B6"/>
    <w:rsid w:val="00B95AAE"/>
    <w:rsid w:val="00B95C06"/>
    <w:rsid w:val="00B95D19"/>
    <w:rsid w:val="00B95E61"/>
    <w:rsid w:val="00B95EFF"/>
    <w:rsid w:val="00B9600F"/>
    <w:rsid w:val="00B96CBB"/>
    <w:rsid w:val="00B973F9"/>
    <w:rsid w:val="00B97871"/>
    <w:rsid w:val="00B97D10"/>
    <w:rsid w:val="00B97D18"/>
    <w:rsid w:val="00B97E66"/>
    <w:rsid w:val="00BA014D"/>
    <w:rsid w:val="00BA074B"/>
    <w:rsid w:val="00BA09F6"/>
    <w:rsid w:val="00BA0F48"/>
    <w:rsid w:val="00BA100F"/>
    <w:rsid w:val="00BA1029"/>
    <w:rsid w:val="00BA1431"/>
    <w:rsid w:val="00BA1749"/>
    <w:rsid w:val="00BA188C"/>
    <w:rsid w:val="00BA24F0"/>
    <w:rsid w:val="00BA2CB9"/>
    <w:rsid w:val="00BA2D97"/>
    <w:rsid w:val="00BA2FA1"/>
    <w:rsid w:val="00BA33FD"/>
    <w:rsid w:val="00BA37CB"/>
    <w:rsid w:val="00BA391F"/>
    <w:rsid w:val="00BA3CAA"/>
    <w:rsid w:val="00BA3D4D"/>
    <w:rsid w:val="00BA40C8"/>
    <w:rsid w:val="00BA42C8"/>
    <w:rsid w:val="00BA4AA1"/>
    <w:rsid w:val="00BA4B76"/>
    <w:rsid w:val="00BA4B9A"/>
    <w:rsid w:val="00BA4F94"/>
    <w:rsid w:val="00BA4FE9"/>
    <w:rsid w:val="00BA55B9"/>
    <w:rsid w:val="00BA5ACB"/>
    <w:rsid w:val="00BA5ADC"/>
    <w:rsid w:val="00BA6026"/>
    <w:rsid w:val="00BA6278"/>
    <w:rsid w:val="00BA66F1"/>
    <w:rsid w:val="00BA6CD5"/>
    <w:rsid w:val="00BA7087"/>
    <w:rsid w:val="00BA72C9"/>
    <w:rsid w:val="00BA763E"/>
    <w:rsid w:val="00BA793C"/>
    <w:rsid w:val="00BB0017"/>
    <w:rsid w:val="00BB0182"/>
    <w:rsid w:val="00BB0243"/>
    <w:rsid w:val="00BB0377"/>
    <w:rsid w:val="00BB05C5"/>
    <w:rsid w:val="00BB0A8F"/>
    <w:rsid w:val="00BB0D0F"/>
    <w:rsid w:val="00BB0D2F"/>
    <w:rsid w:val="00BB0EC3"/>
    <w:rsid w:val="00BB137B"/>
    <w:rsid w:val="00BB17C1"/>
    <w:rsid w:val="00BB1C97"/>
    <w:rsid w:val="00BB1EB1"/>
    <w:rsid w:val="00BB1FE3"/>
    <w:rsid w:val="00BB28DA"/>
    <w:rsid w:val="00BB2FC9"/>
    <w:rsid w:val="00BB30FB"/>
    <w:rsid w:val="00BB37AB"/>
    <w:rsid w:val="00BB3AF8"/>
    <w:rsid w:val="00BB3DE5"/>
    <w:rsid w:val="00BB3E2A"/>
    <w:rsid w:val="00BB3F4C"/>
    <w:rsid w:val="00BB3FCF"/>
    <w:rsid w:val="00BB438E"/>
    <w:rsid w:val="00BB44AD"/>
    <w:rsid w:val="00BB478D"/>
    <w:rsid w:val="00BB492D"/>
    <w:rsid w:val="00BB4AF3"/>
    <w:rsid w:val="00BB55D9"/>
    <w:rsid w:val="00BB5A2C"/>
    <w:rsid w:val="00BB5AF6"/>
    <w:rsid w:val="00BB5C62"/>
    <w:rsid w:val="00BB5D81"/>
    <w:rsid w:val="00BB5D99"/>
    <w:rsid w:val="00BB5E87"/>
    <w:rsid w:val="00BB5FA2"/>
    <w:rsid w:val="00BB6382"/>
    <w:rsid w:val="00BB6454"/>
    <w:rsid w:val="00BB6504"/>
    <w:rsid w:val="00BB66C3"/>
    <w:rsid w:val="00BB6780"/>
    <w:rsid w:val="00BB6E6B"/>
    <w:rsid w:val="00BB78AA"/>
    <w:rsid w:val="00BB7928"/>
    <w:rsid w:val="00BB7FFE"/>
    <w:rsid w:val="00BC0382"/>
    <w:rsid w:val="00BC05AC"/>
    <w:rsid w:val="00BC0EA0"/>
    <w:rsid w:val="00BC10E2"/>
    <w:rsid w:val="00BC14C4"/>
    <w:rsid w:val="00BC1A35"/>
    <w:rsid w:val="00BC1FC1"/>
    <w:rsid w:val="00BC2890"/>
    <w:rsid w:val="00BC2892"/>
    <w:rsid w:val="00BC2E0C"/>
    <w:rsid w:val="00BC2EB8"/>
    <w:rsid w:val="00BC33E6"/>
    <w:rsid w:val="00BC38D7"/>
    <w:rsid w:val="00BC405A"/>
    <w:rsid w:val="00BC44CC"/>
    <w:rsid w:val="00BC45BB"/>
    <w:rsid w:val="00BC4823"/>
    <w:rsid w:val="00BC49F3"/>
    <w:rsid w:val="00BC4BCB"/>
    <w:rsid w:val="00BC4DBF"/>
    <w:rsid w:val="00BC4E29"/>
    <w:rsid w:val="00BC4E7C"/>
    <w:rsid w:val="00BC5086"/>
    <w:rsid w:val="00BC5FED"/>
    <w:rsid w:val="00BC65A0"/>
    <w:rsid w:val="00BC65FB"/>
    <w:rsid w:val="00BC6F0C"/>
    <w:rsid w:val="00BC74EF"/>
    <w:rsid w:val="00BC7BF0"/>
    <w:rsid w:val="00BD06B6"/>
    <w:rsid w:val="00BD0927"/>
    <w:rsid w:val="00BD0A5B"/>
    <w:rsid w:val="00BD0DAD"/>
    <w:rsid w:val="00BD0F2E"/>
    <w:rsid w:val="00BD0FC7"/>
    <w:rsid w:val="00BD1381"/>
    <w:rsid w:val="00BD1E18"/>
    <w:rsid w:val="00BD24A1"/>
    <w:rsid w:val="00BD256A"/>
    <w:rsid w:val="00BD27AC"/>
    <w:rsid w:val="00BD29BF"/>
    <w:rsid w:val="00BD2BF4"/>
    <w:rsid w:val="00BD3403"/>
    <w:rsid w:val="00BD350D"/>
    <w:rsid w:val="00BD37E4"/>
    <w:rsid w:val="00BD38B4"/>
    <w:rsid w:val="00BD38D8"/>
    <w:rsid w:val="00BD39BB"/>
    <w:rsid w:val="00BD3B3D"/>
    <w:rsid w:val="00BD3C40"/>
    <w:rsid w:val="00BD404E"/>
    <w:rsid w:val="00BD407C"/>
    <w:rsid w:val="00BD4312"/>
    <w:rsid w:val="00BD44DB"/>
    <w:rsid w:val="00BD456E"/>
    <w:rsid w:val="00BD46EE"/>
    <w:rsid w:val="00BD47D7"/>
    <w:rsid w:val="00BD4DEC"/>
    <w:rsid w:val="00BD513D"/>
    <w:rsid w:val="00BD5738"/>
    <w:rsid w:val="00BD5B03"/>
    <w:rsid w:val="00BD5B60"/>
    <w:rsid w:val="00BD5E62"/>
    <w:rsid w:val="00BD601D"/>
    <w:rsid w:val="00BD6840"/>
    <w:rsid w:val="00BD6F16"/>
    <w:rsid w:val="00BD70E7"/>
    <w:rsid w:val="00BD7A68"/>
    <w:rsid w:val="00BD7F5B"/>
    <w:rsid w:val="00BD7F7E"/>
    <w:rsid w:val="00BE063A"/>
    <w:rsid w:val="00BE0E78"/>
    <w:rsid w:val="00BE12A2"/>
    <w:rsid w:val="00BE1391"/>
    <w:rsid w:val="00BE1690"/>
    <w:rsid w:val="00BE1A35"/>
    <w:rsid w:val="00BE1CBA"/>
    <w:rsid w:val="00BE1E01"/>
    <w:rsid w:val="00BE21A7"/>
    <w:rsid w:val="00BE25D1"/>
    <w:rsid w:val="00BE2688"/>
    <w:rsid w:val="00BE2D9F"/>
    <w:rsid w:val="00BE2DA2"/>
    <w:rsid w:val="00BE373A"/>
    <w:rsid w:val="00BE378B"/>
    <w:rsid w:val="00BE3989"/>
    <w:rsid w:val="00BE3C6B"/>
    <w:rsid w:val="00BE3DFB"/>
    <w:rsid w:val="00BE40B6"/>
    <w:rsid w:val="00BE441C"/>
    <w:rsid w:val="00BE4812"/>
    <w:rsid w:val="00BE49A2"/>
    <w:rsid w:val="00BE4F03"/>
    <w:rsid w:val="00BE5332"/>
    <w:rsid w:val="00BE544B"/>
    <w:rsid w:val="00BE597E"/>
    <w:rsid w:val="00BE6293"/>
    <w:rsid w:val="00BE64F4"/>
    <w:rsid w:val="00BE6A6B"/>
    <w:rsid w:val="00BE6AD9"/>
    <w:rsid w:val="00BE708D"/>
    <w:rsid w:val="00BE7396"/>
    <w:rsid w:val="00BE7871"/>
    <w:rsid w:val="00BE789B"/>
    <w:rsid w:val="00BE794E"/>
    <w:rsid w:val="00BE798D"/>
    <w:rsid w:val="00BE7D29"/>
    <w:rsid w:val="00BE7F69"/>
    <w:rsid w:val="00BF0163"/>
    <w:rsid w:val="00BF02D9"/>
    <w:rsid w:val="00BF066E"/>
    <w:rsid w:val="00BF0DC9"/>
    <w:rsid w:val="00BF142D"/>
    <w:rsid w:val="00BF170B"/>
    <w:rsid w:val="00BF1741"/>
    <w:rsid w:val="00BF192C"/>
    <w:rsid w:val="00BF1CD9"/>
    <w:rsid w:val="00BF2456"/>
    <w:rsid w:val="00BF26C1"/>
    <w:rsid w:val="00BF28AD"/>
    <w:rsid w:val="00BF2B8A"/>
    <w:rsid w:val="00BF2BEF"/>
    <w:rsid w:val="00BF2CAF"/>
    <w:rsid w:val="00BF2F75"/>
    <w:rsid w:val="00BF3086"/>
    <w:rsid w:val="00BF317B"/>
    <w:rsid w:val="00BF32DB"/>
    <w:rsid w:val="00BF3474"/>
    <w:rsid w:val="00BF35FF"/>
    <w:rsid w:val="00BF39A3"/>
    <w:rsid w:val="00BF3C2E"/>
    <w:rsid w:val="00BF3C77"/>
    <w:rsid w:val="00BF41C6"/>
    <w:rsid w:val="00BF420A"/>
    <w:rsid w:val="00BF455B"/>
    <w:rsid w:val="00BF4FDB"/>
    <w:rsid w:val="00BF57E7"/>
    <w:rsid w:val="00BF5B16"/>
    <w:rsid w:val="00BF5D67"/>
    <w:rsid w:val="00BF5EA4"/>
    <w:rsid w:val="00BF64A0"/>
    <w:rsid w:val="00BF662B"/>
    <w:rsid w:val="00BF66DC"/>
    <w:rsid w:val="00BF6BAF"/>
    <w:rsid w:val="00BF6E35"/>
    <w:rsid w:val="00BF73CE"/>
    <w:rsid w:val="00BF741A"/>
    <w:rsid w:val="00BF7540"/>
    <w:rsid w:val="00BF7939"/>
    <w:rsid w:val="00C001C1"/>
    <w:rsid w:val="00C002B7"/>
    <w:rsid w:val="00C0039A"/>
    <w:rsid w:val="00C0059A"/>
    <w:rsid w:val="00C005C5"/>
    <w:rsid w:val="00C01177"/>
    <w:rsid w:val="00C012BB"/>
    <w:rsid w:val="00C01400"/>
    <w:rsid w:val="00C014A3"/>
    <w:rsid w:val="00C0157F"/>
    <w:rsid w:val="00C0196D"/>
    <w:rsid w:val="00C01C83"/>
    <w:rsid w:val="00C0273D"/>
    <w:rsid w:val="00C02A45"/>
    <w:rsid w:val="00C03B56"/>
    <w:rsid w:val="00C03EA5"/>
    <w:rsid w:val="00C04CDC"/>
    <w:rsid w:val="00C04DBD"/>
    <w:rsid w:val="00C04E95"/>
    <w:rsid w:val="00C04EAB"/>
    <w:rsid w:val="00C04EBE"/>
    <w:rsid w:val="00C04ED1"/>
    <w:rsid w:val="00C04FC6"/>
    <w:rsid w:val="00C05706"/>
    <w:rsid w:val="00C05B08"/>
    <w:rsid w:val="00C05C5C"/>
    <w:rsid w:val="00C05D53"/>
    <w:rsid w:val="00C05E46"/>
    <w:rsid w:val="00C063B9"/>
    <w:rsid w:val="00C068E7"/>
    <w:rsid w:val="00C06C3C"/>
    <w:rsid w:val="00C06C66"/>
    <w:rsid w:val="00C070F4"/>
    <w:rsid w:val="00C0734D"/>
    <w:rsid w:val="00C07B0F"/>
    <w:rsid w:val="00C07F94"/>
    <w:rsid w:val="00C100CE"/>
    <w:rsid w:val="00C101B7"/>
    <w:rsid w:val="00C10307"/>
    <w:rsid w:val="00C10BBA"/>
    <w:rsid w:val="00C119ED"/>
    <w:rsid w:val="00C11E72"/>
    <w:rsid w:val="00C12865"/>
    <w:rsid w:val="00C129A0"/>
    <w:rsid w:val="00C12DDA"/>
    <w:rsid w:val="00C13063"/>
    <w:rsid w:val="00C13406"/>
    <w:rsid w:val="00C136D3"/>
    <w:rsid w:val="00C136F8"/>
    <w:rsid w:val="00C13AD5"/>
    <w:rsid w:val="00C13C7D"/>
    <w:rsid w:val="00C13CA7"/>
    <w:rsid w:val="00C13D9A"/>
    <w:rsid w:val="00C13F2E"/>
    <w:rsid w:val="00C1405D"/>
    <w:rsid w:val="00C142B2"/>
    <w:rsid w:val="00C14334"/>
    <w:rsid w:val="00C15E8E"/>
    <w:rsid w:val="00C15FFD"/>
    <w:rsid w:val="00C16592"/>
    <w:rsid w:val="00C165EA"/>
    <w:rsid w:val="00C168D1"/>
    <w:rsid w:val="00C172B0"/>
    <w:rsid w:val="00C174D2"/>
    <w:rsid w:val="00C17535"/>
    <w:rsid w:val="00C177DF"/>
    <w:rsid w:val="00C17853"/>
    <w:rsid w:val="00C17ACF"/>
    <w:rsid w:val="00C17CC4"/>
    <w:rsid w:val="00C17DB0"/>
    <w:rsid w:val="00C17F76"/>
    <w:rsid w:val="00C201C9"/>
    <w:rsid w:val="00C2021B"/>
    <w:rsid w:val="00C2058F"/>
    <w:rsid w:val="00C20638"/>
    <w:rsid w:val="00C2076C"/>
    <w:rsid w:val="00C20902"/>
    <w:rsid w:val="00C20E1A"/>
    <w:rsid w:val="00C20F25"/>
    <w:rsid w:val="00C210E4"/>
    <w:rsid w:val="00C214A4"/>
    <w:rsid w:val="00C219E8"/>
    <w:rsid w:val="00C21A78"/>
    <w:rsid w:val="00C220E8"/>
    <w:rsid w:val="00C22919"/>
    <w:rsid w:val="00C22C18"/>
    <w:rsid w:val="00C22CC9"/>
    <w:rsid w:val="00C22CDB"/>
    <w:rsid w:val="00C22E90"/>
    <w:rsid w:val="00C233FE"/>
    <w:rsid w:val="00C2350E"/>
    <w:rsid w:val="00C23553"/>
    <w:rsid w:val="00C238FF"/>
    <w:rsid w:val="00C23E15"/>
    <w:rsid w:val="00C23EF2"/>
    <w:rsid w:val="00C24234"/>
    <w:rsid w:val="00C24999"/>
    <w:rsid w:val="00C24C92"/>
    <w:rsid w:val="00C2505B"/>
    <w:rsid w:val="00C257A4"/>
    <w:rsid w:val="00C25E51"/>
    <w:rsid w:val="00C26040"/>
    <w:rsid w:val="00C26303"/>
    <w:rsid w:val="00C2714A"/>
    <w:rsid w:val="00C273FC"/>
    <w:rsid w:val="00C27470"/>
    <w:rsid w:val="00C27F18"/>
    <w:rsid w:val="00C306FF"/>
    <w:rsid w:val="00C30C32"/>
    <w:rsid w:val="00C30D30"/>
    <w:rsid w:val="00C31798"/>
    <w:rsid w:val="00C318A7"/>
    <w:rsid w:val="00C32446"/>
    <w:rsid w:val="00C32847"/>
    <w:rsid w:val="00C32B2A"/>
    <w:rsid w:val="00C32D09"/>
    <w:rsid w:val="00C3306F"/>
    <w:rsid w:val="00C331E1"/>
    <w:rsid w:val="00C335E6"/>
    <w:rsid w:val="00C33605"/>
    <w:rsid w:val="00C337B9"/>
    <w:rsid w:val="00C3384A"/>
    <w:rsid w:val="00C33CDE"/>
    <w:rsid w:val="00C34087"/>
    <w:rsid w:val="00C340C5"/>
    <w:rsid w:val="00C341A5"/>
    <w:rsid w:val="00C34545"/>
    <w:rsid w:val="00C34900"/>
    <w:rsid w:val="00C34BB5"/>
    <w:rsid w:val="00C34CCA"/>
    <w:rsid w:val="00C34D74"/>
    <w:rsid w:val="00C353B4"/>
    <w:rsid w:val="00C35C80"/>
    <w:rsid w:val="00C362BB"/>
    <w:rsid w:val="00C36358"/>
    <w:rsid w:val="00C36D83"/>
    <w:rsid w:val="00C36FC5"/>
    <w:rsid w:val="00C372E7"/>
    <w:rsid w:val="00C3760A"/>
    <w:rsid w:val="00C37900"/>
    <w:rsid w:val="00C37A23"/>
    <w:rsid w:val="00C37E29"/>
    <w:rsid w:val="00C400A7"/>
    <w:rsid w:val="00C401CE"/>
    <w:rsid w:val="00C40616"/>
    <w:rsid w:val="00C408AF"/>
    <w:rsid w:val="00C4095F"/>
    <w:rsid w:val="00C40BAD"/>
    <w:rsid w:val="00C4112D"/>
    <w:rsid w:val="00C41144"/>
    <w:rsid w:val="00C412B1"/>
    <w:rsid w:val="00C414BF"/>
    <w:rsid w:val="00C41A3C"/>
    <w:rsid w:val="00C41B40"/>
    <w:rsid w:val="00C41B81"/>
    <w:rsid w:val="00C41CD8"/>
    <w:rsid w:val="00C41EBF"/>
    <w:rsid w:val="00C41FE4"/>
    <w:rsid w:val="00C4207A"/>
    <w:rsid w:val="00C422D3"/>
    <w:rsid w:val="00C4238D"/>
    <w:rsid w:val="00C42834"/>
    <w:rsid w:val="00C42E49"/>
    <w:rsid w:val="00C431D4"/>
    <w:rsid w:val="00C434FD"/>
    <w:rsid w:val="00C4363A"/>
    <w:rsid w:val="00C436DB"/>
    <w:rsid w:val="00C43B2E"/>
    <w:rsid w:val="00C43F93"/>
    <w:rsid w:val="00C4404F"/>
    <w:rsid w:val="00C440FB"/>
    <w:rsid w:val="00C4428D"/>
    <w:rsid w:val="00C443AD"/>
    <w:rsid w:val="00C44538"/>
    <w:rsid w:val="00C4473D"/>
    <w:rsid w:val="00C44CC7"/>
    <w:rsid w:val="00C45144"/>
    <w:rsid w:val="00C45A3E"/>
    <w:rsid w:val="00C45C14"/>
    <w:rsid w:val="00C46387"/>
    <w:rsid w:val="00C46497"/>
    <w:rsid w:val="00C4684C"/>
    <w:rsid w:val="00C4686B"/>
    <w:rsid w:val="00C469BB"/>
    <w:rsid w:val="00C46ADA"/>
    <w:rsid w:val="00C46DAA"/>
    <w:rsid w:val="00C46DD2"/>
    <w:rsid w:val="00C46F5A"/>
    <w:rsid w:val="00C4713E"/>
    <w:rsid w:val="00C471B7"/>
    <w:rsid w:val="00C472BC"/>
    <w:rsid w:val="00C47BE8"/>
    <w:rsid w:val="00C5032F"/>
    <w:rsid w:val="00C504CA"/>
    <w:rsid w:val="00C506F1"/>
    <w:rsid w:val="00C50758"/>
    <w:rsid w:val="00C50CAE"/>
    <w:rsid w:val="00C50EFC"/>
    <w:rsid w:val="00C51662"/>
    <w:rsid w:val="00C524E7"/>
    <w:rsid w:val="00C527AF"/>
    <w:rsid w:val="00C52990"/>
    <w:rsid w:val="00C52A17"/>
    <w:rsid w:val="00C52F03"/>
    <w:rsid w:val="00C533FF"/>
    <w:rsid w:val="00C53510"/>
    <w:rsid w:val="00C53894"/>
    <w:rsid w:val="00C538C9"/>
    <w:rsid w:val="00C542BD"/>
    <w:rsid w:val="00C542D5"/>
    <w:rsid w:val="00C542E2"/>
    <w:rsid w:val="00C543F1"/>
    <w:rsid w:val="00C54592"/>
    <w:rsid w:val="00C547FC"/>
    <w:rsid w:val="00C549C5"/>
    <w:rsid w:val="00C556D5"/>
    <w:rsid w:val="00C55EED"/>
    <w:rsid w:val="00C55F60"/>
    <w:rsid w:val="00C5603D"/>
    <w:rsid w:val="00C561C1"/>
    <w:rsid w:val="00C561CF"/>
    <w:rsid w:val="00C56438"/>
    <w:rsid w:val="00C565E6"/>
    <w:rsid w:val="00C566FE"/>
    <w:rsid w:val="00C56739"/>
    <w:rsid w:val="00C56834"/>
    <w:rsid w:val="00C56D71"/>
    <w:rsid w:val="00C5743E"/>
    <w:rsid w:val="00C57806"/>
    <w:rsid w:val="00C57969"/>
    <w:rsid w:val="00C57A7A"/>
    <w:rsid w:val="00C57AD8"/>
    <w:rsid w:val="00C606E1"/>
    <w:rsid w:val="00C60D92"/>
    <w:rsid w:val="00C61376"/>
    <w:rsid w:val="00C61818"/>
    <w:rsid w:val="00C61BF2"/>
    <w:rsid w:val="00C61D70"/>
    <w:rsid w:val="00C62129"/>
    <w:rsid w:val="00C62177"/>
    <w:rsid w:val="00C62395"/>
    <w:rsid w:val="00C6261F"/>
    <w:rsid w:val="00C6271E"/>
    <w:rsid w:val="00C628B3"/>
    <w:rsid w:val="00C62B24"/>
    <w:rsid w:val="00C63476"/>
    <w:rsid w:val="00C636E0"/>
    <w:rsid w:val="00C6395C"/>
    <w:rsid w:val="00C63C83"/>
    <w:rsid w:val="00C63D47"/>
    <w:rsid w:val="00C63F2E"/>
    <w:rsid w:val="00C644B8"/>
    <w:rsid w:val="00C64699"/>
    <w:rsid w:val="00C648A0"/>
    <w:rsid w:val="00C64F81"/>
    <w:rsid w:val="00C64FDA"/>
    <w:rsid w:val="00C655FC"/>
    <w:rsid w:val="00C65916"/>
    <w:rsid w:val="00C65E21"/>
    <w:rsid w:val="00C65FDB"/>
    <w:rsid w:val="00C660E2"/>
    <w:rsid w:val="00C6633F"/>
    <w:rsid w:val="00C664EA"/>
    <w:rsid w:val="00C664FC"/>
    <w:rsid w:val="00C6695D"/>
    <w:rsid w:val="00C66ED3"/>
    <w:rsid w:val="00C66F25"/>
    <w:rsid w:val="00C6793A"/>
    <w:rsid w:val="00C67C01"/>
    <w:rsid w:val="00C700A7"/>
    <w:rsid w:val="00C700DB"/>
    <w:rsid w:val="00C70147"/>
    <w:rsid w:val="00C701D3"/>
    <w:rsid w:val="00C70488"/>
    <w:rsid w:val="00C7060E"/>
    <w:rsid w:val="00C71088"/>
    <w:rsid w:val="00C71952"/>
    <w:rsid w:val="00C71AC0"/>
    <w:rsid w:val="00C7253F"/>
    <w:rsid w:val="00C72563"/>
    <w:rsid w:val="00C72595"/>
    <w:rsid w:val="00C7284B"/>
    <w:rsid w:val="00C72FC1"/>
    <w:rsid w:val="00C7328F"/>
    <w:rsid w:val="00C73426"/>
    <w:rsid w:val="00C73531"/>
    <w:rsid w:val="00C73990"/>
    <w:rsid w:val="00C73FFD"/>
    <w:rsid w:val="00C7463A"/>
    <w:rsid w:val="00C74988"/>
    <w:rsid w:val="00C74AC9"/>
    <w:rsid w:val="00C74B5E"/>
    <w:rsid w:val="00C74C41"/>
    <w:rsid w:val="00C74CE1"/>
    <w:rsid w:val="00C74CF1"/>
    <w:rsid w:val="00C74D88"/>
    <w:rsid w:val="00C74FF6"/>
    <w:rsid w:val="00C7539D"/>
    <w:rsid w:val="00C75500"/>
    <w:rsid w:val="00C75507"/>
    <w:rsid w:val="00C7592F"/>
    <w:rsid w:val="00C75989"/>
    <w:rsid w:val="00C759AC"/>
    <w:rsid w:val="00C75C80"/>
    <w:rsid w:val="00C75EB0"/>
    <w:rsid w:val="00C76281"/>
    <w:rsid w:val="00C76388"/>
    <w:rsid w:val="00C768B4"/>
    <w:rsid w:val="00C76A9F"/>
    <w:rsid w:val="00C76ECB"/>
    <w:rsid w:val="00C771FE"/>
    <w:rsid w:val="00C772DD"/>
    <w:rsid w:val="00C77319"/>
    <w:rsid w:val="00C77C02"/>
    <w:rsid w:val="00C77FB3"/>
    <w:rsid w:val="00C80232"/>
    <w:rsid w:val="00C80260"/>
    <w:rsid w:val="00C80435"/>
    <w:rsid w:val="00C80BE2"/>
    <w:rsid w:val="00C80C67"/>
    <w:rsid w:val="00C80FBB"/>
    <w:rsid w:val="00C81566"/>
    <w:rsid w:val="00C815C1"/>
    <w:rsid w:val="00C816C5"/>
    <w:rsid w:val="00C81AF0"/>
    <w:rsid w:val="00C81BBB"/>
    <w:rsid w:val="00C82471"/>
    <w:rsid w:val="00C824DF"/>
    <w:rsid w:val="00C8266D"/>
    <w:rsid w:val="00C82D5B"/>
    <w:rsid w:val="00C82F6C"/>
    <w:rsid w:val="00C82F8B"/>
    <w:rsid w:val="00C82FA5"/>
    <w:rsid w:val="00C83286"/>
    <w:rsid w:val="00C832F5"/>
    <w:rsid w:val="00C8332B"/>
    <w:rsid w:val="00C83B45"/>
    <w:rsid w:val="00C84289"/>
    <w:rsid w:val="00C845A2"/>
    <w:rsid w:val="00C849FA"/>
    <w:rsid w:val="00C84B9D"/>
    <w:rsid w:val="00C84F87"/>
    <w:rsid w:val="00C850F6"/>
    <w:rsid w:val="00C85B21"/>
    <w:rsid w:val="00C85C91"/>
    <w:rsid w:val="00C85D9D"/>
    <w:rsid w:val="00C86AC8"/>
    <w:rsid w:val="00C86B31"/>
    <w:rsid w:val="00C86D8F"/>
    <w:rsid w:val="00C87410"/>
    <w:rsid w:val="00C87768"/>
    <w:rsid w:val="00C87793"/>
    <w:rsid w:val="00C87E28"/>
    <w:rsid w:val="00C907DE"/>
    <w:rsid w:val="00C9082E"/>
    <w:rsid w:val="00C90B0F"/>
    <w:rsid w:val="00C90BA0"/>
    <w:rsid w:val="00C9111D"/>
    <w:rsid w:val="00C912DD"/>
    <w:rsid w:val="00C91360"/>
    <w:rsid w:val="00C91469"/>
    <w:rsid w:val="00C91603"/>
    <w:rsid w:val="00C91EBD"/>
    <w:rsid w:val="00C91FD0"/>
    <w:rsid w:val="00C923EB"/>
    <w:rsid w:val="00C9300C"/>
    <w:rsid w:val="00C931EB"/>
    <w:rsid w:val="00C932A2"/>
    <w:rsid w:val="00C93315"/>
    <w:rsid w:val="00C9331F"/>
    <w:rsid w:val="00C936E1"/>
    <w:rsid w:val="00C93D00"/>
    <w:rsid w:val="00C94225"/>
    <w:rsid w:val="00C943A1"/>
    <w:rsid w:val="00C9462B"/>
    <w:rsid w:val="00C94C0D"/>
    <w:rsid w:val="00C94D4A"/>
    <w:rsid w:val="00C9504F"/>
    <w:rsid w:val="00C951AB"/>
    <w:rsid w:val="00C9550D"/>
    <w:rsid w:val="00C955C5"/>
    <w:rsid w:val="00C96076"/>
    <w:rsid w:val="00C967F4"/>
    <w:rsid w:val="00C968DA"/>
    <w:rsid w:val="00C96901"/>
    <w:rsid w:val="00C969B6"/>
    <w:rsid w:val="00C970FF"/>
    <w:rsid w:val="00C97514"/>
    <w:rsid w:val="00C975D4"/>
    <w:rsid w:val="00C97694"/>
    <w:rsid w:val="00C977DC"/>
    <w:rsid w:val="00C97840"/>
    <w:rsid w:val="00C97999"/>
    <w:rsid w:val="00C97A5F"/>
    <w:rsid w:val="00C97A6A"/>
    <w:rsid w:val="00C97E5D"/>
    <w:rsid w:val="00C97E61"/>
    <w:rsid w:val="00CA0471"/>
    <w:rsid w:val="00CA07B6"/>
    <w:rsid w:val="00CA0A37"/>
    <w:rsid w:val="00CA0EC9"/>
    <w:rsid w:val="00CA119D"/>
    <w:rsid w:val="00CA1287"/>
    <w:rsid w:val="00CA1578"/>
    <w:rsid w:val="00CA1CD3"/>
    <w:rsid w:val="00CA1D0B"/>
    <w:rsid w:val="00CA1DF3"/>
    <w:rsid w:val="00CA2228"/>
    <w:rsid w:val="00CA2A02"/>
    <w:rsid w:val="00CA2B43"/>
    <w:rsid w:val="00CA2D59"/>
    <w:rsid w:val="00CA35F7"/>
    <w:rsid w:val="00CA3A2C"/>
    <w:rsid w:val="00CA3D1A"/>
    <w:rsid w:val="00CA3E6F"/>
    <w:rsid w:val="00CA3E84"/>
    <w:rsid w:val="00CA3E9D"/>
    <w:rsid w:val="00CA4271"/>
    <w:rsid w:val="00CA4513"/>
    <w:rsid w:val="00CA478A"/>
    <w:rsid w:val="00CA49D7"/>
    <w:rsid w:val="00CA4A39"/>
    <w:rsid w:val="00CA5CE8"/>
    <w:rsid w:val="00CA5F5A"/>
    <w:rsid w:val="00CA5FB2"/>
    <w:rsid w:val="00CA641B"/>
    <w:rsid w:val="00CA661D"/>
    <w:rsid w:val="00CA75FA"/>
    <w:rsid w:val="00CA7733"/>
    <w:rsid w:val="00CA7B60"/>
    <w:rsid w:val="00CA7C0F"/>
    <w:rsid w:val="00CA7E69"/>
    <w:rsid w:val="00CB0119"/>
    <w:rsid w:val="00CB0205"/>
    <w:rsid w:val="00CB076E"/>
    <w:rsid w:val="00CB0971"/>
    <w:rsid w:val="00CB0A54"/>
    <w:rsid w:val="00CB0D2A"/>
    <w:rsid w:val="00CB0D8D"/>
    <w:rsid w:val="00CB0E28"/>
    <w:rsid w:val="00CB1281"/>
    <w:rsid w:val="00CB1664"/>
    <w:rsid w:val="00CB1839"/>
    <w:rsid w:val="00CB18B9"/>
    <w:rsid w:val="00CB19A4"/>
    <w:rsid w:val="00CB2203"/>
    <w:rsid w:val="00CB275A"/>
    <w:rsid w:val="00CB2BCF"/>
    <w:rsid w:val="00CB2EC1"/>
    <w:rsid w:val="00CB327F"/>
    <w:rsid w:val="00CB3557"/>
    <w:rsid w:val="00CB3770"/>
    <w:rsid w:val="00CB3972"/>
    <w:rsid w:val="00CB3A9B"/>
    <w:rsid w:val="00CB3B47"/>
    <w:rsid w:val="00CB4096"/>
    <w:rsid w:val="00CB41B7"/>
    <w:rsid w:val="00CB4B05"/>
    <w:rsid w:val="00CB4B94"/>
    <w:rsid w:val="00CB4BC8"/>
    <w:rsid w:val="00CB4D64"/>
    <w:rsid w:val="00CB4E89"/>
    <w:rsid w:val="00CB4EA9"/>
    <w:rsid w:val="00CB4EEB"/>
    <w:rsid w:val="00CB5019"/>
    <w:rsid w:val="00CB5238"/>
    <w:rsid w:val="00CB5640"/>
    <w:rsid w:val="00CB5987"/>
    <w:rsid w:val="00CB59EB"/>
    <w:rsid w:val="00CB5C8F"/>
    <w:rsid w:val="00CB5E23"/>
    <w:rsid w:val="00CB6247"/>
    <w:rsid w:val="00CB658B"/>
    <w:rsid w:val="00CB6635"/>
    <w:rsid w:val="00CB673A"/>
    <w:rsid w:val="00CB706A"/>
    <w:rsid w:val="00CB7740"/>
    <w:rsid w:val="00CB775B"/>
    <w:rsid w:val="00CB787D"/>
    <w:rsid w:val="00CB796D"/>
    <w:rsid w:val="00CB7B6C"/>
    <w:rsid w:val="00CB7D44"/>
    <w:rsid w:val="00CB7EA4"/>
    <w:rsid w:val="00CC05F6"/>
    <w:rsid w:val="00CC0713"/>
    <w:rsid w:val="00CC0A0C"/>
    <w:rsid w:val="00CC0B72"/>
    <w:rsid w:val="00CC0BD8"/>
    <w:rsid w:val="00CC123D"/>
    <w:rsid w:val="00CC1651"/>
    <w:rsid w:val="00CC1866"/>
    <w:rsid w:val="00CC1879"/>
    <w:rsid w:val="00CC19B1"/>
    <w:rsid w:val="00CC19D5"/>
    <w:rsid w:val="00CC2177"/>
    <w:rsid w:val="00CC219F"/>
    <w:rsid w:val="00CC25C0"/>
    <w:rsid w:val="00CC28A7"/>
    <w:rsid w:val="00CC2B5C"/>
    <w:rsid w:val="00CC2E12"/>
    <w:rsid w:val="00CC359C"/>
    <w:rsid w:val="00CC36F1"/>
    <w:rsid w:val="00CC371F"/>
    <w:rsid w:val="00CC39DA"/>
    <w:rsid w:val="00CC3A83"/>
    <w:rsid w:val="00CC3ACA"/>
    <w:rsid w:val="00CC3CF5"/>
    <w:rsid w:val="00CC3D42"/>
    <w:rsid w:val="00CC4063"/>
    <w:rsid w:val="00CC4945"/>
    <w:rsid w:val="00CC4D5B"/>
    <w:rsid w:val="00CC4F79"/>
    <w:rsid w:val="00CC5107"/>
    <w:rsid w:val="00CC5BBE"/>
    <w:rsid w:val="00CC5FD9"/>
    <w:rsid w:val="00CC6025"/>
    <w:rsid w:val="00CC67AA"/>
    <w:rsid w:val="00CC6BAB"/>
    <w:rsid w:val="00CC7587"/>
    <w:rsid w:val="00CC794C"/>
    <w:rsid w:val="00CC7E3C"/>
    <w:rsid w:val="00CD095D"/>
    <w:rsid w:val="00CD0EA3"/>
    <w:rsid w:val="00CD1020"/>
    <w:rsid w:val="00CD1133"/>
    <w:rsid w:val="00CD1208"/>
    <w:rsid w:val="00CD140B"/>
    <w:rsid w:val="00CD15EE"/>
    <w:rsid w:val="00CD171C"/>
    <w:rsid w:val="00CD1F7A"/>
    <w:rsid w:val="00CD2313"/>
    <w:rsid w:val="00CD32AF"/>
    <w:rsid w:val="00CD370A"/>
    <w:rsid w:val="00CD3E2C"/>
    <w:rsid w:val="00CD3FD8"/>
    <w:rsid w:val="00CD4890"/>
    <w:rsid w:val="00CD4BC1"/>
    <w:rsid w:val="00CD4FF9"/>
    <w:rsid w:val="00CD5022"/>
    <w:rsid w:val="00CD53CC"/>
    <w:rsid w:val="00CD545E"/>
    <w:rsid w:val="00CD55F9"/>
    <w:rsid w:val="00CD57B7"/>
    <w:rsid w:val="00CD5FD6"/>
    <w:rsid w:val="00CD60F0"/>
    <w:rsid w:val="00CD6482"/>
    <w:rsid w:val="00CD66CC"/>
    <w:rsid w:val="00CD6722"/>
    <w:rsid w:val="00CD6A23"/>
    <w:rsid w:val="00CD6D54"/>
    <w:rsid w:val="00CD6E13"/>
    <w:rsid w:val="00CD7547"/>
    <w:rsid w:val="00CD7888"/>
    <w:rsid w:val="00CD7A62"/>
    <w:rsid w:val="00CD7DC5"/>
    <w:rsid w:val="00CE01E4"/>
    <w:rsid w:val="00CE0D06"/>
    <w:rsid w:val="00CE1028"/>
    <w:rsid w:val="00CE10C2"/>
    <w:rsid w:val="00CE144D"/>
    <w:rsid w:val="00CE15C3"/>
    <w:rsid w:val="00CE16FA"/>
    <w:rsid w:val="00CE1894"/>
    <w:rsid w:val="00CE1B3D"/>
    <w:rsid w:val="00CE1C90"/>
    <w:rsid w:val="00CE1EC6"/>
    <w:rsid w:val="00CE2076"/>
    <w:rsid w:val="00CE2092"/>
    <w:rsid w:val="00CE2E47"/>
    <w:rsid w:val="00CE2F6B"/>
    <w:rsid w:val="00CE311F"/>
    <w:rsid w:val="00CE3FCE"/>
    <w:rsid w:val="00CE40B7"/>
    <w:rsid w:val="00CE46F4"/>
    <w:rsid w:val="00CE4E4C"/>
    <w:rsid w:val="00CE57EE"/>
    <w:rsid w:val="00CE584F"/>
    <w:rsid w:val="00CE5E06"/>
    <w:rsid w:val="00CE615A"/>
    <w:rsid w:val="00CE62DB"/>
    <w:rsid w:val="00CE68D3"/>
    <w:rsid w:val="00CE6921"/>
    <w:rsid w:val="00CE69C5"/>
    <w:rsid w:val="00CE6A19"/>
    <w:rsid w:val="00CE6A6A"/>
    <w:rsid w:val="00CE6E23"/>
    <w:rsid w:val="00CE70DB"/>
    <w:rsid w:val="00CE73CE"/>
    <w:rsid w:val="00CE74CB"/>
    <w:rsid w:val="00CE7B99"/>
    <w:rsid w:val="00CF0362"/>
    <w:rsid w:val="00CF041C"/>
    <w:rsid w:val="00CF06A1"/>
    <w:rsid w:val="00CF0982"/>
    <w:rsid w:val="00CF0F65"/>
    <w:rsid w:val="00CF16EF"/>
    <w:rsid w:val="00CF19D7"/>
    <w:rsid w:val="00CF2375"/>
    <w:rsid w:val="00CF2586"/>
    <w:rsid w:val="00CF26D2"/>
    <w:rsid w:val="00CF28F7"/>
    <w:rsid w:val="00CF294A"/>
    <w:rsid w:val="00CF2D29"/>
    <w:rsid w:val="00CF2DB0"/>
    <w:rsid w:val="00CF301D"/>
    <w:rsid w:val="00CF3135"/>
    <w:rsid w:val="00CF3309"/>
    <w:rsid w:val="00CF33A5"/>
    <w:rsid w:val="00CF3BED"/>
    <w:rsid w:val="00CF3FCE"/>
    <w:rsid w:val="00CF4144"/>
    <w:rsid w:val="00CF4221"/>
    <w:rsid w:val="00CF43F7"/>
    <w:rsid w:val="00CF4B01"/>
    <w:rsid w:val="00CF4BFE"/>
    <w:rsid w:val="00CF4CDA"/>
    <w:rsid w:val="00CF4CDE"/>
    <w:rsid w:val="00CF4D38"/>
    <w:rsid w:val="00CF5011"/>
    <w:rsid w:val="00CF5075"/>
    <w:rsid w:val="00CF5142"/>
    <w:rsid w:val="00CF565C"/>
    <w:rsid w:val="00CF61AF"/>
    <w:rsid w:val="00CF6303"/>
    <w:rsid w:val="00CF68F2"/>
    <w:rsid w:val="00CF6EFE"/>
    <w:rsid w:val="00CF7178"/>
    <w:rsid w:val="00CF740F"/>
    <w:rsid w:val="00CF743C"/>
    <w:rsid w:val="00CF7952"/>
    <w:rsid w:val="00CF7BCC"/>
    <w:rsid w:val="00CF7C02"/>
    <w:rsid w:val="00CF7F4E"/>
    <w:rsid w:val="00D005E3"/>
    <w:rsid w:val="00D00641"/>
    <w:rsid w:val="00D00B25"/>
    <w:rsid w:val="00D00BB8"/>
    <w:rsid w:val="00D00BD2"/>
    <w:rsid w:val="00D00D6E"/>
    <w:rsid w:val="00D01F3F"/>
    <w:rsid w:val="00D01F5D"/>
    <w:rsid w:val="00D02593"/>
    <w:rsid w:val="00D02597"/>
    <w:rsid w:val="00D02603"/>
    <w:rsid w:val="00D02D0F"/>
    <w:rsid w:val="00D02D12"/>
    <w:rsid w:val="00D02E44"/>
    <w:rsid w:val="00D02EA1"/>
    <w:rsid w:val="00D038D4"/>
    <w:rsid w:val="00D0470E"/>
    <w:rsid w:val="00D047ED"/>
    <w:rsid w:val="00D05021"/>
    <w:rsid w:val="00D05091"/>
    <w:rsid w:val="00D057D4"/>
    <w:rsid w:val="00D05A1D"/>
    <w:rsid w:val="00D05FC4"/>
    <w:rsid w:val="00D06016"/>
    <w:rsid w:val="00D060A8"/>
    <w:rsid w:val="00D0649E"/>
    <w:rsid w:val="00D06BA1"/>
    <w:rsid w:val="00D06F3F"/>
    <w:rsid w:val="00D07367"/>
    <w:rsid w:val="00D0759E"/>
    <w:rsid w:val="00D079BE"/>
    <w:rsid w:val="00D07B30"/>
    <w:rsid w:val="00D07B32"/>
    <w:rsid w:val="00D07C41"/>
    <w:rsid w:val="00D07D94"/>
    <w:rsid w:val="00D07E39"/>
    <w:rsid w:val="00D1051C"/>
    <w:rsid w:val="00D105E8"/>
    <w:rsid w:val="00D10E9B"/>
    <w:rsid w:val="00D1125E"/>
    <w:rsid w:val="00D115BB"/>
    <w:rsid w:val="00D118B9"/>
    <w:rsid w:val="00D118EF"/>
    <w:rsid w:val="00D11AB1"/>
    <w:rsid w:val="00D11B40"/>
    <w:rsid w:val="00D11BAA"/>
    <w:rsid w:val="00D1233A"/>
    <w:rsid w:val="00D1233D"/>
    <w:rsid w:val="00D1248D"/>
    <w:rsid w:val="00D125B9"/>
    <w:rsid w:val="00D12D7C"/>
    <w:rsid w:val="00D12F53"/>
    <w:rsid w:val="00D135BD"/>
    <w:rsid w:val="00D141CD"/>
    <w:rsid w:val="00D14BE3"/>
    <w:rsid w:val="00D14E81"/>
    <w:rsid w:val="00D14F0C"/>
    <w:rsid w:val="00D1537A"/>
    <w:rsid w:val="00D154C9"/>
    <w:rsid w:val="00D15506"/>
    <w:rsid w:val="00D15930"/>
    <w:rsid w:val="00D15B0A"/>
    <w:rsid w:val="00D15D01"/>
    <w:rsid w:val="00D16460"/>
    <w:rsid w:val="00D1657E"/>
    <w:rsid w:val="00D16BC9"/>
    <w:rsid w:val="00D16DDF"/>
    <w:rsid w:val="00D16E78"/>
    <w:rsid w:val="00D16F76"/>
    <w:rsid w:val="00D16F7E"/>
    <w:rsid w:val="00D17086"/>
    <w:rsid w:val="00D1723A"/>
    <w:rsid w:val="00D173CA"/>
    <w:rsid w:val="00D17A7C"/>
    <w:rsid w:val="00D17E5C"/>
    <w:rsid w:val="00D201D3"/>
    <w:rsid w:val="00D2037F"/>
    <w:rsid w:val="00D20581"/>
    <w:rsid w:val="00D205E7"/>
    <w:rsid w:val="00D20C66"/>
    <w:rsid w:val="00D20E57"/>
    <w:rsid w:val="00D21800"/>
    <w:rsid w:val="00D21D09"/>
    <w:rsid w:val="00D21E73"/>
    <w:rsid w:val="00D21EFD"/>
    <w:rsid w:val="00D21FEE"/>
    <w:rsid w:val="00D22015"/>
    <w:rsid w:val="00D221D2"/>
    <w:rsid w:val="00D22B2B"/>
    <w:rsid w:val="00D22B67"/>
    <w:rsid w:val="00D22F66"/>
    <w:rsid w:val="00D22F78"/>
    <w:rsid w:val="00D23580"/>
    <w:rsid w:val="00D2363E"/>
    <w:rsid w:val="00D23893"/>
    <w:rsid w:val="00D23993"/>
    <w:rsid w:val="00D239EA"/>
    <w:rsid w:val="00D23F36"/>
    <w:rsid w:val="00D2411E"/>
    <w:rsid w:val="00D242BC"/>
    <w:rsid w:val="00D2448A"/>
    <w:rsid w:val="00D24531"/>
    <w:rsid w:val="00D24780"/>
    <w:rsid w:val="00D24905"/>
    <w:rsid w:val="00D24B94"/>
    <w:rsid w:val="00D24FDF"/>
    <w:rsid w:val="00D25032"/>
    <w:rsid w:val="00D258CC"/>
    <w:rsid w:val="00D259DF"/>
    <w:rsid w:val="00D25B08"/>
    <w:rsid w:val="00D263AC"/>
    <w:rsid w:val="00D2696B"/>
    <w:rsid w:val="00D26A7C"/>
    <w:rsid w:val="00D26F6B"/>
    <w:rsid w:val="00D27CD9"/>
    <w:rsid w:val="00D302DC"/>
    <w:rsid w:val="00D30746"/>
    <w:rsid w:val="00D30E21"/>
    <w:rsid w:val="00D3100A"/>
    <w:rsid w:val="00D311FA"/>
    <w:rsid w:val="00D31EDE"/>
    <w:rsid w:val="00D320FD"/>
    <w:rsid w:val="00D321FB"/>
    <w:rsid w:val="00D323FA"/>
    <w:rsid w:val="00D324D7"/>
    <w:rsid w:val="00D32AE2"/>
    <w:rsid w:val="00D32D0F"/>
    <w:rsid w:val="00D32D6F"/>
    <w:rsid w:val="00D330CF"/>
    <w:rsid w:val="00D33450"/>
    <w:rsid w:val="00D33619"/>
    <w:rsid w:val="00D3363F"/>
    <w:rsid w:val="00D3383E"/>
    <w:rsid w:val="00D3457D"/>
    <w:rsid w:val="00D347C1"/>
    <w:rsid w:val="00D34A72"/>
    <w:rsid w:val="00D34CAC"/>
    <w:rsid w:val="00D34D5E"/>
    <w:rsid w:val="00D353AC"/>
    <w:rsid w:val="00D35638"/>
    <w:rsid w:val="00D35A0B"/>
    <w:rsid w:val="00D364D4"/>
    <w:rsid w:val="00D36564"/>
    <w:rsid w:val="00D36C50"/>
    <w:rsid w:val="00D3712A"/>
    <w:rsid w:val="00D371F3"/>
    <w:rsid w:val="00D373CD"/>
    <w:rsid w:val="00D376A4"/>
    <w:rsid w:val="00D37C8F"/>
    <w:rsid w:val="00D37E6E"/>
    <w:rsid w:val="00D37ED7"/>
    <w:rsid w:val="00D40012"/>
    <w:rsid w:val="00D404FD"/>
    <w:rsid w:val="00D405EF"/>
    <w:rsid w:val="00D408F9"/>
    <w:rsid w:val="00D40E31"/>
    <w:rsid w:val="00D412E8"/>
    <w:rsid w:val="00D4132A"/>
    <w:rsid w:val="00D4167F"/>
    <w:rsid w:val="00D4179A"/>
    <w:rsid w:val="00D41A96"/>
    <w:rsid w:val="00D41F53"/>
    <w:rsid w:val="00D420EC"/>
    <w:rsid w:val="00D423F8"/>
    <w:rsid w:val="00D424F6"/>
    <w:rsid w:val="00D425EE"/>
    <w:rsid w:val="00D426D4"/>
    <w:rsid w:val="00D42CA5"/>
    <w:rsid w:val="00D4305C"/>
    <w:rsid w:val="00D432A1"/>
    <w:rsid w:val="00D43419"/>
    <w:rsid w:val="00D440A4"/>
    <w:rsid w:val="00D44152"/>
    <w:rsid w:val="00D441D7"/>
    <w:rsid w:val="00D4432B"/>
    <w:rsid w:val="00D444C1"/>
    <w:rsid w:val="00D4466E"/>
    <w:rsid w:val="00D449E7"/>
    <w:rsid w:val="00D4537A"/>
    <w:rsid w:val="00D453D6"/>
    <w:rsid w:val="00D45B95"/>
    <w:rsid w:val="00D462B1"/>
    <w:rsid w:val="00D46478"/>
    <w:rsid w:val="00D465F2"/>
    <w:rsid w:val="00D46B4E"/>
    <w:rsid w:val="00D4749F"/>
    <w:rsid w:val="00D47577"/>
    <w:rsid w:val="00D478B8"/>
    <w:rsid w:val="00D479D3"/>
    <w:rsid w:val="00D50756"/>
    <w:rsid w:val="00D50AA3"/>
    <w:rsid w:val="00D50F13"/>
    <w:rsid w:val="00D50F14"/>
    <w:rsid w:val="00D50F8B"/>
    <w:rsid w:val="00D516C4"/>
    <w:rsid w:val="00D51943"/>
    <w:rsid w:val="00D519AA"/>
    <w:rsid w:val="00D51A65"/>
    <w:rsid w:val="00D5235F"/>
    <w:rsid w:val="00D523EC"/>
    <w:rsid w:val="00D52413"/>
    <w:rsid w:val="00D52435"/>
    <w:rsid w:val="00D52975"/>
    <w:rsid w:val="00D52BB8"/>
    <w:rsid w:val="00D53352"/>
    <w:rsid w:val="00D53495"/>
    <w:rsid w:val="00D538E0"/>
    <w:rsid w:val="00D53C3D"/>
    <w:rsid w:val="00D53C6B"/>
    <w:rsid w:val="00D547EE"/>
    <w:rsid w:val="00D54B3C"/>
    <w:rsid w:val="00D54FA9"/>
    <w:rsid w:val="00D54FE2"/>
    <w:rsid w:val="00D5521B"/>
    <w:rsid w:val="00D5523A"/>
    <w:rsid w:val="00D55372"/>
    <w:rsid w:val="00D55462"/>
    <w:rsid w:val="00D558B3"/>
    <w:rsid w:val="00D55A26"/>
    <w:rsid w:val="00D55A8F"/>
    <w:rsid w:val="00D55BDA"/>
    <w:rsid w:val="00D56046"/>
    <w:rsid w:val="00D5614E"/>
    <w:rsid w:val="00D56F5A"/>
    <w:rsid w:val="00D573FE"/>
    <w:rsid w:val="00D57CD1"/>
    <w:rsid w:val="00D57F4F"/>
    <w:rsid w:val="00D57F9D"/>
    <w:rsid w:val="00D60A1F"/>
    <w:rsid w:val="00D60AA6"/>
    <w:rsid w:val="00D60B9D"/>
    <w:rsid w:val="00D61641"/>
    <w:rsid w:val="00D6182C"/>
    <w:rsid w:val="00D6199F"/>
    <w:rsid w:val="00D619A9"/>
    <w:rsid w:val="00D61BD7"/>
    <w:rsid w:val="00D61F79"/>
    <w:rsid w:val="00D62209"/>
    <w:rsid w:val="00D622F0"/>
    <w:rsid w:val="00D623AF"/>
    <w:rsid w:val="00D624ED"/>
    <w:rsid w:val="00D6264E"/>
    <w:rsid w:val="00D626A8"/>
    <w:rsid w:val="00D62B6E"/>
    <w:rsid w:val="00D632E8"/>
    <w:rsid w:val="00D63828"/>
    <w:rsid w:val="00D6405D"/>
    <w:rsid w:val="00D64373"/>
    <w:rsid w:val="00D6443C"/>
    <w:rsid w:val="00D649AC"/>
    <w:rsid w:val="00D64AA4"/>
    <w:rsid w:val="00D64D4D"/>
    <w:rsid w:val="00D64D7B"/>
    <w:rsid w:val="00D66AA9"/>
    <w:rsid w:val="00D67AF0"/>
    <w:rsid w:val="00D67FAF"/>
    <w:rsid w:val="00D7052D"/>
    <w:rsid w:val="00D7056E"/>
    <w:rsid w:val="00D7079D"/>
    <w:rsid w:val="00D709BC"/>
    <w:rsid w:val="00D70A5D"/>
    <w:rsid w:val="00D71A23"/>
    <w:rsid w:val="00D71AD9"/>
    <w:rsid w:val="00D71D23"/>
    <w:rsid w:val="00D71D34"/>
    <w:rsid w:val="00D71D6F"/>
    <w:rsid w:val="00D71F85"/>
    <w:rsid w:val="00D7233E"/>
    <w:rsid w:val="00D726D0"/>
    <w:rsid w:val="00D726E7"/>
    <w:rsid w:val="00D730FB"/>
    <w:rsid w:val="00D733E0"/>
    <w:rsid w:val="00D7374D"/>
    <w:rsid w:val="00D73FEF"/>
    <w:rsid w:val="00D742BC"/>
    <w:rsid w:val="00D743EE"/>
    <w:rsid w:val="00D749A5"/>
    <w:rsid w:val="00D74ABC"/>
    <w:rsid w:val="00D750CC"/>
    <w:rsid w:val="00D7512B"/>
    <w:rsid w:val="00D75242"/>
    <w:rsid w:val="00D7539D"/>
    <w:rsid w:val="00D757E5"/>
    <w:rsid w:val="00D7592B"/>
    <w:rsid w:val="00D764A1"/>
    <w:rsid w:val="00D7668C"/>
    <w:rsid w:val="00D76959"/>
    <w:rsid w:val="00D76F2B"/>
    <w:rsid w:val="00D77EC0"/>
    <w:rsid w:val="00D80276"/>
    <w:rsid w:val="00D803AD"/>
    <w:rsid w:val="00D80609"/>
    <w:rsid w:val="00D8096C"/>
    <w:rsid w:val="00D80C3D"/>
    <w:rsid w:val="00D80E20"/>
    <w:rsid w:val="00D80F1A"/>
    <w:rsid w:val="00D81040"/>
    <w:rsid w:val="00D8124B"/>
    <w:rsid w:val="00D81361"/>
    <w:rsid w:val="00D813EC"/>
    <w:rsid w:val="00D817B2"/>
    <w:rsid w:val="00D818FA"/>
    <w:rsid w:val="00D81DC5"/>
    <w:rsid w:val="00D8213E"/>
    <w:rsid w:val="00D82C11"/>
    <w:rsid w:val="00D82EE0"/>
    <w:rsid w:val="00D83229"/>
    <w:rsid w:val="00D83408"/>
    <w:rsid w:val="00D83499"/>
    <w:rsid w:val="00D8387A"/>
    <w:rsid w:val="00D8388A"/>
    <w:rsid w:val="00D83DBC"/>
    <w:rsid w:val="00D84027"/>
    <w:rsid w:val="00D84369"/>
    <w:rsid w:val="00D845EE"/>
    <w:rsid w:val="00D84608"/>
    <w:rsid w:val="00D84A47"/>
    <w:rsid w:val="00D84BEA"/>
    <w:rsid w:val="00D84BF5"/>
    <w:rsid w:val="00D85363"/>
    <w:rsid w:val="00D8588C"/>
    <w:rsid w:val="00D860D7"/>
    <w:rsid w:val="00D865AF"/>
    <w:rsid w:val="00D86BE2"/>
    <w:rsid w:val="00D8707E"/>
    <w:rsid w:val="00D87500"/>
    <w:rsid w:val="00D87728"/>
    <w:rsid w:val="00D87B99"/>
    <w:rsid w:val="00D90241"/>
    <w:rsid w:val="00D90294"/>
    <w:rsid w:val="00D906AB"/>
    <w:rsid w:val="00D90900"/>
    <w:rsid w:val="00D9116C"/>
    <w:rsid w:val="00D91243"/>
    <w:rsid w:val="00D91EA4"/>
    <w:rsid w:val="00D91F83"/>
    <w:rsid w:val="00D923DE"/>
    <w:rsid w:val="00D9245E"/>
    <w:rsid w:val="00D924BB"/>
    <w:rsid w:val="00D9251D"/>
    <w:rsid w:val="00D928F1"/>
    <w:rsid w:val="00D92A8F"/>
    <w:rsid w:val="00D92D72"/>
    <w:rsid w:val="00D930A9"/>
    <w:rsid w:val="00D9328C"/>
    <w:rsid w:val="00D93D65"/>
    <w:rsid w:val="00D93D97"/>
    <w:rsid w:val="00D94088"/>
    <w:rsid w:val="00D94465"/>
    <w:rsid w:val="00D944A4"/>
    <w:rsid w:val="00D944B4"/>
    <w:rsid w:val="00D947A1"/>
    <w:rsid w:val="00D94BFF"/>
    <w:rsid w:val="00D94ED3"/>
    <w:rsid w:val="00D956EA"/>
    <w:rsid w:val="00D9579F"/>
    <w:rsid w:val="00D95B31"/>
    <w:rsid w:val="00D95BF1"/>
    <w:rsid w:val="00D95CAD"/>
    <w:rsid w:val="00D95DAB"/>
    <w:rsid w:val="00D95FB1"/>
    <w:rsid w:val="00D9600F"/>
    <w:rsid w:val="00D96062"/>
    <w:rsid w:val="00D96084"/>
    <w:rsid w:val="00D960BF"/>
    <w:rsid w:val="00D964F4"/>
    <w:rsid w:val="00D96541"/>
    <w:rsid w:val="00D96830"/>
    <w:rsid w:val="00D96BB6"/>
    <w:rsid w:val="00D97177"/>
    <w:rsid w:val="00D97388"/>
    <w:rsid w:val="00D977BB"/>
    <w:rsid w:val="00D9791B"/>
    <w:rsid w:val="00D97CA6"/>
    <w:rsid w:val="00D97FE9"/>
    <w:rsid w:val="00DA1539"/>
    <w:rsid w:val="00DA160C"/>
    <w:rsid w:val="00DA1E01"/>
    <w:rsid w:val="00DA1EF4"/>
    <w:rsid w:val="00DA20EC"/>
    <w:rsid w:val="00DA2361"/>
    <w:rsid w:val="00DA2A86"/>
    <w:rsid w:val="00DA2D79"/>
    <w:rsid w:val="00DA2E50"/>
    <w:rsid w:val="00DA3043"/>
    <w:rsid w:val="00DA3135"/>
    <w:rsid w:val="00DA319A"/>
    <w:rsid w:val="00DA33C6"/>
    <w:rsid w:val="00DA39D5"/>
    <w:rsid w:val="00DA3BCC"/>
    <w:rsid w:val="00DA401D"/>
    <w:rsid w:val="00DA4138"/>
    <w:rsid w:val="00DA41F6"/>
    <w:rsid w:val="00DA4C34"/>
    <w:rsid w:val="00DA527E"/>
    <w:rsid w:val="00DA551D"/>
    <w:rsid w:val="00DA5648"/>
    <w:rsid w:val="00DA6376"/>
    <w:rsid w:val="00DA63C5"/>
    <w:rsid w:val="00DA678A"/>
    <w:rsid w:val="00DA7485"/>
    <w:rsid w:val="00DA755C"/>
    <w:rsid w:val="00DA7712"/>
    <w:rsid w:val="00DA7993"/>
    <w:rsid w:val="00DA7D6E"/>
    <w:rsid w:val="00DB00E3"/>
    <w:rsid w:val="00DB02DF"/>
    <w:rsid w:val="00DB0789"/>
    <w:rsid w:val="00DB09A8"/>
    <w:rsid w:val="00DB0A25"/>
    <w:rsid w:val="00DB0DD0"/>
    <w:rsid w:val="00DB0EB8"/>
    <w:rsid w:val="00DB1096"/>
    <w:rsid w:val="00DB126C"/>
    <w:rsid w:val="00DB17E4"/>
    <w:rsid w:val="00DB1F4F"/>
    <w:rsid w:val="00DB2028"/>
    <w:rsid w:val="00DB20EA"/>
    <w:rsid w:val="00DB21FD"/>
    <w:rsid w:val="00DB2709"/>
    <w:rsid w:val="00DB2B40"/>
    <w:rsid w:val="00DB2CB0"/>
    <w:rsid w:val="00DB2E2F"/>
    <w:rsid w:val="00DB30E7"/>
    <w:rsid w:val="00DB3180"/>
    <w:rsid w:val="00DB323C"/>
    <w:rsid w:val="00DB33F9"/>
    <w:rsid w:val="00DB3422"/>
    <w:rsid w:val="00DB346F"/>
    <w:rsid w:val="00DB35BB"/>
    <w:rsid w:val="00DB39FA"/>
    <w:rsid w:val="00DB3D9A"/>
    <w:rsid w:val="00DB426F"/>
    <w:rsid w:val="00DB4320"/>
    <w:rsid w:val="00DB4661"/>
    <w:rsid w:val="00DB46EA"/>
    <w:rsid w:val="00DB48B0"/>
    <w:rsid w:val="00DB5416"/>
    <w:rsid w:val="00DB54BD"/>
    <w:rsid w:val="00DB56A0"/>
    <w:rsid w:val="00DB5892"/>
    <w:rsid w:val="00DB5A9C"/>
    <w:rsid w:val="00DB5FED"/>
    <w:rsid w:val="00DB6508"/>
    <w:rsid w:val="00DB65D5"/>
    <w:rsid w:val="00DB6808"/>
    <w:rsid w:val="00DB6DBA"/>
    <w:rsid w:val="00DB729B"/>
    <w:rsid w:val="00DB73A3"/>
    <w:rsid w:val="00DB7897"/>
    <w:rsid w:val="00DB7B61"/>
    <w:rsid w:val="00DC0222"/>
    <w:rsid w:val="00DC0437"/>
    <w:rsid w:val="00DC0AFF"/>
    <w:rsid w:val="00DC145D"/>
    <w:rsid w:val="00DC2041"/>
    <w:rsid w:val="00DC2205"/>
    <w:rsid w:val="00DC2455"/>
    <w:rsid w:val="00DC2876"/>
    <w:rsid w:val="00DC2BCC"/>
    <w:rsid w:val="00DC2C65"/>
    <w:rsid w:val="00DC3139"/>
    <w:rsid w:val="00DC3259"/>
    <w:rsid w:val="00DC35F4"/>
    <w:rsid w:val="00DC3691"/>
    <w:rsid w:val="00DC3B61"/>
    <w:rsid w:val="00DC3CA5"/>
    <w:rsid w:val="00DC3D69"/>
    <w:rsid w:val="00DC3F21"/>
    <w:rsid w:val="00DC4196"/>
    <w:rsid w:val="00DC4245"/>
    <w:rsid w:val="00DC4343"/>
    <w:rsid w:val="00DC442A"/>
    <w:rsid w:val="00DC4D13"/>
    <w:rsid w:val="00DC54E5"/>
    <w:rsid w:val="00DC5B47"/>
    <w:rsid w:val="00DC5DB4"/>
    <w:rsid w:val="00DC5E14"/>
    <w:rsid w:val="00DC613C"/>
    <w:rsid w:val="00DC62AE"/>
    <w:rsid w:val="00DC64F2"/>
    <w:rsid w:val="00DC6655"/>
    <w:rsid w:val="00DC684C"/>
    <w:rsid w:val="00DC6890"/>
    <w:rsid w:val="00DC68B9"/>
    <w:rsid w:val="00DC71C8"/>
    <w:rsid w:val="00DC7285"/>
    <w:rsid w:val="00DC72F4"/>
    <w:rsid w:val="00DC73CC"/>
    <w:rsid w:val="00DC73CE"/>
    <w:rsid w:val="00DC74E7"/>
    <w:rsid w:val="00DC7B00"/>
    <w:rsid w:val="00DC7B0F"/>
    <w:rsid w:val="00DD007F"/>
    <w:rsid w:val="00DD0B03"/>
    <w:rsid w:val="00DD0EFD"/>
    <w:rsid w:val="00DD137B"/>
    <w:rsid w:val="00DD1512"/>
    <w:rsid w:val="00DD157A"/>
    <w:rsid w:val="00DD1C4C"/>
    <w:rsid w:val="00DD1F83"/>
    <w:rsid w:val="00DD242C"/>
    <w:rsid w:val="00DD2689"/>
    <w:rsid w:val="00DD28D6"/>
    <w:rsid w:val="00DD29E6"/>
    <w:rsid w:val="00DD2AC6"/>
    <w:rsid w:val="00DD2CC7"/>
    <w:rsid w:val="00DD2CCC"/>
    <w:rsid w:val="00DD2D68"/>
    <w:rsid w:val="00DD2EAC"/>
    <w:rsid w:val="00DD30BA"/>
    <w:rsid w:val="00DD332B"/>
    <w:rsid w:val="00DD343F"/>
    <w:rsid w:val="00DD3467"/>
    <w:rsid w:val="00DD349D"/>
    <w:rsid w:val="00DD3658"/>
    <w:rsid w:val="00DD36F2"/>
    <w:rsid w:val="00DD38B2"/>
    <w:rsid w:val="00DD3DC7"/>
    <w:rsid w:val="00DD418A"/>
    <w:rsid w:val="00DD4A9E"/>
    <w:rsid w:val="00DD4B9F"/>
    <w:rsid w:val="00DD4C80"/>
    <w:rsid w:val="00DD4DC1"/>
    <w:rsid w:val="00DD4F13"/>
    <w:rsid w:val="00DD5095"/>
    <w:rsid w:val="00DD514D"/>
    <w:rsid w:val="00DD54B4"/>
    <w:rsid w:val="00DD58B2"/>
    <w:rsid w:val="00DD5CC5"/>
    <w:rsid w:val="00DD5FBC"/>
    <w:rsid w:val="00DD6015"/>
    <w:rsid w:val="00DD671F"/>
    <w:rsid w:val="00DD709D"/>
    <w:rsid w:val="00DD7677"/>
    <w:rsid w:val="00DD782C"/>
    <w:rsid w:val="00DD7E3E"/>
    <w:rsid w:val="00DD7EDD"/>
    <w:rsid w:val="00DE0497"/>
    <w:rsid w:val="00DE082A"/>
    <w:rsid w:val="00DE0D40"/>
    <w:rsid w:val="00DE0E8D"/>
    <w:rsid w:val="00DE0F02"/>
    <w:rsid w:val="00DE10DF"/>
    <w:rsid w:val="00DE120B"/>
    <w:rsid w:val="00DE1291"/>
    <w:rsid w:val="00DE1468"/>
    <w:rsid w:val="00DE1C95"/>
    <w:rsid w:val="00DE1FA2"/>
    <w:rsid w:val="00DE201A"/>
    <w:rsid w:val="00DE20E9"/>
    <w:rsid w:val="00DE2626"/>
    <w:rsid w:val="00DE347B"/>
    <w:rsid w:val="00DE3C7C"/>
    <w:rsid w:val="00DE43D5"/>
    <w:rsid w:val="00DE471A"/>
    <w:rsid w:val="00DE4E9D"/>
    <w:rsid w:val="00DE4EBF"/>
    <w:rsid w:val="00DE5064"/>
    <w:rsid w:val="00DE5927"/>
    <w:rsid w:val="00DE5AF1"/>
    <w:rsid w:val="00DE5B8C"/>
    <w:rsid w:val="00DE5D3E"/>
    <w:rsid w:val="00DE5F75"/>
    <w:rsid w:val="00DE6375"/>
    <w:rsid w:val="00DE6383"/>
    <w:rsid w:val="00DE6585"/>
    <w:rsid w:val="00DE6CD1"/>
    <w:rsid w:val="00DE7140"/>
    <w:rsid w:val="00DE732F"/>
    <w:rsid w:val="00DE74BB"/>
    <w:rsid w:val="00DE7D34"/>
    <w:rsid w:val="00DF0615"/>
    <w:rsid w:val="00DF0EF6"/>
    <w:rsid w:val="00DF1333"/>
    <w:rsid w:val="00DF17EF"/>
    <w:rsid w:val="00DF21B0"/>
    <w:rsid w:val="00DF237D"/>
    <w:rsid w:val="00DF2610"/>
    <w:rsid w:val="00DF27B5"/>
    <w:rsid w:val="00DF28AD"/>
    <w:rsid w:val="00DF3095"/>
    <w:rsid w:val="00DF30D9"/>
    <w:rsid w:val="00DF3142"/>
    <w:rsid w:val="00DF3826"/>
    <w:rsid w:val="00DF404C"/>
    <w:rsid w:val="00DF4588"/>
    <w:rsid w:val="00DF4A35"/>
    <w:rsid w:val="00DF4D70"/>
    <w:rsid w:val="00DF4E6B"/>
    <w:rsid w:val="00DF52DF"/>
    <w:rsid w:val="00DF579F"/>
    <w:rsid w:val="00DF589E"/>
    <w:rsid w:val="00DF5CC9"/>
    <w:rsid w:val="00DF609F"/>
    <w:rsid w:val="00DF6225"/>
    <w:rsid w:val="00DF6236"/>
    <w:rsid w:val="00DF6378"/>
    <w:rsid w:val="00DF6410"/>
    <w:rsid w:val="00DF67E9"/>
    <w:rsid w:val="00DF7187"/>
    <w:rsid w:val="00DF74AF"/>
    <w:rsid w:val="00DF7E76"/>
    <w:rsid w:val="00DF7F3B"/>
    <w:rsid w:val="00E00072"/>
    <w:rsid w:val="00E000AE"/>
    <w:rsid w:val="00E005D9"/>
    <w:rsid w:val="00E008AC"/>
    <w:rsid w:val="00E0091D"/>
    <w:rsid w:val="00E00AAF"/>
    <w:rsid w:val="00E00E24"/>
    <w:rsid w:val="00E01175"/>
    <w:rsid w:val="00E0150E"/>
    <w:rsid w:val="00E0153B"/>
    <w:rsid w:val="00E01845"/>
    <w:rsid w:val="00E01C9F"/>
    <w:rsid w:val="00E01CF9"/>
    <w:rsid w:val="00E01E29"/>
    <w:rsid w:val="00E0225F"/>
    <w:rsid w:val="00E02407"/>
    <w:rsid w:val="00E02562"/>
    <w:rsid w:val="00E027C1"/>
    <w:rsid w:val="00E027D2"/>
    <w:rsid w:val="00E029C8"/>
    <w:rsid w:val="00E02A39"/>
    <w:rsid w:val="00E02B20"/>
    <w:rsid w:val="00E03C8E"/>
    <w:rsid w:val="00E03EEE"/>
    <w:rsid w:val="00E03F4D"/>
    <w:rsid w:val="00E042EF"/>
    <w:rsid w:val="00E0445A"/>
    <w:rsid w:val="00E0449C"/>
    <w:rsid w:val="00E046AA"/>
    <w:rsid w:val="00E049CD"/>
    <w:rsid w:val="00E04ACD"/>
    <w:rsid w:val="00E04F2B"/>
    <w:rsid w:val="00E053D1"/>
    <w:rsid w:val="00E05A36"/>
    <w:rsid w:val="00E05CFF"/>
    <w:rsid w:val="00E06365"/>
    <w:rsid w:val="00E0639C"/>
    <w:rsid w:val="00E067CF"/>
    <w:rsid w:val="00E0691C"/>
    <w:rsid w:val="00E06A1A"/>
    <w:rsid w:val="00E078A3"/>
    <w:rsid w:val="00E07940"/>
    <w:rsid w:val="00E07996"/>
    <w:rsid w:val="00E07E23"/>
    <w:rsid w:val="00E101BB"/>
    <w:rsid w:val="00E1028E"/>
    <w:rsid w:val="00E103BF"/>
    <w:rsid w:val="00E10C47"/>
    <w:rsid w:val="00E1132C"/>
    <w:rsid w:val="00E1145F"/>
    <w:rsid w:val="00E118C4"/>
    <w:rsid w:val="00E1193C"/>
    <w:rsid w:val="00E11DAD"/>
    <w:rsid w:val="00E11E1E"/>
    <w:rsid w:val="00E120F8"/>
    <w:rsid w:val="00E122FB"/>
    <w:rsid w:val="00E1230E"/>
    <w:rsid w:val="00E12DB6"/>
    <w:rsid w:val="00E130C0"/>
    <w:rsid w:val="00E131A5"/>
    <w:rsid w:val="00E1377C"/>
    <w:rsid w:val="00E13861"/>
    <w:rsid w:val="00E13B53"/>
    <w:rsid w:val="00E14324"/>
    <w:rsid w:val="00E14CFC"/>
    <w:rsid w:val="00E14D43"/>
    <w:rsid w:val="00E153ED"/>
    <w:rsid w:val="00E154F0"/>
    <w:rsid w:val="00E156C4"/>
    <w:rsid w:val="00E159C3"/>
    <w:rsid w:val="00E15A72"/>
    <w:rsid w:val="00E15E87"/>
    <w:rsid w:val="00E161E3"/>
    <w:rsid w:val="00E16344"/>
    <w:rsid w:val="00E1634A"/>
    <w:rsid w:val="00E163EB"/>
    <w:rsid w:val="00E16492"/>
    <w:rsid w:val="00E16F60"/>
    <w:rsid w:val="00E170E2"/>
    <w:rsid w:val="00E17410"/>
    <w:rsid w:val="00E175D4"/>
    <w:rsid w:val="00E176F6"/>
    <w:rsid w:val="00E17C24"/>
    <w:rsid w:val="00E17CCF"/>
    <w:rsid w:val="00E17CD9"/>
    <w:rsid w:val="00E202CC"/>
    <w:rsid w:val="00E2031F"/>
    <w:rsid w:val="00E203F0"/>
    <w:rsid w:val="00E2041B"/>
    <w:rsid w:val="00E2065C"/>
    <w:rsid w:val="00E2088F"/>
    <w:rsid w:val="00E208A1"/>
    <w:rsid w:val="00E21087"/>
    <w:rsid w:val="00E217D1"/>
    <w:rsid w:val="00E21A21"/>
    <w:rsid w:val="00E21CAE"/>
    <w:rsid w:val="00E21D15"/>
    <w:rsid w:val="00E224EA"/>
    <w:rsid w:val="00E22603"/>
    <w:rsid w:val="00E22654"/>
    <w:rsid w:val="00E22F9A"/>
    <w:rsid w:val="00E232B2"/>
    <w:rsid w:val="00E2338A"/>
    <w:rsid w:val="00E233C9"/>
    <w:rsid w:val="00E23A3D"/>
    <w:rsid w:val="00E23A4A"/>
    <w:rsid w:val="00E23C9B"/>
    <w:rsid w:val="00E23F6D"/>
    <w:rsid w:val="00E27252"/>
    <w:rsid w:val="00E27310"/>
    <w:rsid w:val="00E27965"/>
    <w:rsid w:val="00E27A7D"/>
    <w:rsid w:val="00E27BA7"/>
    <w:rsid w:val="00E27E2A"/>
    <w:rsid w:val="00E304ED"/>
    <w:rsid w:val="00E308F8"/>
    <w:rsid w:val="00E3124B"/>
    <w:rsid w:val="00E318C0"/>
    <w:rsid w:val="00E31958"/>
    <w:rsid w:val="00E31CA6"/>
    <w:rsid w:val="00E31F0B"/>
    <w:rsid w:val="00E32125"/>
    <w:rsid w:val="00E3229F"/>
    <w:rsid w:val="00E3237A"/>
    <w:rsid w:val="00E323B9"/>
    <w:rsid w:val="00E324C9"/>
    <w:rsid w:val="00E325D8"/>
    <w:rsid w:val="00E326AD"/>
    <w:rsid w:val="00E329C9"/>
    <w:rsid w:val="00E32ACA"/>
    <w:rsid w:val="00E32FAB"/>
    <w:rsid w:val="00E3323C"/>
    <w:rsid w:val="00E336FB"/>
    <w:rsid w:val="00E34075"/>
    <w:rsid w:val="00E34455"/>
    <w:rsid w:val="00E34D69"/>
    <w:rsid w:val="00E350BC"/>
    <w:rsid w:val="00E3531D"/>
    <w:rsid w:val="00E35335"/>
    <w:rsid w:val="00E353BE"/>
    <w:rsid w:val="00E3583A"/>
    <w:rsid w:val="00E35BE7"/>
    <w:rsid w:val="00E3661D"/>
    <w:rsid w:val="00E36679"/>
    <w:rsid w:val="00E367F1"/>
    <w:rsid w:val="00E3687A"/>
    <w:rsid w:val="00E36A3A"/>
    <w:rsid w:val="00E36B74"/>
    <w:rsid w:val="00E36EAA"/>
    <w:rsid w:val="00E36EB0"/>
    <w:rsid w:val="00E36F19"/>
    <w:rsid w:val="00E36FE3"/>
    <w:rsid w:val="00E3744E"/>
    <w:rsid w:val="00E4079C"/>
    <w:rsid w:val="00E407A6"/>
    <w:rsid w:val="00E407AE"/>
    <w:rsid w:val="00E4091C"/>
    <w:rsid w:val="00E409F5"/>
    <w:rsid w:val="00E41275"/>
    <w:rsid w:val="00E413E9"/>
    <w:rsid w:val="00E419DD"/>
    <w:rsid w:val="00E42086"/>
    <w:rsid w:val="00E425D5"/>
    <w:rsid w:val="00E43130"/>
    <w:rsid w:val="00E4340D"/>
    <w:rsid w:val="00E434C5"/>
    <w:rsid w:val="00E43EE0"/>
    <w:rsid w:val="00E4429E"/>
    <w:rsid w:val="00E4479A"/>
    <w:rsid w:val="00E4488D"/>
    <w:rsid w:val="00E44CE7"/>
    <w:rsid w:val="00E45969"/>
    <w:rsid w:val="00E45A23"/>
    <w:rsid w:val="00E45BD5"/>
    <w:rsid w:val="00E46408"/>
    <w:rsid w:val="00E46662"/>
    <w:rsid w:val="00E467BA"/>
    <w:rsid w:val="00E46E1D"/>
    <w:rsid w:val="00E47007"/>
    <w:rsid w:val="00E4724B"/>
    <w:rsid w:val="00E47F8B"/>
    <w:rsid w:val="00E47FAE"/>
    <w:rsid w:val="00E501F0"/>
    <w:rsid w:val="00E50482"/>
    <w:rsid w:val="00E504C3"/>
    <w:rsid w:val="00E50710"/>
    <w:rsid w:val="00E5093A"/>
    <w:rsid w:val="00E509DD"/>
    <w:rsid w:val="00E50C83"/>
    <w:rsid w:val="00E51010"/>
    <w:rsid w:val="00E510EA"/>
    <w:rsid w:val="00E51540"/>
    <w:rsid w:val="00E518A6"/>
    <w:rsid w:val="00E520C3"/>
    <w:rsid w:val="00E521EF"/>
    <w:rsid w:val="00E52594"/>
    <w:rsid w:val="00E52924"/>
    <w:rsid w:val="00E52B21"/>
    <w:rsid w:val="00E52D2C"/>
    <w:rsid w:val="00E52E62"/>
    <w:rsid w:val="00E538D0"/>
    <w:rsid w:val="00E54257"/>
    <w:rsid w:val="00E54421"/>
    <w:rsid w:val="00E547B7"/>
    <w:rsid w:val="00E547CD"/>
    <w:rsid w:val="00E54B62"/>
    <w:rsid w:val="00E552EB"/>
    <w:rsid w:val="00E55994"/>
    <w:rsid w:val="00E55EAE"/>
    <w:rsid w:val="00E56440"/>
    <w:rsid w:val="00E566E6"/>
    <w:rsid w:val="00E56C08"/>
    <w:rsid w:val="00E56DD7"/>
    <w:rsid w:val="00E57439"/>
    <w:rsid w:val="00E57793"/>
    <w:rsid w:val="00E57863"/>
    <w:rsid w:val="00E57CEC"/>
    <w:rsid w:val="00E57DF2"/>
    <w:rsid w:val="00E57F00"/>
    <w:rsid w:val="00E57F8C"/>
    <w:rsid w:val="00E602D5"/>
    <w:rsid w:val="00E602E3"/>
    <w:rsid w:val="00E603FF"/>
    <w:rsid w:val="00E60B97"/>
    <w:rsid w:val="00E60BD8"/>
    <w:rsid w:val="00E61A07"/>
    <w:rsid w:val="00E61BF2"/>
    <w:rsid w:val="00E61C94"/>
    <w:rsid w:val="00E620A0"/>
    <w:rsid w:val="00E620CB"/>
    <w:rsid w:val="00E6218F"/>
    <w:rsid w:val="00E62313"/>
    <w:rsid w:val="00E626FC"/>
    <w:rsid w:val="00E62837"/>
    <w:rsid w:val="00E62A3D"/>
    <w:rsid w:val="00E62B94"/>
    <w:rsid w:val="00E62CFC"/>
    <w:rsid w:val="00E62ED4"/>
    <w:rsid w:val="00E63317"/>
    <w:rsid w:val="00E637A9"/>
    <w:rsid w:val="00E6398D"/>
    <w:rsid w:val="00E63A17"/>
    <w:rsid w:val="00E63C20"/>
    <w:rsid w:val="00E6415C"/>
    <w:rsid w:val="00E647FE"/>
    <w:rsid w:val="00E6481F"/>
    <w:rsid w:val="00E649B8"/>
    <w:rsid w:val="00E64A33"/>
    <w:rsid w:val="00E64CC4"/>
    <w:rsid w:val="00E64E50"/>
    <w:rsid w:val="00E650FE"/>
    <w:rsid w:val="00E652EE"/>
    <w:rsid w:val="00E65C07"/>
    <w:rsid w:val="00E65DD7"/>
    <w:rsid w:val="00E66437"/>
    <w:rsid w:val="00E66690"/>
    <w:rsid w:val="00E6680A"/>
    <w:rsid w:val="00E671D6"/>
    <w:rsid w:val="00E6742C"/>
    <w:rsid w:val="00E678AB"/>
    <w:rsid w:val="00E67B1D"/>
    <w:rsid w:val="00E67D83"/>
    <w:rsid w:val="00E702F7"/>
    <w:rsid w:val="00E70524"/>
    <w:rsid w:val="00E707F7"/>
    <w:rsid w:val="00E70AC2"/>
    <w:rsid w:val="00E713F2"/>
    <w:rsid w:val="00E71475"/>
    <w:rsid w:val="00E71965"/>
    <w:rsid w:val="00E71B69"/>
    <w:rsid w:val="00E71DE7"/>
    <w:rsid w:val="00E71E2F"/>
    <w:rsid w:val="00E71F8C"/>
    <w:rsid w:val="00E721DB"/>
    <w:rsid w:val="00E722C8"/>
    <w:rsid w:val="00E72851"/>
    <w:rsid w:val="00E7286E"/>
    <w:rsid w:val="00E72CB3"/>
    <w:rsid w:val="00E732FD"/>
    <w:rsid w:val="00E73358"/>
    <w:rsid w:val="00E739F1"/>
    <w:rsid w:val="00E73EA1"/>
    <w:rsid w:val="00E74737"/>
    <w:rsid w:val="00E74BF8"/>
    <w:rsid w:val="00E74C59"/>
    <w:rsid w:val="00E7505B"/>
    <w:rsid w:val="00E754E6"/>
    <w:rsid w:val="00E75E68"/>
    <w:rsid w:val="00E75F5F"/>
    <w:rsid w:val="00E7662F"/>
    <w:rsid w:val="00E769CB"/>
    <w:rsid w:val="00E76D01"/>
    <w:rsid w:val="00E770B7"/>
    <w:rsid w:val="00E77116"/>
    <w:rsid w:val="00E7711E"/>
    <w:rsid w:val="00E7719B"/>
    <w:rsid w:val="00E771EB"/>
    <w:rsid w:val="00E7784B"/>
    <w:rsid w:val="00E77B67"/>
    <w:rsid w:val="00E80020"/>
    <w:rsid w:val="00E80114"/>
    <w:rsid w:val="00E80A8B"/>
    <w:rsid w:val="00E8121A"/>
    <w:rsid w:val="00E813BE"/>
    <w:rsid w:val="00E81659"/>
    <w:rsid w:val="00E81AD6"/>
    <w:rsid w:val="00E81CA6"/>
    <w:rsid w:val="00E826A7"/>
    <w:rsid w:val="00E82C2F"/>
    <w:rsid w:val="00E82D88"/>
    <w:rsid w:val="00E82FDD"/>
    <w:rsid w:val="00E8339E"/>
    <w:rsid w:val="00E8362A"/>
    <w:rsid w:val="00E8381B"/>
    <w:rsid w:val="00E83CDD"/>
    <w:rsid w:val="00E83D11"/>
    <w:rsid w:val="00E84514"/>
    <w:rsid w:val="00E84529"/>
    <w:rsid w:val="00E84627"/>
    <w:rsid w:val="00E84855"/>
    <w:rsid w:val="00E84D07"/>
    <w:rsid w:val="00E856E6"/>
    <w:rsid w:val="00E85910"/>
    <w:rsid w:val="00E85D65"/>
    <w:rsid w:val="00E85ED5"/>
    <w:rsid w:val="00E86139"/>
    <w:rsid w:val="00E868E1"/>
    <w:rsid w:val="00E8694A"/>
    <w:rsid w:val="00E869A0"/>
    <w:rsid w:val="00E86A3F"/>
    <w:rsid w:val="00E86AC2"/>
    <w:rsid w:val="00E86F08"/>
    <w:rsid w:val="00E8762D"/>
    <w:rsid w:val="00E87C6D"/>
    <w:rsid w:val="00E87CCC"/>
    <w:rsid w:val="00E90145"/>
    <w:rsid w:val="00E90632"/>
    <w:rsid w:val="00E9075E"/>
    <w:rsid w:val="00E90A7A"/>
    <w:rsid w:val="00E90C5C"/>
    <w:rsid w:val="00E90F06"/>
    <w:rsid w:val="00E91010"/>
    <w:rsid w:val="00E91199"/>
    <w:rsid w:val="00E91303"/>
    <w:rsid w:val="00E91326"/>
    <w:rsid w:val="00E913FE"/>
    <w:rsid w:val="00E9154A"/>
    <w:rsid w:val="00E91A2D"/>
    <w:rsid w:val="00E9252C"/>
    <w:rsid w:val="00E92531"/>
    <w:rsid w:val="00E92D4E"/>
    <w:rsid w:val="00E92DE6"/>
    <w:rsid w:val="00E92E8C"/>
    <w:rsid w:val="00E936BE"/>
    <w:rsid w:val="00E93B1A"/>
    <w:rsid w:val="00E940CF"/>
    <w:rsid w:val="00E941BC"/>
    <w:rsid w:val="00E9463B"/>
    <w:rsid w:val="00E9481B"/>
    <w:rsid w:val="00E9490E"/>
    <w:rsid w:val="00E94E9C"/>
    <w:rsid w:val="00E952A5"/>
    <w:rsid w:val="00E954F7"/>
    <w:rsid w:val="00E9550D"/>
    <w:rsid w:val="00E955A8"/>
    <w:rsid w:val="00E9575A"/>
    <w:rsid w:val="00E95919"/>
    <w:rsid w:val="00E95C3F"/>
    <w:rsid w:val="00E95D37"/>
    <w:rsid w:val="00E95E84"/>
    <w:rsid w:val="00E95EE9"/>
    <w:rsid w:val="00E963DF"/>
    <w:rsid w:val="00E96BFD"/>
    <w:rsid w:val="00E97313"/>
    <w:rsid w:val="00E97523"/>
    <w:rsid w:val="00E97794"/>
    <w:rsid w:val="00E97AF2"/>
    <w:rsid w:val="00E97D3A"/>
    <w:rsid w:val="00E97D6B"/>
    <w:rsid w:val="00EA0B04"/>
    <w:rsid w:val="00EA0BE8"/>
    <w:rsid w:val="00EA1440"/>
    <w:rsid w:val="00EA1B3C"/>
    <w:rsid w:val="00EA1E8F"/>
    <w:rsid w:val="00EA24BF"/>
    <w:rsid w:val="00EA2547"/>
    <w:rsid w:val="00EA273A"/>
    <w:rsid w:val="00EA285F"/>
    <w:rsid w:val="00EA2CEB"/>
    <w:rsid w:val="00EA310C"/>
    <w:rsid w:val="00EA3284"/>
    <w:rsid w:val="00EA369A"/>
    <w:rsid w:val="00EA3F55"/>
    <w:rsid w:val="00EA3F74"/>
    <w:rsid w:val="00EA428D"/>
    <w:rsid w:val="00EA42D1"/>
    <w:rsid w:val="00EA446B"/>
    <w:rsid w:val="00EA464E"/>
    <w:rsid w:val="00EA4E1A"/>
    <w:rsid w:val="00EA5594"/>
    <w:rsid w:val="00EA5914"/>
    <w:rsid w:val="00EA59C2"/>
    <w:rsid w:val="00EA677C"/>
    <w:rsid w:val="00EA69AA"/>
    <w:rsid w:val="00EA6CBF"/>
    <w:rsid w:val="00EA6DBF"/>
    <w:rsid w:val="00EA6E7E"/>
    <w:rsid w:val="00EA6F46"/>
    <w:rsid w:val="00EA6FEE"/>
    <w:rsid w:val="00EA702C"/>
    <w:rsid w:val="00EA74E7"/>
    <w:rsid w:val="00EA7B17"/>
    <w:rsid w:val="00EA7EB6"/>
    <w:rsid w:val="00EB06FA"/>
    <w:rsid w:val="00EB0800"/>
    <w:rsid w:val="00EB0B87"/>
    <w:rsid w:val="00EB0FC0"/>
    <w:rsid w:val="00EB1385"/>
    <w:rsid w:val="00EB1A03"/>
    <w:rsid w:val="00EB1B76"/>
    <w:rsid w:val="00EB2036"/>
    <w:rsid w:val="00EB27CC"/>
    <w:rsid w:val="00EB283B"/>
    <w:rsid w:val="00EB28E4"/>
    <w:rsid w:val="00EB2E20"/>
    <w:rsid w:val="00EB3546"/>
    <w:rsid w:val="00EB35F8"/>
    <w:rsid w:val="00EB37F2"/>
    <w:rsid w:val="00EB3832"/>
    <w:rsid w:val="00EB3927"/>
    <w:rsid w:val="00EB3AA5"/>
    <w:rsid w:val="00EB40CC"/>
    <w:rsid w:val="00EB44F5"/>
    <w:rsid w:val="00EB489E"/>
    <w:rsid w:val="00EB54ED"/>
    <w:rsid w:val="00EB559E"/>
    <w:rsid w:val="00EB59DB"/>
    <w:rsid w:val="00EB59FD"/>
    <w:rsid w:val="00EB5B60"/>
    <w:rsid w:val="00EB5D18"/>
    <w:rsid w:val="00EB751E"/>
    <w:rsid w:val="00EB7EA3"/>
    <w:rsid w:val="00EC02EC"/>
    <w:rsid w:val="00EC04F0"/>
    <w:rsid w:val="00EC05D2"/>
    <w:rsid w:val="00EC07A8"/>
    <w:rsid w:val="00EC07C1"/>
    <w:rsid w:val="00EC0924"/>
    <w:rsid w:val="00EC0965"/>
    <w:rsid w:val="00EC0D5D"/>
    <w:rsid w:val="00EC1201"/>
    <w:rsid w:val="00EC15AB"/>
    <w:rsid w:val="00EC1A4C"/>
    <w:rsid w:val="00EC1DE2"/>
    <w:rsid w:val="00EC244B"/>
    <w:rsid w:val="00EC28D2"/>
    <w:rsid w:val="00EC2932"/>
    <w:rsid w:val="00EC2961"/>
    <w:rsid w:val="00EC2FD6"/>
    <w:rsid w:val="00EC3570"/>
    <w:rsid w:val="00EC36AA"/>
    <w:rsid w:val="00EC3E05"/>
    <w:rsid w:val="00EC3EC7"/>
    <w:rsid w:val="00EC46B2"/>
    <w:rsid w:val="00EC48C1"/>
    <w:rsid w:val="00EC4ACE"/>
    <w:rsid w:val="00EC4C17"/>
    <w:rsid w:val="00EC4CBF"/>
    <w:rsid w:val="00EC4CDE"/>
    <w:rsid w:val="00EC4FD4"/>
    <w:rsid w:val="00EC5425"/>
    <w:rsid w:val="00EC5462"/>
    <w:rsid w:val="00EC58BB"/>
    <w:rsid w:val="00EC5D25"/>
    <w:rsid w:val="00EC5F61"/>
    <w:rsid w:val="00EC6030"/>
    <w:rsid w:val="00EC627E"/>
    <w:rsid w:val="00EC6414"/>
    <w:rsid w:val="00EC67B9"/>
    <w:rsid w:val="00EC728F"/>
    <w:rsid w:val="00EC76F6"/>
    <w:rsid w:val="00ED00CB"/>
    <w:rsid w:val="00ED1100"/>
    <w:rsid w:val="00ED11CA"/>
    <w:rsid w:val="00ED1320"/>
    <w:rsid w:val="00ED142A"/>
    <w:rsid w:val="00ED157C"/>
    <w:rsid w:val="00ED1761"/>
    <w:rsid w:val="00ED1D3D"/>
    <w:rsid w:val="00ED2F1C"/>
    <w:rsid w:val="00ED2F9D"/>
    <w:rsid w:val="00ED30B0"/>
    <w:rsid w:val="00ED30BE"/>
    <w:rsid w:val="00ED322B"/>
    <w:rsid w:val="00ED340A"/>
    <w:rsid w:val="00ED34F0"/>
    <w:rsid w:val="00ED3A30"/>
    <w:rsid w:val="00ED3A4C"/>
    <w:rsid w:val="00ED3BA1"/>
    <w:rsid w:val="00ED3C5D"/>
    <w:rsid w:val="00ED3EAB"/>
    <w:rsid w:val="00ED40F5"/>
    <w:rsid w:val="00ED4680"/>
    <w:rsid w:val="00ED4A88"/>
    <w:rsid w:val="00ED4BBF"/>
    <w:rsid w:val="00ED5247"/>
    <w:rsid w:val="00ED5441"/>
    <w:rsid w:val="00ED5A08"/>
    <w:rsid w:val="00ED5DCA"/>
    <w:rsid w:val="00ED62CB"/>
    <w:rsid w:val="00ED6316"/>
    <w:rsid w:val="00ED63D4"/>
    <w:rsid w:val="00ED64CB"/>
    <w:rsid w:val="00ED6901"/>
    <w:rsid w:val="00ED6B30"/>
    <w:rsid w:val="00ED6DB9"/>
    <w:rsid w:val="00ED7057"/>
    <w:rsid w:val="00ED7BE5"/>
    <w:rsid w:val="00ED7FC8"/>
    <w:rsid w:val="00EE0498"/>
    <w:rsid w:val="00EE0701"/>
    <w:rsid w:val="00EE0B82"/>
    <w:rsid w:val="00EE1002"/>
    <w:rsid w:val="00EE1406"/>
    <w:rsid w:val="00EE172C"/>
    <w:rsid w:val="00EE1C7B"/>
    <w:rsid w:val="00EE1F22"/>
    <w:rsid w:val="00EE201B"/>
    <w:rsid w:val="00EE2F00"/>
    <w:rsid w:val="00EE342C"/>
    <w:rsid w:val="00EE3970"/>
    <w:rsid w:val="00EE4008"/>
    <w:rsid w:val="00EE4603"/>
    <w:rsid w:val="00EE467A"/>
    <w:rsid w:val="00EE4F41"/>
    <w:rsid w:val="00EE51FB"/>
    <w:rsid w:val="00EE553A"/>
    <w:rsid w:val="00EE56F7"/>
    <w:rsid w:val="00EE5AEA"/>
    <w:rsid w:val="00EE5D37"/>
    <w:rsid w:val="00EE5EC0"/>
    <w:rsid w:val="00EE608B"/>
    <w:rsid w:val="00EE6427"/>
    <w:rsid w:val="00EE6456"/>
    <w:rsid w:val="00EE6755"/>
    <w:rsid w:val="00EE67E7"/>
    <w:rsid w:val="00EE6801"/>
    <w:rsid w:val="00EE7055"/>
    <w:rsid w:val="00EE715B"/>
    <w:rsid w:val="00EE71B8"/>
    <w:rsid w:val="00EE7972"/>
    <w:rsid w:val="00EE7A3D"/>
    <w:rsid w:val="00EE7EA0"/>
    <w:rsid w:val="00EF05D3"/>
    <w:rsid w:val="00EF0C4F"/>
    <w:rsid w:val="00EF22FB"/>
    <w:rsid w:val="00EF24A7"/>
    <w:rsid w:val="00EF25EA"/>
    <w:rsid w:val="00EF26AF"/>
    <w:rsid w:val="00EF2792"/>
    <w:rsid w:val="00EF2D0D"/>
    <w:rsid w:val="00EF359E"/>
    <w:rsid w:val="00EF363C"/>
    <w:rsid w:val="00EF39A2"/>
    <w:rsid w:val="00EF3A86"/>
    <w:rsid w:val="00EF3D6B"/>
    <w:rsid w:val="00EF4169"/>
    <w:rsid w:val="00EF4200"/>
    <w:rsid w:val="00EF45DA"/>
    <w:rsid w:val="00EF4EC0"/>
    <w:rsid w:val="00EF5295"/>
    <w:rsid w:val="00EF5431"/>
    <w:rsid w:val="00EF553F"/>
    <w:rsid w:val="00EF58D2"/>
    <w:rsid w:val="00EF5B05"/>
    <w:rsid w:val="00EF5E50"/>
    <w:rsid w:val="00EF5F28"/>
    <w:rsid w:val="00EF5F37"/>
    <w:rsid w:val="00EF71DC"/>
    <w:rsid w:val="00EF74EC"/>
    <w:rsid w:val="00EF7BDD"/>
    <w:rsid w:val="00EF7F23"/>
    <w:rsid w:val="00EF7FFE"/>
    <w:rsid w:val="00F00224"/>
    <w:rsid w:val="00F00446"/>
    <w:rsid w:val="00F00DE8"/>
    <w:rsid w:val="00F00FC6"/>
    <w:rsid w:val="00F00FFD"/>
    <w:rsid w:val="00F0136F"/>
    <w:rsid w:val="00F01FC8"/>
    <w:rsid w:val="00F02160"/>
    <w:rsid w:val="00F0329A"/>
    <w:rsid w:val="00F033A6"/>
    <w:rsid w:val="00F034D3"/>
    <w:rsid w:val="00F0375B"/>
    <w:rsid w:val="00F03961"/>
    <w:rsid w:val="00F041B1"/>
    <w:rsid w:val="00F0425E"/>
    <w:rsid w:val="00F0437F"/>
    <w:rsid w:val="00F057CB"/>
    <w:rsid w:val="00F05B9C"/>
    <w:rsid w:val="00F05C9D"/>
    <w:rsid w:val="00F05CB8"/>
    <w:rsid w:val="00F05FDD"/>
    <w:rsid w:val="00F06297"/>
    <w:rsid w:val="00F062BE"/>
    <w:rsid w:val="00F06373"/>
    <w:rsid w:val="00F06612"/>
    <w:rsid w:val="00F06AE4"/>
    <w:rsid w:val="00F06B51"/>
    <w:rsid w:val="00F07116"/>
    <w:rsid w:val="00F07919"/>
    <w:rsid w:val="00F07A11"/>
    <w:rsid w:val="00F07A46"/>
    <w:rsid w:val="00F07B00"/>
    <w:rsid w:val="00F07D38"/>
    <w:rsid w:val="00F10288"/>
    <w:rsid w:val="00F10377"/>
    <w:rsid w:val="00F1078B"/>
    <w:rsid w:val="00F110C3"/>
    <w:rsid w:val="00F11241"/>
    <w:rsid w:val="00F1126C"/>
    <w:rsid w:val="00F11522"/>
    <w:rsid w:val="00F1171B"/>
    <w:rsid w:val="00F11848"/>
    <w:rsid w:val="00F11BF6"/>
    <w:rsid w:val="00F11FD1"/>
    <w:rsid w:val="00F123A9"/>
    <w:rsid w:val="00F12D6B"/>
    <w:rsid w:val="00F12FB2"/>
    <w:rsid w:val="00F1314A"/>
    <w:rsid w:val="00F13487"/>
    <w:rsid w:val="00F13F02"/>
    <w:rsid w:val="00F14157"/>
    <w:rsid w:val="00F14222"/>
    <w:rsid w:val="00F148BB"/>
    <w:rsid w:val="00F14B53"/>
    <w:rsid w:val="00F14EC6"/>
    <w:rsid w:val="00F156DA"/>
    <w:rsid w:val="00F15772"/>
    <w:rsid w:val="00F1591B"/>
    <w:rsid w:val="00F15E1D"/>
    <w:rsid w:val="00F1613E"/>
    <w:rsid w:val="00F166C9"/>
    <w:rsid w:val="00F169D8"/>
    <w:rsid w:val="00F16F52"/>
    <w:rsid w:val="00F1708C"/>
    <w:rsid w:val="00F17138"/>
    <w:rsid w:val="00F17241"/>
    <w:rsid w:val="00F20151"/>
    <w:rsid w:val="00F205E3"/>
    <w:rsid w:val="00F20691"/>
    <w:rsid w:val="00F20847"/>
    <w:rsid w:val="00F208A8"/>
    <w:rsid w:val="00F20C6E"/>
    <w:rsid w:val="00F20CCC"/>
    <w:rsid w:val="00F20F25"/>
    <w:rsid w:val="00F20F33"/>
    <w:rsid w:val="00F20F62"/>
    <w:rsid w:val="00F20FAF"/>
    <w:rsid w:val="00F20FF6"/>
    <w:rsid w:val="00F2138F"/>
    <w:rsid w:val="00F217F7"/>
    <w:rsid w:val="00F218B0"/>
    <w:rsid w:val="00F21D01"/>
    <w:rsid w:val="00F2218E"/>
    <w:rsid w:val="00F228A6"/>
    <w:rsid w:val="00F22E33"/>
    <w:rsid w:val="00F23154"/>
    <w:rsid w:val="00F23282"/>
    <w:rsid w:val="00F23923"/>
    <w:rsid w:val="00F23D06"/>
    <w:rsid w:val="00F244F5"/>
    <w:rsid w:val="00F24669"/>
    <w:rsid w:val="00F250D0"/>
    <w:rsid w:val="00F2511D"/>
    <w:rsid w:val="00F25703"/>
    <w:rsid w:val="00F25819"/>
    <w:rsid w:val="00F25D8C"/>
    <w:rsid w:val="00F26DE4"/>
    <w:rsid w:val="00F30271"/>
    <w:rsid w:val="00F312B0"/>
    <w:rsid w:val="00F317FC"/>
    <w:rsid w:val="00F31949"/>
    <w:rsid w:val="00F32207"/>
    <w:rsid w:val="00F3222E"/>
    <w:rsid w:val="00F32639"/>
    <w:rsid w:val="00F32669"/>
    <w:rsid w:val="00F3282B"/>
    <w:rsid w:val="00F33B67"/>
    <w:rsid w:val="00F33ED6"/>
    <w:rsid w:val="00F3407E"/>
    <w:rsid w:val="00F346D2"/>
    <w:rsid w:val="00F3481F"/>
    <w:rsid w:val="00F34923"/>
    <w:rsid w:val="00F34A0C"/>
    <w:rsid w:val="00F34C7B"/>
    <w:rsid w:val="00F35022"/>
    <w:rsid w:val="00F35047"/>
    <w:rsid w:val="00F35173"/>
    <w:rsid w:val="00F353AA"/>
    <w:rsid w:val="00F35508"/>
    <w:rsid w:val="00F35CD7"/>
    <w:rsid w:val="00F35D19"/>
    <w:rsid w:val="00F361F7"/>
    <w:rsid w:val="00F3634B"/>
    <w:rsid w:val="00F36478"/>
    <w:rsid w:val="00F36560"/>
    <w:rsid w:val="00F36569"/>
    <w:rsid w:val="00F369FA"/>
    <w:rsid w:val="00F36C29"/>
    <w:rsid w:val="00F373A8"/>
    <w:rsid w:val="00F374B4"/>
    <w:rsid w:val="00F375A9"/>
    <w:rsid w:val="00F37CCE"/>
    <w:rsid w:val="00F37EB9"/>
    <w:rsid w:val="00F40290"/>
    <w:rsid w:val="00F40447"/>
    <w:rsid w:val="00F40984"/>
    <w:rsid w:val="00F40AA2"/>
    <w:rsid w:val="00F40CFA"/>
    <w:rsid w:val="00F40E1B"/>
    <w:rsid w:val="00F40F14"/>
    <w:rsid w:val="00F40F65"/>
    <w:rsid w:val="00F41E0C"/>
    <w:rsid w:val="00F4214E"/>
    <w:rsid w:val="00F422C3"/>
    <w:rsid w:val="00F4230F"/>
    <w:rsid w:val="00F423F2"/>
    <w:rsid w:val="00F425A0"/>
    <w:rsid w:val="00F427CA"/>
    <w:rsid w:val="00F42881"/>
    <w:rsid w:val="00F42B58"/>
    <w:rsid w:val="00F42FEE"/>
    <w:rsid w:val="00F4320A"/>
    <w:rsid w:val="00F43221"/>
    <w:rsid w:val="00F439ED"/>
    <w:rsid w:val="00F43A84"/>
    <w:rsid w:val="00F440B1"/>
    <w:rsid w:val="00F44386"/>
    <w:rsid w:val="00F44BDA"/>
    <w:rsid w:val="00F44DAA"/>
    <w:rsid w:val="00F44EB9"/>
    <w:rsid w:val="00F45126"/>
    <w:rsid w:val="00F4517D"/>
    <w:rsid w:val="00F45ACF"/>
    <w:rsid w:val="00F45E0A"/>
    <w:rsid w:val="00F46517"/>
    <w:rsid w:val="00F466B5"/>
    <w:rsid w:val="00F46A40"/>
    <w:rsid w:val="00F46A88"/>
    <w:rsid w:val="00F46F02"/>
    <w:rsid w:val="00F47526"/>
    <w:rsid w:val="00F47585"/>
    <w:rsid w:val="00F4770C"/>
    <w:rsid w:val="00F47C8A"/>
    <w:rsid w:val="00F47D24"/>
    <w:rsid w:val="00F5011A"/>
    <w:rsid w:val="00F501BF"/>
    <w:rsid w:val="00F5049A"/>
    <w:rsid w:val="00F510FD"/>
    <w:rsid w:val="00F51100"/>
    <w:rsid w:val="00F512BD"/>
    <w:rsid w:val="00F514D9"/>
    <w:rsid w:val="00F51529"/>
    <w:rsid w:val="00F5165D"/>
    <w:rsid w:val="00F51BCE"/>
    <w:rsid w:val="00F528D2"/>
    <w:rsid w:val="00F52C4C"/>
    <w:rsid w:val="00F530A0"/>
    <w:rsid w:val="00F5343C"/>
    <w:rsid w:val="00F53B17"/>
    <w:rsid w:val="00F53FE5"/>
    <w:rsid w:val="00F5439D"/>
    <w:rsid w:val="00F546AA"/>
    <w:rsid w:val="00F546DC"/>
    <w:rsid w:val="00F54749"/>
    <w:rsid w:val="00F54751"/>
    <w:rsid w:val="00F54AB2"/>
    <w:rsid w:val="00F54CE9"/>
    <w:rsid w:val="00F54E90"/>
    <w:rsid w:val="00F54F5E"/>
    <w:rsid w:val="00F55250"/>
    <w:rsid w:val="00F559E5"/>
    <w:rsid w:val="00F5620C"/>
    <w:rsid w:val="00F569EE"/>
    <w:rsid w:val="00F56C4C"/>
    <w:rsid w:val="00F56D10"/>
    <w:rsid w:val="00F56EFD"/>
    <w:rsid w:val="00F57430"/>
    <w:rsid w:val="00F576B6"/>
    <w:rsid w:val="00F57FEE"/>
    <w:rsid w:val="00F60510"/>
    <w:rsid w:val="00F61023"/>
    <w:rsid w:val="00F618A9"/>
    <w:rsid w:val="00F61B1A"/>
    <w:rsid w:val="00F62074"/>
    <w:rsid w:val="00F62514"/>
    <w:rsid w:val="00F626A6"/>
    <w:rsid w:val="00F6295D"/>
    <w:rsid w:val="00F62C32"/>
    <w:rsid w:val="00F637EE"/>
    <w:rsid w:val="00F63A40"/>
    <w:rsid w:val="00F63CFF"/>
    <w:rsid w:val="00F643A5"/>
    <w:rsid w:val="00F646F1"/>
    <w:rsid w:val="00F64CC8"/>
    <w:rsid w:val="00F64E50"/>
    <w:rsid w:val="00F64FD1"/>
    <w:rsid w:val="00F6503D"/>
    <w:rsid w:val="00F650BE"/>
    <w:rsid w:val="00F65989"/>
    <w:rsid w:val="00F6608B"/>
    <w:rsid w:val="00F66510"/>
    <w:rsid w:val="00F6658A"/>
    <w:rsid w:val="00F66999"/>
    <w:rsid w:val="00F66BBC"/>
    <w:rsid w:val="00F66CB7"/>
    <w:rsid w:val="00F66D6F"/>
    <w:rsid w:val="00F66EB0"/>
    <w:rsid w:val="00F6789E"/>
    <w:rsid w:val="00F678B1"/>
    <w:rsid w:val="00F67C17"/>
    <w:rsid w:val="00F70881"/>
    <w:rsid w:val="00F709FC"/>
    <w:rsid w:val="00F70A06"/>
    <w:rsid w:val="00F70D0A"/>
    <w:rsid w:val="00F71278"/>
    <w:rsid w:val="00F71719"/>
    <w:rsid w:val="00F7171D"/>
    <w:rsid w:val="00F720D0"/>
    <w:rsid w:val="00F72DA6"/>
    <w:rsid w:val="00F73350"/>
    <w:rsid w:val="00F7379A"/>
    <w:rsid w:val="00F73832"/>
    <w:rsid w:val="00F73993"/>
    <w:rsid w:val="00F742E9"/>
    <w:rsid w:val="00F74974"/>
    <w:rsid w:val="00F74CB6"/>
    <w:rsid w:val="00F75116"/>
    <w:rsid w:val="00F756BE"/>
    <w:rsid w:val="00F76100"/>
    <w:rsid w:val="00F76279"/>
    <w:rsid w:val="00F76489"/>
    <w:rsid w:val="00F76EBA"/>
    <w:rsid w:val="00F77481"/>
    <w:rsid w:val="00F774DF"/>
    <w:rsid w:val="00F77539"/>
    <w:rsid w:val="00F775AE"/>
    <w:rsid w:val="00F77C1C"/>
    <w:rsid w:val="00F77D65"/>
    <w:rsid w:val="00F77F20"/>
    <w:rsid w:val="00F77F8F"/>
    <w:rsid w:val="00F804A6"/>
    <w:rsid w:val="00F806CD"/>
    <w:rsid w:val="00F806F5"/>
    <w:rsid w:val="00F80D57"/>
    <w:rsid w:val="00F80EB7"/>
    <w:rsid w:val="00F810D4"/>
    <w:rsid w:val="00F81C68"/>
    <w:rsid w:val="00F82AE1"/>
    <w:rsid w:val="00F82C6B"/>
    <w:rsid w:val="00F82C88"/>
    <w:rsid w:val="00F82F4B"/>
    <w:rsid w:val="00F8326F"/>
    <w:rsid w:val="00F833E0"/>
    <w:rsid w:val="00F83531"/>
    <w:rsid w:val="00F83C69"/>
    <w:rsid w:val="00F83C95"/>
    <w:rsid w:val="00F83E35"/>
    <w:rsid w:val="00F83F71"/>
    <w:rsid w:val="00F84640"/>
    <w:rsid w:val="00F84A15"/>
    <w:rsid w:val="00F84A49"/>
    <w:rsid w:val="00F84CC6"/>
    <w:rsid w:val="00F84CF6"/>
    <w:rsid w:val="00F84E04"/>
    <w:rsid w:val="00F84E19"/>
    <w:rsid w:val="00F85098"/>
    <w:rsid w:val="00F85457"/>
    <w:rsid w:val="00F85616"/>
    <w:rsid w:val="00F85783"/>
    <w:rsid w:val="00F863C0"/>
    <w:rsid w:val="00F86662"/>
    <w:rsid w:val="00F867BF"/>
    <w:rsid w:val="00F869D8"/>
    <w:rsid w:val="00F86B55"/>
    <w:rsid w:val="00F86E85"/>
    <w:rsid w:val="00F86EB2"/>
    <w:rsid w:val="00F87343"/>
    <w:rsid w:val="00F87778"/>
    <w:rsid w:val="00F904DA"/>
    <w:rsid w:val="00F9064C"/>
    <w:rsid w:val="00F906B6"/>
    <w:rsid w:val="00F90BCC"/>
    <w:rsid w:val="00F90EE4"/>
    <w:rsid w:val="00F915D9"/>
    <w:rsid w:val="00F9199D"/>
    <w:rsid w:val="00F91AC9"/>
    <w:rsid w:val="00F91B89"/>
    <w:rsid w:val="00F920AA"/>
    <w:rsid w:val="00F92572"/>
    <w:rsid w:val="00F928A8"/>
    <w:rsid w:val="00F928C8"/>
    <w:rsid w:val="00F92B98"/>
    <w:rsid w:val="00F930B1"/>
    <w:rsid w:val="00F932D3"/>
    <w:rsid w:val="00F938FA"/>
    <w:rsid w:val="00F93D93"/>
    <w:rsid w:val="00F945E7"/>
    <w:rsid w:val="00F9489B"/>
    <w:rsid w:val="00F95082"/>
    <w:rsid w:val="00F9549F"/>
    <w:rsid w:val="00F9574B"/>
    <w:rsid w:val="00F958AB"/>
    <w:rsid w:val="00F95C48"/>
    <w:rsid w:val="00F95D95"/>
    <w:rsid w:val="00F961C7"/>
    <w:rsid w:val="00F9754B"/>
    <w:rsid w:val="00F97C80"/>
    <w:rsid w:val="00F97D7F"/>
    <w:rsid w:val="00FA0DAF"/>
    <w:rsid w:val="00FA139F"/>
    <w:rsid w:val="00FA16AB"/>
    <w:rsid w:val="00FA17B2"/>
    <w:rsid w:val="00FA1885"/>
    <w:rsid w:val="00FA18E0"/>
    <w:rsid w:val="00FA1B12"/>
    <w:rsid w:val="00FA1E63"/>
    <w:rsid w:val="00FA27A9"/>
    <w:rsid w:val="00FA2996"/>
    <w:rsid w:val="00FA2F43"/>
    <w:rsid w:val="00FA3333"/>
    <w:rsid w:val="00FA33E4"/>
    <w:rsid w:val="00FA34EA"/>
    <w:rsid w:val="00FA3712"/>
    <w:rsid w:val="00FA4305"/>
    <w:rsid w:val="00FA4417"/>
    <w:rsid w:val="00FA44C8"/>
    <w:rsid w:val="00FA4D7B"/>
    <w:rsid w:val="00FA4F8B"/>
    <w:rsid w:val="00FA50C5"/>
    <w:rsid w:val="00FA588A"/>
    <w:rsid w:val="00FA5CAA"/>
    <w:rsid w:val="00FA5D64"/>
    <w:rsid w:val="00FA6722"/>
    <w:rsid w:val="00FA6A5A"/>
    <w:rsid w:val="00FA6AF8"/>
    <w:rsid w:val="00FA6BD6"/>
    <w:rsid w:val="00FA6BE2"/>
    <w:rsid w:val="00FA720F"/>
    <w:rsid w:val="00FA752D"/>
    <w:rsid w:val="00FA75C7"/>
    <w:rsid w:val="00FA7977"/>
    <w:rsid w:val="00FA79F4"/>
    <w:rsid w:val="00FA7E83"/>
    <w:rsid w:val="00FA7F6D"/>
    <w:rsid w:val="00FA7FEE"/>
    <w:rsid w:val="00FB0536"/>
    <w:rsid w:val="00FB064D"/>
    <w:rsid w:val="00FB0765"/>
    <w:rsid w:val="00FB0A41"/>
    <w:rsid w:val="00FB0A52"/>
    <w:rsid w:val="00FB0E43"/>
    <w:rsid w:val="00FB0F62"/>
    <w:rsid w:val="00FB22D2"/>
    <w:rsid w:val="00FB2382"/>
    <w:rsid w:val="00FB2CD2"/>
    <w:rsid w:val="00FB3523"/>
    <w:rsid w:val="00FB3A80"/>
    <w:rsid w:val="00FB3B27"/>
    <w:rsid w:val="00FB3E84"/>
    <w:rsid w:val="00FB3EA0"/>
    <w:rsid w:val="00FB41D8"/>
    <w:rsid w:val="00FB4275"/>
    <w:rsid w:val="00FB42CD"/>
    <w:rsid w:val="00FB4555"/>
    <w:rsid w:val="00FB469A"/>
    <w:rsid w:val="00FB46EE"/>
    <w:rsid w:val="00FB4A6E"/>
    <w:rsid w:val="00FB4BCA"/>
    <w:rsid w:val="00FB4E21"/>
    <w:rsid w:val="00FB5082"/>
    <w:rsid w:val="00FB546A"/>
    <w:rsid w:val="00FB599B"/>
    <w:rsid w:val="00FB5ACE"/>
    <w:rsid w:val="00FB5F33"/>
    <w:rsid w:val="00FB651D"/>
    <w:rsid w:val="00FB6EB8"/>
    <w:rsid w:val="00FB7085"/>
    <w:rsid w:val="00FB73E6"/>
    <w:rsid w:val="00FB78C4"/>
    <w:rsid w:val="00FB7F1F"/>
    <w:rsid w:val="00FB7FAC"/>
    <w:rsid w:val="00FC0000"/>
    <w:rsid w:val="00FC0195"/>
    <w:rsid w:val="00FC02F5"/>
    <w:rsid w:val="00FC03D4"/>
    <w:rsid w:val="00FC0DDD"/>
    <w:rsid w:val="00FC120A"/>
    <w:rsid w:val="00FC13F8"/>
    <w:rsid w:val="00FC1482"/>
    <w:rsid w:val="00FC18E3"/>
    <w:rsid w:val="00FC1B5A"/>
    <w:rsid w:val="00FC1B6F"/>
    <w:rsid w:val="00FC1D43"/>
    <w:rsid w:val="00FC1D8C"/>
    <w:rsid w:val="00FC2E59"/>
    <w:rsid w:val="00FC2F29"/>
    <w:rsid w:val="00FC327B"/>
    <w:rsid w:val="00FC3486"/>
    <w:rsid w:val="00FC34AB"/>
    <w:rsid w:val="00FC35A3"/>
    <w:rsid w:val="00FC450E"/>
    <w:rsid w:val="00FC4667"/>
    <w:rsid w:val="00FC4A5D"/>
    <w:rsid w:val="00FC4ABC"/>
    <w:rsid w:val="00FC4F66"/>
    <w:rsid w:val="00FC5095"/>
    <w:rsid w:val="00FC51FC"/>
    <w:rsid w:val="00FC5603"/>
    <w:rsid w:val="00FC563A"/>
    <w:rsid w:val="00FC5664"/>
    <w:rsid w:val="00FC56AD"/>
    <w:rsid w:val="00FC5712"/>
    <w:rsid w:val="00FC5738"/>
    <w:rsid w:val="00FC5811"/>
    <w:rsid w:val="00FC5D89"/>
    <w:rsid w:val="00FC5FBE"/>
    <w:rsid w:val="00FC6211"/>
    <w:rsid w:val="00FC643A"/>
    <w:rsid w:val="00FC6616"/>
    <w:rsid w:val="00FC698E"/>
    <w:rsid w:val="00FC6AEB"/>
    <w:rsid w:val="00FC6BFB"/>
    <w:rsid w:val="00FC6EC3"/>
    <w:rsid w:val="00FC6F97"/>
    <w:rsid w:val="00FC7406"/>
    <w:rsid w:val="00FC74F0"/>
    <w:rsid w:val="00FC756D"/>
    <w:rsid w:val="00FC7A7D"/>
    <w:rsid w:val="00FD0195"/>
    <w:rsid w:val="00FD0EFC"/>
    <w:rsid w:val="00FD1081"/>
    <w:rsid w:val="00FD1155"/>
    <w:rsid w:val="00FD1193"/>
    <w:rsid w:val="00FD130F"/>
    <w:rsid w:val="00FD13CE"/>
    <w:rsid w:val="00FD18D8"/>
    <w:rsid w:val="00FD1FDE"/>
    <w:rsid w:val="00FD21C7"/>
    <w:rsid w:val="00FD2374"/>
    <w:rsid w:val="00FD2A70"/>
    <w:rsid w:val="00FD2AB7"/>
    <w:rsid w:val="00FD2BEF"/>
    <w:rsid w:val="00FD2E9F"/>
    <w:rsid w:val="00FD32E2"/>
    <w:rsid w:val="00FD334F"/>
    <w:rsid w:val="00FD363B"/>
    <w:rsid w:val="00FD45D1"/>
    <w:rsid w:val="00FD5D71"/>
    <w:rsid w:val="00FD618C"/>
    <w:rsid w:val="00FD687B"/>
    <w:rsid w:val="00FD6A9E"/>
    <w:rsid w:val="00FD6B04"/>
    <w:rsid w:val="00FD6B2A"/>
    <w:rsid w:val="00FD6F67"/>
    <w:rsid w:val="00FD712C"/>
    <w:rsid w:val="00FD74AB"/>
    <w:rsid w:val="00FD7693"/>
    <w:rsid w:val="00FD7CF0"/>
    <w:rsid w:val="00FD7E7D"/>
    <w:rsid w:val="00FE028D"/>
    <w:rsid w:val="00FE02E2"/>
    <w:rsid w:val="00FE0BF9"/>
    <w:rsid w:val="00FE0C70"/>
    <w:rsid w:val="00FE0D1B"/>
    <w:rsid w:val="00FE0FCD"/>
    <w:rsid w:val="00FE1084"/>
    <w:rsid w:val="00FE10E0"/>
    <w:rsid w:val="00FE12B0"/>
    <w:rsid w:val="00FE1398"/>
    <w:rsid w:val="00FE199F"/>
    <w:rsid w:val="00FE19D0"/>
    <w:rsid w:val="00FE216D"/>
    <w:rsid w:val="00FE260B"/>
    <w:rsid w:val="00FE2840"/>
    <w:rsid w:val="00FE28F8"/>
    <w:rsid w:val="00FE2A9F"/>
    <w:rsid w:val="00FE2E1F"/>
    <w:rsid w:val="00FE2F54"/>
    <w:rsid w:val="00FE3C91"/>
    <w:rsid w:val="00FE463A"/>
    <w:rsid w:val="00FE46A5"/>
    <w:rsid w:val="00FE4785"/>
    <w:rsid w:val="00FE4B4B"/>
    <w:rsid w:val="00FE4DAC"/>
    <w:rsid w:val="00FE5A64"/>
    <w:rsid w:val="00FE6588"/>
    <w:rsid w:val="00FE6997"/>
    <w:rsid w:val="00FE699E"/>
    <w:rsid w:val="00FE6E79"/>
    <w:rsid w:val="00FE6FBB"/>
    <w:rsid w:val="00FE7734"/>
    <w:rsid w:val="00FE7932"/>
    <w:rsid w:val="00FE7C9D"/>
    <w:rsid w:val="00FF1111"/>
    <w:rsid w:val="00FF13D6"/>
    <w:rsid w:val="00FF1402"/>
    <w:rsid w:val="00FF16C2"/>
    <w:rsid w:val="00FF1873"/>
    <w:rsid w:val="00FF1B38"/>
    <w:rsid w:val="00FF255E"/>
    <w:rsid w:val="00FF2716"/>
    <w:rsid w:val="00FF29BD"/>
    <w:rsid w:val="00FF2AE7"/>
    <w:rsid w:val="00FF3034"/>
    <w:rsid w:val="00FF3913"/>
    <w:rsid w:val="00FF3BC1"/>
    <w:rsid w:val="00FF3D28"/>
    <w:rsid w:val="00FF449F"/>
    <w:rsid w:val="00FF465D"/>
    <w:rsid w:val="00FF47DB"/>
    <w:rsid w:val="00FF4961"/>
    <w:rsid w:val="00FF4C0C"/>
    <w:rsid w:val="00FF544C"/>
    <w:rsid w:val="00FF54AD"/>
    <w:rsid w:val="00FF552C"/>
    <w:rsid w:val="00FF5D4B"/>
    <w:rsid w:val="00FF5DC9"/>
    <w:rsid w:val="00FF6195"/>
    <w:rsid w:val="00FF65D0"/>
    <w:rsid w:val="00FF66CC"/>
    <w:rsid w:val="00FF679B"/>
    <w:rsid w:val="00FF69DA"/>
    <w:rsid w:val="00FF6F12"/>
    <w:rsid w:val="00FF6FE1"/>
    <w:rsid w:val="00FF7365"/>
    <w:rsid w:val="00FF73B2"/>
    <w:rsid w:val="00FF7C44"/>
    <w:rsid w:val="00FF7E09"/>
    <w:rsid w:val="00FF7E34"/>
    <w:rsid w:val="01021B72"/>
    <w:rsid w:val="010667A4"/>
    <w:rsid w:val="01086A1D"/>
    <w:rsid w:val="01090E4B"/>
    <w:rsid w:val="010E5CA2"/>
    <w:rsid w:val="01133D95"/>
    <w:rsid w:val="0115406D"/>
    <w:rsid w:val="011803F3"/>
    <w:rsid w:val="011E5022"/>
    <w:rsid w:val="01220DBE"/>
    <w:rsid w:val="012300E6"/>
    <w:rsid w:val="0129443C"/>
    <w:rsid w:val="01295D7A"/>
    <w:rsid w:val="01307390"/>
    <w:rsid w:val="013601A7"/>
    <w:rsid w:val="013725C0"/>
    <w:rsid w:val="01386163"/>
    <w:rsid w:val="01391A01"/>
    <w:rsid w:val="013D7819"/>
    <w:rsid w:val="014007CA"/>
    <w:rsid w:val="01441FA3"/>
    <w:rsid w:val="014E553A"/>
    <w:rsid w:val="01542399"/>
    <w:rsid w:val="01546E1B"/>
    <w:rsid w:val="01553D14"/>
    <w:rsid w:val="0155544F"/>
    <w:rsid w:val="015559B8"/>
    <w:rsid w:val="01593319"/>
    <w:rsid w:val="015B1E81"/>
    <w:rsid w:val="01667F66"/>
    <w:rsid w:val="016972EC"/>
    <w:rsid w:val="01722A98"/>
    <w:rsid w:val="01786E1B"/>
    <w:rsid w:val="017A131B"/>
    <w:rsid w:val="017C48E5"/>
    <w:rsid w:val="018B6146"/>
    <w:rsid w:val="018D0B56"/>
    <w:rsid w:val="018E2C65"/>
    <w:rsid w:val="018E5D69"/>
    <w:rsid w:val="018E779A"/>
    <w:rsid w:val="018F0344"/>
    <w:rsid w:val="0190064D"/>
    <w:rsid w:val="01916300"/>
    <w:rsid w:val="019325C2"/>
    <w:rsid w:val="019614B6"/>
    <w:rsid w:val="01986ADD"/>
    <w:rsid w:val="01992863"/>
    <w:rsid w:val="01A021AC"/>
    <w:rsid w:val="01A063AA"/>
    <w:rsid w:val="01AC13EE"/>
    <w:rsid w:val="01AF1F47"/>
    <w:rsid w:val="01B91893"/>
    <w:rsid w:val="01BB6257"/>
    <w:rsid w:val="01C7114A"/>
    <w:rsid w:val="01C74AC1"/>
    <w:rsid w:val="01CD7150"/>
    <w:rsid w:val="01D07265"/>
    <w:rsid w:val="01D12294"/>
    <w:rsid w:val="01D95AE2"/>
    <w:rsid w:val="01DE5D6F"/>
    <w:rsid w:val="01E05909"/>
    <w:rsid w:val="01E07623"/>
    <w:rsid w:val="01E24E11"/>
    <w:rsid w:val="01E32420"/>
    <w:rsid w:val="01E54A3B"/>
    <w:rsid w:val="01E63397"/>
    <w:rsid w:val="01E748DD"/>
    <w:rsid w:val="01EB080A"/>
    <w:rsid w:val="01EF4981"/>
    <w:rsid w:val="01F14D04"/>
    <w:rsid w:val="01F61D21"/>
    <w:rsid w:val="01F664E0"/>
    <w:rsid w:val="01F72B2D"/>
    <w:rsid w:val="01FC7075"/>
    <w:rsid w:val="020148D8"/>
    <w:rsid w:val="02031EAA"/>
    <w:rsid w:val="0203482A"/>
    <w:rsid w:val="02063FE0"/>
    <w:rsid w:val="020758D1"/>
    <w:rsid w:val="02083BC8"/>
    <w:rsid w:val="020E592A"/>
    <w:rsid w:val="02166173"/>
    <w:rsid w:val="02182022"/>
    <w:rsid w:val="021D2894"/>
    <w:rsid w:val="021E5AAC"/>
    <w:rsid w:val="02224596"/>
    <w:rsid w:val="02262316"/>
    <w:rsid w:val="02263ED6"/>
    <w:rsid w:val="02282695"/>
    <w:rsid w:val="022F6929"/>
    <w:rsid w:val="02303C08"/>
    <w:rsid w:val="02307229"/>
    <w:rsid w:val="02320327"/>
    <w:rsid w:val="0233333F"/>
    <w:rsid w:val="02342C58"/>
    <w:rsid w:val="02350419"/>
    <w:rsid w:val="02365415"/>
    <w:rsid w:val="023A2B49"/>
    <w:rsid w:val="023E1893"/>
    <w:rsid w:val="0241135A"/>
    <w:rsid w:val="02461BF8"/>
    <w:rsid w:val="02474A49"/>
    <w:rsid w:val="0248247C"/>
    <w:rsid w:val="024E6E9A"/>
    <w:rsid w:val="025512B1"/>
    <w:rsid w:val="02554CB2"/>
    <w:rsid w:val="025A38E5"/>
    <w:rsid w:val="02615913"/>
    <w:rsid w:val="02626020"/>
    <w:rsid w:val="02650245"/>
    <w:rsid w:val="026A46E6"/>
    <w:rsid w:val="026F5C35"/>
    <w:rsid w:val="027064FE"/>
    <w:rsid w:val="02775588"/>
    <w:rsid w:val="027A6973"/>
    <w:rsid w:val="027E20E7"/>
    <w:rsid w:val="027E71AB"/>
    <w:rsid w:val="02811090"/>
    <w:rsid w:val="028142F9"/>
    <w:rsid w:val="02830F4B"/>
    <w:rsid w:val="02834EA6"/>
    <w:rsid w:val="02875447"/>
    <w:rsid w:val="0289522A"/>
    <w:rsid w:val="028E4801"/>
    <w:rsid w:val="02910136"/>
    <w:rsid w:val="02957327"/>
    <w:rsid w:val="029714F9"/>
    <w:rsid w:val="02982911"/>
    <w:rsid w:val="029C6FDE"/>
    <w:rsid w:val="029E2AED"/>
    <w:rsid w:val="029F6FA3"/>
    <w:rsid w:val="02B16EA2"/>
    <w:rsid w:val="02B53B67"/>
    <w:rsid w:val="02B56409"/>
    <w:rsid w:val="02B65BAF"/>
    <w:rsid w:val="02C57D2D"/>
    <w:rsid w:val="02C74CCA"/>
    <w:rsid w:val="02CF6CDB"/>
    <w:rsid w:val="02D45990"/>
    <w:rsid w:val="02DB7B3F"/>
    <w:rsid w:val="02DE7EAA"/>
    <w:rsid w:val="02DF1744"/>
    <w:rsid w:val="02E166CC"/>
    <w:rsid w:val="02E30292"/>
    <w:rsid w:val="02E646C0"/>
    <w:rsid w:val="02EC43B9"/>
    <w:rsid w:val="02F14EA4"/>
    <w:rsid w:val="02F3236A"/>
    <w:rsid w:val="02F33A9F"/>
    <w:rsid w:val="02F64CFC"/>
    <w:rsid w:val="02F77175"/>
    <w:rsid w:val="03071FC2"/>
    <w:rsid w:val="03077C61"/>
    <w:rsid w:val="03097143"/>
    <w:rsid w:val="030C25E6"/>
    <w:rsid w:val="030D0577"/>
    <w:rsid w:val="030E7575"/>
    <w:rsid w:val="03114ACF"/>
    <w:rsid w:val="031451AE"/>
    <w:rsid w:val="03181517"/>
    <w:rsid w:val="031A4D6E"/>
    <w:rsid w:val="031D6D68"/>
    <w:rsid w:val="03227871"/>
    <w:rsid w:val="03255A6F"/>
    <w:rsid w:val="03263811"/>
    <w:rsid w:val="032C6204"/>
    <w:rsid w:val="032C6472"/>
    <w:rsid w:val="032D7024"/>
    <w:rsid w:val="032E4643"/>
    <w:rsid w:val="032F3D61"/>
    <w:rsid w:val="0330465F"/>
    <w:rsid w:val="03345436"/>
    <w:rsid w:val="033703C7"/>
    <w:rsid w:val="03427FE1"/>
    <w:rsid w:val="03437600"/>
    <w:rsid w:val="034A2C4C"/>
    <w:rsid w:val="034E7CE2"/>
    <w:rsid w:val="03511106"/>
    <w:rsid w:val="0354757A"/>
    <w:rsid w:val="035920BE"/>
    <w:rsid w:val="035F5BFE"/>
    <w:rsid w:val="0365659E"/>
    <w:rsid w:val="03667B00"/>
    <w:rsid w:val="03672D69"/>
    <w:rsid w:val="03681B46"/>
    <w:rsid w:val="036A2B9C"/>
    <w:rsid w:val="036A5F0C"/>
    <w:rsid w:val="036D4867"/>
    <w:rsid w:val="036E7E99"/>
    <w:rsid w:val="03721D65"/>
    <w:rsid w:val="03782332"/>
    <w:rsid w:val="037C58FB"/>
    <w:rsid w:val="037D6575"/>
    <w:rsid w:val="037D69F5"/>
    <w:rsid w:val="037F25C3"/>
    <w:rsid w:val="037F5363"/>
    <w:rsid w:val="03834654"/>
    <w:rsid w:val="038522CC"/>
    <w:rsid w:val="03876338"/>
    <w:rsid w:val="038A6665"/>
    <w:rsid w:val="038B5498"/>
    <w:rsid w:val="03946B81"/>
    <w:rsid w:val="03977F30"/>
    <w:rsid w:val="039E479B"/>
    <w:rsid w:val="039F3E62"/>
    <w:rsid w:val="03A22459"/>
    <w:rsid w:val="03A44D54"/>
    <w:rsid w:val="03A846DC"/>
    <w:rsid w:val="03A953EE"/>
    <w:rsid w:val="03B2019E"/>
    <w:rsid w:val="03B36138"/>
    <w:rsid w:val="03B64B62"/>
    <w:rsid w:val="03B80AFE"/>
    <w:rsid w:val="03BE44FE"/>
    <w:rsid w:val="03BF5222"/>
    <w:rsid w:val="03C41ECD"/>
    <w:rsid w:val="03C600AB"/>
    <w:rsid w:val="03CA5225"/>
    <w:rsid w:val="03CF43E3"/>
    <w:rsid w:val="03D242C8"/>
    <w:rsid w:val="03D44AEE"/>
    <w:rsid w:val="03DB0615"/>
    <w:rsid w:val="03DD6A83"/>
    <w:rsid w:val="03E42D01"/>
    <w:rsid w:val="03E44747"/>
    <w:rsid w:val="03E6339D"/>
    <w:rsid w:val="03E77E40"/>
    <w:rsid w:val="03F32222"/>
    <w:rsid w:val="03F52B9A"/>
    <w:rsid w:val="03F70A2B"/>
    <w:rsid w:val="03FD11DE"/>
    <w:rsid w:val="03FE7EFD"/>
    <w:rsid w:val="040545D4"/>
    <w:rsid w:val="04067013"/>
    <w:rsid w:val="040C4C67"/>
    <w:rsid w:val="0411583B"/>
    <w:rsid w:val="04130B5D"/>
    <w:rsid w:val="041616B0"/>
    <w:rsid w:val="0417285D"/>
    <w:rsid w:val="04174E26"/>
    <w:rsid w:val="041A5C49"/>
    <w:rsid w:val="041D362E"/>
    <w:rsid w:val="041E00F9"/>
    <w:rsid w:val="041F453C"/>
    <w:rsid w:val="042001E1"/>
    <w:rsid w:val="04244511"/>
    <w:rsid w:val="04263CD6"/>
    <w:rsid w:val="042813CA"/>
    <w:rsid w:val="042F085C"/>
    <w:rsid w:val="042F236B"/>
    <w:rsid w:val="043073A8"/>
    <w:rsid w:val="04380DD7"/>
    <w:rsid w:val="0448350F"/>
    <w:rsid w:val="044938FF"/>
    <w:rsid w:val="044A6A06"/>
    <w:rsid w:val="044A7A6D"/>
    <w:rsid w:val="044D12B6"/>
    <w:rsid w:val="044D582E"/>
    <w:rsid w:val="044F19E8"/>
    <w:rsid w:val="04530621"/>
    <w:rsid w:val="04535C06"/>
    <w:rsid w:val="04560CAD"/>
    <w:rsid w:val="04571230"/>
    <w:rsid w:val="04576695"/>
    <w:rsid w:val="045A0BC8"/>
    <w:rsid w:val="045B22C9"/>
    <w:rsid w:val="045D54A5"/>
    <w:rsid w:val="04677BEA"/>
    <w:rsid w:val="046C0ADB"/>
    <w:rsid w:val="04725361"/>
    <w:rsid w:val="04725A5B"/>
    <w:rsid w:val="04725ACC"/>
    <w:rsid w:val="047B2B50"/>
    <w:rsid w:val="04804D74"/>
    <w:rsid w:val="04846457"/>
    <w:rsid w:val="048B31E7"/>
    <w:rsid w:val="04960C43"/>
    <w:rsid w:val="049B6496"/>
    <w:rsid w:val="049F7DF4"/>
    <w:rsid w:val="04A03CB4"/>
    <w:rsid w:val="04A178C2"/>
    <w:rsid w:val="04A239ED"/>
    <w:rsid w:val="04AB0DC3"/>
    <w:rsid w:val="04AC589F"/>
    <w:rsid w:val="04AF238C"/>
    <w:rsid w:val="04B6363F"/>
    <w:rsid w:val="04B77771"/>
    <w:rsid w:val="04B86655"/>
    <w:rsid w:val="04B92133"/>
    <w:rsid w:val="04BB26E9"/>
    <w:rsid w:val="04BC398B"/>
    <w:rsid w:val="04BF119D"/>
    <w:rsid w:val="04C124CE"/>
    <w:rsid w:val="04C14E7F"/>
    <w:rsid w:val="04C31DB1"/>
    <w:rsid w:val="04C774C9"/>
    <w:rsid w:val="04C837E3"/>
    <w:rsid w:val="04C92ED6"/>
    <w:rsid w:val="04CD3EEF"/>
    <w:rsid w:val="04D16E5A"/>
    <w:rsid w:val="04D32A5C"/>
    <w:rsid w:val="04D75A95"/>
    <w:rsid w:val="04D92342"/>
    <w:rsid w:val="04E007B3"/>
    <w:rsid w:val="04E40756"/>
    <w:rsid w:val="04E51B92"/>
    <w:rsid w:val="04EB1520"/>
    <w:rsid w:val="04F000F2"/>
    <w:rsid w:val="04F35E60"/>
    <w:rsid w:val="04F42FE0"/>
    <w:rsid w:val="04F43F91"/>
    <w:rsid w:val="04F64736"/>
    <w:rsid w:val="04FD33E6"/>
    <w:rsid w:val="04FD4B0B"/>
    <w:rsid w:val="04FD5231"/>
    <w:rsid w:val="050153BE"/>
    <w:rsid w:val="050452BC"/>
    <w:rsid w:val="05071991"/>
    <w:rsid w:val="05146165"/>
    <w:rsid w:val="051B6278"/>
    <w:rsid w:val="052C1166"/>
    <w:rsid w:val="052D0FB4"/>
    <w:rsid w:val="052D14D4"/>
    <w:rsid w:val="05315E18"/>
    <w:rsid w:val="05344197"/>
    <w:rsid w:val="05411C6C"/>
    <w:rsid w:val="05445171"/>
    <w:rsid w:val="05457139"/>
    <w:rsid w:val="054A04FD"/>
    <w:rsid w:val="054A3E53"/>
    <w:rsid w:val="054A7417"/>
    <w:rsid w:val="054B440B"/>
    <w:rsid w:val="05566604"/>
    <w:rsid w:val="055F3905"/>
    <w:rsid w:val="05637A77"/>
    <w:rsid w:val="056421B1"/>
    <w:rsid w:val="05647774"/>
    <w:rsid w:val="056A1DA1"/>
    <w:rsid w:val="056F2CF7"/>
    <w:rsid w:val="05775339"/>
    <w:rsid w:val="057826FB"/>
    <w:rsid w:val="057A46A8"/>
    <w:rsid w:val="057B36C2"/>
    <w:rsid w:val="057F025C"/>
    <w:rsid w:val="05810354"/>
    <w:rsid w:val="05836189"/>
    <w:rsid w:val="058A4BA6"/>
    <w:rsid w:val="058E1903"/>
    <w:rsid w:val="05916804"/>
    <w:rsid w:val="05934589"/>
    <w:rsid w:val="059426AA"/>
    <w:rsid w:val="05944756"/>
    <w:rsid w:val="05981BB8"/>
    <w:rsid w:val="05A1516B"/>
    <w:rsid w:val="05A37580"/>
    <w:rsid w:val="05AB64B2"/>
    <w:rsid w:val="05AF7EA0"/>
    <w:rsid w:val="05B16619"/>
    <w:rsid w:val="05B338EF"/>
    <w:rsid w:val="05B37EEF"/>
    <w:rsid w:val="05B40A60"/>
    <w:rsid w:val="05B745AA"/>
    <w:rsid w:val="05C66589"/>
    <w:rsid w:val="05C665E4"/>
    <w:rsid w:val="05CD20EB"/>
    <w:rsid w:val="05CD7A80"/>
    <w:rsid w:val="05D21DBF"/>
    <w:rsid w:val="05D233A5"/>
    <w:rsid w:val="05D628BA"/>
    <w:rsid w:val="05D87038"/>
    <w:rsid w:val="05DB311E"/>
    <w:rsid w:val="05DD64B3"/>
    <w:rsid w:val="05E0535C"/>
    <w:rsid w:val="05E15146"/>
    <w:rsid w:val="05E15F70"/>
    <w:rsid w:val="05E60397"/>
    <w:rsid w:val="05F53863"/>
    <w:rsid w:val="05F6657C"/>
    <w:rsid w:val="05FB4A09"/>
    <w:rsid w:val="05FE1961"/>
    <w:rsid w:val="06055F5C"/>
    <w:rsid w:val="060957FB"/>
    <w:rsid w:val="060D5C58"/>
    <w:rsid w:val="060F0158"/>
    <w:rsid w:val="061158E2"/>
    <w:rsid w:val="06124FCE"/>
    <w:rsid w:val="061559C8"/>
    <w:rsid w:val="061A6B4E"/>
    <w:rsid w:val="061F0D99"/>
    <w:rsid w:val="062617F0"/>
    <w:rsid w:val="06275200"/>
    <w:rsid w:val="06332074"/>
    <w:rsid w:val="06364E69"/>
    <w:rsid w:val="063733DC"/>
    <w:rsid w:val="063A32FF"/>
    <w:rsid w:val="063A4DEB"/>
    <w:rsid w:val="063D3484"/>
    <w:rsid w:val="063E300D"/>
    <w:rsid w:val="063E3902"/>
    <w:rsid w:val="063F5403"/>
    <w:rsid w:val="06401C7D"/>
    <w:rsid w:val="0643565B"/>
    <w:rsid w:val="06436715"/>
    <w:rsid w:val="064D5B76"/>
    <w:rsid w:val="064E7073"/>
    <w:rsid w:val="065066A9"/>
    <w:rsid w:val="06515070"/>
    <w:rsid w:val="06562A4C"/>
    <w:rsid w:val="0662365E"/>
    <w:rsid w:val="06655048"/>
    <w:rsid w:val="06673AF9"/>
    <w:rsid w:val="066C0E5B"/>
    <w:rsid w:val="066C4646"/>
    <w:rsid w:val="06700D28"/>
    <w:rsid w:val="06736E2A"/>
    <w:rsid w:val="067737F4"/>
    <w:rsid w:val="067B4B17"/>
    <w:rsid w:val="067E2C35"/>
    <w:rsid w:val="068069D5"/>
    <w:rsid w:val="06833685"/>
    <w:rsid w:val="0686687A"/>
    <w:rsid w:val="06966CE5"/>
    <w:rsid w:val="06A06EAD"/>
    <w:rsid w:val="06A53FD7"/>
    <w:rsid w:val="06AA7C3D"/>
    <w:rsid w:val="06AB3DF0"/>
    <w:rsid w:val="06AC3014"/>
    <w:rsid w:val="06AC5878"/>
    <w:rsid w:val="06AF3C41"/>
    <w:rsid w:val="06B063E2"/>
    <w:rsid w:val="06BB7986"/>
    <w:rsid w:val="06BD3A7C"/>
    <w:rsid w:val="06BE1F2E"/>
    <w:rsid w:val="06C015BA"/>
    <w:rsid w:val="06C220E3"/>
    <w:rsid w:val="06CE7B17"/>
    <w:rsid w:val="06CF4532"/>
    <w:rsid w:val="06D35947"/>
    <w:rsid w:val="06D45E1E"/>
    <w:rsid w:val="06D532E9"/>
    <w:rsid w:val="06DD42D3"/>
    <w:rsid w:val="06DF4211"/>
    <w:rsid w:val="06E002B7"/>
    <w:rsid w:val="06E305C0"/>
    <w:rsid w:val="06F001A3"/>
    <w:rsid w:val="06FA5012"/>
    <w:rsid w:val="070321D9"/>
    <w:rsid w:val="07043738"/>
    <w:rsid w:val="07051E94"/>
    <w:rsid w:val="0707474A"/>
    <w:rsid w:val="07154B75"/>
    <w:rsid w:val="071B03FF"/>
    <w:rsid w:val="071E6049"/>
    <w:rsid w:val="07256395"/>
    <w:rsid w:val="07261B99"/>
    <w:rsid w:val="072663A7"/>
    <w:rsid w:val="072965E0"/>
    <w:rsid w:val="072A0364"/>
    <w:rsid w:val="072A2634"/>
    <w:rsid w:val="07322E7B"/>
    <w:rsid w:val="0733149A"/>
    <w:rsid w:val="07377DC3"/>
    <w:rsid w:val="07394EC2"/>
    <w:rsid w:val="073B13D9"/>
    <w:rsid w:val="07453F56"/>
    <w:rsid w:val="074541D9"/>
    <w:rsid w:val="074807DF"/>
    <w:rsid w:val="074D2A41"/>
    <w:rsid w:val="0755416D"/>
    <w:rsid w:val="075D1423"/>
    <w:rsid w:val="076F4291"/>
    <w:rsid w:val="0776128C"/>
    <w:rsid w:val="077849B1"/>
    <w:rsid w:val="077C07C0"/>
    <w:rsid w:val="07802E26"/>
    <w:rsid w:val="078135B1"/>
    <w:rsid w:val="07817758"/>
    <w:rsid w:val="07845803"/>
    <w:rsid w:val="07896A13"/>
    <w:rsid w:val="078A25EF"/>
    <w:rsid w:val="079275EE"/>
    <w:rsid w:val="07A22B5C"/>
    <w:rsid w:val="07A40969"/>
    <w:rsid w:val="07A50807"/>
    <w:rsid w:val="07A519B6"/>
    <w:rsid w:val="07A823CB"/>
    <w:rsid w:val="07AB22C6"/>
    <w:rsid w:val="07AB6370"/>
    <w:rsid w:val="07AC511B"/>
    <w:rsid w:val="07B32D48"/>
    <w:rsid w:val="07B8350F"/>
    <w:rsid w:val="07B851BB"/>
    <w:rsid w:val="07BB2771"/>
    <w:rsid w:val="07BB5236"/>
    <w:rsid w:val="07BC282C"/>
    <w:rsid w:val="07BC7B1C"/>
    <w:rsid w:val="07BE07B2"/>
    <w:rsid w:val="07C666A1"/>
    <w:rsid w:val="07C82D0D"/>
    <w:rsid w:val="07CB479F"/>
    <w:rsid w:val="07CD62A7"/>
    <w:rsid w:val="07CE5D00"/>
    <w:rsid w:val="07CE712E"/>
    <w:rsid w:val="07D07A19"/>
    <w:rsid w:val="07D86E4B"/>
    <w:rsid w:val="07DB6245"/>
    <w:rsid w:val="07DC0773"/>
    <w:rsid w:val="07E102EE"/>
    <w:rsid w:val="07E64440"/>
    <w:rsid w:val="07E72C66"/>
    <w:rsid w:val="07F22266"/>
    <w:rsid w:val="07F904AC"/>
    <w:rsid w:val="07FA5EF2"/>
    <w:rsid w:val="07FF07AF"/>
    <w:rsid w:val="08001388"/>
    <w:rsid w:val="080220E9"/>
    <w:rsid w:val="080239E4"/>
    <w:rsid w:val="080D5F5C"/>
    <w:rsid w:val="08135A1A"/>
    <w:rsid w:val="08162930"/>
    <w:rsid w:val="08180BF4"/>
    <w:rsid w:val="082A0B23"/>
    <w:rsid w:val="082B2535"/>
    <w:rsid w:val="08316442"/>
    <w:rsid w:val="083435C6"/>
    <w:rsid w:val="08347140"/>
    <w:rsid w:val="0839318B"/>
    <w:rsid w:val="083A2D2D"/>
    <w:rsid w:val="08426019"/>
    <w:rsid w:val="084506BC"/>
    <w:rsid w:val="08465F66"/>
    <w:rsid w:val="084B67DC"/>
    <w:rsid w:val="084F61E5"/>
    <w:rsid w:val="08510AED"/>
    <w:rsid w:val="08553053"/>
    <w:rsid w:val="085F62FC"/>
    <w:rsid w:val="086115E6"/>
    <w:rsid w:val="0863201A"/>
    <w:rsid w:val="08663834"/>
    <w:rsid w:val="086965A0"/>
    <w:rsid w:val="086A5980"/>
    <w:rsid w:val="086A6906"/>
    <w:rsid w:val="086E2E4D"/>
    <w:rsid w:val="086E4950"/>
    <w:rsid w:val="086E733D"/>
    <w:rsid w:val="08714371"/>
    <w:rsid w:val="08811705"/>
    <w:rsid w:val="08845C71"/>
    <w:rsid w:val="08854E69"/>
    <w:rsid w:val="0888124D"/>
    <w:rsid w:val="088826FB"/>
    <w:rsid w:val="088C29D1"/>
    <w:rsid w:val="088E1AD7"/>
    <w:rsid w:val="089111E4"/>
    <w:rsid w:val="089801F8"/>
    <w:rsid w:val="0898169B"/>
    <w:rsid w:val="08982588"/>
    <w:rsid w:val="08996D09"/>
    <w:rsid w:val="089D1B94"/>
    <w:rsid w:val="089E5FE1"/>
    <w:rsid w:val="08A32DA8"/>
    <w:rsid w:val="08A508EA"/>
    <w:rsid w:val="08A52BEB"/>
    <w:rsid w:val="08A96F83"/>
    <w:rsid w:val="08AC5C82"/>
    <w:rsid w:val="08B02A25"/>
    <w:rsid w:val="08B07750"/>
    <w:rsid w:val="08B2016A"/>
    <w:rsid w:val="08BE5583"/>
    <w:rsid w:val="08C465E5"/>
    <w:rsid w:val="08C84A16"/>
    <w:rsid w:val="08CA7A58"/>
    <w:rsid w:val="08CB6D68"/>
    <w:rsid w:val="08CC74CF"/>
    <w:rsid w:val="08D46232"/>
    <w:rsid w:val="08D85804"/>
    <w:rsid w:val="08DC32B5"/>
    <w:rsid w:val="08DC532A"/>
    <w:rsid w:val="08DF067E"/>
    <w:rsid w:val="08F355B6"/>
    <w:rsid w:val="08F36990"/>
    <w:rsid w:val="08F4134F"/>
    <w:rsid w:val="08F71BA7"/>
    <w:rsid w:val="08F95D48"/>
    <w:rsid w:val="08FA0B66"/>
    <w:rsid w:val="08FA4BD2"/>
    <w:rsid w:val="08FA6889"/>
    <w:rsid w:val="08FD53B3"/>
    <w:rsid w:val="090905E1"/>
    <w:rsid w:val="090B0C84"/>
    <w:rsid w:val="090B4288"/>
    <w:rsid w:val="09136113"/>
    <w:rsid w:val="09244ECE"/>
    <w:rsid w:val="092679A5"/>
    <w:rsid w:val="09280723"/>
    <w:rsid w:val="092C2515"/>
    <w:rsid w:val="0933632E"/>
    <w:rsid w:val="09352582"/>
    <w:rsid w:val="093874E7"/>
    <w:rsid w:val="093B45FD"/>
    <w:rsid w:val="094235A5"/>
    <w:rsid w:val="094418AC"/>
    <w:rsid w:val="0944669C"/>
    <w:rsid w:val="09453DCE"/>
    <w:rsid w:val="09466479"/>
    <w:rsid w:val="094C0E27"/>
    <w:rsid w:val="094C399F"/>
    <w:rsid w:val="0953781E"/>
    <w:rsid w:val="095621C3"/>
    <w:rsid w:val="09583556"/>
    <w:rsid w:val="09583FD4"/>
    <w:rsid w:val="095A1D84"/>
    <w:rsid w:val="095B0151"/>
    <w:rsid w:val="095F371D"/>
    <w:rsid w:val="096025B2"/>
    <w:rsid w:val="09684364"/>
    <w:rsid w:val="096847AA"/>
    <w:rsid w:val="0968518D"/>
    <w:rsid w:val="096B5C44"/>
    <w:rsid w:val="096D3826"/>
    <w:rsid w:val="096D58F9"/>
    <w:rsid w:val="09722C23"/>
    <w:rsid w:val="097245B2"/>
    <w:rsid w:val="09765494"/>
    <w:rsid w:val="097D3984"/>
    <w:rsid w:val="09812930"/>
    <w:rsid w:val="098506E7"/>
    <w:rsid w:val="09866FC6"/>
    <w:rsid w:val="098B0AEE"/>
    <w:rsid w:val="09912CAF"/>
    <w:rsid w:val="09935823"/>
    <w:rsid w:val="09937F44"/>
    <w:rsid w:val="09986936"/>
    <w:rsid w:val="09AD706F"/>
    <w:rsid w:val="09B42733"/>
    <w:rsid w:val="09B46188"/>
    <w:rsid w:val="09B5242D"/>
    <w:rsid w:val="09B77460"/>
    <w:rsid w:val="09B87480"/>
    <w:rsid w:val="09BA774E"/>
    <w:rsid w:val="09BC3E36"/>
    <w:rsid w:val="09BE39B3"/>
    <w:rsid w:val="09C53FAD"/>
    <w:rsid w:val="09C87392"/>
    <w:rsid w:val="09C97546"/>
    <w:rsid w:val="09CD0E00"/>
    <w:rsid w:val="09CE5CA6"/>
    <w:rsid w:val="09D034B8"/>
    <w:rsid w:val="09D37AEA"/>
    <w:rsid w:val="09D57925"/>
    <w:rsid w:val="09D96A99"/>
    <w:rsid w:val="09E5373F"/>
    <w:rsid w:val="09E75B03"/>
    <w:rsid w:val="09EA0953"/>
    <w:rsid w:val="09ED2029"/>
    <w:rsid w:val="09EE6A86"/>
    <w:rsid w:val="09F33040"/>
    <w:rsid w:val="09FA3291"/>
    <w:rsid w:val="09FC60C2"/>
    <w:rsid w:val="09FE2FD6"/>
    <w:rsid w:val="0A023BA5"/>
    <w:rsid w:val="0A041B78"/>
    <w:rsid w:val="0A117C29"/>
    <w:rsid w:val="0A131A41"/>
    <w:rsid w:val="0A21149E"/>
    <w:rsid w:val="0A211519"/>
    <w:rsid w:val="0A2A210E"/>
    <w:rsid w:val="0A2E5A54"/>
    <w:rsid w:val="0A301FEB"/>
    <w:rsid w:val="0A30457A"/>
    <w:rsid w:val="0A317492"/>
    <w:rsid w:val="0A3B5F20"/>
    <w:rsid w:val="0A3E113F"/>
    <w:rsid w:val="0A3E3B08"/>
    <w:rsid w:val="0A3F70D8"/>
    <w:rsid w:val="0A4040B9"/>
    <w:rsid w:val="0A413026"/>
    <w:rsid w:val="0A42441D"/>
    <w:rsid w:val="0A4E201D"/>
    <w:rsid w:val="0A524240"/>
    <w:rsid w:val="0A537471"/>
    <w:rsid w:val="0A5552A4"/>
    <w:rsid w:val="0A567EE9"/>
    <w:rsid w:val="0A5730FD"/>
    <w:rsid w:val="0A5C2F58"/>
    <w:rsid w:val="0A6011DF"/>
    <w:rsid w:val="0A637157"/>
    <w:rsid w:val="0A644FA7"/>
    <w:rsid w:val="0A647F17"/>
    <w:rsid w:val="0A67616B"/>
    <w:rsid w:val="0A6B1F21"/>
    <w:rsid w:val="0A6B7B29"/>
    <w:rsid w:val="0A6E62CD"/>
    <w:rsid w:val="0A6F5DA9"/>
    <w:rsid w:val="0A7B02E7"/>
    <w:rsid w:val="0A7C4DAA"/>
    <w:rsid w:val="0A7E5241"/>
    <w:rsid w:val="0A8007C5"/>
    <w:rsid w:val="0A835288"/>
    <w:rsid w:val="0A867D74"/>
    <w:rsid w:val="0A897289"/>
    <w:rsid w:val="0A8E0ABB"/>
    <w:rsid w:val="0A904B89"/>
    <w:rsid w:val="0A993F2A"/>
    <w:rsid w:val="0AA40AE5"/>
    <w:rsid w:val="0AA95C57"/>
    <w:rsid w:val="0AAB7D95"/>
    <w:rsid w:val="0AB47269"/>
    <w:rsid w:val="0AB54E98"/>
    <w:rsid w:val="0AB855EB"/>
    <w:rsid w:val="0ABA0EAF"/>
    <w:rsid w:val="0ABC7374"/>
    <w:rsid w:val="0ABD0795"/>
    <w:rsid w:val="0ABE28CE"/>
    <w:rsid w:val="0AC452E1"/>
    <w:rsid w:val="0AC825EF"/>
    <w:rsid w:val="0AC97602"/>
    <w:rsid w:val="0AD00000"/>
    <w:rsid w:val="0AD30107"/>
    <w:rsid w:val="0AD406A7"/>
    <w:rsid w:val="0AD421A3"/>
    <w:rsid w:val="0AD47281"/>
    <w:rsid w:val="0AD97487"/>
    <w:rsid w:val="0ADA5247"/>
    <w:rsid w:val="0ADC0A19"/>
    <w:rsid w:val="0ADC7C6E"/>
    <w:rsid w:val="0AEC46CB"/>
    <w:rsid w:val="0AF37538"/>
    <w:rsid w:val="0AF61ABD"/>
    <w:rsid w:val="0AF9025D"/>
    <w:rsid w:val="0AFC5647"/>
    <w:rsid w:val="0AFD6335"/>
    <w:rsid w:val="0B05583E"/>
    <w:rsid w:val="0B09794A"/>
    <w:rsid w:val="0B0C28FF"/>
    <w:rsid w:val="0B0F3F12"/>
    <w:rsid w:val="0B103E43"/>
    <w:rsid w:val="0B1519ED"/>
    <w:rsid w:val="0B1A6B98"/>
    <w:rsid w:val="0B1B6687"/>
    <w:rsid w:val="0B1E7978"/>
    <w:rsid w:val="0B1F0D1B"/>
    <w:rsid w:val="0B237310"/>
    <w:rsid w:val="0B242156"/>
    <w:rsid w:val="0B261AA9"/>
    <w:rsid w:val="0B280CA8"/>
    <w:rsid w:val="0B283063"/>
    <w:rsid w:val="0B283ED3"/>
    <w:rsid w:val="0B37048E"/>
    <w:rsid w:val="0B37795C"/>
    <w:rsid w:val="0B390C7B"/>
    <w:rsid w:val="0B3C0630"/>
    <w:rsid w:val="0B3E4983"/>
    <w:rsid w:val="0B3F3522"/>
    <w:rsid w:val="0B444A02"/>
    <w:rsid w:val="0B450632"/>
    <w:rsid w:val="0B4954E0"/>
    <w:rsid w:val="0B4A72BC"/>
    <w:rsid w:val="0B4D7FE7"/>
    <w:rsid w:val="0B507200"/>
    <w:rsid w:val="0B5365FB"/>
    <w:rsid w:val="0B553215"/>
    <w:rsid w:val="0B572718"/>
    <w:rsid w:val="0B577D16"/>
    <w:rsid w:val="0B591E2E"/>
    <w:rsid w:val="0B5966B1"/>
    <w:rsid w:val="0B5D53C8"/>
    <w:rsid w:val="0B5F20CC"/>
    <w:rsid w:val="0B69590B"/>
    <w:rsid w:val="0B6A0C4B"/>
    <w:rsid w:val="0B6C588D"/>
    <w:rsid w:val="0B6C7004"/>
    <w:rsid w:val="0B6E6339"/>
    <w:rsid w:val="0B733F4B"/>
    <w:rsid w:val="0B793751"/>
    <w:rsid w:val="0B7B3E7A"/>
    <w:rsid w:val="0B7C276E"/>
    <w:rsid w:val="0B7D10DC"/>
    <w:rsid w:val="0B804EFD"/>
    <w:rsid w:val="0B85525E"/>
    <w:rsid w:val="0B88095C"/>
    <w:rsid w:val="0B890595"/>
    <w:rsid w:val="0B8A16C2"/>
    <w:rsid w:val="0B8A5FBC"/>
    <w:rsid w:val="0B8F0ECB"/>
    <w:rsid w:val="0B925387"/>
    <w:rsid w:val="0B9C06AC"/>
    <w:rsid w:val="0BA454DC"/>
    <w:rsid w:val="0BA97F4F"/>
    <w:rsid w:val="0BAB48FB"/>
    <w:rsid w:val="0BAD5E49"/>
    <w:rsid w:val="0BB24E43"/>
    <w:rsid w:val="0BB36395"/>
    <w:rsid w:val="0BB63381"/>
    <w:rsid w:val="0BB77869"/>
    <w:rsid w:val="0BB77F40"/>
    <w:rsid w:val="0BB85D74"/>
    <w:rsid w:val="0BBD003B"/>
    <w:rsid w:val="0BBD45F2"/>
    <w:rsid w:val="0BBE672C"/>
    <w:rsid w:val="0BC0566E"/>
    <w:rsid w:val="0BC64285"/>
    <w:rsid w:val="0BCC336F"/>
    <w:rsid w:val="0BCF1A6D"/>
    <w:rsid w:val="0BD372F4"/>
    <w:rsid w:val="0BD40137"/>
    <w:rsid w:val="0BDA0893"/>
    <w:rsid w:val="0BDA4CBD"/>
    <w:rsid w:val="0BE01CA0"/>
    <w:rsid w:val="0BE04065"/>
    <w:rsid w:val="0BE60939"/>
    <w:rsid w:val="0BE647EF"/>
    <w:rsid w:val="0BEA0DEB"/>
    <w:rsid w:val="0BEB044A"/>
    <w:rsid w:val="0BED18D4"/>
    <w:rsid w:val="0BEF3123"/>
    <w:rsid w:val="0BF00478"/>
    <w:rsid w:val="0BF0189C"/>
    <w:rsid w:val="0BF04632"/>
    <w:rsid w:val="0BF105F5"/>
    <w:rsid w:val="0BF41126"/>
    <w:rsid w:val="0BF556E5"/>
    <w:rsid w:val="0BF925E2"/>
    <w:rsid w:val="0BF92C0E"/>
    <w:rsid w:val="0BF96482"/>
    <w:rsid w:val="0BFC21E1"/>
    <w:rsid w:val="0BFE3E8E"/>
    <w:rsid w:val="0C0155ED"/>
    <w:rsid w:val="0C02115D"/>
    <w:rsid w:val="0C084802"/>
    <w:rsid w:val="0C092A29"/>
    <w:rsid w:val="0C0B3A77"/>
    <w:rsid w:val="0C0D20EA"/>
    <w:rsid w:val="0C0E2228"/>
    <w:rsid w:val="0C111CDF"/>
    <w:rsid w:val="0C167643"/>
    <w:rsid w:val="0C19050C"/>
    <w:rsid w:val="0C1B3498"/>
    <w:rsid w:val="0C214189"/>
    <w:rsid w:val="0C290DF6"/>
    <w:rsid w:val="0C2B1DB4"/>
    <w:rsid w:val="0C2C26D5"/>
    <w:rsid w:val="0C2E3D67"/>
    <w:rsid w:val="0C3309B8"/>
    <w:rsid w:val="0C3353DC"/>
    <w:rsid w:val="0C347B4A"/>
    <w:rsid w:val="0C3962BA"/>
    <w:rsid w:val="0C3C4C78"/>
    <w:rsid w:val="0C407669"/>
    <w:rsid w:val="0C415FB2"/>
    <w:rsid w:val="0C455427"/>
    <w:rsid w:val="0C460F1C"/>
    <w:rsid w:val="0C484301"/>
    <w:rsid w:val="0C4C4C1C"/>
    <w:rsid w:val="0C4D2C8B"/>
    <w:rsid w:val="0C4F1BDB"/>
    <w:rsid w:val="0C521FC0"/>
    <w:rsid w:val="0C56786B"/>
    <w:rsid w:val="0C5940C9"/>
    <w:rsid w:val="0C5E6623"/>
    <w:rsid w:val="0C62399C"/>
    <w:rsid w:val="0C640037"/>
    <w:rsid w:val="0C68330F"/>
    <w:rsid w:val="0C7313A3"/>
    <w:rsid w:val="0C793F2D"/>
    <w:rsid w:val="0C7A3DB3"/>
    <w:rsid w:val="0C7A673C"/>
    <w:rsid w:val="0C7A72FB"/>
    <w:rsid w:val="0C7B7C39"/>
    <w:rsid w:val="0C7E24E7"/>
    <w:rsid w:val="0C8032AE"/>
    <w:rsid w:val="0C830617"/>
    <w:rsid w:val="0C886694"/>
    <w:rsid w:val="0C8A68EE"/>
    <w:rsid w:val="0C8C5DAB"/>
    <w:rsid w:val="0C8E212E"/>
    <w:rsid w:val="0C8E38FF"/>
    <w:rsid w:val="0C913BDE"/>
    <w:rsid w:val="0C92707F"/>
    <w:rsid w:val="0C94518D"/>
    <w:rsid w:val="0C996F37"/>
    <w:rsid w:val="0C9978DB"/>
    <w:rsid w:val="0C9C0948"/>
    <w:rsid w:val="0C9F13C3"/>
    <w:rsid w:val="0C9F6770"/>
    <w:rsid w:val="0CA0280E"/>
    <w:rsid w:val="0CA342EE"/>
    <w:rsid w:val="0CA55844"/>
    <w:rsid w:val="0CB6663A"/>
    <w:rsid w:val="0CB82AC9"/>
    <w:rsid w:val="0CB95305"/>
    <w:rsid w:val="0CBF660C"/>
    <w:rsid w:val="0CC06572"/>
    <w:rsid w:val="0CC4570C"/>
    <w:rsid w:val="0CCA6768"/>
    <w:rsid w:val="0CCC00E6"/>
    <w:rsid w:val="0CD017C6"/>
    <w:rsid w:val="0CD131F4"/>
    <w:rsid w:val="0CD2657D"/>
    <w:rsid w:val="0CD503BF"/>
    <w:rsid w:val="0CD85189"/>
    <w:rsid w:val="0CE63154"/>
    <w:rsid w:val="0CE95FBF"/>
    <w:rsid w:val="0CEC5DB0"/>
    <w:rsid w:val="0CF14841"/>
    <w:rsid w:val="0CF22C08"/>
    <w:rsid w:val="0CF705BE"/>
    <w:rsid w:val="0CF74398"/>
    <w:rsid w:val="0CFA7DA3"/>
    <w:rsid w:val="0CFC0F75"/>
    <w:rsid w:val="0CFE2B08"/>
    <w:rsid w:val="0CFE5BA4"/>
    <w:rsid w:val="0CFE7CAD"/>
    <w:rsid w:val="0D01370D"/>
    <w:rsid w:val="0D015601"/>
    <w:rsid w:val="0D0853D3"/>
    <w:rsid w:val="0D0924C6"/>
    <w:rsid w:val="0D0A02CF"/>
    <w:rsid w:val="0D0B6504"/>
    <w:rsid w:val="0D0F2D03"/>
    <w:rsid w:val="0D141D14"/>
    <w:rsid w:val="0D154E34"/>
    <w:rsid w:val="0D173089"/>
    <w:rsid w:val="0D186B28"/>
    <w:rsid w:val="0D1B0DD1"/>
    <w:rsid w:val="0D1C7664"/>
    <w:rsid w:val="0D1F3878"/>
    <w:rsid w:val="0D1F3E12"/>
    <w:rsid w:val="0D242ABF"/>
    <w:rsid w:val="0D245675"/>
    <w:rsid w:val="0D247F58"/>
    <w:rsid w:val="0D2617DD"/>
    <w:rsid w:val="0D294158"/>
    <w:rsid w:val="0D377BD2"/>
    <w:rsid w:val="0D3E2F7B"/>
    <w:rsid w:val="0D432306"/>
    <w:rsid w:val="0D450E22"/>
    <w:rsid w:val="0D4545D1"/>
    <w:rsid w:val="0D454B77"/>
    <w:rsid w:val="0D491EA0"/>
    <w:rsid w:val="0D4A5105"/>
    <w:rsid w:val="0D4B6ED6"/>
    <w:rsid w:val="0D5038BA"/>
    <w:rsid w:val="0D5213A5"/>
    <w:rsid w:val="0D563012"/>
    <w:rsid w:val="0D5821AA"/>
    <w:rsid w:val="0D5D37A5"/>
    <w:rsid w:val="0D5F1CFF"/>
    <w:rsid w:val="0D6046B7"/>
    <w:rsid w:val="0D620C58"/>
    <w:rsid w:val="0D63657B"/>
    <w:rsid w:val="0D6661BD"/>
    <w:rsid w:val="0D683ECE"/>
    <w:rsid w:val="0D685892"/>
    <w:rsid w:val="0D68630B"/>
    <w:rsid w:val="0D687AE1"/>
    <w:rsid w:val="0D687E9C"/>
    <w:rsid w:val="0D6B5770"/>
    <w:rsid w:val="0D801A5C"/>
    <w:rsid w:val="0D8039CB"/>
    <w:rsid w:val="0D834D78"/>
    <w:rsid w:val="0D843618"/>
    <w:rsid w:val="0D84728D"/>
    <w:rsid w:val="0D880AE0"/>
    <w:rsid w:val="0D88475C"/>
    <w:rsid w:val="0D8A6626"/>
    <w:rsid w:val="0D8C4EF6"/>
    <w:rsid w:val="0D8E7CD4"/>
    <w:rsid w:val="0D8F4406"/>
    <w:rsid w:val="0D8F61CA"/>
    <w:rsid w:val="0D9150E1"/>
    <w:rsid w:val="0D946F27"/>
    <w:rsid w:val="0D9513E3"/>
    <w:rsid w:val="0D9611AD"/>
    <w:rsid w:val="0D9757BE"/>
    <w:rsid w:val="0D99387D"/>
    <w:rsid w:val="0D9974C7"/>
    <w:rsid w:val="0DA065C0"/>
    <w:rsid w:val="0DA141F8"/>
    <w:rsid w:val="0DA20A58"/>
    <w:rsid w:val="0DA21605"/>
    <w:rsid w:val="0DA320CA"/>
    <w:rsid w:val="0DA36657"/>
    <w:rsid w:val="0DA509E1"/>
    <w:rsid w:val="0DA71CAA"/>
    <w:rsid w:val="0DA8550A"/>
    <w:rsid w:val="0DAB6FF5"/>
    <w:rsid w:val="0DB23FF6"/>
    <w:rsid w:val="0DB83A86"/>
    <w:rsid w:val="0DC87EA2"/>
    <w:rsid w:val="0DCB56F0"/>
    <w:rsid w:val="0DCF72AC"/>
    <w:rsid w:val="0DD53B16"/>
    <w:rsid w:val="0DD85D09"/>
    <w:rsid w:val="0DDA0745"/>
    <w:rsid w:val="0DDC3666"/>
    <w:rsid w:val="0DE35245"/>
    <w:rsid w:val="0DE364B5"/>
    <w:rsid w:val="0DE54A5B"/>
    <w:rsid w:val="0DEC05BB"/>
    <w:rsid w:val="0DED4801"/>
    <w:rsid w:val="0DEE243B"/>
    <w:rsid w:val="0DEE5AFB"/>
    <w:rsid w:val="0DF21AFA"/>
    <w:rsid w:val="0DF843EC"/>
    <w:rsid w:val="0DFF081A"/>
    <w:rsid w:val="0E0125C9"/>
    <w:rsid w:val="0E015D2A"/>
    <w:rsid w:val="0E037521"/>
    <w:rsid w:val="0E037D12"/>
    <w:rsid w:val="0E0A24F4"/>
    <w:rsid w:val="0E0A4C54"/>
    <w:rsid w:val="0E0A7AAF"/>
    <w:rsid w:val="0E0B673B"/>
    <w:rsid w:val="0E1501EC"/>
    <w:rsid w:val="0E152BC8"/>
    <w:rsid w:val="0E1641D2"/>
    <w:rsid w:val="0E190436"/>
    <w:rsid w:val="0E1E2ABB"/>
    <w:rsid w:val="0E253BD4"/>
    <w:rsid w:val="0E262504"/>
    <w:rsid w:val="0E2F711F"/>
    <w:rsid w:val="0E336CD8"/>
    <w:rsid w:val="0E466148"/>
    <w:rsid w:val="0E481812"/>
    <w:rsid w:val="0E4C7241"/>
    <w:rsid w:val="0E4E24F5"/>
    <w:rsid w:val="0E500807"/>
    <w:rsid w:val="0E50122F"/>
    <w:rsid w:val="0E523191"/>
    <w:rsid w:val="0E577739"/>
    <w:rsid w:val="0E5B499A"/>
    <w:rsid w:val="0E5F0734"/>
    <w:rsid w:val="0E611B75"/>
    <w:rsid w:val="0E650C0C"/>
    <w:rsid w:val="0E6C69F3"/>
    <w:rsid w:val="0E6E2002"/>
    <w:rsid w:val="0E6E4CF4"/>
    <w:rsid w:val="0E6F607C"/>
    <w:rsid w:val="0E6F74A7"/>
    <w:rsid w:val="0E712571"/>
    <w:rsid w:val="0E750EB2"/>
    <w:rsid w:val="0E75266B"/>
    <w:rsid w:val="0E7658CE"/>
    <w:rsid w:val="0E77495C"/>
    <w:rsid w:val="0E781664"/>
    <w:rsid w:val="0E782D31"/>
    <w:rsid w:val="0E8708F2"/>
    <w:rsid w:val="0E8A39C6"/>
    <w:rsid w:val="0E8A6794"/>
    <w:rsid w:val="0E8C36E3"/>
    <w:rsid w:val="0E9670D0"/>
    <w:rsid w:val="0E9752E3"/>
    <w:rsid w:val="0E9A53C9"/>
    <w:rsid w:val="0E9C2E85"/>
    <w:rsid w:val="0E9D581B"/>
    <w:rsid w:val="0EA3282C"/>
    <w:rsid w:val="0EA663E4"/>
    <w:rsid w:val="0EA75167"/>
    <w:rsid w:val="0EA82CFA"/>
    <w:rsid w:val="0EAA10B5"/>
    <w:rsid w:val="0EAD2CE8"/>
    <w:rsid w:val="0EAE62B3"/>
    <w:rsid w:val="0EB06CAE"/>
    <w:rsid w:val="0EB425AD"/>
    <w:rsid w:val="0EB46FD5"/>
    <w:rsid w:val="0EBF4600"/>
    <w:rsid w:val="0EC0620D"/>
    <w:rsid w:val="0EC06ACA"/>
    <w:rsid w:val="0EC277F4"/>
    <w:rsid w:val="0EC41EB6"/>
    <w:rsid w:val="0ED142EC"/>
    <w:rsid w:val="0ED177E9"/>
    <w:rsid w:val="0ED213F5"/>
    <w:rsid w:val="0ED626F5"/>
    <w:rsid w:val="0EDE15DF"/>
    <w:rsid w:val="0EDE3517"/>
    <w:rsid w:val="0EE06B42"/>
    <w:rsid w:val="0EE4166E"/>
    <w:rsid w:val="0EEC679B"/>
    <w:rsid w:val="0EEF7462"/>
    <w:rsid w:val="0EEF760A"/>
    <w:rsid w:val="0EF10F32"/>
    <w:rsid w:val="0EF22E52"/>
    <w:rsid w:val="0EF561DC"/>
    <w:rsid w:val="0EF60FA9"/>
    <w:rsid w:val="0EF63274"/>
    <w:rsid w:val="0EF84EB2"/>
    <w:rsid w:val="0EFC51B2"/>
    <w:rsid w:val="0F002583"/>
    <w:rsid w:val="0F0144CC"/>
    <w:rsid w:val="0F02318D"/>
    <w:rsid w:val="0F07363A"/>
    <w:rsid w:val="0F183E7D"/>
    <w:rsid w:val="0F1A3311"/>
    <w:rsid w:val="0F1E625E"/>
    <w:rsid w:val="0F267AD7"/>
    <w:rsid w:val="0F2A6960"/>
    <w:rsid w:val="0F2E6549"/>
    <w:rsid w:val="0F3167FE"/>
    <w:rsid w:val="0F343BE2"/>
    <w:rsid w:val="0F344A95"/>
    <w:rsid w:val="0F3872D7"/>
    <w:rsid w:val="0F3F2621"/>
    <w:rsid w:val="0F410C20"/>
    <w:rsid w:val="0F423CE9"/>
    <w:rsid w:val="0F460D5A"/>
    <w:rsid w:val="0F527004"/>
    <w:rsid w:val="0F55584A"/>
    <w:rsid w:val="0F5A3A5D"/>
    <w:rsid w:val="0F5F184B"/>
    <w:rsid w:val="0F662F28"/>
    <w:rsid w:val="0F6B1057"/>
    <w:rsid w:val="0F6B1843"/>
    <w:rsid w:val="0F6E7DAD"/>
    <w:rsid w:val="0F7179E5"/>
    <w:rsid w:val="0F723234"/>
    <w:rsid w:val="0F743411"/>
    <w:rsid w:val="0F77711E"/>
    <w:rsid w:val="0F78571A"/>
    <w:rsid w:val="0F7A1A26"/>
    <w:rsid w:val="0F8066A2"/>
    <w:rsid w:val="0F816D7A"/>
    <w:rsid w:val="0F8B22CF"/>
    <w:rsid w:val="0F8D3E72"/>
    <w:rsid w:val="0F91758B"/>
    <w:rsid w:val="0F9B2FE2"/>
    <w:rsid w:val="0F9C44EB"/>
    <w:rsid w:val="0F9D7C2D"/>
    <w:rsid w:val="0FA127AF"/>
    <w:rsid w:val="0FA34936"/>
    <w:rsid w:val="0FA370CE"/>
    <w:rsid w:val="0FA83DD2"/>
    <w:rsid w:val="0FAC37AE"/>
    <w:rsid w:val="0FAD504B"/>
    <w:rsid w:val="0FB47B49"/>
    <w:rsid w:val="0FB70159"/>
    <w:rsid w:val="0FC0157C"/>
    <w:rsid w:val="0FC0210A"/>
    <w:rsid w:val="0FCB0B30"/>
    <w:rsid w:val="0FCC2BD2"/>
    <w:rsid w:val="0FD05948"/>
    <w:rsid w:val="0FD24D60"/>
    <w:rsid w:val="0FD369B4"/>
    <w:rsid w:val="0FD9141B"/>
    <w:rsid w:val="0FEA7E66"/>
    <w:rsid w:val="0FF7361C"/>
    <w:rsid w:val="0FFD0255"/>
    <w:rsid w:val="0FFD3748"/>
    <w:rsid w:val="10037BF8"/>
    <w:rsid w:val="1004305A"/>
    <w:rsid w:val="10077AC8"/>
    <w:rsid w:val="100C0BBE"/>
    <w:rsid w:val="100E1CF5"/>
    <w:rsid w:val="10104864"/>
    <w:rsid w:val="101445FC"/>
    <w:rsid w:val="101548CE"/>
    <w:rsid w:val="101A5015"/>
    <w:rsid w:val="10280707"/>
    <w:rsid w:val="10282A08"/>
    <w:rsid w:val="102919B0"/>
    <w:rsid w:val="102A7B09"/>
    <w:rsid w:val="102B7B56"/>
    <w:rsid w:val="102F584E"/>
    <w:rsid w:val="1032299F"/>
    <w:rsid w:val="10350A9A"/>
    <w:rsid w:val="10380561"/>
    <w:rsid w:val="1039739F"/>
    <w:rsid w:val="103C0137"/>
    <w:rsid w:val="10414385"/>
    <w:rsid w:val="10420F4F"/>
    <w:rsid w:val="10464341"/>
    <w:rsid w:val="104808C0"/>
    <w:rsid w:val="104D1481"/>
    <w:rsid w:val="10537C8F"/>
    <w:rsid w:val="10572296"/>
    <w:rsid w:val="10574601"/>
    <w:rsid w:val="105A10AE"/>
    <w:rsid w:val="10660783"/>
    <w:rsid w:val="1068463A"/>
    <w:rsid w:val="106B50CB"/>
    <w:rsid w:val="10751DC1"/>
    <w:rsid w:val="10752B96"/>
    <w:rsid w:val="1079000D"/>
    <w:rsid w:val="107B431D"/>
    <w:rsid w:val="107C70AA"/>
    <w:rsid w:val="1080432D"/>
    <w:rsid w:val="10815DA8"/>
    <w:rsid w:val="1083142D"/>
    <w:rsid w:val="10881A60"/>
    <w:rsid w:val="108A23DE"/>
    <w:rsid w:val="108A68A1"/>
    <w:rsid w:val="108B551B"/>
    <w:rsid w:val="108D5BE2"/>
    <w:rsid w:val="10900364"/>
    <w:rsid w:val="109E63D5"/>
    <w:rsid w:val="10A15A74"/>
    <w:rsid w:val="10A41F1D"/>
    <w:rsid w:val="10A61FE0"/>
    <w:rsid w:val="10A72211"/>
    <w:rsid w:val="10A87DC7"/>
    <w:rsid w:val="10B04088"/>
    <w:rsid w:val="10B1681C"/>
    <w:rsid w:val="10B16D5D"/>
    <w:rsid w:val="10B218BF"/>
    <w:rsid w:val="10B41A72"/>
    <w:rsid w:val="10B66421"/>
    <w:rsid w:val="10BA3A4C"/>
    <w:rsid w:val="10C14B64"/>
    <w:rsid w:val="10C2227F"/>
    <w:rsid w:val="10C31D2E"/>
    <w:rsid w:val="10C36261"/>
    <w:rsid w:val="10C64DEA"/>
    <w:rsid w:val="10C72E7A"/>
    <w:rsid w:val="10CA61F9"/>
    <w:rsid w:val="10CC36E4"/>
    <w:rsid w:val="10D45CF9"/>
    <w:rsid w:val="10D60CC3"/>
    <w:rsid w:val="10D96AFF"/>
    <w:rsid w:val="10DC70AC"/>
    <w:rsid w:val="10E64A97"/>
    <w:rsid w:val="10E95ECF"/>
    <w:rsid w:val="10EA2C7C"/>
    <w:rsid w:val="10ED5465"/>
    <w:rsid w:val="10F02D91"/>
    <w:rsid w:val="10FB7B42"/>
    <w:rsid w:val="10FC24B3"/>
    <w:rsid w:val="10FC5C78"/>
    <w:rsid w:val="10FD29EF"/>
    <w:rsid w:val="110133E6"/>
    <w:rsid w:val="1104571E"/>
    <w:rsid w:val="110D430A"/>
    <w:rsid w:val="11105A76"/>
    <w:rsid w:val="111075BE"/>
    <w:rsid w:val="11122394"/>
    <w:rsid w:val="111226FF"/>
    <w:rsid w:val="11137D92"/>
    <w:rsid w:val="11137F2C"/>
    <w:rsid w:val="111469B0"/>
    <w:rsid w:val="111675D0"/>
    <w:rsid w:val="11172DC3"/>
    <w:rsid w:val="1117362C"/>
    <w:rsid w:val="111932F1"/>
    <w:rsid w:val="1119495F"/>
    <w:rsid w:val="11206B77"/>
    <w:rsid w:val="112764A6"/>
    <w:rsid w:val="112E3D88"/>
    <w:rsid w:val="113129EE"/>
    <w:rsid w:val="1135310F"/>
    <w:rsid w:val="113C37F6"/>
    <w:rsid w:val="114B2758"/>
    <w:rsid w:val="11543341"/>
    <w:rsid w:val="115433FE"/>
    <w:rsid w:val="11602BE5"/>
    <w:rsid w:val="116E536F"/>
    <w:rsid w:val="1170597F"/>
    <w:rsid w:val="1177538B"/>
    <w:rsid w:val="11780C84"/>
    <w:rsid w:val="117C007E"/>
    <w:rsid w:val="117F197A"/>
    <w:rsid w:val="11805988"/>
    <w:rsid w:val="11807271"/>
    <w:rsid w:val="11810429"/>
    <w:rsid w:val="11813032"/>
    <w:rsid w:val="1181701B"/>
    <w:rsid w:val="1182056E"/>
    <w:rsid w:val="11877A16"/>
    <w:rsid w:val="11890855"/>
    <w:rsid w:val="11890DA9"/>
    <w:rsid w:val="118A2253"/>
    <w:rsid w:val="118D117A"/>
    <w:rsid w:val="119721F0"/>
    <w:rsid w:val="11976E61"/>
    <w:rsid w:val="119E10DD"/>
    <w:rsid w:val="119E34E8"/>
    <w:rsid w:val="119F18E3"/>
    <w:rsid w:val="11A8754F"/>
    <w:rsid w:val="11AE583C"/>
    <w:rsid w:val="11AF3D9C"/>
    <w:rsid w:val="11B303ED"/>
    <w:rsid w:val="11B706C2"/>
    <w:rsid w:val="11BE136F"/>
    <w:rsid w:val="11C062C6"/>
    <w:rsid w:val="11C107ED"/>
    <w:rsid w:val="11C17AA3"/>
    <w:rsid w:val="11C421D0"/>
    <w:rsid w:val="11C42BAC"/>
    <w:rsid w:val="11C47BFA"/>
    <w:rsid w:val="11C55C08"/>
    <w:rsid w:val="11C60A18"/>
    <w:rsid w:val="11C70D0A"/>
    <w:rsid w:val="11C962F7"/>
    <w:rsid w:val="11D17C4E"/>
    <w:rsid w:val="11D330BE"/>
    <w:rsid w:val="11D654BD"/>
    <w:rsid w:val="11D86468"/>
    <w:rsid w:val="11DD2F50"/>
    <w:rsid w:val="11DD30F9"/>
    <w:rsid w:val="11DE67AE"/>
    <w:rsid w:val="11DF5B7A"/>
    <w:rsid w:val="11E318ED"/>
    <w:rsid w:val="11E853C4"/>
    <w:rsid w:val="11E94A38"/>
    <w:rsid w:val="11EA0E99"/>
    <w:rsid w:val="11EA22E8"/>
    <w:rsid w:val="11EE1DE3"/>
    <w:rsid w:val="11F56581"/>
    <w:rsid w:val="11FD1B37"/>
    <w:rsid w:val="1201423C"/>
    <w:rsid w:val="1202408B"/>
    <w:rsid w:val="12024969"/>
    <w:rsid w:val="12063521"/>
    <w:rsid w:val="12065E64"/>
    <w:rsid w:val="120704C4"/>
    <w:rsid w:val="12082468"/>
    <w:rsid w:val="120A5811"/>
    <w:rsid w:val="120D75EA"/>
    <w:rsid w:val="12133BC5"/>
    <w:rsid w:val="12145A1B"/>
    <w:rsid w:val="12162548"/>
    <w:rsid w:val="12180BBD"/>
    <w:rsid w:val="121F68D5"/>
    <w:rsid w:val="12237AE1"/>
    <w:rsid w:val="122627C2"/>
    <w:rsid w:val="122729C1"/>
    <w:rsid w:val="12277945"/>
    <w:rsid w:val="12292C61"/>
    <w:rsid w:val="122B43FF"/>
    <w:rsid w:val="12321106"/>
    <w:rsid w:val="12340CD1"/>
    <w:rsid w:val="123D0A7B"/>
    <w:rsid w:val="1240130D"/>
    <w:rsid w:val="1244708B"/>
    <w:rsid w:val="12486DBB"/>
    <w:rsid w:val="124949F9"/>
    <w:rsid w:val="124B539B"/>
    <w:rsid w:val="124C30DE"/>
    <w:rsid w:val="124D2FEB"/>
    <w:rsid w:val="124D5AA8"/>
    <w:rsid w:val="124F0A9B"/>
    <w:rsid w:val="125145CB"/>
    <w:rsid w:val="125E4791"/>
    <w:rsid w:val="12664268"/>
    <w:rsid w:val="126C6C2B"/>
    <w:rsid w:val="126D0A0C"/>
    <w:rsid w:val="127127A3"/>
    <w:rsid w:val="127179D8"/>
    <w:rsid w:val="12746493"/>
    <w:rsid w:val="1279079E"/>
    <w:rsid w:val="127D1D8F"/>
    <w:rsid w:val="127F104E"/>
    <w:rsid w:val="12845FDA"/>
    <w:rsid w:val="12850CF9"/>
    <w:rsid w:val="12853A3A"/>
    <w:rsid w:val="128B142F"/>
    <w:rsid w:val="128C32A3"/>
    <w:rsid w:val="12942B60"/>
    <w:rsid w:val="1294419A"/>
    <w:rsid w:val="129B20DC"/>
    <w:rsid w:val="129D09B9"/>
    <w:rsid w:val="12A10128"/>
    <w:rsid w:val="12A57E1A"/>
    <w:rsid w:val="12AD5960"/>
    <w:rsid w:val="12AF294D"/>
    <w:rsid w:val="12B95625"/>
    <w:rsid w:val="12B96C08"/>
    <w:rsid w:val="12C8659D"/>
    <w:rsid w:val="12CC17D2"/>
    <w:rsid w:val="12CE7CB1"/>
    <w:rsid w:val="12D661A5"/>
    <w:rsid w:val="12E50CCC"/>
    <w:rsid w:val="12E61623"/>
    <w:rsid w:val="12E95EF7"/>
    <w:rsid w:val="12EA202E"/>
    <w:rsid w:val="12ED621D"/>
    <w:rsid w:val="12F12BF9"/>
    <w:rsid w:val="12F35007"/>
    <w:rsid w:val="12F51EEC"/>
    <w:rsid w:val="12F93F67"/>
    <w:rsid w:val="12FB3940"/>
    <w:rsid w:val="1308234B"/>
    <w:rsid w:val="131001B3"/>
    <w:rsid w:val="13110DD5"/>
    <w:rsid w:val="13130A08"/>
    <w:rsid w:val="131814D5"/>
    <w:rsid w:val="131C08F4"/>
    <w:rsid w:val="13206AA1"/>
    <w:rsid w:val="13220317"/>
    <w:rsid w:val="13281FA3"/>
    <w:rsid w:val="133066C7"/>
    <w:rsid w:val="13360032"/>
    <w:rsid w:val="13364497"/>
    <w:rsid w:val="133D0330"/>
    <w:rsid w:val="133F0C45"/>
    <w:rsid w:val="13410A1E"/>
    <w:rsid w:val="13451189"/>
    <w:rsid w:val="134552B1"/>
    <w:rsid w:val="134576ED"/>
    <w:rsid w:val="134770B1"/>
    <w:rsid w:val="134D2488"/>
    <w:rsid w:val="134E3B5E"/>
    <w:rsid w:val="13511F96"/>
    <w:rsid w:val="135C62EC"/>
    <w:rsid w:val="135D53FA"/>
    <w:rsid w:val="136159E6"/>
    <w:rsid w:val="13642B34"/>
    <w:rsid w:val="1365032D"/>
    <w:rsid w:val="136656A9"/>
    <w:rsid w:val="13666590"/>
    <w:rsid w:val="136746F3"/>
    <w:rsid w:val="136D428D"/>
    <w:rsid w:val="13745FE8"/>
    <w:rsid w:val="13767A38"/>
    <w:rsid w:val="1379263F"/>
    <w:rsid w:val="13797B84"/>
    <w:rsid w:val="137D0FE2"/>
    <w:rsid w:val="137F02B4"/>
    <w:rsid w:val="13897056"/>
    <w:rsid w:val="138B678C"/>
    <w:rsid w:val="138C30F8"/>
    <w:rsid w:val="138F5795"/>
    <w:rsid w:val="13927473"/>
    <w:rsid w:val="13935B9D"/>
    <w:rsid w:val="13943ED5"/>
    <w:rsid w:val="13957693"/>
    <w:rsid w:val="13983D0C"/>
    <w:rsid w:val="139D3727"/>
    <w:rsid w:val="13A0015B"/>
    <w:rsid w:val="13A41B72"/>
    <w:rsid w:val="13A47AFE"/>
    <w:rsid w:val="13A50A51"/>
    <w:rsid w:val="13A87318"/>
    <w:rsid w:val="13AE07B0"/>
    <w:rsid w:val="13B16ADE"/>
    <w:rsid w:val="13B75DC5"/>
    <w:rsid w:val="13BA2137"/>
    <w:rsid w:val="13BD0370"/>
    <w:rsid w:val="13BE7C8D"/>
    <w:rsid w:val="13C02E06"/>
    <w:rsid w:val="13C916AB"/>
    <w:rsid w:val="13CF3A4A"/>
    <w:rsid w:val="13D0797A"/>
    <w:rsid w:val="13D23055"/>
    <w:rsid w:val="13D276F5"/>
    <w:rsid w:val="13D33A2F"/>
    <w:rsid w:val="13D3423B"/>
    <w:rsid w:val="13D36132"/>
    <w:rsid w:val="13D37388"/>
    <w:rsid w:val="13D56A6C"/>
    <w:rsid w:val="13D61844"/>
    <w:rsid w:val="13DA1B11"/>
    <w:rsid w:val="13DB7A29"/>
    <w:rsid w:val="13DF47C4"/>
    <w:rsid w:val="13E338A5"/>
    <w:rsid w:val="13E92F15"/>
    <w:rsid w:val="13E95023"/>
    <w:rsid w:val="13EA431A"/>
    <w:rsid w:val="13ED6E29"/>
    <w:rsid w:val="13EF0BDF"/>
    <w:rsid w:val="13F07C47"/>
    <w:rsid w:val="13F11B97"/>
    <w:rsid w:val="13F12487"/>
    <w:rsid w:val="13F53420"/>
    <w:rsid w:val="13F57866"/>
    <w:rsid w:val="13F8292E"/>
    <w:rsid w:val="13FC24B5"/>
    <w:rsid w:val="13FD69DC"/>
    <w:rsid w:val="1401546E"/>
    <w:rsid w:val="14016217"/>
    <w:rsid w:val="140854CE"/>
    <w:rsid w:val="140A320A"/>
    <w:rsid w:val="140A587A"/>
    <w:rsid w:val="140B7EC8"/>
    <w:rsid w:val="140B7F0C"/>
    <w:rsid w:val="141278B7"/>
    <w:rsid w:val="14192C9F"/>
    <w:rsid w:val="141D48A0"/>
    <w:rsid w:val="141D7756"/>
    <w:rsid w:val="1420160E"/>
    <w:rsid w:val="14224F3C"/>
    <w:rsid w:val="14254046"/>
    <w:rsid w:val="14260A85"/>
    <w:rsid w:val="142764FD"/>
    <w:rsid w:val="142B070B"/>
    <w:rsid w:val="142F6D8C"/>
    <w:rsid w:val="14324ADC"/>
    <w:rsid w:val="14324B96"/>
    <w:rsid w:val="14326775"/>
    <w:rsid w:val="14407BAE"/>
    <w:rsid w:val="144472A5"/>
    <w:rsid w:val="144875DA"/>
    <w:rsid w:val="144C52D9"/>
    <w:rsid w:val="144F0927"/>
    <w:rsid w:val="145019A0"/>
    <w:rsid w:val="14510280"/>
    <w:rsid w:val="14522C13"/>
    <w:rsid w:val="145643FC"/>
    <w:rsid w:val="145A4AC4"/>
    <w:rsid w:val="145B378E"/>
    <w:rsid w:val="145F7D59"/>
    <w:rsid w:val="14627D65"/>
    <w:rsid w:val="146A4A2E"/>
    <w:rsid w:val="147030C1"/>
    <w:rsid w:val="14747D36"/>
    <w:rsid w:val="147615BD"/>
    <w:rsid w:val="14775224"/>
    <w:rsid w:val="147D378C"/>
    <w:rsid w:val="147E3375"/>
    <w:rsid w:val="148C18A8"/>
    <w:rsid w:val="148D6E26"/>
    <w:rsid w:val="149111DF"/>
    <w:rsid w:val="149209C6"/>
    <w:rsid w:val="14933278"/>
    <w:rsid w:val="14953143"/>
    <w:rsid w:val="1496318B"/>
    <w:rsid w:val="14983824"/>
    <w:rsid w:val="14991B64"/>
    <w:rsid w:val="149D7FDC"/>
    <w:rsid w:val="149F170C"/>
    <w:rsid w:val="14A60689"/>
    <w:rsid w:val="14A639E0"/>
    <w:rsid w:val="14A75A94"/>
    <w:rsid w:val="14A975E3"/>
    <w:rsid w:val="14AA567C"/>
    <w:rsid w:val="14AD109D"/>
    <w:rsid w:val="14AD724B"/>
    <w:rsid w:val="14AD76B5"/>
    <w:rsid w:val="14AE6892"/>
    <w:rsid w:val="14B6720C"/>
    <w:rsid w:val="14B81266"/>
    <w:rsid w:val="14B83367"/>
    <w:rsid w:val="14B87194"/>
    <w:rsid w:val="14BE0CDE"/>
    <w:rsid w:val="14C05BE7"/>
    <w:rsid w:val="14C06A90"/>
    <w:rsid w:val="14C87873"/>
    <w:rsid w:val="14C97567"/>
    <w:rsid w:val="14D82999"/>
    <w:rsid w:val="14D835A7"/>
    <w:rsid w:val="14DD6283"/>
    <w:rsid w:val="14DE542D"/>
    <w:rsid w:val="14DF1C15"/>
    <w:rsid w:val="14DF4607"/>
    <w:rsid w:val="14E0454C"/>
    <w:rsid w:val="14E33055"/>
    <w:rsid w:val="14EA5757"/>
    <w:rsid w:val="14ED1923"/>
    <w:rsid w:val="14F026D8"/>
    <w:rsid w:val="14F3442C"/>
    <w:rsid w:val="14F76058"/>
    <w:rsid w:val="14F76D14"/>
    <w:rsid w:val="14FE12A4"/>
    <w:rsid w:val="14FE58B0"/>
    <w:rsid w:val="14FF13AC"/>
    <w:rsid w:val="150005CA"/>
    <w:rsid w:val="15014B56"/>
    <w:rsid w:val="150B3DF1"/>
    <w:rsid w:val="150C7A38"/>
    <w:rsid w:val="150E06B4"/>
    <w:rsid w:val="1515614B"/>
    <w:rsid w:val="15183FFE"/>
    <w:rsid w:val="15191F83"/>
    <w:rsid w:val="15195398"/>
    <w:rsid w:val="151A797E"/>
    <w:rsid w:val="151E0536"/>
    <w:rsid w:val="15211854"/>
    <w:rsid w:val="1522500A"/>
    <w:rsid w:val="15255FB0"/>
    <w:rsid w:val="1525640D"/>
    <w:rsid w:val="15263D39"/>
    <w:rsid w:val="152905C9"/>
    <w:rsid w:val="152C4AAE"/>
    <w:rsid w:val="152D3264"/>
    <w:rsid w:val="15301B84"/>
    <w:rsid w:val="15356C64"/>
    <w:rsid w:val="153E282D"/>
    <w:rsid w:val="15436BD7"/>
    <w:rsid w:val="15441E61"/>
    <w:rsid w:val="154422B7"/>
    <w:rsid w:val="1544389D"/>
    <w:rsid w:val="15444727"/>
    <w:rsid w:val="155112E6"/>
    <w:rsid w:val="155353F3"/>
    <w:rsid w:val="15564CC2"/>
    <w:rsid w:val="15607480"/>
    <w:rsid w:val="156C398C"/>
    <w:rsid w:val="15753A1D"/>
    <w:rsid w:val="15753BD1"/>
    <w:rsid w:val="157560A9"/>
    <w:rsid w:val="15784770"/>
    <w:rsid w:val="157B1574"/>
    <w:rsid w:val="157D0584"/>
    <w:rsid w:val="158A1C77"/>
    <w:rsid w:val="15925183"/>
    <w:rsid w:val="15952551"/>
    <w:rsid w:val="159D1783"/>
    <w:rsid w:val="15A16226"/>
    <w:rsid w:val="15A26134"/>
    <w:rsid w:val="15A353BD"/>
    <w:rsid w:val="15A537D3"/>
    <w:rsid w:val="15A77B14"/>
    <w:rsid w:val="15A832E0"/>
    <w:rsid w:val="15AF4170"/>
    <w:rsid w:val="15AF5821"/>
    <w:rsid w:val="15B77DBF"/>
    <w:rsid w:val="15BD15FA"/>
    <w:rsid w:val="15BD7ABA"/>
    <w:rsid w:val="15BE257C"/>
    <w:rsid w:val="15BF403C"/>
    <w:rsid w:val="15C16294"/>
    <w:rsid w:val="15C26140"/>
    <w:rsid w:val="15C34E59"/>
    <w:rsid w:val="15C604AC"/>
    <w:rsid w:val="15C7613A"/>
    <w:rsid w:val="15CA109E"/>
    <w:rsid w:val="15CA2E75"/>
    <w:rsid w:val="15CA7C36"/>
    <w:rsid w:val="15CC3B86"/>
    <w:rsid w:val="15CE3A81"/>
    <w:rsid w:val="15CF04A2"/>
    <w:rsid w:val="15CF4D7F"/>
    <w:rsid w:val="15D06934"/>
    <w:rsid w:val="15D64AFB"/>
    <w:rsid w:val="15DE43AC"/>
    <w:rsid w:val="15DF619E"/>
    <w:rsid w:val="15E37E85"/>
    <w:rsid w:val="15E51CE7"/>
    <w:rsid w:val="15E6306C"/>
    <w:rsid w:val="15E81DD6"/>
    <w:rsid w:val="15EB6825"/>
    <w:rsid w:val="15EC32B2"/>
    <w:rsid w:val="15EC348E"/>
    <w:rsid w:val="15ED34C6"/>
    <w:rsid w:val="15F06A4E"/>
    <w:rsid w:val="15F17D99"/>
    <w:rsid w:val="15F34ED6"/>
    <w:rsid w:val="15FD3886"/>
    <w:rsid w:val="1603341C"/>
    <w:rsid w:val="1606786C"/>
    <w:rsid w:val="160810BF"/>
    <w:rsid w:val="16081E51"/>
    <w:rsid w:val="160C0926"/>
    <w:rsid w:val="16157001"/>
    <w:rsid w:val="16191709"/>
    <w:rsid w:val="161A0B92"/>
    <w:rsid w:val="161E3A16"/>
    <w:rsid w:val="161F1845"/>
    <w:rsid w:val="161F5788"/>
    <w:rsid w:val="1623329D"/>
    <w:rsid w:val="162B7FBC"/>
    <w:rsid w:val="16326106"/>
    <w:rsid w:val="1633074D"/>
    <w:rsid w:val="1636022A"/>
    <w:rsid w:val="16402293"/>
    <w:rsid w:val="1645445A"/>
    <w:rsid w:val="1647031A"/>
    <w:rsid w:val="164A6928"/>
    <w:rsid w:val="16512268"/>
    <w:rsid w:val="16523E7F"/>
    <w:rsid w:val="16540983"/>
    <w:rsid w:val="16560EE5"/>
    <w:rsid w:val="165724BC"/>
    <w:rsid w:val="165873A7"/>
    <w:rsid w:val="165A0D24"/>
    <w:rsid w:val="165B13D4"/>
    <w:rsid w:val="165C77DA"/>
    <w:rsid w:val="165F0684"/>
    <w:rsid w:val="166014B9"/>
    <w:rsid w:val="166232D1"/>
    <w:rsid w:val="166578C1"/>
    <w:rsid w:val="16682D1C"/>
    <w:rsid w:val="16695F4E"/>
    <w:rsid w:val="166B3FFD"/>
    <w:rsid w:val="166D268A"/>
    <w:rsid w:val="166F1622"/>
    <w:rsid w:val="166F3A6E"/>
    <w:rsid w:val="166F6880"/>
    <w:rsid w:val="1676026D"/>
    <w:rsid w:val="16781DBB"/>
    <w:rsid w:val="16837C6C"/>
    <w:rsid w:val="16853DF1"/>
    <w:rsid w:val="168540BD"/>
    <w:rsid w:val="16856AEC"/>
    <w:rsid w:val="16861266"/>
    <w:rsid w:val="168B0633"/>
    <w:rsid w:val="1693681D"/>
    <w:rsid w:val="169372BA"/>
    <w:rsid w:val="169533CF"/>
    <w:rsid w:val="16996B93"/>
    <w:rsid w:val="16A465F5"/>
    <w:rsid w:val="16A559D8"/>
    <w:rsid w:val="16A57000"/>
    <w:rsid w:val="16AC1A9F"/>
    <w:rsid w:val="16AD4396"/>
    <w:rsid w:val="16AF6F05"/>
    <w:rsid w:val="16B27ACC"/>
    <w:rsid w:val="16B37D85"/>
    <w:rsid w:val="16B50C64"/>
    <w:rsid w:val="16B548F2"/>
    <w:rsid w:val="16B571DB"/>
    <w:rsid w:val="16BA5203"/>
    <w:rsid w:val="16BD7FBD"/>
    <w:rsid w:val="16C21FB3"/>
    <w:rsid w:val="16C313D1"/>
    <w:rsid w:val="16C635CC"/>
    <w:rsid w:val="16C6432A"/>
    <w:rsid w:val="16CE79DB"/>
    <w:rsid w:val="16D81597"/>
    <w:rsid w:val="16DC7A89"/>
    <w:rsid w:val="16DC7DBA"/>
    <w:rsid w:val="16DF289E"/>
    <w:rsid w:val="16E666FC"/>
    <w:rsid w:val="16E66B21"/>
    <w:rsid w:val="16E741E2"/>
    <w:rsid w:val="16E87984"/>
    <w:rsid w:val="16E94545"/>
    <w:rsid w:val="16E96453"/>
    <w:rsid w:val="16EF60D3"/>
    <w:rsid w:val="16F34AB6"/>
    <w:rsid w:val="16F83FBE"/>
    <w:rsid w:val="16FA3E00"/>
    <w:rsid w:val="16FD648C"/>
    <w:rsid w:val="16FF50C5"/>
    <w:rsid w:val="16FF5E68"/>
    <w:rsid w:val="17007F00"/>
    <w:rsid w:val="1705012E"/>
    <w:rsid w:val="170608DC"/>
    <w:rsid w:val="170C3982"/>
    <w:rsid w:val="170D0F85"/>
    <w:rsid w:val="170E1077"/>
    <w:rsid w:val="170F40AA"/>
    <w:rsid w:val="17126915"/>
    <w:rsid w:val="171A6789"/>
    <w:rsid w:val="171C4373"/>
    <w:rsid w:val="171F5DF6"/>
    <w:rsid w:val="172169E5"/>
    <w:rsid w:val="17260D44"/>
    <w:rsid w:val="17297BA3"/>
    <w:rsid w:val="172D2A9C"/>
    <w:rsid w:val="17327F34"/>
    <w:rsid w:val="173656EC"/>
    <w:rsid w:val="17366534"/>
    <w:rsid w:val="173F0492"/>
    <w:rsid w:val="17432683"/>
    <w:rsid w:val="17453D47"/>
    <w:rsid w:val="174A43B5"/>
    <w:rsid w:val="174D541F"/>
    <w:rsid w:val="17514CB1"/>
    <w:rsid w:val="17527A2A"/>
    <w:rsid w:val="1753667E"/>
    <w:rsid w:val="175631FF"/>
    <w:rsid w:val="175679E4"/>
    <w:rsid w:val="175B042D"/>
    <w:rsid w:val="175B634E"/>
    <w:rsid w:val="175C2536"/>
    <w:rsid w:val="175F588B"/>
    <w:rsid w:val="17614827"/>
    <w:rsid w:val="17632D36"/>
    <w:rsid w:val="17644643"/>
    <w:rsid w:val="1767259F"/>
    <w:rsid w:val="176A4379"/>
    <w:rsid w:val="176C3563"/>
    <w:rsid w:val="176C49E0"/>
    <w:rsid w:val="177064F7"/>
    <w:rsid w:val="177335D9"/>
    <w:rsid w:val="17744BDC"/>
    <w:rsid w:val="17773CE8"/>
    <w:rsid w:val="177A52CD"/>
    <w:rsid w:val="177C56A0"/>
    <w:rsid w:val="177D1D5D"/>
    <w:rsid w:val="17836199"/>
    <w:rsid w:val="1784779B"/>
    <w:rsid w:val="178D2AD5"/>
    <w:rsid w:val="17902E8D"/>
    <w:rsid w:val="1791626B"/>
    <w:rsid w:val="17925BF3"/>
    <w:rsid w:val="17936C21"/>
    <w:rsid w:val="179466CD"/>
    <w:rsid w:val="17997734"/>
    <w:rsid w:val="179C2B56"/>
    <w:rsid w:val="179F79E9"/>
    <w:rsid w:val="17A94EEC"/>
    <w:rsid w:val="17AA5573"/>
    <w:rsid w:val="17AA7E35"/>
    <w:rsid w:val="17AB4614"/>
    <w:rsid w:val="17B16734"/>
    <w:rsid w:val="17B16FDF"/>
    <w:rsid w:val="17B75416"/>
    <w:rsid w:val="17BC1CEB"/>
    <w:rsid w:val="17BD06E5"/>
    <w:rsid w:val="17BE4122"/>
    <w:rsid w:val="17C55D28"/>
    <w:rsid w:val="17C647AB"/>
    <w:rsid w:val="17CC3DFE"/>
    <w:rsid w:val="17D35B77"/>
    <w:rsid w:val="17DD6B02"/>
    <w:rsid w:val="17DF7BD4"/>
    <w:rsid w:val="17E625C2"/>
    <w:rsid w:val="17E77ED0"/>
    <w:rsid w:val="17EC5349"/>
    <w:rsid w:val="17F45318"/>
    <w:rsid w:val="17F66112"/>
    <w:rsid w:val="17FC06ED"/>
    <w:rsid w:val="17FD214A"/>
    <w:rsid w:val="180B72B6"/>
    <w:rsid w:val="180C1D40"/>
    <w:rsid w:val="180E4B36"/>
    <w:rsid w:val="18116CE6"/>
    <w:rsid w:val="181239BD"/>
    <w:rsid w:val="18135E3E"/>
    <w:rsid w:val="181459BA"/>
    <w:rsid w:val="18177F3D"/>
    <w:rsid w:val="18185984"/>
    <w:rsid w:val="18224476"/>
    <w:rsid w:val="182A0B1B"/>
    <w:rsid w:val="182A3457"/>
    <w:rsid w:val="182C35B8"/>
    <w:rsid w:val="182E3183"/>
    <w:rsid w:val="18300913"/>
    <w:rsid w:val="183A51E7"/>
    <w:rsid w:val="183E11A1"/>
    <w:rsid w:val="184004F8"/>
    <w:rsid w:val="1842506B"/>
    <w:rsid w:val="18433759"/>
    <w:rsid w:val="184378D7"/>
    <w:rsid w:val="18453619"/>
    <w:rsid w:val="18467B27"/>
    <w:rsid w:val="184D7AEB"/>
    <w:rsid w:val="1850343C"/>
    <w:rsid w:val="18503850"/>
    <w:rsid w:val="18515F6B"/>
    <w:rsid w:val="18585622"/>
    <w:rsid w:val="18607764"/>
    <w:rsid w:val="18655724"/>
    <w:rsid w:val="186940E3"/>
    <w:rsid w:val="186B5D70"/>
    <w:rsid w:val="186E64B4"/>
    <w:rsid w:val="18727D02"/>
    <w:rsid w:val="1875446D"/>
    <w:rsid w:val="187649DD"/>
    <w:rsid w:val="187A16BE"/>
    <w:rsid w:val="187C3B33"/>
    <w:rsid w:val="187C4194"/>
    <w:rsid w:val="187D5786"/>
    <w:rsid w:val="1883097D"/>
    <w:rsid w:val="18837296"/>
    <w:rsid w:val="1885171D"/>
    <w:rsid w:val="18854F23"/>
    <w:rsid w:val="1891119B"/>
    <w:rsid w:val="18920224"/>
    <w:rsid w:val="189655EA"/>
    <w:rsid w:val="1897776C"/>
    <w:rsid w:val="18981E1B"/>
    <w:rsid w:val="18A24054"/>
    <w:rsid w:val="18A265B2"/>
    <w:rsid w:val="18A535BB"/>
    <w:rsid w:val="18A66070"/>
    <w:rsid w:val="18AA0393"/>
    <w:rsid w:val="18AA039C"/>
    <w:rsid w:val="18B104C1"/>
    <w:rsid w:val="18B31E7E"/>
    <w:rsid w:val="18B35F2D"/>
    <w:rsid w:val="18B5750F"/>
    <w:rsid w:val="18B85928"/>
    <w:rsid w:val="18B94460"/>
    <w:rsid w:val="18BA1399"/>
    <w:rsid w:val="18C46B42"/>
    <w:rsid w:val="18C679F6"/>
    <w:rsid w:val="18C83A38"/>
    <w:rsid w:val="18C86EC4"/>
    <w:rsid w:val="18C926F4"/>
    <w:rsid w:val="18CA06FD"/>
    <w:rsid w:val="18CA1FA0"/>
    <w:rsid w:val="18CC230D"/>
    <w:rsid w:val="18CD39B4"/>
    <w:rsid w:val="18CF4B61"/>
    <w:rsid w:val="18D007E6"/>
    <w:rsid w:val="18D03F3E"/>
    <w:rsid w:val="18D13A8E"/>
    <w:rsid w:val="18D75389"/>
    <w:rsid w:val="18D974CA"/>
    <w:rsid w:val="18E10A71"/>
    <w:rsid w:val="18E26D8A"/>
    <w:rsid w:val="18E51406"/>
    <w:rsid w:val="18E6191F"/>
    <w:rsid w:val="18E90D31"/>
    <w:rsid w:val="18E963FF"/>
    <w:rsid w:val="18EC0711"/>
    <w:rsid w:val="18F16397"/>
    <w:rsid w:val="18F63039"/>
    <w:rsid w:val="18F74BC0"/>
    <w:rsid w:val="18F83387"/>
    <w:rsid w:val="18FA0D7A"/>
    <w:rsid w:val="18FB5354"/>
    <w:rsid w:val="18FB601C"/>
    <w:rsid w:val="18FF5E3B"/>
    <w:rsid w:val="190570F2"/>
    <w:rsid w:val="19062231"/>
    <w:rsid w:val="19080969"/>
    <w:rsid w:val="19081F5F"/>
    <w:rsid w:val="190C0F50"/>
    <w:rsid w:val="190D2999"/>
    <w:rsid w:val="190E0E6C"/>
    <w:rsid w:val="190F1991"/>
    <w:rsid w:val="19111FF1"/>
    <w:rsid w:val="19132DC5"/>
    <w:rsid w:val="19176C8C"/>
    <w:rsid w:val="191A2B74"/>
    <w:rsid w:val="191C2D12"/>
    <w:rsid w:val="191D0249"/>
    <w:rsid w:val="191D139B"/>
    <w:rsid w:val="19221D9B"/>
    <w:rsid w:val="1925185B"/>
    <w:rsid w:val="1926797B"/>
    <w:rsid w:val="192A7FAF"/>
    <w:rsid w:val="192B66CA"/>
    <w:rsid w:val="192B7305"/>
    <w:rsid w:val="1935470C"/>
    <w:rsid w:val="19360823"/>
    <w:rsid w:val="193C2111"/>
    <w:rsid w:val="193D5F6C"/>
    <w:rsid w:val="194171D6"/>
    <w:rsid w:val="194410FD"/>
    <w:rsid w:val="1954514C"/>
    <w:rsid w:val="19582049"/>
    <w:rsid w:val="195D21D7"/>
    <w:rsid w:val="195E1FAB"/>
    <w:rsid w:val="196133A1"/>
    <w:rsid w:val="1965786D"/>
    <w:rsid w:val="19684A8F"/>
    <w:rsid w:val="196A4E87"/>
    <w:rsid w:val="196A5557"/>
    <w:rsid w:val="196A698A"/>
    <w:rsid w:val="19727F78"/>
    <w:rsid w:val="197D6A8B"/>
    <w:rsid w:val="19814734"/>
    <w:rsid w:val="1988115F"/>
    <w:rsid w:val="19884BD0"/>
    <w:rsid w:val="198B0B60"/>
    <w:rsid w:val="198F5B6E"/>
    <w:rsid w:val="19934AC8"/>
    <w:rsid w:val="19951F3F"/>
    <w:rsid w:val="19976BDE"/>
    <w:rsid w:val="19993522"/>
    <w:rsid w:val="199B1475"/>
    <w:rsid w:val="199B2063"/>
    <w:rsid w:val="199C1641"/>
    <w:rsid w:val="199D5397"/>
    <w:rsid w:val="199E43F4"/>
    <w:rsid w:val="19A33C9C"/>
    <w:rsid w:val="19A3524C"/>
    <w:rsid w:val="19A80969"/>
    <w:rsid w:val="19AE10A3"/>
    <w:rsid w:val="19AE2FB9"/>
    <w:rsid w:val="19AF3864"/>
    <w:rsid w:val="19B151CA"/>
    <w:rsid w:val="19B336BD"/>
    <w:rsid w:val="19B3482C"/>
    <w:rsid w:val="19B40A76"/>
    <w:rsid w:val="19B8689F"/>
    <w:rsid w:val="19BA37C2"/>
    <w:rsid w:val="19BD1197"/>
    <w:rsid w:val="19C01404"/>
    <w:rsid w:val="19CF7EE4"/>
    <w:rsid w:val="19D04947"/>
    <w:rsid w:val="19D12BD1"/>
    <w:rsid w:val="19D719FA"/>
    <w:rsid w:val="19DD289C"/>
    <w:rsid w:val="19E554D8"/>
    <w:rsid w:val="19E563FB"/>
    <w:rsid w:val="19E618E7"/>
    <w:rsid w:val="19E824C9"/>
    <w:rsid w:val="19EE4782"/>
    <w:rsid w:val="19EE621C"/>
    <w:rsid w:val="19EF2E9E"/>
    <w:rsid w:val="19F006F5"/>
    <w:rsid w:val="19F45F43"/>
    <w:rsid w:val="19F77819"/>
    <w:rsid w:val="19F949E3"/>
    <w:rsid w:val="19FE1AF9"/>
    <w:rsid w:val="1A002EA5"/>
    <w:rsid w:val="1A0D7CCE"/>
    <w:rsid w:val="1A123917"/>
    <w:rsid w:val="1A153F04"/>
    <w:rsid w:val="1A155BC0"/>
    <w:rsid w:val="1A163C47"/>
    <w:rsid w:val="1A1A1745"/>
    <w:rsid w:val="1A1B481C"/>
    <w:rsid w:val="1A201754"/>
    <w:rsid w:val="1A2024CE"/>
    <w:rsid w:val="1A2809BA"/>
    <w:rsid w:val="1A2A1CDB"/>
    <w:rsid w:val="1A2F5DD8"/>
    <w:rsid w:val="1A307C5D"/>
    <w:rsid w:val="1A35565A"/>
    <w:rsid w:val="1A356DE5"/>
    <w:rsid w:val="1A3C3701"/>
    <w:rsid w:val="1A3D75B9"/>
    <w:rsid w:val="1A3F55C0"/>
    <w:rsid w:val="1A431D08"/>
    <w:rsid w:val="1A434A90"/>
    <w:rsid w:val="1A4768A9"/>
    <w:rsid w:val="1A492761"/>
    <w:rsid w:val="1A4B7D7B"/>
    <w:rsid w:val="1A55290F"/>
    <w:rsid w:val="1A596DA7"/>
    <w:rsid w:val="1A5B690A"/>
    <w:rsid w:val="1A5F66F4"/>
    <w:rsid w:val="1A6219D0"/>
    <w:rsid w:val="1A645C80"/>
    <w:rsid w:val="1A664847"/>
    <w:rsid w:val="1A675069"/>
    <w:rsid w:val="1A69246E"/>
    <w:rsid w:val="1A694EA2"/>
    <w:rsid w:val="1A6C4A7C"/>
    <w:rsid w:val="1A6C63CE"/>
    <w:rsid w:val="1A6E0D1B"/>
    <w:rsid w:val="1A701F8C"/>
    <w:rsid w:val="1A722F70"/>
    <w:rsid w:val="1A7627A1"/>
    <w:rsid w:val="1A7A4DBC"/>
    <w:rsid w:val="1A7B1074"/>
    <w:rsid w:val="1A7D42EB"/>
    <w:rsid w:val="1A7E2570"/>
    <w:rsid w:val="1A7F3AA4"/>
    <w:rsid w:val="1A8A0C84"/>
    <w:rsid w:val="1A95792A"/>
    <w:rsid w:val="1A9902E7"/>
    <w:rsid w:val="1A9B3E14"/>
    <w:rsid w:val="1AA0202B"/>
    <w:rsid w:val="1AAA2607"/>
    <w:rsid w:val="1AAC32D4"/>
    <w:rsid w:val="1AB029E6"/>
    <w:rsid w:val="1AB85B6A"/>
    <w:rsid w:val="1ABA545E"/>
    <w:rsid w:val="1ABF1838"/>
    <w:rsid w:val="1ABF4703"/>
    <w:rsid w:val="1ABF6572"/>
    <w:rsid w:val="1AC17EAC"/>
    <w:rsid w:val="1AC33CB8"/>
    <w:rsid w:val="1AC40851"/>
    <w:rsid w:val="1AC858D3"/>
    <w:rsid w:val="1AD15E94"/>
    <w:rsid w:val="1AD833EA"/>
    <w:rsid w:val="1ADB05DF"/>
    <w:rsid w:val="1ADD1C82"/>
    <w:rsid w:val="1ADE4C4D"/>
    <w:rsid w:val="1ADE7810"/>
    <w:rsid w:val="1ADF22DB"/>
    <w:rsid w:val="1AE00AD9"/>
    <w:rsid w:val="1AE00D6D"/>
    <w:rsid w:val="1AE0484C"/>
    <w:rsid w:val="1AE06D26"/>
    <w:rsid w:val="1AE10D6F"/>
    <w:rsid w:val="1AE11890"/>
    <w:rsid w:val="1AE2163C"/>
    <w:rsid w:val="1AE423BE"/>
    <w:rsid w:val="1AE5374E"/>
    <w:rsid w:val="1AE63C6A"/>
    <w:rsid w:val="1AE801A8"/>
    <w:rsid w:val="1AEA5EFD"/>
    <w:rsid w:val="1AEC10E8"/>
    <w:rsid w:val="1AEE0D47"/>
    <w:rsid w:val="1AEF5690"/>
    <w:rsid w:val="1AF037EC"/>
    <w:rsid w:val="1AF05298"/>
    <w:rsid w:val="1AF36659"/>
    <w:rsid w:val="1AF82285"/>
    <w:rsid w:val="1AFD6868"/>
    <w:rsid w:val="1B001F7F"/>
    <w:rsid w:val="1B00324A"/>
    <w:rsid w:val="1B01098D"/>
    <w:rsid w:val="1B032812"/>
    <w:rsid w:val="1B033F36"/>
    <w:rsid w:val="1B055AD5"/>
    <w:rsid w:val="1B066C3D"/>
    <w:rsid w:val="1B0A7CBF"/>
    <w:rsid w:val="1B0C75C1"/>
    <w:rsid w:val="1B12504F"/>
    <w:rsid w:val="1B141BC3"/>
    <w:rsid w:val="1B1927BE"/>
    <w:rsid w:val="1B233587"/>
    <w:rsid w:val="1B2537C2"/>
    <w:rsid w:val="1B2939B3"/>
    <w:rsid w:val="1B2D11CB"/>
    <w:rsid w:val="1B2E6162"/>
    <w:rsid w:val="1B3D670C"/>
    <w:rsid w:val="1B411659"/>
    <w:rsid w:val="1B48557C"/>
    <w:rsid w:val="1B4F2799"/>
    <w:rsid w:val="1B5153F4"/>
    <w:rsid w:val="1B51588E"/>
    <w:rsid w:val="1B555A4D"/>
    <w:rsid w:val="1B5E7265"/>
    <w:rsid w:val="1B5F1E14"/>
    <w:rsid w:val="1B6326C9"/>
    <w:rsid w:val="1B653109"/>
    <w:rsid w:val="1B6E152A"/>
    <w:rsid w:val="1B7B3BEF"/>
    <w:rsid w:val="1B7F428C"/>
    <w:rsid w:val="1B81049C"/>
    <w:rsid w:val="1B897C67"/>
    <w:rsid w:val="1B8B214F"/>
    <w:rsid w:val="1B8B49D8"/>
    <w:rsid w:val="1B8B5F7B"/>
    <w:rsid w:val="1B8E454D"/>
    <w:rsid w:val="1B927600"/>
    <w:rsid w:val="1B955B56"/>
    <w:rsid w:val="1B9B61C4"/>
    <w:rsid w:val="1B9B63DC"/>
    <w:rsid w:val="1B9C6E89"/>
    <w:rsid w:val="1BA14824"/>
    <w:rsid w:val="1BA533BE"/>
    <w:rsid w:val="1BA669BE"/>
    <w:rsid w:val="1BAD3296"/>
    <w:rsid w:val="1BB25EAD"/>
    <w:rsid w:val="1BB644D4"/>
    <w:rsid w:val="1BB81089"/>
    <w:rsid w:val="1BBD7585"/>
    <w:rsid w:val="1BBF1BC3"/>
    <w:rsid w:val="1BC07824"/>
    <w:rsid w:val="1BC2043B"/>
    <w:rsid w:val="1BC4307B"/>
    <w:rsid w:val="1BC571AF"/>
    <w:rsid w:val="1BC9387D"/>
    <w:rsid w:val="1BCC1C0B"/>
    <w:rsid w:val="1BCF3FA5"/>
    <w:rsid w:val="1BD06DC1"/>
    <w:rsid w:val="1BD334FE"/>
    <w:rsid w:val="1BD622F2"/>
    <w:rsid w:val="1BD6496C"/>
    <w:rsid w:val="1BD73B3C"/>
    <w:rsid w:val="1BE0606A"/>
    <w:rsid w:val="1BE6129B"/>
    <w:rsid w:val="1BE82197"/>
    <w:rsid w:val="1BE9313E"/>
    <w:rsid w:val="1BEC2AD4"/>
    <w:rsid w:val="1BEF4B99"/>
    <w:rsid w:val="1BEF79FF"/>
    <w:rsid w:val="1BF202AD"/>
    <w:rsid w:val="1BF37F80"/>
    <w:rsid w:val="1BF53D69"/>
    <w:rsid w:val="1BF75933"/>
    <w:rsid w:val="1BFA4CCA"/>
    <w:rsid w:val="1BFE7365"/>
    <w:rsid w:val="1C010F71"/>
    <w:rsid w:val="1C021D26"/>
    <w:rsid w:val="1C0409F6"/>
    <w:rsid w:val="1C053D28"/>
    <w:rsid w:val="1C081254"/>
    <w:rsid w:val="1C086A37"/>
    <w:rsid w:val="1C09559D"/>
    <w:rsid w:val="1C0C3161"/>
    <w:rsid w:val="1C103965"/>
    <w:rsid w:val="1C115627"/>
    <w:rsid w:val="1C151BCA"/>
    <w:rsid w:val="1C1647E2"/>
    <w:rsid w:val="1C1650F6"/>
    <w:rsid w:val="1C174C82"/>
    <w:rsid w:val="1C1E712C"/>
    <w:rsid w:val="1C1F5095"/>
    <w:rsid w:val="1C214667"/>
    <w:rsid w:val="1C250335"/>
    <w:rsid w:val="1C281AEB"/>
    <w:rsid w:val="1C2A6FED"/>
    <w:rsid w:val="1C2B1E98"/>
    <w:rsid w:val="1C2B2C17"/>
    <w:rsid w:val="1C2D3466"/>
    <w:rsid w:val="1C325046"/>
    <w:rsid w:val="1C3334D3"/>
    <w:rsid w:val="1C3612E4"/>
    <w:rsid w:val="1C361596"/>
    <w:rsid w:val="1C3B65D3"/>
    <w:rsid w:val="1C3E0DD1"/>
    <w:rsid w:val="1C426C1A"/>
    <w:rsid w:val="1C440E21"/>
    <w:rsid w:val="1C446BBB"/>
    <w:rsid w:val="1C476671"/>
    <w:rsid w:val="1C497E5C"/>
    <w:rsid w:val="1C4D50CD"/>
    <w:rsid w:val="1C5421BD"/>
    <w:rsid w:val="1C5726B1"/>
    <w:rsid w:val="1C593AA6"/>
    <w:rsid w:val="1C5A3F31"/>
    <w:rsid w:val="1C5E027B"/>
    <w:rsid w:val="1C5F0730"/>
    <w:rsid w:val="1C6664B1"/>
    <w:rsid w:val="1C717696"/>
    <w:rsid w:val="1C7F14F1"/>
    <w:rsid w:val="1C806BAA"/>
    <w:rsid w:val="1C815E75"/>
    <w:rsid w:val="1C8206F1"/>
    <w:rsid w:val="1C854D42"/>
    <w:rsid w:val="1C86253A"/>
    <w:rsid w:val="1C892B98"/>
    <w:rsid w:val="1C8935D9"/>
    <w:rsid w:val="1C955626"/>
    <w:rsid w:val="1C973CFA"/>
    <w:rsid w:val="1C9819B6"/>
    <w:rsid w:val="1C9B0C93"/>
    <w:rsid w:val="1C9C036A"/>
    <w:rsid w:val="1C9E50DE"/>
    <w:rsid w:val="1CA863A6"/>
    <w:rsid w:val="1CB11309"/>
    <w:rsid w:val="1CB90579"/>
    <w:rsid w:val="1CBC794C"/>
    <w:rsid w:val="1CBF3BD5"/>
    <w:rsid w:val="1CC215BA"/>
    <w:rsid w:val="1CC46477"/>
    <w:rsid w:val="1CC74AFB"/>
    <w:rsid w:val="1CD16866"/>
    <w:rsid w:val="1CD33E92"/>
    <w:rsid w:val="1CD82938"/>
    <w:rsid w:val="1CD9042E"/>
    <w:rsid w:val="1CE23EF0"/>
    <w:rsid w:val="1CE337E6"/>
    <w:rsid w:val="1CE439DE"/>
    <w:rsid w:val="1CE56FC3"/>
    <w:rsid w:val="1CE63778"/>
    <w:rsid w:val="1CEE605F"/>
    <w:rsid w:val="1CF15C8A"/>
    <w:rsid w:val="1CF4149C"/>
    <w:rsid w:val="1CF416FA"/>
    <w:rsid w:val="1CF666B4"/>
    <w:rsid w:val="1CFC0185"/>
    <w:rsid w:val="1CFC0DE3"/>
    <w:rsid w:val="1CFD4AE6"/>
    <w:rsid w:val="1D01721D"/>
    <w:rsid w:val="1D074642"/>
    <w:rsid w:val="1D0B5492"/>
    <w:rsid w:val="1D0E0D94"/>
    <w:rsid w:val="1D117A37"/>
    <w:rsid w:val="1D144430"/>
    <w:rsid w:val="1D147CC1"/>
    <w:rsid w:val="1D17428D"/>
    <w:rsid w:val="1D1B4DA1"/>
    <w:rsid w:val="1D26236A"/>
    <w:rsid w:val="1D2715B8"/>
    <w:rsid w:val="1D314827"/>
    <w:rsid w:val="1D376D0A"/>
    <w:rsid w:val="1D392ED4"/>
    <w:rsid w:val="1D3C11B3"/>
    <w:rsid w:val="1D41310E"/>
    <w:rsid w:val="1D4522CA"/>
    <w:rsid w:val="1D460930"/>
    <w:rsid w:val="1D473533"/>
    <w:rsid w:val="1D485764"/>
    <w:rsid w:val="1D49561B"/>
    <w:rsid w:val="1D4A17E5"/>
    <w:rsid w:val="1D542F5A"/>
    <w:rsid w:val="1D5546D2"/>
    <w:rsid w:val="1D5564A8"/>
    <w:rsid w:val="1D602B90"/>
    <w:rsid w:val="1D644EFE"/>
    <w:rsid w:val="1D6A38B3"/>
    <w:rsid w:val="1D761B42"/>
    <w:rsid w:val="1D767AFE"/>
    <w:rsid w:val="1D793B61"/>
    <w:rsid w:val="1D7C3EA6"/>
    <w:rsid w:val="1D7F0DD3"/>
    <w:rsid w:val="1D812AFE"/>
    <w:rsid w:val="1D89674F"/>
    <w:rsid w:val="1D8B7145"/>
    <w:rsid w:val="1D8C7374"/>
    <w:rsid w:val="1D90395C"/>
    <w:rsid w:val="1D915368"/>
    <w:rsid w:val="1D941FBC"/>
    <w:rsid w:val="1D942B8C"/>
    <w:rsid w:val="1D95459E"/>
    <w:rsid w:val="1D975638"/>
    <w:rsid w:val="1D9C59D0"/>
    <w:rsid w:val="1DA062E8"/>
    <w:rsid w:val="1DA1153D"/>
    <w:rsid w:val="1DA22454"/>
    <w:rsid w:val="1DA433DF"/>
    <w:rsid w:val="1DA63829"/>
    <w:rsid w:val="1DA7764C"/>
    <w:rsid w:val="1DAE2635"/>
    <w:rsid w:val="1DB10DF7"/>
    <w:rsid w:val="1DB530CD"/>
    <w:rsid w:val="1DB65946"/>
    <w:rsid w:val="1DB873B9"/>
    <w:rsid w:val="1DBB60F4"/>
    <w:rsid w:val="1DC16F3A"/>
    <w:rsid w:val="1DC41876"/>
    <w:rsid w:val="1DC47D9F"/>
    <w:rsid w:val="1DC6753E"/>
    <w:rsid w:val="1DCC31C5"/>
    <w:rsid w:val="1DD507A6"/>
    <w:rsid w:val="1DD93377"/>
    <w:rsid w:val="1DDA7E48"/>
    <w:rsid w:val="1DDC3D25"/>
    <w:rsid w:val="1DDD5D24"/>
    <w:rsid w:val="1DE16D48"/>
    <w:rsid w:val="1DE56DA6"/>
    <w:rsid w:val="1DE93A23"/>
    <w:rsid w:val="1DE95768"/>
    <w:rsid w:val="1DEA577F"/>
    <w:rsid w:val="1DEC4701"/>
    <w:rsid w:val="1DEC67DE"/>
    <w:rsid w:val="1DED357B"/>
    <w:rsid w:val="1DF0554C"/>
    <w:rsid w:val="1DF1123B"/>
    <w:rsid w:val="1DF20CA9"/>
    <w:rsid w:val="1DF21E14"/>
    <w:rsid w:val="1DF44E06"/>
    <w:rsid w:val="1DF76700"/>
    <w:rsid w:val="1DF90BA4"/>
    <w:rsid w:val="1DFA27F2"/>
    <w:rsid w:val="1DFF2F07"/>
    <w:rsid w:val="1E04532B"/>
    <w:rsid w:val="1E08683A"/>
    <w:rsid w:val="1E0937D8"/>
    <w:rsid w:val="1E096581"/>
    <w:rsid w:val="1E0C16FF"/>
    <w:rsid w:val="1E0D1E0A"/>
    <w:rsid w:val="1E0D48CC"/>
    <w:rsid w:val="1E0D6DE7"/>
    <w:rsid w:val="1E101AC8"/>
    <w:rsid w:val="1E183B76"/>
    <w:rsid w:val="1E1D0886"/>
    <w:rsid w:val="1E203913"/>
    <w:rsid w:val="1E262DF1"/>
    <w:rsid w:val="1E263C3B"/>
    <w:rsid w:val="1E2D155B"/>
    <w:rsid w:val="1E2D76A5"/>
    <w:rsid w:val="1E302436"/>
    <w:rsid w:val="1E3377C5"/>
    <w:rsid w:val="1E352A45"/>
    <w:rsid w:val="1E363DB1"/>
    <w:rsid w:val="1E3845A0"/>
    <w:rsid w:val="1E38552C"/>
    <w:rsid w:val="1E413484"/>
    <w:rsid w:val="1E420733"/>
    <w:rsid w:val="1E441F2B"/>
    <w:rsid w:val="1E47241E"/>
    <w:rsid w:val="1E4E606C"/>
    <w:rsid w:val="1E53679F"/>
    <w:rsid w:val="1E553D54"/>
    <w:rsid w:val="1E5F1C69"/>
    <w:rsid w:val="1E613C45"/>
    <w:rsid w:val="1E675C66"/>
    <w:rsid w:val="1E6D4DA5"/>
    <w:rsid w:val="1E703367"/>
    <w:rsid w:val="1E730F83"/>
    <w:rsid w:val="1E832D81"/>
    <w:rsid w:val="1E844D16"/>
    <w:rsid w:val="1E886057"/>
    <w:rsid w:val="1E8978C2"/>
    <w:rsid w:val="1E8D0690"/>
    <w:rsid w:val="1E921026"/>
    <w:rsid w:val="1E975F70"/>
    <w:rsid w:val="1E9967C5"/>
    <w:rsid w:val="1E9F2F28"/>
    <w:rsid w:val="1EA37AC9"/>
    <w:rsid w:val="1EA66A2D"/>
    <w:rsid w:val="1EA84363"/>
    <w:rsid w:val="1EA850D4"/>
    <w:rsid w:val="1EA9712B"/>
    <w:rsid w:val="1EA97F79"/>
    <w:rsid w:val="1EAA24AD"/>
    <w:rsid w:val="1EAF6C4C"/>
    <w:rsid w:val="1EB45BBB"/>
    <w:rsid w:val="1EBA13C6"/>
    <w:rsid w:val="1EBE1E98"/>
    <w:rsid w:val="1EBF0655"/>
    <w:rsid w:val="1EBF12C3"/>
    <w:rsid w:val="1EC05886"/>
    <w:rsid w:val="1EC1370C"/>
    <w:rsid w:val="1EC60CC4"/>
    <w:rsid w:val="1EC62B2E"/>
    <w:rsid w:val="1EC675D7"/>
    <w:rsid w:val="1EC82ED9"/>
    <w:rsid w:val="1ECA76BE"/>
    <w:rsid w:val="1ECE5CCA"/>
    <w:rsid w:val="1ED94AC9"/>
    <w:rsid w:val="1EDC2CCD"/>
    <w:rsid w:val="1EDE0DFF"/>
    <w:rsid w:val="1EDE726C"/>
    <w:rsid w:val="1EE57C4F"/>
    <w:rsid w:val="1EE833EC"/>
    <w:rsid w:val="1EE9228B"/>
    <w:rsid w:val="1EEE54EF"/>
    <w:rsid w:val="1EF0797D"/>
    <w:rsid w:val="1EF42821"/>
    <w:rsid w:val="1EF6057F"/>
    <w:rsid w:val="1EFB00C8"/>
    <w:rsid w:val="1F0001CA"/>
    <w:rsid w:val="1F0062B2"/>
    <w:rsid w:val="1F021065"/>
    <w:rsid w:val="1F0924E7"/>
    <w:rsid w:val="1F0A04E3"/>
    <w:rsid w:val="1F106802"/>
    <w:rsid w:val="1F1368AD"/>
    <w:rsid w:val="1F140B66"/>
    <w:rsid w:val="1F177F2A"/>
    <w:rsid w:val="1F18636B"/>
    <w:rsid w:val="1F194EC9"/>
    <w:rsid w:val="1F1A17CE"/>
    <w:rsid w:val="1F243FF0"/>
    <w:rsid w:val="1F2731AD"/>
    <w:rsid w:val="1F274415"/>
    <w:rsid w:val="1F285607"/>
    <w:rsid w:val="1F291E5A"/>
    <w:rsid w:val="1F2A57A1"/>
    <w:rsid w:val="1F2B4407"/>
    <w:rsid w:val="1F2E102F"/>
    <w:rsid w:val="1F2F219B"/>
    <w:rsid w:val="1F306D4B"/>
    <w:rsid w:val="1F341640"/>
    <w:rsid w:val="1F35522E"/>
    <w:rsid w:val="1F370E4C"/>
    <w:rsid w:val="1F3C63CC"/>
    <w:rsid w:val="1F3F33BE"/>
    <w:rsid w:val="1F433F5B"/>
    <w:rsid w:val="1F455642"/>
    <w:rsid w:val="1F477C02"/>
    <w:rsid w:val="1F521D47"/>
    <w:rsid w:val="1F524A00"/>
    <w:rsid w:val="1F536D11"/>
    <w:rsid w:val="1F556FFE"/>
    <w:rsid w:val="1F597A88"/>
    <w:rsid w:val="1F5A13DF"/>
    <w:rsid w:val="1F5C7C2B"/>
    <w:rsid w:val="1F6366EF"/>
    <w:rsid w:val="1F65728E"/>
    <w:rsid w:val="1F69338F"/>
    <w:rsid w:val="1F6964FB"/>
    <w:rsid w:val="1F6B581F"/>
    <w:rsid w:val="1F6C250B"/>
    <w:rsid w:val="1F701DCC"/>
    <w:rsid w:val="1F736C79"/>
    <w:rsid w:val="1F737923"/>
    <w:rsid w:val="1F75660F"/>
    <w:rsid w:val="1F772405"/>
    <w:rsid w:val="1F7B2C7B"/>
    <w:rsid w:val="1F7C4C44"/>
    <w:rsid w:val="1F7D21BC"/>
    <w:rsid w:val="1F7E3D3E"/>
    <w:rsid w:val="1F7F41B3"/>
    <w:rsid w:val="1F7F5EAF"/>
    <w:rsid w:val="1F7F7C5C"/>
    <w:rsid w:val="1F8929B2"/>
    <w:rsid w:val="1F984D5A"/>
    <w:rsid w:val="1F9B254E"/>
    <w:rsid w:val="1FA057F8"/>
    <w:rsid w:val="1FA24FE1"/>
    <w:rsid w:val="1FAD3173"/>
    <w:rsid w:val="1FB11D16"/>
    <w:rsid w:val="1FB25F38"/>
    <w:rsid w:val="1FB73628"/>
    <w:rsid w:val="1FB87B74"/>
    <w:rsid w:val="1FBA0A62"/>
    <w:rsid w:val="1FBB0AB7"/>
    <w:rsid w:val="1FC33A12"/>
    <w:rsid w:val="1FC44166"/>
    <w:rsid w:val="1FC452FC"/>
    <w:rsid w:val="1FC9417E"/>
    <w:rsid w:val="1FCE49C3"/>
    <w:rsid w:val="1FCE623E"/>
    <w:rsid w:val="1FD342A3"/>
    <w:rsid w:val="1FD43EA8"/>
    <w:rsid w:val="1FDA421E"/>
    <w:rsid w:val="1FDA495C"/>
    <w:rsid w:val="1FE12AC8"/>
    <w:rsid w:val="1FE446EC"/>
    <w:rsid w:val="1FED0D07"/>
    <w:rsid w:val="1FED0D33"/>
    <w:rsid w:val="1FED5CC3"/>
    <w:rsid w:val="1FEF3A56"/>
    <w:rsid w:val="1FF55FB6"/>
    <w:rsid w:val="1FF735D1"/>
    <w:rsid w:val="1FF74954"/>
    <w:rsid w:val="1FFC5DE0"/>
    <w:rsid w:val="1FFE17CB"/>
    <w:rsid w:val="1FFF5723"/>
    <w:rsid w:val="200101BD"/>
    <w:rsid w:val="20052BAB"/>
    <w:rsid w:val="200F7700"/>
    <w:rsid w:val="2011393F"/>
    <w:rsid w:val="20152C76"/>
    <w:rsid w:val="20157EC1"/>
    <w:rsid w:val="201A2F94"/>
    <w:rsid w:val="20207784"/>
    <w:rsid w:val="2022384E"/>
    <w:rsid w:val="20264F86"/>
    <w:rsid w:val="202767D0"/>
    <w:rsid w:val="202B3B96"/>
    <w:rsid w:val="20314109"/>
    <w:rsid w:val="203B74D6"/>
    <w:rsid w:val="203C5393"/>
    <w:rsid w:val="204144EE"/>
    <w:rsid w:val="20436BFC"/>
    <w:rsid w:val="20445BED"/>
    <w:rsid w:val="204658ED"/>
    <w:rsid w:val="2047338E"/>
    <w:rsid w:val="20490E66"/>
    <w:rsid w:val="204B0F87"/>
    <w:rsid w:val="20503DE3"/>
    <w:rsid w:val="2050455C"/>
    <w:rsid w:val="20546F97"/>
    <w:rsid w:val="20561443"/>
    <w:rsid w:val="20562A06"/>
    <w:rsid w:val="20563728"/>
    <w:rsid w:val="2056583B"/>
    <w:rsid w:val="206237EC"/>
    <w:rsid w:val="2062779A"/>
    <w:rsid w:val="206C201F"/>
    <w:rsid w:val="206E618B"/>
    <w:rsid w:val="206F595C"/>
    <w:rsid w:val="20710C7D"/>
    <w:rsid w:val="20722759"/>
    <w:rsid w:val="207452D8"/>
    <w:rsid w:val="20795368"/>
    <w:rsid w:val="20807721"/>
    <w:rsid w:val="208113CA"/>
    <w:rsid w:val="20815EBC"/>
    <w:rsid w:val="20831745"/>
    <w:rsid w:val="20847BB4"/>
    <w:rsid w:val="20857202"/>
    <w:rsid w:val="20857668"/>
    <w:rsid w:val="208857A8"/>
    <w:rsid w:val="208D3A24"/>
    <w:rsid w:val="20916037"/>
    <w:rsid w:val="209641DB"/>
    <w:rsid w:val="20964E69"/>
    <w:rsid w:val="20977F8D"/>
    <w:rsid w:val="209F60F3"/>
    <w:rsid w:val="20A13709"/>
    <w:rsid w:val="20A1600B"/>
    <w:rsid w:val="20A37994"/>
    <w:rsid w:val="20A7459A"/>
    <w:rsid w:val="20AD7A68"/>
    <w:rsid w:val="20AE750B"/>
    <w:rsid w:val="20AE7C9C"/>
    <w:rsid w:val="20B125C9"/>
    <w:rsid w:val="20B451B6"/>
    <w:rsid w:val="20B87F5F"/>
    <w:rsid w:val="20BE6594"/>
    <w:rsid w:val="20BF76BB"/>
    <w:rsid w:val="20C25126"/>
    <w:rsid w:val="20C34494"/>
    <w:rsid w:val="20CC0FCC"/>
    <w:rsid w:val="20D04E31"/>
    <w:rsid w:val="20D27CE2"/>
    <w:rsid w:val="20D66886"/>
    <w:rsid w:val="20D70C71"/>
    <w:rsid w:val="20DB474E"/>
    <w:rsid w:val="20F4310A"/>
    <w:rsid w:val="20F56174"/>
    <w:rsid w:val="20F60C21"/>
    <w:rsid w:val="20F71C23"/>
    <w:rsid w:val="20F73CD3"/>
    <w:rsid w:val="20F83008"/>
    <w:rsid w:val="20F94130"/>
    <w:rsid w:val="20F96BE1"/>
    <w:rsid w:val="20F96FC3"/>
    <w:rsid w:val="20FA0F3A"/>
    <w:rsid w:val="20FA2452"/>
    <w:rsid w:val="20FE35FF"/>
    <w:rsid w:val="20FF26D1"/>
    <w:rsid w:val="210123F2"/>
    <w:rsid w:val="21095CC4"/>
    <w:rsid w:val="210D701B"/>
    <w:rsid w:val="210F57B5"/>
    <w:rsid w:val="211354DF"/>
    <w:rsid w:val="21184AA7"/>
    <w:rsid w:val="21197EB8"/>
    <w:rsid w:val="211B75FA"/>
    <w:rsid w:val="211C3517"/>
    <w:rsid w:val="211C39DF"/>
    <w:rsid w:val="211E041E"/>
    <w:rsid w:val="211E2E62"/>
    <w:rsid w:val="21283B02"/>
    <w:rsid w:val="2129379C"/>
    <w:rsid w:val="212B1289"/>
    <w:rsid w:val="212E6B78"/>
    <w:rsid w:val="212F391F"/>
    <w:rsid w:val="212F4955"/>
    <w:rsid w:val="21315545"/>
    <w:rsid w:val="21372841"/>
    <w:rsid w:val="21385666"/>
    <w:rsid w:val="213B1E45"/>
    <w:rsid w:val="213E6FF3"/>
    <w:rsid w:val="21424C19"/>
    <w:rsid w:val="214510D5"/>
    <w:rsid w:val="214E1814"/>
    <w:rsid w:val="21501759"/>
    <w:rsid w:val="2150540B"/>
    <w:rsid w:val="21534B87"/>
    <w:rsid w:val="21552B0F"/>
    <w:rsid w:val="21581F0F"/>
    <w:rsid w:val="215B21B0"/>
    <w:rsid w:val="215E4E42"/>
    <w:rsid w:val="21604DE4"/>
    <w:rsid w:val="2168612C"/>
    <w:rsid w:val="216E69FF"/>
    <w:rsid w:val="216F6A0C"/>
    <w:rsid w:val="2184714F"/>
    <w:rsid w:val="2192785D"/>
    <w:rsid w:val="2193191F"/>
    <w:rsid w:val="21943F43"/>
    <w:rsid w:val="21983405"/>
    <w:rsid w:val="21991D7F"/>
    <w:rsid w:val="219970CB"/>
    <w:rsid w:val="219B40D9"/>
    <w:rsid w:val="219C1F18"/>
    <w:rsid w:val="219D08ED"/>
    <w:rsid w:val="219F435C"/>
    <w:rsid w:val="21A02B79"/>
    <w:rsid w:val="21A14B80"/>
    <w:rsid w:val="21A23E6B"/>
    <w:rsid w:val="21A2660C"/>
    <w:rsid w:val="21A30300"/>
    <w:rsid w:val="21A3656C"/>
    <w:rsid w:val="21A42FCB"/>
    <w:rsid w:val="21AA643C"/>
    <w:rsid w:val="21B028D1"/>
    <w:rsid w:val="21B11917"/>
    <w:rsid w:val="21B4144A"/>
    <w:rsid w:val="21B9291B"/>
    <w:rsid w:val="21BD09EA"/>
    <w:rsid w:val="21C11F6A"/>
    <w:rsid w:val="21C279D5"/>
    <w:rsid w:val="21C3776B"/>
    <w:rsid w:val="21C6274F"/>
    <w:rsid w:val="21C76D7B"/>
    <w:rsid w:val="21C9081E"/>
    <w:rsid w:val="21CD14B4"/>
    <w:rsid w:val="21D1714F"/>
    <w:rsid w:val="21D6280D"/>
    <w:rsid w:val="21DA7591"/>
    <w:rsid w:val="21DB397E"/>
    <w:rsid w:val="21DC012B"/>
    <w:rsid w:val="21DC0469"/>
    <w:rsid w:val="21DD5F02"/>
    <w:rsid w:val="21E06860"/>
    <w:rsid w:val="21EB2A64"/>
    <w:rsid w:val="21EE2EA4"/>
    <w:rsid w:val="21F101F3"/>
    <w:rsid w:val="21F10910"/>
    <w:rsid w:val="21F35149"/>
    <w:rsid w:val="21F4523E"/>
    <w:rsid w:val="21F53A11"/>
    <w:rsid w:val="21F85027"/>
    <w:rsid w:val="21F87B5B"/>
    <w:rsid w:val="21F961A7"/>
    <w:rsid w:val="21FB505C"/>
    <w:rsid w:val="21FE3543"/>
    <w:rsid w:val="21FF5C6E"/>
    <w:rsid w:val="22021983"/>
    <w:rsid w:val="220908CC"/>
    <w:rsid w:val="22127AC6"/>
    <w:rsid w:val="221349B6"/>
    <w:rsid w:val="221552AD"/>
    <w:rsid w:val="22157683"/>
    <w:rsid w:val="2219420D"/>
    <w:rsid w:val="222232E4"/>
    <w:rsid w:val="22253891"/>
    <w:rsid w:val="2226152C"/>
    <w:rsid w:val="22296290"/>
    <w:rsid w:val="222A04A0"/>
    <w:rsid w:val="22306F6F"/>
    <w:rsid w:val="22390274"/>
    <w:rsid w:val="223A4595"/>
    <w:rsid w:val="223D32A0"/>
    <w:rsid w:val="223D42B8"/>
    <w:rsid w:val="223D5548"/>
    <w:rsid w:val="223E6154"/>
    <w:rsid w:val="223E7829"/>
    <w:rsid w:val="22473BE3"/>
    <w:rsid w:val="225367DE"/>
    <w:rsid w:val="22570148"/>
    <w:rsid w:val="22605931"/>
    <w:rsid w:val="22627865"/>
    <w:rsid w:val="2263443C"/>
    <w:rsid w:val="22654FFA"/>
    <w:rsid w:val="226D61E4"/>
    <w:rsid w:val="226E6A83"/>
    <w:rsid w:val="226F10C4"/>
    <w:rsid w:val="226F3CCA"/>
    <w:rsid w:val="22732D27"/>
    <w:rsid w:val="22742219"/>
    <w:rsid w:val="22756109"/>
    <w:rsid w:val="22795BEE"/>
    <w:rsid w:val="227C0348"/>
    <w:rsid w:val="227D0062"/>
    <w:rsid w:val="227E66F9"/>
    <w:rsid w:val="227F2213"/>
    <w:rsid w:val="227F489F"/>
    <w:rsid w:val="22836CC4"/>
    <w:rsid w:val="2284709B"/>
    <w:rsid w:val="2286675E"/>
    <w:rsid w:val="228717AE"/>
    <w:rsid w:val="228C453A"/>
    <w:rsid w:val="228D2507"/>
    <w:rsid w:val="22940507"/>
    <w:rsid w:val="229576A5"/>
    <w:rsid w:val="22961CEA"/>
    <w:rsid w:val="229C063D"/>
    <w:rsid w:val="22A351E1"/>
    <w:rsid w:val="22A56CCC"/>
    <w:rsid w:val="22A80884"/>
    <w:rsid w:val="22AA5D9E"/>
    <w:rsid w:val="22AB1788"/>
    <w:rsid w:val="22AB6FED"/>
    <w:rsid w:val="22AC2870"/>
    <w:rsid w:val="22AC6917"/>
    <w:rsid w:val="22AE5E7D"/>
    <w:rsid w:val="22B12C34"/>
    <w:rsid w:val="22B23EFE"/>
    <w:rsid w:val="22B642E9"/>
    <w:rsid w:val="22B87145"/>
    <w:rsid w:val="22C0371C"/>
    <w:rsid w:val="22C1678F"/>
    <w:rsid w:val="22C23E9C"/>
    <w:rsid w:val="22C4560E"/>
    <w:rsid w:val="22C47B56"/>
    <w:rsid w:val="22CB17E1"/>
    <w:rsid w:val="22CD099D"/>
    <w:rsid w:val="22CE187F"/>
    <w:rsid w:val="22D04FAD"/>
    <w:rsid w:val="22D216BD"/>
    <w:rsid w:val="22DC06C4"/>
    <w:rsid w:val="22DC0DDD"/>
    <w:rsid w:val="22DF6C82"/>
    <w:rsid w:val="22E16330"/>
    <w:rsid w:val="22E51AAA"/>
    <w:rsid w:val="22EC470A"/>
    <w:rsid w:val="22EC7F93"/>
    <w:rsid w:val="22F44734"/>
    <w:rsid w:val="22FC0942"/>
    <w:rsid w:val="2302327F"/>
    <w:rsid w:val="230B4BF0"/>
    <w:rsid w:val="230B56E7"/>
    <w:rsid w:val="23143C4D"/>
    <w:rsid w:val="231460CE"/>
    <w:rsid w:val="231669ED"/>
    <w:rsid w:val="231B5406"/>
    <w:rsid w:val="231E22C7"/>
    <w:rsid w:val="23212597"/>
    <w:rsid w:val="232219D4"/>
    <w:rsid w:val="232506F2"/>
    <w:rsid w:val="232735BB"/>
    <w:rsid w:val="23276EE4"/>
    <w:rsid w:val="23305302"/>
    <w:rsid w:val="2332276D"/>
    <w:rsid w:val="23355392"/>
    <w:rsid w:val="233A47A1"/>
    <w:rsid w:val="23403862"/>
    <w:rsid w:val="23410EE3"/>
    <w:rsid w:val="23413369"/>
    <w:rsid w:val="23415AC4"/>
    <w:rsid w:val="23422332"/>
    <w:rsid w:val="2347044B"/>
    <w:rsid w:val="23474515"/>
    <w:rsid w:val="234B1BBA"/>
    <w:rsid w:val="234D32FE"/>
    <w:rsid w:val="23580477"/>
    <w:rsid w:val="2358671C"/>
    <w:rsid w:val="235C4858"/>
    <w:rsid w:val="23610297"/>
    <w:rsid w:val="2361248F"/>
    <w:rsid w:val="236165BF"/>
    <w:rsid w:val="23621F6C"/>
    <w:rsid w:val="23632A8E"/>
    <w:rsid w:val="23667276"/>
    <w:rsid w:val="23684B50"/>
    <w:rsid w:val="23720571"/>
    <w:rsid w:val="23776588"/>
    <w:rsid w:val="23792635"/>
    <w:rsid w:val="237B6068"/>
    <w:rsid w:val="23826B7D"/>
    <w:rsid w:val="2386190C"/>
    <w:rsid w:val="23866478"/>
    <w:rsid w:val="238844FE"/>
    <w:rsid w:val="238D1318"/>
    <w:rsid w:val="238E1E57"/>
    <w:rsid w:val="239121BE"/>
    <w:rsid w:val="23925DA4"/>
    <w:rsid w:val="23976D34"/>
    <w:rsid w:val="239775B6"/>
    <w:rsid w:val="239901A5"/>
    <w:rsid w:val="23997A61"/>
    <w:rsid w:val="239B6A3A"/>
    <w:rsid w:val="239C3625"/>
    <w:rsid w:val="239F14A6"/>
    <w:rsid w:val="23A24D04"/>
    <w:rsid w:val="23A545F7"/>
    <w:rsid w:val="23A90117"/>
    <w:rsid w:val="23A943FE"/>
    <w:rsid w:val="23AB2190"/>
    <w:rsid w:val="23AD0201"/>
    <w:rsid w:val="23AE038C"/>
    <w:rsid w:val="23AE6CDC"/>
    <w:rsid w:val="23AF5C46"/>
    <w:rsid w:val="23B10A68"/>
    <w:rsid w:val="23B3287E"/>
    <w:rsid w:val="23BC1D0F"/>
    <w:rsid w:val="23BD7799"/>
    <w:rsid w:val="23C03FF8"/>
    <w:rsid w:val="23C04F9E"/>
    <w:rsid w:val="23C158F1"/>
    <w:rsid w:val="23C55B73"/>
    <w:rsid w:val="23C75F4F"/>
    <w:rsid w:val="23CC4B2F"/>
    <w:rsid w:val="23CD1ECE"/>
    <w:rsid w:val="23CD27EA"/>
    <w:rsid w:val="23CE45C2"/>
    <w:rsid w:val="23D15331"/>
    <w:rsid w:val="23D82B86"/>
    <w:rsid w:val="23D91267"/>
    <w:rsid w:val="23DB12A1"/>
    <w:rsid w:val="23DB6C0B"/>
    <w:rsid w:val="23DC3B04"/>
    <w:rsid w:val="23DE1AAD"/>
    <w:rsid w:val="23DF67ED"/>
    <w:rsid w:val="23E359A9"/>
    <w:rsid w:val="23E60760"/>
    <w:rsid w:val="23E96BFA"/>
    <w:rsid w:val="23EA1DE4"/>
    <w:rsid w:val="23EE4766"/>
    <w:rsid w:val="23EF682E"/>
    <w:rsid w:val="23EF6E4B"/>
    <w:rsid w:val="23F03EF5"/>
    <w:rsid w:val="23F77896"/>
    <w:rsid w:val="23F93D8F"/>
    <w:rsid w:val="23FB63BF"/>
    <w:rsid w:val="23FE2D5F"/>
    <w:rsid w:val="23FF2645"/>
    <w:rsid w:val="2402403A"/>
    <w:rsid w:val="240311D7"/>
    <w:rsid w:val="24042FEA"/>
    <w:rsid w:val="24052CC9"/>
    <w:rsid w:val="2405794F"/>
    <w:rsid w:val="240679AF"/>
    <w:rsid w:val="240C3DD4"/>
    <w:rsid w:val="2410121C"/>
    <w:rsid w:val="24120475"/>
    <w:rsid w:val="24157E0D"/>
    <w:rsid w:val="241B2E1A"/>
    <w:rsid w:val="241C57BE"/>
    <w:rsid w:val="241D2E87"/>
    <w:rsid w:val="241D5899"/>
    <w:rsid w:val="241E15F4"/>
    <w:rsid w:val="24234FA6"/>
    <w:rsid w:val="24242726"/>
    <w:rsid w:val="242B1459"/>
    <w:rsid w:val="242F6C85"/>
    <w:rsid w:val="24342127"/>
    <w:rsid w:val="2435714F"/>
    <w:rsid w:val="243B306A"/>
    <w:rsid w:val="243B521F"/>
    <w:rsid w:val="243D3F00"/>
    <w:rsid w:val="2440073D"/>
    <w:rsid w:val="24400E18"/>
    <w:rsid w:val="2440396C"/>
    <w:rsid w:val="244F0C05"/>
    <w:rsid w:val="24512469"/>
    <w:rsid w:val="245519FA"/>
    <w:rsid w:val="2461263F"/>
    <w:rsid w:val="2461653D"/>
    <w:rsid w:val="2462268F"/>
    <w:rsid w:val="24683E4B"/>
    <w:rsid w:val="246B38D6"/>
    <w:rsid w:val="246E4CB4"/>
    <w:rsid w:val="246F006F"/>
    <w:rsid w:val="24717F55"/>
    <w:rsid w:val="2474400B"/>
    <w:rsid w:val="24764211"/>
    <w:rsid w:val="24791D4E"/>
    <w:rsid w:val="247F1886"/>
    <w:rsid w:val="2481711E"/>
    <w:rsid w:val="2487218A"/>
    <w:rsid w:val="24896479"/>
    <w:rsid w:val="248A0F0D"/>
    <w:rsid w:val="248D154A"/>
    <w:rsid w:val="2494490F"/>
    <w:rsid w:val="24944D6D"/>
    <w:rsid w:val="24953CC1"/>
    <w:rsid w:val="24990964"/>
    <w:rsid w:val="249A4972"/>
    <w:rsid w:val="249E5378"/>
    <w:rsid w:val="24A1532B"/>
    <w:rsid w:val="24B332F6"/>
    <w:rsid w:val="24BA1FFD"/>
    <w:rsid w:val="24BE0DE5"/>
    <w:rsid w:val="24BE3E95"/>
    <w:rsid w:val="24C05439"/>
    <w:rsid w:val="24C06D08"/>
    <w:rsid w:val="24C20830"/>
    <w:rsid w:val="24C74F90"/>
    <w:rsid w:val="24C91C36"/>
    <w:rsid w:val="24CB5D0A"/>
    <w:rsid w:val="24CC37F1"/>
    <w:rsid w:val="24D14D2D"/>
    <w:rsid w:val="24D42E8F"/>
    <w:rsid w:val="24D749FA"/>
    <w:rsid w:val="24D808CB"/>
    <w:rsid w:val="24D86517"/>
    <w:rsid w:val="24DD1F4D"/>
    <w:rsid w:val="24DF3F15"/>
    <w:rsid w:val="24E0744F"/>
    <w:rsid w:val="24E13F8F"/>
    <w:rsid w:val="24E91D49"/>
    <w:rsid w:val="24EB0BA1"/>
    <w:rsid w:val="24ED3313"/>
    <w:rsid w:val="24EF1974"/>
    <w:rsid w:val="24EF54D7"/>
    <w:rsid w:val="24F01D88"/>
    <w:rsid w:val="24F12212"/>
    <w:rsid w:val="24F175B7"/>
    <w:rsid w:val="24F5482B"/>
    <w:rsid w:val="24FD6272"/>
    <w:rsid w:val="25014CB2"/>
    <w:rsid w:val="25057A32"/>
    <w:rsid w:val="25091572"/>
    <w:rsid w:val="25100CBF"/>
    <w:rsid w:val="25133CE7"/>
    <w:rsid w:val="25163D4C"/>
    <w:rsid w:val="251B195A"/>
    <w:rsid w:val="251B6CBC"/>
    <w:rsid w:val="251D34C9"/>
    <w:rsid w:val="251F4493"/>
    <w:rsid w:val="25200F61"/>
    <w:rsid w:val="252021F3"/>
    <w:rsid w:val="25223279"/>
    <w:rsid w:val="25235226"/>
    <w:rsid w:val="2526682E"/>
    <w:rsid w:val="25280D4E"/>
    <w:rsid w:val="252C0D74"/>
    <w:rsid w:val="252D02B8"/>
    <w:rsid w:val="252E0251"/>
    <w:rsid w:val="253428A5"/>
    <w:rsid w:val="25377B65"/>
    <w:rsid w:val="25397F3A"/>
    <w:rsid w:val="25415FD3"/>
    <w:rsid w:val="25416D4A"/>
    <w:rsid w:val="25417E69"/>
    <w:rsid w:val="25443259"/>
    <w:rsid w:val="25490DB8"/>
    <w:rsid w:val="254B456D"/>
    <w:rsid w:val="254C3690"/>
    <w:rsid w:val="255203B8"/>
    <w:rsid w:val="2553068C"/>
    <w:rsid w:val="255469B4"/>
    <w:rsid w:val="25573B81"/>
    <w:rsid w:val="25625544"/>
    <w:rsid w:val="25627216"/>
    <w:rsid w:val="256D07F9"/>
    <w:rsid w:val="256D3FB1"/>
    <w:rsid w:val="256E2E86"/>
    <w:rsid w:val="25707A0C"/>
    <w:rsid w:val="257532F6"/>
    <w:rsid w:val="25760E5F"/>
    <w:rsid w:val="25764FC8"/>
    <w:rsid w:val="257D701D"/>
    <w:rsid w:val="257F307A"/>
    <w:rsid w:val="25834427"/>
    <w:rsid w:val="25876A3A"/>
    <w:rsid w:val="25892D77"/>
    <w:rsid w:val="258B7122"/>
    <w:rsid w:val="25933831"/>
    <w:rsid w:val="259C30AC"/>
    <w:rsid w:val="25A8294F"/>
    <w:rsid w:val="25AD3965"/>
    <w:rsid w:val="25B21002"/>
    <w:rsid w:val="25B32EFA"/>
    <w:rsid w:val="25B34528"/>
    <w:rsid w:val="25B54503"/>
    <w:rsid w:val="25B62962"/>
    <w:rsid w:val="25BB780E"/>
    <w:rsid w:val="25BE0B79"/>
    <w:rsid w:val="25C03D13"/>
    <w:rsid w:val="25C11266"/>
    <w:rsid w:val="25C413AE"/>
    <w:rsid w:val="25C54514"/>
    <w:rsid w:val="25C76BBC"/>
    <w:rsid w:val="25CB42C4"/>
    <w:rsid w:val="25CB5FB4"/>
    <w:rsid w:val="25CF6A92"/>
    <w:rsid w:val="25D37719"/>
    <w:rsid w:val="25D47B1F"/>
    <w:rsid w:val="25D76CD5"/>
    <w:rsid w:val="25D83C52"/>
    <w:rsid w:val="25DC41B1"/>
    <w:rsid w:val="25E025DB"/>
    <w:rsid w:val="25E27A81"/>
    <w:rsid w:val="25E716D4"/>
    <w:rsid w:val="25F34B34"/>
    <w:rsid w:val="25FA7B83"/>
    <w:rsid w:val="25FE4E71"/>
    <w:rsid w:val="26013D26"/>
    <w:rsid w:val="26031F2C"/>
    <w:rsid w:val="26050CE0"/>
    <w:rsid w:val="260609A7"/>
    <w:rsid w:val="26074F08"/>
    <w:rsid w:val="260A5BCD"/>
    <w:rsid w:val="260D6E92"/>
    <w:rsid w:val="261018D5"/>
    <w:rsid w:val="261331E2"/>
    <w:rsid w:val="26160E79"/>
    <w:rsid w:val="261B26BE"/>
    <w:rsid w:val="261D2913"/>
    <w:rsid w:val="261E4FD3"/>
    <w:rsid w:val="261F0FBD"/>
    <w:rsid w:val="26207919"/>
    <w:rsid w:val="2623798D"/>
    <w:rsid w:val="262A327B"/>
    <w:rsid w:val="262C797C"/>
    <w:rsid w:val="262E5868"/>
    <w:rsid w:val="2632487C"/>
    <w:rsid w:val="26351230"/>
    <w:rsid w:val="263525AC"/>
    <w:rsid w:val="26383B2B"/>
    <w:rsid w:val="263A5685"/>
    <w:rsid w:val="263F7380"/>
    <w:rsid w:val="264231C8"/>
    <w:rsid w:val="26423B2C"/>
    <w:rsid w:val="26426244"/>
    <w:rsid w:val="2644796B"/>
    <w:rsid w:val="2649620A"/>
    <w:rsid w:val="264E0DFC"/>
    <w:rsid w:val="265237E3"/>
    <w:rsid w:val="265410EA"/>
    <w:rsid w:val="265F6B77"/>
    <w:rsid w:val="266B0FF4"/>
    <w:rsid w:val="266D0696"/>
    <w:rsid w:val="26720546"/>
    <w:rsid w:val="2672611C"/>
    <w:rsid w:val="26741582"/>
    <w:rsid w:val="26764ACD"/>
    <w:rsid w:val="267935BD"/>
    <w:rsid w:val="267A66BB"/>
    <w:rsid w:val="267B45B7"/>
    <w:rsid w:val="268E00A6"/>
    <w:rsid w:val="26973774"/>
    <w:rsid w:val="269B493E"/>
    <w:rsid w:val="269B505A"/>
    <w:rsid w:val="26A627BD"/>
    <w:rsid w:val="26AA0881"/>
    <w:rsid w:val="26AA3381"/>
    <w:rsid w:val="26AC3977"/>
    <w:rsid w:val="26AF5341"/>
    <w:rsid w:val="26B010B9"/>
    <w:rsid w:val="26B32413"/>
    <w:rsid w:val="26B65950"/>
    <w:rsid w:val="26BC01EA"/>
    <w:rsid w:val="26C56175"/>
    <w:rsid w:val="26C616B7"/>
    <w:rsid w:val="26C641AE"/>
    <w:rsid w:val="26C85315"/>
    <w:rsid w:val="26CB5E46"/>
    <w:rsid w:val="26CC6537"/>
    <w:rsid w:val="26CD5D48"/>
    <w:rsid w:val="26CE32E6"/>
    <w:rsid w:val="26CF0D1D"/>
    <w:rsid w:val="26CF30F4"/>
    <w:rsid w:val="26D1172F"/>
    <w:rsid w:val="26D20FBA"/>
    <w:rsid w:val="26D3662F"/>
    <w:rsid w:val="26D46F03"/>
    <w:rsid w:val="26D5163D"/>
    <w:rsid w:val="26D768A6"/>
    <w:rsid w:val="26D84951"/>
    <w:rsid w:val="26D978E1"/>
    <w:rsid w:val="26DD0634"/>
    <w:rsid w:val="26E11551"/>
    <w:rsid w:val="26E12A86"/>
    <w:rsid w:val="26E33707"/>
    <w:rsid w:val="26E40031"/>
    <w:rsid w:val="26EB29B6"/>
    <w:rsid w:val="26EB7A07"/>
    <w:rsid w:val="26F14DDB"/>
    <w:rsid w:val="26F214B2"/>
    <w:rsid w:val="26F52F95"/>
    <w:rsid w:val="26F65D74"/>
    <w:rsid w:val="26F6709C"/>
    <w:rsid w:val="26F806B9"/>
    <w:rsid w:val="26FB35B9"/>
    <w:rsid w:val="26FD0499"/>
    <w:rsid w:val="26FD54BE"/>
    <w:rsid w:val="26FE6346"/>
    <w:rsid w:val="27031B7E"/>
    <w:rsid w:val="270E2819"/>
    <w:rsid w:val="270E3FF5"/>
    <w:rsid w:val="27101615"/>
    <w:rsid w:val="27110353"/>
    <w:rsid w:val="27113B01"/>
    <w:rsid w:val="27115113"/>
    <w:rsid w:val="271644E5"/>
    <w:rsid w:val="271A4C6F"/>
    <w:rsid w:val="271C7536"/>
    <w:rsid w:val="271E6244"/>
    <w:rsid w:val="271F0C35"/>
    <w:rsid w:val="271F74FE"/>
    <w:rsid w:val="272117C7"/>
    <w:rsid w:val="2728797C"/>
    <w:rsid w:val="272A59A0"/>
    <w:rsid w:val="272D778C"/>
    <w:rsid w:val="272F353B"/>
    <w:rsid w:val="272F57FA"/>
    <w:rsid w:val="27322E3C"/>
    <w:rsid w:val="2735168E"/>
    <w:rsid w:val="2735616A"/>
    <w:rsid w:val="27365A80"/>
    <w:rsid w:val="273A7E0C"/>
    <w:rsid w:val="273E5D61"/>
    <w:rsid w:val="27434255"/>
    <w:rsid w:val="27440B5D"/>
    <w:rsid w:val="27457ED1"/>
    <w:rsid w:val="27492015"/>
    <w:rsid w:val="274F4EE2"/>
    <w:rsid w:val="2753729E"/>
    <w:rsid w:val="27580BFB"/>
    <w:rsid w:val="275E462C"/>
    <w:rsid w:val="27655471"/>
    <w:rsid w:val="2765739D"/>
    <w:rsid w:val="27705315"/>
    <w:rsid w:val="277D1604"/>
    <w:rsid w:val="277D478E"/>
    <w:rsid w:val="27813985"/>
    <w:rsid w:val="27852B7C"/>
    <w:rsid w:val="27886B1D"/>
    <w:rsid w:val="278920BC"/>
    <w:rsid w:val="278E434A"/>
    <w:rsid w:val="279379C8"/>
    <w:rsid w:val="27970703"/>
    <w:rsid w:val="279727D9"/>
    <w:rsid w:val="279846D6"/>
    <w:rsid w:val="279D4EF5"/>
    <w:rsid w:val="27A04CFE"/>
    <w:rsid w:val="27A6513D"/>
    <w:rsid w:val="27AC3B4D"/>
    <w:rsid w:val="27AC3CE8"/>
    <w:rsid w:val="27AE7BD0"/>
    <w:rsid w:val="27B22EAB"/>
    <w:rsid w:val="27B241AE"/>
    <w:rsid w:val="27B25928"/>
    <w:rsid w:val="27B36BF9"/>
    <w:rsid w:val="27B4137D"/>
    <w:rsid w:val="27B707A2"/>
    <w:rsid w:val="27B713BD"/>
    <w:rsid w:val="27BB1E15"/>
    <w:rsid w:val="27BF41C0"/>
    <w:rsid w:val="27C72713"/>
    <w:rsid w:val="27CB313F"/>
    <w:rsid w:val="27CC73D0"/>
    <w:rsid w:val="27D347F1"/>
    <w:rsid w:val="27D81226"/>
    <w:rsid w:val="27DC01CF"/>
    <w:rsid w:val="27E112AE"/>
    <w:rsid w:val="27E8194B"/>
    <w:rsid w:val="27E83E56"/>
    <w:rsid w:val="27F22778"/>
    <w:rsid w:val="27F567FE"/>
    <w:rsid w:val="27F63F40"/>
    <w:rsid w:val="27FB7AF0"/>
    <w:rsid w:val="28004C79"/>
    <w:rsid w:val="280409FD"/>
    <w:rsid w:val="28070974"/>
    <w:rsid w:val="280A2229"/>
    <w:rsid w:val="280D7D98"/>
    <w:rsid w:val="281535DB"/>
    <w:rsid w:val="28197EBB"/>
    <w:rsid w:val="28204250"/>
    <w:rsid w:val="282A2443"/>
    <w:rsid w:val="28306EB8"/>
    <w:rsid w:val="283765CD"/>
    <w:rsid w:val="28384614"/>
    <w:rsid w:val="283967F0"/>
    <w:rsid w:val="283B7CCB"/>
    <w:rsid w:val="283D3335"/>
    <w:rsid w:val="28412157"/>
    <w:rsid w:val="28434FAC"/>
    <w:rsid w:val="28454B19"/>
    <w:rsid w:val="28476BC3"/>
    <w:rsid w:val="28487AE3"/>
    <w:rsid w:val="28585B1C"/>
    <w:rsid w:val="28613950"/>
    <w:rsid w:val="28641EAD"/>
    <w:rsid w:val="28657BA5"/>
    <w:rsid w:val="286675A7"/>
    <w:rsid w:val="28671572"/>
    <w:rsid w:val="286A1434"/>
    <w:rsid w:val="286E09FB"/>
    <w:rsid w:val="287017C1"/>
    <w:rsid w:val="28721BF3"/>
    <w:rsid w:val="28724C2F"/>
    <w:rsid w:val="2881605E"/>
    <w:rsid w:val="28832289"/>
    <w:rsid w:val="2884218E"/>
    <w:rsid w:val="28842DBD"/>
    <w:rsid w:val="288676E6"/>
    <w:rsid w:val="288846B4"/>
    <w:rsid w:val="289806C3"/>
    <w:rsid w:val="28A36F68"/>
    <w:rsid w:val="28A776F8"/>
    <w:rsid w:val="28AC4630"/>
    <w:rsid w:val="28B14480"/>
    <w:rsid w:val="28B63D2A"/>
    <w:rsid w:val="28C53E62"/>
    <w:rsid w:val="28C774AD"/>
    <w:rsid w:val="28CA1F7A"/>
    <w:rsid w:val="28D10507"/>
    <w:rsid w:val="28D14C84"/>
    <w:rsid w:val="28D726FF"/>
    <w:rsid w:val="28D90057"/>
    <w:rsid w:val="28DE133B"/>
    <w:rsid w:val="28E0586D"/>
    <w:rsid w:val="28E15613"/>
    <w:rsid w:val="28E67474"/>
    <w:rsid w:val="28EA71FE"/>
    <w:rsid w:val="28EC1DB8"/>
    <w:rsid w:val="28ED6E20"/>
    <w:rsid w:val="28F04427"/>
    <w:rsid w:val="28F168D3"/>
    <w:rsid w:val="28F207DA"/>
    <w:rsid w:val="28FB5508"/>
    <w:rsid w:val="28FC4F52"/>
    <w:rsid w:val="28FD67E0"/>
    <w:rsid w:val="29001C65"/>
    <w:rsid w:val="29032425"/>
    <w:rsid w:val="290E0D24"/>
    <w:rsid w:val="291110F5"/>
    <w:rsid w:val="291248F4"/>
    <w:rsid w:val="29185D03"/>
    <w:rsid w:val="291C65E4"/>
    <w:rsid w:val="291D18EF"/>
    <w:rsid w:val="292134D8"/>
    <w:rsid w:val="29214738"/>
    <w:rsid w:val="2924061E"/>
    <w:rsid w:val="292712A5"/>
    <w:rsid w:val="29272150"/>
    <w:rsid w:val="29282FB4"/>
    <w:rsid w:val="292F2E68"/>
    <w:rsid w:val="293354E6"/>
    <w:rsid w:val="29362A0D"/>
    <w:rsid w:val="2937062E"/>
    <w:rsid w:val="293D3511"/>
    <w:rsid w:val="293E6A63"/>
    <w:rsid w:val="294108EC"/>
    <w:rsid w:val="2941379C"/>
    <w:rsid w:val="29420E54"/>
    <w:rsid w:val="29465CA8"/>
    <w:rsid w:val="294973DF"/>
    <w:rsid w:val="294D4DF3"/>
    <w:rsid w:val="294F058E"/>
    <w:rsid w:val="29505C92"/>
    <w:rsid w:val="29514AB4"/>
    <w:rsid w:val="295364F0"/>
    <w:rsid w:val="29554F08"/>
    <w:rsid w:val="29557304"/>
    <w:rsid w:val="29590D6E"/>
    <w:rsid w:val="29592E03"/>
    <w:rsid w:val="295B18D6"/>
    <w:rsid w:val="295E35EE"/>
    <w:rsid w:val="29673C88"/>
    <w:rsid w:val="296C0F4E"/>
    <w:rsid w:val="296C45BC"/>
    <w:rsid w:val="29772B1C"/>
    <w:rsid w:val="297D3C5E"/>
    <w:rsid w:val="297E3D61"/>
    <w:rsid w:val="29811B33"/>
    <w:rsid w:val="29820CB0"/>
    <w:rsid w:val="298506D6"/>
    <w:rsid w:val="29891E28"/>
    <w:rsid w:val="298E580C"/>
    <w:rsid w:val="29977721"/>
    <w:rsid w:val="299822EF"/>
    <w:rsid w:val="29993931"/>
    <w:rsid w:val="29A04058"/>
    <w:rsid w:val="29A10D6A"/>
    <w:rsid w:val="29A27416"/>
    <w:rsid w:val="29AE507D"/>
    <w:rsid w:val="29B27212"/>
    <w:rsid w:val="29B9009F"/>
    <w:rsid w:val="29BC5BBD"/>
    <w:rsid w:val="29C06905"/>
    <w:rsid w:val="29C07144"/>
    <w:rsid w:val="29CD6872"/>
    <w:rsid w:val="29D50172"/>
    <w:rsid w:val="29D70407"/>
    <w:rsid w:val="29DD6879"/>
    <w:rsid w:val="29DD7723"/>
    <w:rsid w:val="29DF0612"/>
    <w:rsid w:val="29DF3828"/>
    <w:rsid w:val="29DF5DA4"/>
    <w:rsid w:val="29E16AB7"/>
    <w:rsid w:val="29E43602"/>
    <w:rsid w:val="29E45834"/>
    <w:rsid w:val="29E85668"/>
    <w:rsid w:val="29E86713"/>
    <w:rsid w:val="29ED696E"/>
    <w:rsid w:val="29EF78D6"/>
    <w:rsid w:val="29F40CAA"/>
    <w:rsid w:val="29F4580D"/>
    <w:rsid w:val="29F70AEE"/>
    <w:rsid w:val="29F7245E"/>
    <w:rsid w:val="29F743D5"/>
    <w:rsid w:val="29F93842"/>
    <w:rsid w:val="29FE39F1"/>
    <w:rsid w:val="2A082E2F"/>
    <w:rsid w:val="2A09261B"/>
    <w:rsid w:val="2A0E4EBA"/>
    <w:rsid w:val="2A0E708F"/>
    <w:rsid w:val="2A150BD5"/>
    <w:rsid w:val="2A16679F"/>
    <w:rsid w:val="2A201D56"/>
    <w:rsid w:val="2A210265"/>
    <w:rsid w:val="2A234920"/>
    <w:rsid w:val="2A257A39"/>
    <w:rsid w:val="2A2D25A3"/>
    <w:rsid w:val="2A3376B7"/>
    <w:rsid w:val="2A361826"/>
    <w:rsid w:val="2A387C94"/>
    <w:rsid w:val="2A3E513C"/>
    <w:rsid w:val="2A401B39"/>
    <w:rsid w:val="2A4706F6"/>
    <w:rsid w:val="2A470836"/>
    <w:rsid w:val="2A470F43"/>
    <w:rsid w:val="2A490712"/>
    <w:rsid w:val="2A496F33"/>
    <w:rsid w:val="2A5402A8"/>
    <w:rsid w:val="2A573728"/>
    <w:rsid w:val="2A597A29"/>
    <w:rsid w:val="2A597F99"/>
    <w:rsid w:val="2A5C3527"/>
    <w:rsid w:val="2A5C7AC5"/>
    <w:rsid w:val="2A5D22FC"/>
    <w:rsid w:val="2A601AE6"/>
    <w:rsid w:val="2A613DB0"/>
    <w:rsid w:val="2A624858"/>
    <w:rsid w:val="2A6254EB"/>
    <w:rsid w:val="2A631A50"/>
    <w:rsid w:val="2A685942"/>
    <w:rsid w:val="2A6D1C85"/>
    <w:rsid w:val="2A721D6D"/>
    <w:rsid w:val="2A770FC1"/>
    <w:rsid w:val="2A82464A"/>
    <w:rsid w:val="2A851323"/>
    <w:rsid w:val="2A85462E"/>
    <w:rsid w:val="2A860561"/>
    <w:rsid w:val="2A897124"/>
    <w:rsid w:val="2A8E64F7"/>
    <w:rsid w:val="2A916676"/>
    <w:rsid w:val="2A920B43"/>
    <w:rsid w:val="2A9D0A2E"/>
    <w:rsid w:val="2AA1545A"/>
    <w:rsid w:val="2AA75837"/>
    <w:rsid w:val="2AA7732F"/>
    <w:rsid w:val="2AA84758"/>
    <w:rsid w:val="2AA95A3D"/>
    <w:rsid w:val="2AAC548F"/>
    <w:rsid w:val="2AB07C3C"/>
    <w:rsid w:val="2AB81255"/>
    <w:rsid w:val="2AB81EAE"/>
    <w:rsid w:val="2ABA21D6"/>
    <w:rsid w:val="2ABC24F5"/>
    <w:rsid w:val="2ABE39EF"/>
    <w:rsid w:val="2AC35ECB"/>
    <w:rsid w:val="2AC3748B"/>
    <w:rsid w:val="2AC456E2"/>
    <w:rsid w:val="2AC62147"/>
    <w:rsid w:val="2AC73086"/>
    <w:rsid w:val="2ACB0131"/>
    <w:rsid w:val="2ACD56CC"/>
    <w:rsid w:val="2ACF63FA"/>
    <w:rsid w:val="2AD202A8"/>
    <w:rsid w:val="2ADA3AD7"/>
    <w:rsid w:val="2ADA5C37"/>
    <w:rsid w:val="2ADE6945"/>
    <w:rsid w:val="2AEC5998"/>
    <w:rsid w:val="2AED7CEE"/>
    <w:rsid w:val="2AEE57E8"/>
    <w:rsid w:val="2AFD264E"/>
    <w:rsid w:val="2AFD7116"/>
    <w:rsid w:val="2B007DB9"/>
    <w:rsid w:val="2B054BDC"/>
    <w:rsid w:val="2B066A0A"/>
    <w:rsid w:val="2B0B0414"/>
    <w:rsid w:val="2B0B3500"/>
    <w:rsid w:val="2B0C5CE0"/>
    <w:rsid w:val="2B136834"/>
    <w:rsid w:val="2B1563FC"/>
    <w:rsid w:val="2B1F1B0D"/>
    <w:rsid w:val="2B2301CC"/>
    <w:rsid w:val="2B257058"/>
    <w:rsid w:val="2B286914"/>
    <w:rsid w:val="2B291CE3"/>
    <w:rsid w:val="2B2928AA"/>
    <w:rsid w:val="2B2E5BCE"/>
    <w:rsid w:val="2B3169A3"/>
    <w:rsid w:val="2B320C4D"/>
    <w:rsid w:val="2B361111"/>
    <w:rsid w:val="2B36371A"/>
    <w:rsid w:val="2B3C1DBE"/>
    <w:rsid w:val="2B421E73"/>
    <w:rsid w:val="2B466694"/>
    <w:rsid w:val="2B48714D"/>
    <w:rsid w:val="2B4D5B42"/>
    <w:rsid w:val="2B513A1E"/>
    <w:rsid w:val="2B517B00"/>
    <w:rsid w:val="2B530032"/>
    <w:rsid w:val="2B6076CA"/>
    <w:rsid w:val="2B65158B"/>
    <w:rsid w:val="2B6F3C95"/>
    <w:rsid w:val="2B7005A5"/>
    <w:rsid w:val="2B713713"/>
    <w:rsid w:val="2B726E21"/>
    <w:rsid w:val="2B7373C9"/>
    <w:rsid w:val="2B786EB3"/>
    <w:rsid w:val="2B79755E"/>
    <w:rsid w:val="2B7B0A46"/>
    <w:rsid w:val="2B7B3BA5"/>
    <w:rsid w:val="2B7E3DA1"/>
    <w:rsid w:val="2B7E41D8"/>
    <w:rsid w:val="2B8024E4"/>
    <w:rsid w:val="2B82166A"/>
    <w:rsid w:val="2B8A61C8"/>
    <w:rsid w:val="2B8C7A43"/>
    <w:rsid w:val="2B8D1900"/>
    <w:rsid w:val="2B8D36B0"/>
    <w:rsid w:val="2B8E3F52"/>
    <w:rsid w:val="2B8E3F5D"/>
    <w:rsid w:val="2B952C72"/>
    <w:rsid w:val="2BA51E17"/>
    <w:rsid w:val="2BA56A09"/>
    <w:rsid w:val="2BA67F4C"/>
    <w:rsid w:val="2BA80D95"/>
    <w:rsid w:val="2BB01DB9"/>
    <w:rsid w:val="2BB37F76"/>
    <w:rsid w:val="2BB46991"/>
    <w:rsid w:val="2BB63DAA"/>
    <w:rsid w:val="2BB8225E"/>
    <w:rsid w:val="2BB8522E"/>
    <w:rsid w:val="2BB87261"/>
    <w:rsid w:val="2BBB5EAA"/>
    <w:rsid w:val="2BBC59EB"/>
    <w:rsid w:val="2BBF4052"/>
    <w:rsid w:val="2BBF7334"/>
    <w:rsid w:val="2BC047D5"/>
    <w:rsid w:val="2BC17150"/>
    <w:rsid w:val="2BC27F42"/>
    <w:rsid w:val="2BC32A1A"/>
    <w:rsid w:val="2BC64329"/>
    <w:rsid w:val="2BCA5D0B"/>
    <w:rsid w:val="2BCD7609"/>
    <w:rsid w:val="2BD054BD"/>
    <w:rsid w:val="2BD2502D"/>
    <w:rsid w:val="2BD37E5D"/>
    <w:rsid w:val="2BDB055E"/>
    <w:rsid w:val="2BDF1D42"/>
    <w:rsid w:val="2BDF7D61"/>
    <w:rsid w:val="2BE056C3"/>
    <w:rsid w:val="2BE47456"/>
    <w:rsid w:val="2BE60AE1"/>
    <w:rsid w:val="2BE64CFF"/>
    <w:rsid w:val="2BE6538D"/>
    <w:rsid w:val="2BEA235C"/>
    <w:rsid w:val="2BEA37A3"/>
    <w:rsid w:val="2BF86DA8"/>
    <w:rsid w:val="2BFB073F"/>
    <w:rsid w:val="2BFD6ED8"/>
    <w:rsid w:val="2C00452A"/>
    <w:rsid w:val="2C061C09"/>
    <w:rsid w:val="2C063D76"/>
    <w:rsid w:val="2C067440"/>
    <w:rsid w:val="2C08124E"/>
    <w:rsid w:val="2C0926F5"/>
    <w:rsid w:val="2C0A12FD"/>
    <w:rsid w:val="2C0B6C19"/>
    <w:rsid w:val="2C0F0E95"/>
    <w:rsid w:val="2C11455E"/>
    <w:rsid w:val="2C144DE1"/>
    <w:rsid w:val="2C156DEE"/>
    <w:rsid w:val="2C1614A1"/>
    <w:rsid w:val="2C164B7F"/>
    <w:rsid w:val="2C174A4C"/>
    <w:rsid w:val="2C2413BA"/>
    <w:rsid w:val="2C280466"/>
    <w:rsid w:val="2C2D7FC4"/>
    <w:rsid w:val="2C2E6582"/>
    <w:rsid w:val="2C2F0A50"/>
    <w:rsid w:val="2C3550A5"/>
    <w:rsid w:val="2C380DDD"/>
    <w:rsid w:val="2C385607"/>
    <w:rsid w:val="2C3F3264"/>
    <w:rsid w:val="2C432311"/>
    <w:rsid w:val="2C490C6B"/>
    <w:rsid w:val="2C5575CA"/>
    <w:rsid w:val="2C566628"/>
    <w:rsid w:val="2C5F7F13"/>
    <w:rsid w:val="2C610D9B"/>
    <w:rsid w:val="2C671D6A"/>
    <w:rsid w:val="2C6729E0"/>
    <w:rsid w:val="2C724F45"/>
    <w:rsid w:val="2C7579B1"/>
    <w:rsid w:val="2C787374"/>
    <w:rsid w:val="2C7B33FE"/>
    <w:rsid w:val="2C7C1779"/>
    <w:rsid w:val="2C801694"/>
    <w:rsid w:val="2C813992"/>
    <w:rsid w:val="2C814CFE"/>
    <w:rsid w:val="2C831B11"/>
    <w:rsid w:val="2C865F1D"/>
    <w:rsid w:val="2C872A77"/>
    <w:rsid w:val="2C8A0CE5"/>
    <w:rsid w:val="2C8A264A"/>
    <w:rsid w:val="2C9009A3"/>
    <w:rsid w:val="2C9742CC"/>
    <w:rsid w:val="2C9C3E6F"/>
    <w:rsid w:val="2C9F6C11"/>
    <w:rsid w:val="2CA13A08"/>
    <w:rsid w:val="2CA223DF"/>
    <w:rsid w:val="2CA75767"/>
    <w:rsid w:val="2CA97EF2"/>
    <w:rsid w:val="2CB02640"/>
    <w:rsid w:val="2CB06D30"/>
    <w:rsid w:val="2CB54A2B"/>
    <w:rsid w:val="2CB94964"/>
    <w:rsid w:val="2CB95107"/>
    <w:rsid w:val="2CBA1B23"/>
    <w:rsid w:val="2CBB6146"/>
    <w:rsid w:val="2CBC4675"/>
    <w:rsid w:val="2CBC74D4"/>
    <w:rsid w:val="2CC0765E"/>
    <w:rsid w:val="2CC85D65"/>
    <w:rsid w:val="2CC86415"/>
    <w:rsid w:val="2CC9737C"/>
    <w:rsid w:val="2CC97EEB"/>
    <w:rsid w:val="2CCD0BBC"/>
    <w:rsid w:val="2CCD210D"/>
    <w:rsid w:val="2CCF7E56"/>
    <w:rsid w:val="2CD15451"/>
    <w:rsid w:val="2CD16F35"/>
    <w:rsid w:val="2CE64268"/>
    <w:rsid w:val="2CEA6D4B"/>
    <w:rsid w:val="2CED23E9"/>
    <w:rsid w:val="2CEE3B23"/>
    <w:rsid w:val="2CEF37CC"/>
    <w:rsid w:val="2CF067E2"/>
    <w:rsid w:val="2CF72D9F"/>
    <w:rsid w:val="2CFB4104"/>
    <w:rsid w:val="2CFF63BC"/>
    <w:rsid w:val="2D022C26"/>
    <w:rsid w:val="2D0245E0"/>
    <w:rsid w:val="2D030001"/>
    <w:rsid w:val="2D036C68"/>
    <w:rsid w:val="2D057FCA"/>
    <w:rsid w:val="2D0979B9"/>
    <w:rsid w:val="2D0C740E"/>
    <w:rsid w:val="2D0E09C7"/>
    <w:rsid w:val="2D0F1891"/>
    <w:rsid w:val="2D0F749F"/>
    <w:rsid w:val="2D1D0DF9"/>
    <w:rsid w:val="2D256AEA"/>
    <w:rsid w:val="2D282098"/>
    <w:rsid w:val="2D2B5AB6"/>
    <w:rsid w:val="2D2C30FD"/>
    <w:rsid w:val="2D2E6722"/>
    <w:rsid w:val="2D311837"/>
    <w:rsid w:val="2D3569A6"/>
    <w:rsid w:val="2D3E076C"/>
    <w:rsid w:val="2D450C4D"/>
    <w:rsid w:val="2D465473"/>
    <w:rsid w:val="2D473CE7"/>
    <w:rsid w:val="2D4B0D6A"/>
    <w:rsid w:val="2D4B5AB2"/>
    <w:rsid w:val="2D4B6A83"/>
    <w:rsid w:val="2D4C30FA"/>
    <w:rsid w:val="2D4F05E3"/>
    <w:rsid w:val="2D505FE1"/>
    <w:rsid w:val="2D54515E"/>
    <w:rsid w:val="2D552086"/>
    <w:rsid w:val="2D554414"/>
    <w:rsid w:val="2D586827"/>
    <w:rsid w:val="2D5A2B08"/>
    <w:rsid w:val="2D5C7A86"/>
    <w:rsid w:val="2D5E070B"/>
    <w:rsid w:val="2D5E76F7"/>
    <w:rsid w:val="2D617050"/>
    <w:rsid w:val="2D633956"/>
    <w:rsid w:val="2D6628F1"/>
    <w:rsid w:val="2D67427C"/>
    <w:rsid w:val="2D674B29"/>
    <w:rsid w:val="2D6B05FD"/>
    <w:rsid w:val="2D770AF2"/>
    <w:rsid w:val="2D7D154C"/>
    <w:rsid w:val="2D7E0576"/>
    <w:rsid w:val="2D7F4654"/>
    <w:rsid w:val="2D8A3CC8"/>
    <w:rsid w:val="2D8B0E01"/>
    <w:rsid w:val="2D91711B"/>
    <w:rsid w:val="2D996FD1"/>
    <w:rsid w:val="2D9F1223"/>
    <w:rsid w:val="2DA540B4"/>
    <w:rsid w:val="2DAA41F0"/>
    <w:rsid w:val="2DB00189"/>
    <w:rsid w:val="2DB03C08"/>
    <w:rsid w:val="2DB27D05"/>
    <w:rsid w:val="2DB65271"/>
    <w:rsid w:val="2DBB2BE9"/>
    <w:rsid w:val="2DBD3EB4"/>
    <w:rsid w:val="2DBE77D6"/>
    <w:rsid w:val="2DC0603B"/>
    <w:rsid w:val="2DC465BA"/>
    <w:rsid w:val="2DC54E6B"/>
    <w:rsid w:val="2DD04E5A"/>
    <w:rsid w:val="2DD211CF"/>
    <w:rsid w:val="2DE02051"/>
    <w:rsid w:val="2DE10884"/>
    <w:rsid w:val="2DE44D3E"/>
    <w:rsid w:val="2DE7275E"/>
    <w:rsid w:val="2DE74B30"/>
    <w:rsid w:val="2DE76AF1"/>
    <w:rsid w:val="2DE82697"/>
    <w:rsid w:val="2DF626EA"/>
    <w:rsid w:val="2DFC0264"/>
    <w:rsid w:val="2DFE300C"/>
    <w:rsid w:val="2DFE4FB2"/>
    <w:rsid w:val="2E012C0B"/>
    <w:rsid w:val="2E04052B"/>
    <w:rsid w:val="2E05330E"/>
    <w:rsid w:val="2E085434"/>
    <w:rsid w:val="2E111DBE"/>
    <w:rsid w:val="2E1678A0"/>
    <w:rsid w:val="2E19539F"/>
    <w:rsid w:val="2E1A07D7"/>
    <w:rsid w:val="2E20581A"/>
    <w:rsid w:val="2E210678"/>
    <w:rsid w:val="2E24621C"/>
    <w:rsid w:val="2E262A34"/>
    <w:rsid w:val="2E270D31"/>
    <w:rsid w:val="2E2E5CCC"/>
    <w:rsid w:val="2E315EC5"/>
    <w:rsid w:val="2E3420AA"/>
    <w:rsid w:val="2E3656A2"/>
    <w:rsid w:val="2E374488"/>
    <w:rsid w:val="2E4C0A7F"/>
    <w:rsid w:val="2E4C3225"/>
    <w:rsid w:val="2E4D3618"/>
    <w:rsid w:val="2E530865"/>
    <w:rsid w:val="2E532265"/>
    <w:rsid w:val="2E5A799F"/>
    <w:rsid w:val="2E5D38DE"/>
    <w:rsid w:val="2E5D7B08"/>
    <w:rsid w:val="2E601D42"/>
    <w:rsid w:val="2E6671A8"/>
    <w:rsid w:val="2E692D4E"/>
    <w:rsid w:val="2E6C07AD"/>
    <w:rsid w:val="2E6D2C80"/>
    <w:rsid w:val="2E6E3324"/>
    <w:rsid w:val="2E6E41B0"/>
    <w:rsid w:val="2E6E4CDB"/>
    <w:rsid w:val="2E7043FC"/>
    <w:rsid w:val="2E710538"/>
    <w:rsid w:val="2E710A41"/>
    <w:rsid w:val="2E721B7E"/>
    <w:rsid w:val="2E726571"/>
    <w:rsid w:val="2E7C3251"/>
    <w:rsid w:val="2E807459"/>
    <w:rsid w:val="2E87075A"/>
    <w:rsid w:val="2E957607"/>
    <w:rsid w:val="2E9F7BA2"/>
    <w:rsid w:val="2EA10E07"/>
    <w:rsid w:val="2EA12A75"/>
    <w:rsid w:val="2EAD3763"/>
    <w:rsid w:val="2EAD793D"/>
    <w:rsid w:val="2EB46499"/>
    <w:rsid w:val="2EB83611"/>
    <w:rsid w:val="2EB8726B"/>
    <w:rsid w:val="2EBD4B10"/>
    <w:rsid w:val="2ECC6F90"/>
    <w:rsid w:val="2ED10F62"/>
    <w:rsid w:val="2ED558A3"/>
    <w:rsid w:val="2EDA32C2"/>
    <w:rsid w:val="2EDF0C40"/>
    <w:rsid w:val="2EDF25F6"/>
    <w:rsid w:val="2EE307DB"/>
    <w:rsid w:val="2EE422AB"/>
    <w:rsid w:val="2EE63857"/>
    <w:rsid w:val="2EE64E97"/>
    <w:rsid w:val="2EE85CBF"/>
    <w:rsid w:val="2EEB4154"/>
    <w:rsid w:val="2EEF3D06"/>
    <w:rsid w:val="2EEF5331"/>
    <w:rsid w:val="2EF54319"/>
    <w:rsid w:val="2EF82C21"/>
    <w:rsid w:val="2EFB29EA"/>
    <w:rsid w:val="2EFC0A39"/>
    <w:rsid w:val="2F0050C7"/>
    <w:rsid w:val="2F024C9B"/>
    <w:rsid w:val="2F027E4B"/>
    <w:rsid w:val="2F030BB6"/>
    <w:rsid w:val="2F050BC7"/>
    <w:rsid w:val="2F06156F"/>
    <w:rsid w:val="2F0D02F8"/>
    <w:rsid w:val="2F0F7E57"/>
    <w:rsid w:val="2F1161C1"/>
    <w:rsid w:val="2F144A97"/>
    <w:rsid w:val="2F2147B8"/>
    <w:rsid w:val="2F235100"/>
    <w:rsid w:val="2F240455"/>
    <w:rsid w:val="2F2D747D"/>
    <w:rsid w:val="2F2E5112"/>
    <w:rsid w:val="2F305B0B"/>
    <w:rsid w:val="2F3171B1"/>
    <w:rsid w:val="2F3936CB"/>
    <w:rsid w:val="2F3C3A3B"/>
    <w:rsid w:val="2F3E7897"/>
    <w:rsid w:val="2F3F4C52"/>
    <w:rsid w:val="2F413A5B"/>
    <w:rsid w:val="2F484DF0"/>
    <w:rsid w:val="2F491D79"/>
    <w:rsid w:val="2F4B3E9A"/>
    <w:rsid w:val="2F4E1F97"/>
    <w:rsid w:val="2F5173E6"/>
    <w:rsid w:val="2F546405"/>
    <w:rsid w:val="2F5739B0"/>
    <w:rsid w:val="2F5824BC"/>
    <w:rsid w:val="2F5A2D87"/>
    <w:rsid w:val="2F5E25A2"/>
    <w:rsid w:val="2F62512E"/>
    <w:rsid w:val="2F64051D"/>
    <w:rsid w:val="2F652BFD"/>
    <w:rsid w:val="2F6B34EC"/>
    <w:rsid w:val="2F6C2B16"/>
    <w:rsid w:val="2F6F44D6"/>
    <w:rsid w:val="2F6F54D2"/>
    <w:rsid w:val="2F6F5C0C"/>
    <w:rsid w:val="2F714614"/>
    <w:rsid w:val="2F742FDF"/>
    <w:rsid w:val="2F766A89"/>
    <w:rsid w:val="2F793E0A"/>
    <w:rsid w:val="2F7D1949"/>
    <w:rsid w:val="2F843C23"/>
    <w:rsid w:val="2F8757AC"/>
    <w:rsid w:val="2F881C87"/>
    <w:rsid w:val="2F8E67F8"/>
    <w:rsid w:val="2F964992"/>
    <w:rsid w:val="2F9720A1"/>
    <w:rsid w:val="2F9A1BC6"/>
    <w:rsid w:val="2F9A526E"/>
    <w:rsid w:val="2F9C0F45"/>
    <w:rsid w:val="2F9D6DE2"/>
    <w:rsid w:val="2FA0616B"/>
    <w:rsid w:val="2FA15C87"/>
    <w:rsid w:val="2FAA1634"/>
    <w:rsid w:val="2FAE5A76"/>
    <w:rsid w:val="2FB24BAE"/>
    <w:rsid w:val="2FB569ED"/>
    <w:rsid w:val="2FB8281A"/>
    <w:rsid w:val="2FB93748"/>
    <w:rsid w:val="2FBB6774"/>
    <w:rsid w:val="2FBC46CF"/>
    <w:rsid w:val="2FBF7595"/>
    <w:rsid w:val="2FC51FA3"/>
    <w:rsid w:val="2FC52E07"/>
    <w:rsid w:val="2FC859D9"/>
    <w:rsid w:val="2FC878F4"/>
    <w:rsid w:val="2FCE379B"/>
    <w:rsid w:val="2FD21AA7"/>
    <w:rsid w:val="2FD36F87"/>
    <w:rsid w:val="2FD50B4F"/>
    <w:rsid w:val="2FE245C9"/>
    <w:rsid w:val="2FE534E5"/>
    <w:rsid w:val="2FE94DDD"/>
    <w:rsid w:val="2FEB2497"/>
    <w:rsid w:val="2FEB4610"/>
    <w:rsid w:val="2FED3F10"/>
    <w:rsid w:val="2FF11726"/>
    <w:rsid w:val="2FF86790"/>
    <w:rsid w:val="2FFA11A1"/>
    <w:rsid w:val="2FFC272A"/>
    <w:rsid w:val="2FFC6045"/>
    <w:rsid w:val="2FFC7C4A"/>
    <w:rsid w:val="30070251"/>
    <w:rsid w:val="3008740B"/>
    <w:rsid w:val="300A0B80"/>
    <w:rsid w:val="300B5A3D"/>
    <w:rsid w:val="300E340F"/>
    <w:rsid w:val="300F4536"/>
    <w:rsid w:val="301265F4"/>
    <w:rsid w:val="30153495"/>
    <w:rsid w:val="30171287"/>
    <w:rsid w:val="30194F82"/>
    <w:rsid w:val="301A0938"/>
    <w:rsid w:val="301C26FD"/>
    <w:rsid w:val="301C3C19"/>
    <w:rsid w:val="301D0728"/>
    <w:rsid w:val="30233335"/>
    <w:rsid w:val="3024215A"/>
    <w:rsid w:val="3025021A"/>
    <w:rsid w:val="30254A26"/>
    <w:rsid w:val="30264816"/>
    <w:rsid w:val="30266E30"/>
    <w:rsid w:val="302819C5"/>
    <w:rsid w:val="302943EE"/>
    <w:rsid w:val="303338E8"/>
    <w:rsid w:val="30355FB4"/>
    <w:rsid w:val="30367E00"/>
    <w:rsid w:val="303929CE"/>
    <w:rsid w:val="303A5DF0"/>
    <w:rsid w:val="303D06BB"/>
    <w:rsid w:val="30430550"/>
    <w:rsid w:val="30457FF4"/>
    <w:rsid w:val="304707F2"/>
    <w:rsid w:val="304A597F"/>
    <w:rsid w:val="304E7A77"/>
    <w:rsid w:val="30536FC8"/>
    <w:rsid w:val="305718D7"/>
    <w:rsid w:val="30572E08"/>
    <w:rsid w:val="305C771D"/>
    <w:rsid w:val="305D3167"/>
    <w:rsid w:val="306016BD"/>
    <w:rsid w:val="306931BB"/>
    <w:rsid w:val="306C055C"/>
    <w:rsid w:val="306D66B9"/>
    <w:rsid w:val="306E552D"/>
    <w:rsid w:val="307550FA"/>
    <w:rsid w:val="307653D0"/>
    <w:rsid w:val="307720E9"/>
    <w:rsid w:val="30774688"/>
    <w:rsid w:val="30781E10"/>
    <w:rsid w:val="307C27E9"/>
    <w:rsid w:val="308147A1"/>
    <w:rsid w:val="3083602C"/>
    <w:rsid w:val="30851DD9"/>
    <w:rsid w:val="30873651"/>
    <w:rsid w:val="308946A0"/>
    <w:rsid w:val="30895CAE"/>
    <w:rsid w:val="30903A2B"/>
    <w:rsid w:val="30935E03"/>
    <w:rsid w:val="30970DD9"/>
    <w:rsid w:val="309C1CF2"/>
    <w:rsid w:val="309D0BFF"/>
    <w:rsid w:val="309D6A3C"/>
    <w:rsid w:val="30A32D9A"/>
    <w:rsid w:val="30A50889"/>
    <w:rsid w:val="30A84847"/>
    <w:rsid w:val="30AB014B"/>
    <w:rsid w:val="30AC1EA3"/>
    <w:rsid w:val="30B04CB6"/>
    <w:rsid w:val="30B15A47"/>
    <w:rsid w:val="30B20335"/>
    <w:rsid w:val="30B44B21"/>
    <w:rsid w:val="30B6703C"/>
    <w:rsid w:val="30B77930"/>
    <w:rsid w:val="30B8453A"/>
    <w:rsid w:val="30BD12C1"/>
    <w:rsid w:val="30BF1A9B"/>
    <w:rsid w:val="30C34E9F"/>
    <w:rsid w:val="30C57B70"/>
    <w:rsid w:val="30CA0FF0"/>
    <w:rsid w:val="30DA140D"/>
    <w:rsid w:val="30DF038F"/>
    <w:rsid w:val="30E052A1"/>
    <w:rsid w:val="30E33C75"/>
    <w:rsid w:val="30EC5129"/>
    <w:rsid w:val="30EF072F"/>
    <w:rsid w:val="30F17C95"/>
    <w:rsid w:val="30F67E62"/>
    <w:rsid w:val="30FD131C"/>
    <w:rsid w:val="310061F3"/>
    <w:rsid w:val="31094DBD"/>
    <w:rsid w:val="310B5C87"/>
    <w:rsid w:val="310C0FF5"/>
    <w:rsid w:val="310D618C"/>
    <w:rsid w:val="310E533F"/>
    <w:rsid w:val="311153F9"/>
    <w:rsid w:val="31123840"/>
    <w:rsid w:val="31132EB9"/>
    <w:rsid w:val="31182278"/>
    <w:rsid w:val="311D437D"/>
    <w:rsid w:val="311E35A3"/>
    <w:rsid w:val="31204EDB"/>
    <w:rsid w:val="31244F9E"/>
    <w:rsid w:val="3126713C"/>
    <w:rsid w:val="312B4486"/>
    <w:rsid w:val="312C1EF5"/>
    <w:rsid w:val="312D45C3"/>
    <w:rsid w:val="31306358"/>
    <w:rsid w:val="31317481"/>
    <w:rsid w:val="31321D32"/>
    <w:rsid w:val="313463AF"/>
    <w:rsid w:val="31380EB1"/>
    <w:rsid w:val="3139233B"/>
    <w:rsid w:val="313D384C"/>
    <w:rsid w:val="31453FEF"/>
    <w:rsid w:val="31485FBF"/>
    <w:rsid w:val="314B600B"/>
    <w:rsid w:val="314C0871"/>
    <w:rsid w:val="314C39DA"/>
    <w:rsid w:val="314D5516"/>
    <w:rsid w:val="31552E77"/>
    <w:rsid w:val="315A0BB9"/>
    <w:rsid w:val="315B3C01"/>
    <w:rsid w:val="315C3C6A"/>
    <w:rsid w:val="316214DB"/>
    <w:rsid w:val="316B32CC"/>
    <w:rsid w:val="316F1D8E"/>
    <w:rsid w:val="3172220D"/>
    <w:rsid w:val="3174539F"/>
    <w:rsid w:val="31750DC7"/>
    <w:rsid w:val="317B3D83"/>
    <w:rsid w:val="31832326"/>
    <w:rsid w:val="318632DF"/>
    <w:rsid w:val="318F43B6"/>
    <w:rsid w:val="318F460A"/>
    <w:rsid w:val="319009A5"/>
    <w:rsid w:val="31900EE3"/>
    <w:rsid w:val="31950074"/>
    <w:rsid w:val="3195119D"/>
    <w:rsid w:val="31962CEC"/>
    <w:rsid w:val="319C27CB"/>
    <w:rsid w:val="319C3D16"/>
    <w:rsid w:val="319D274C"/>
    <w:rsid w:val="31A04180"/>
    <w:rsid w:val="31A456D3"/>
    <w:rsid w:val="31A8061F"/>
    <w:rsid w:val="31A9669A"/>
    <w:rsid w:val="31AB08A4"/>
    <w:rsid w:val="31AB7034"/>
    <w:rsid w:val="31B70F71"/>
    <w:rsid w:val="31BA11BA"/>
    <w:rsid w:val="31BD6CAF"/>
    <w:rsid w:val="31BE422E"/>
    <w:rsid w:val="31BF58A8"/>
    <w:rsid w:val="31C0419D"/>
    <w:rsid w:val="31C34FB3"/>
    <w:rsid w:val="31C446A0"/>
    <w:rsid w:val="31C75BDB"/>
    <w:rsid w:val="31CD1124"/>
    <w:rsid w:val="31CD177C"/>
    <w:rsid w:val="31CD7A18"/>
    <w:rsid w:val="31CE04ED"/>
    <w:rsid w:val="31CE6528"/>
    <w:rsid w:val="31D21970"/>
    <w:rsid w:val="31E2069E"/>
    <w:rsid w:val="31E43066"/>
    <w:rsid w:val="31EA16DC"/>
    <w:rsid w:val="31F0078C"/>
    <w:rsid w:val="31F214C1"/>
    <w:rsid w:val="31F47CD5"/>
    <w:rsid w:val="31F552DE"/>
    <w:rsid w:val="31F8544A"/>
    <w:rsid w:val="31FD7A93"/>
    <w:rsid w:val="320146EC"/>
    <w:rsid w:val="32037EEA"/>
    <w:rsid w:val="320673B6"/>
    <w:rsid w:val="32084471"/>
    <w:rsid w:val="320C4D52"/>
    <w:rsid w:val="320F11FB"/>
    <w:rsid w:val="321119AD"/>
    <w:rsid w:val="321524B8"/>
    <w:rsid w:val="321E13AC"/>
    <w:rsid w:val="321E453B"/>
    <w:rsid w:val="321E7279"/>
    <w:rsid w:val="322147B2"/>
    <w:rsid w:val="32244772"/>
    <w:rsid w:val="32267A66"/>
    <w:rsid w:val="32300AE3"/>
    <w:rsid w:val="3232037D"/>
    <w:rsid w:val="32337640"/>
    <w:rsid w:val="32360D97"/>
    <w:rsid w:val="323E40CF"/>
    <w:rsid w:val="323E4682"/>
    <w:rsid w:val="3245087A"/>
    <w:rsid w:val="32493C0C"/>
    <w:rsid w:val="324946C3"/>
    <w:rsid w:val="32515A3A"/>
    <w:rsid w:val="3251714D"/>
    <w:rsid w:val="32533E98"/>
    <w:rsid w:val="32561F6F"/>
    <w:rsid w:val="325857F3"/>
    <w:rsid w:val="325B1970"/>
    <w:rsid w:val="325E0639"/>
    <w:rsid w:val="326104A8"/>
    <w:rsid w:val="32646139"/>
    <w:rsid w:val="32666FA8"/>
    <w:rsid w:val="326961AF"/>
    <w:rsid w:val="326967C3"/>
    <w:rsid w:val="326B0BE7"/>
    <w:rsid w:val="326B17A5"/>
    <w:rsid w:val="326E4AC2"/>
    <w:rsid w:val="327153A3"/>
    <w:rsid w:val="32735180"/>
    <w:rsid w:val="327A4680"/>
    <w:rsid w:val="327F5CA8"/>
    <w:rsid w:val="328025F8"/>
    <w:rsid w:val="3280517E"/>
    <w:rsid w:val="328721F7"/>
    <w:rsid w:val="32892146"/>
    <w:rsid w:val="32895ECF"/>
    <w:rsid w:val="329470FC"/>
    <w:rsid w:val="329C62AE"/>
    <w:rsid w:val="32A47E38"/>
    <w:rsid w:val="32AA2AF6"/>
    <w:rsid w:val="32AB6309"/>
    <w:rsid w:val="32BA11EB"/>
    <w:rsid w:val="32BF08F0"/>
    <w:rsid w:val="32BF5B3B"/>
    <w:rsid w:val="32C53606"/>
    <w:rsid w:val="32C62672"/>
    <w:rsid w:val="32CA0A31"/>
    <w:rsid w:val="32CA57C5"/>
    <w:rsid w:val="32CD22F0"/>
    <w:rsid w:val="32CD52A3"/>
    <w:rsid w:val="32CE6911"/>
    <w:rsid w:val="32D33B70"/>
    <w:rsid w:val="32D543E7"/>
    <w:rsid w:val="32D63078"/>
    <w:rsid w:val="32D87680"/>
    <w:rsid w:val="32DA2643"/>
    <w:rsid w:val="32DC377B"/>
    <w:rsid w:val="32DE320E"/>
    <w:rsid w:val="32DF2F99"/>
    <w:rsid w:val="32E14F82"/>
    <w:rsid w:val="32E21FF6"/>
    <w:rsid w:val="32E47EAD"/>
    <w:rsid w:val="32EB28C7"/>
    <w:rsid w:val="32ED2608"/>
    <w:rsid w:val="32EF2DE1"/>
    <w:rsid w:val="32F129D1"/>
    <w:rsid w:val="32F52FF9"/>
    <w:rsid w:val="32F568E0"/>
    <w:rsid w:val="32F858A2"/>
    <w:rsid w:val="32FD1009"/>
    <w:rsid w:val="33013F45"/>
    <w:rsid w:val="330802EC"/>
    <w:rsid w:val="33096A5D"/>
    <w:rsid w:val="330D60D8"/>
    <w:rsid w:val="330F746D"/>
    <w:rsid w:val="3310641F"/>
    <w:rsid w:val="33172B3D"/>
    <w:rsid w:val="3317782A"/>
    <w:rsid w:val="331A60FC"/>
    <w:rsid w:val="33255B09"/>
    <w:rsid w:val="332A2CAB"/>
    <w:rsid w:val="332B7BC1"/>
    <w:rsid w:val="332E5AEC"/>
    <w:rsid w:val="3330288A"/>
    <w:rsid w:val="33370CB7"/>
    <w:rsid w:val="33376028"/>
    <w:rsid w:val="333B3F1F"/>
    <w:rsid w:val="33424606"/>
    <w:rsid w:val="33431842"/>
    <w:rsid w:val="33443C10"/>
    <w:rsid w:val="33452BAA"/>
    <w:rsid w:val="33532B4D"/>
    <w:rsid w:val="3354276B"/>
    <w:rsid w:val="335542D5"/>
    <w:rsid w:val="33555A54"/>
    <w:rsid w:val="33617155"/>
    <w:rsid w:val="33661A8D"/>
    <w:rsid w:val="33674187"/>
    <w:rsid w:val="3368134D"/>
    <w:rsid w:val="336A4CFE"/>
    <w:rsid w:val="336B03CE"/>
    <w:rsid w:val="336B5AE7"/>
    <w:rsid w:val="336C771A"/>
    <w:rsid w:val="336E2B6D"/>
    <w:rsid w:val="336F458B"/>
    <w:rsid w:val="33766BFC"/>
    <w:rsid w:val="337B53F2"/>
    <w:rsid w:val="33814269"/>
    <w:rsid w:val="338868B2"/>
    <w:rsid w:val="338A5979"/>
    <w:rsid w:val="338B33D5"/>
    <w:rsid w:val="33906D83"/>
    <w:rsid w:val="3392483B"/>
    <w:rsid w:val="33926DAF"/>
    <w:rsid w:val="3394073C"/>
    <w:rsid w:val="339459FD"/>
    <w:rsid w:val="33973864"/>
    <w:rsid w:val="3397510B"/>
    <w:rsid w:val="33996554"/>
    <w:rsid w:val="339F005A"/>
    <w:rsid w:val="33A14DE1"/>
    <w:rsid w:val="33A43897"/>
    <w:rsid w:val="33A5160D"/>
    <w:rsid w:val="33A77C24"/>
    <w:rsid w:val="33AC1614"/>
    <w:rsid w:val="33AD1662"/>
    <w:rsid w:val="33AE2588"/>
    <w:rsid w:val="33B277A0"/>
    <w:rsid w:val="33B569C3"/>
    <w:rsid w:val="33B577DC"/>
    <w:rsid w:val="33B62ED5"/>
    <w:rsid w:val="33B679E6"/>
    <w:rsid w:val="33BA4AF6"/>
    <w:rsid w:val="33BB5FF6"/>
    <w:rsid w:val="33BD0E4E"/>
    <w:rsid w:val="33C0410A"/>
    <w:rsid w:val="33C47B91"/>
    <w:rsid w:val="33D4282C"/>
    <w:rsid w:val="33D82234"/>
    <w:rsid w:val="33DB3939"/>
    <w:rsid w:val="33DB6CE6"/>
    <w:rsid w:val="33DE60B3"/>
    <w:rsid w:val="33DE7017"/>
    <w:rsid w:val="33E274DE"/>
    <w:rsid w:val="33E33F55"/>
    <w:rsid w:val="33E46998"/>
    <w:rsid w:val="33E61EE1"/>
    <w:rsid w:val="33E737F6"/>
    <w:rsid w:val="33EB7EC2"/>
    <w:rsid w:val="33ED58C7"/>
    <w:rsid w:val="33F01B04"/>
    <w:rsid w:val="33F27A9E"/>
    <w:rsid w:val="33F55E2D"/>
    <w:rsid w:val="33FA6984"/>
    <w:rsid w:val="340059B1"/>
    <w:rsid w:val="34007374"/>
    <w:rsid w:val="340144D6"/>
    <w:rsid w:val="34047E05"/>
    <w:rsid w:val="340A2216"/>
    <w:rsid w:val="340B4DE1"/>
    <w:rsid w:val="340D4A6B"/>
    <w:rsid w:val="34117216"/>
    <w:rsid w:val="341335E9"/>
    <w:rsid w:val="341D0369"/>
    <w:rsid w:val="341F1C99"/>
    <w:rsid w:val="34207988"/>
    <w:rsid w:val="34211437"/>
    <w:rsid w:val="34216174"/>
    <w:rsid w:val="34221552"/>
    <w:rsid w:val="34224939"/>
    <w:rsid w:val="3422590A"/>
    <w:rsid w:val="3423191D"/>
    <w:rsid w:val="342364A5"/>
    <w:rsid w:val="342A7EC8"/>
    <w:rsid w:val="342B0A56"/>
    <w:rsid w:val="342B0E1B"/>
    <w:rsid w:val="342B50CD"/>
    <w:rsid w:val="343B2B56"/>
    <w:rsid w:val="343D25B4"/>
    <w:rsid w:val="343E6F9F"/>
    <w:rsid w:val="344474ED"/>
    <w:rsid w:val="344508C8"/>
    <w:rsid w:val="344A23E2"/>
    <w:rsid w:val="344B3E50"/>
    <w:rsid w:val="34502F76"/>
    <w:rsid w:val="345B3A48"/>
    <w:rsid w:val="345B4EBF"/>
    <w:rsid w:val="34674C05"/>
    <w:rsid w:val="34785ABE"/>
    <w:rsid w:val="347D712F"/>
    <w:rsid w:val="347F7E0B"/>
    <w:rsid w:val="348160F9"/>
    <w:rsid w:val="34841BF3"/>
    <w:rsid w:val="3489411D"/>
    <w:rsid w:val="34900E34"/>
    <w:rsid w:val="3493192A"/>
    <w:rsid w:val="34932A6D"/>
    <w:rsid w:val="3496748D"/>
    <w:rsid w:val="34976B6B"/>
    <w:rsid w:val="349A47EB"/>
    <w:rsid w:val="34A44AC5"/>
    <w:rsid w:val="34A847FE"/>
    <w:rsid w:val="34A974CD"/>
    <w:rsid w:val="34AA7C12"/>
    <w:rsid w:val="34AE0637"/>
    <w:rsid w:val="34B65993"/>
    <w:rsid w:val="34B65CDD"/>
    <w:rsid w:val="34B942D2"/>
    <w:rsid w:val="34BD54CB"/>
    <w:rsid w:val="34BD72E5"/>
    <w:rsid w:val="34BF7CE3"/>
    <w:rsid w:val="34C23F9D"/>
    <w:rsid w:val="34C36AB7"/>
    <w:rsid w:val="34CA354B"/>
    <w:rsid w:val="34CB17F3"/>
    <w:rsid w:val="34CF752D"/>
    <w:rsid w:val="34D15921"/>
    <w:rsid w:val="34D27382"/>
    <w:rsid w:val="34D63B6F"/>
    <w:rsid w:val="34D71BE0"/>
    <w:rsid w:val="34D7734D"/>
    <w:rsid w:val="34D97296"/>
    <w:rsid w:val="34DA6601"/>
    <w:rsid w:val="34E358BB"/>
    <w:rsid w:val="34E702C3"/>
    <w:rsid w:val="34EA47A5"/>
    <w:rsid w:val="34EE1A40"/>
    <w:rsid w:val="34EE6449"/>
    <w:rsid w:val="34EF0756"/>
    <w:rsid w:val="34F538AB"/>
    <w:rsid w:val="34F839ED"/>
    <w:rsid w:val="34FA5B5E"/>
    <w:rsid w:val="34FF0206"/>
    <w:rsid w:val="35006F46"/>
    <w:rsid w:val="350472A7"/>
    <w:rsid w:val="35072101"/>
    <w:rsid w:val="35082BBB"/>
    <w:rsid w:val="350D2ED7"/>
    <w:rsid w:val="350D30B6"/>
    <w:rsid w:val="350E5FCA"/>
    <w:rsid w:val="3513492D"/>
    <w:rsid w:val="35160396"/>
    <w:rsid w:val="35162BF0"/>
    <w:rsid w:val="35167903"/>
    <w:rsid w:val="35171A0C"/>
    <w:rsid w:val="351756DF"/>
    <w:rsid w:val="35207493"/>
    <w:rsid w:val="352908F3"/>
    <w:rsid w:val="352E1234"/>
    <w:rsid w:val="352E3076"/>
    <w:rsid w:val="353171BB"/>
    <w:rsid w:val="353648A5"/>
    <w:rsid w:val="3538641E"/>
    <w:rsid w:val="353A181F"/>
    <w:rsid w:val="353C1F13"/>
    <w:rsid w:val="353D47B1"/>
    <w:rsid w:val="35403C13"/>
    <w:rsid w:val="354129DC"/>
    <w:rsid w:val="35431A8F"/>
    <w:rsid w:val="35442BE0"/>
    <w:rsid w:val="35443578"/>
    <w:rsid w:val="35490B86"/>
    <w:rsid w:val="35521D95"/>
    <w:rsid w:val="35574860"/>
    <w:rsid w:val="35584697"/>
    <w:rsid w:val="355C338F"/>
    <w:rsid w:val="35623ADC"/>
    <w:rsid w:val="356904A5"/>
    <w:rsid w:val="3569520E"/>
    <w:rsid w:val="356A3A2F"/>
    <w:rsid w:val="35753E10"/>
    <w:rsid w:val="357552CB"/>
    <w:rsid w:val="35764E4D"/>
    <w:rsid w:val="35770583"/>
    <w:rsid w:val="357904C6"/>
    <w:rsid w:val="3579144E"/>
    <w:rsid w:val="357B078B"/>
    <w:rsid w:val="358861CB"/>
    <w:rsid w:val="358A44DC"/>
    <w:rsid w:val="358A652C"/>
    <w:rsid w:val="358E169E"/>
    <w:rsid w:val="35912649"/>
    <w:rsid w:val="359369FF"/>
    <w:rsid w:val="3596325B"/>
    <w:rsid w:val="359A36AF"/>
    <w:rsid w:val="359F0E1C"/>
    <w:rsid w:val="35A46F74"/>
    <w:rsid w:val="35A66065"/>
    <w:rsid w:val="35A933A7"/>
    <w:rsid w:val="35B35837"/>
    <w:rsid w:val="35B60A2C"/>
    <w:rsid w:val="35B861D2"/>
    <w:rsid w:val="35B96E80"/>
    <w:rsid w:val="35BF4AA8"/>
    <w:rsid w:val="35C31CB6"/>
    <w:rsid w:val="35C51D20"/>
    <w:rsid w:val="35C72F08"/>
    <w:rsid w:val="35C86DA1"/>
    <w:rsid w:val="35C91B6F"/>
    <w:rsid w:val="35CC3010"/>
    <w:rsid w:val="35CE43D3"/>
    <w:rsid w:val="35D17E11"/>
    <w:rsid w:val="35D42359"/>
    <w:rsid w:val="35D429E7"/>
    <w:rsid w:val="35D81BDE"/>
    <w:rsid w:val="35E61011"/>
    <w:rsid w:val="35E72334"/>
    <w:rsid w:val="35EB3F44"/>
    <w:rsid w:val="35F1668F"/>
    <w:rsid w:val="35F5510E"/>
    <w:rsid w:val="35F70F41"/>
    <w:rsid w:val="35F92AA8"/>
    <w:rsid w:val="35FC1C8F"/>
    <w:rsid w:val="36034C8A"/>
    <w:rsid w:val="36074378"/>
    <w:rsid w:val="360D01E3"/>
    <w:rsid w:val="3615737C"/>
    <w:rsid w:val="3618664E"/>
    <w:rsid w:val="361B205E"/>
    <w:rsid w:val="361B5D52"/>
    <w:rsid w:val="361F062F"/>
    <w:rsid w:val="3621651A"/>
    <w:rsid w:val="3622564A"/>
    <w:rsid w:val="3625277C"/>
    <w:rsid w:val="36255261"/>
    <w:rsid w:val="362929A2"/>
    <w:rsid w:val="362D6BEA"/>
    <w:rsid w:val="362E5E3A"/>
    <w:rsid w:val="36387488"/>
    <w:rsid w:val="363E606E"/>
    <w:rsid w:val="36415CA4"/>
    <w:rsid w:val="364351FD"/>
    <w:rsid w:val="3643578C"/>
    <w:rsid w:val="3644727D"/>
    <w:rsid w:val="365D494A"/>
    <w:rsid w:val="36682B60"/>
    <w:rsid w:val="366B0F30"/>
    <w:rsid w:val="366F7FCE"/>
    <w:rsid w:val="36747886"/>
    <w:rsid w:val="367A43E7"/>
    <w:rsid w:val="367E4648"/>
    <w:rsid w:val="367E5A19"/>
    <w:rsid w:val="36851E24"/>
    <w:rsid w:val="3686472E"/>
    <w:rsid w:val="368B2EE0"/>
    <w:rsid w:val="368C3575"/>
    <w:rsid w:val="368D5A5C"/>
    <w:rsid w:val="3690380C"/>
    <w:rsid w:val="36950732"/>
    <w:rsid w:val="369648A8"/>
    <w:rsid w:val="369821C2"/>
    <w:rsid w:val="36A06C4C"/>
    <w:rsid w:val="36A316C3"/>
    <w:rsid w:val="36B53C07"/>
    <w:rsid w:val="36BD3A2A"/>
    <w:rsid w:val="36C05A36"/>
    <w:rsid w:val="36C10066"/>
    <w:rsid w:val="36C10508"/>
    <w:rsid w:val="36C5475C"/>
    <w:rsid w:val="36C85CDD"/>
    <w:rsid w:val="36CD494F"/>
    <w:rsid w:val="36CF347B"/>
    <w:rsid w:val="36D05817"/>
    <w:rsid w:val="36D70933"/>
    <w:rsid w:val="36DF1A2F"/>
    <w:rsid w:val="36E569D6"/>
    <w:rsid w:val="36EA366C"/>
    <w:rsid w:val="36EE14DB"/>
    <w:rsid w:val="36F90DBD"/>
    <w:rsid w:val="36FB3F3F"/>
    <w:rsid w:val="36FB5EFC"/>
    <w:rsid w:val="36FF22A6"/>
    <w:rsid w:val="3703341F"/>
    <w:rsid w:val="37042069"/>
    <w:rsid w:val="37056136"/>
    <w:rsid w:val="370707FB"/>
    <w:rsid w:val="37075A02"/>
    <w:rsid w:val="370A41AB"/>
    <w:rsid w:val="370D787F"/>
    <w:rsid w:val="37124DC5"/>
    <w:rsid w:val="37127D9E"/>
    <w:rsid w:val="371677FB"/>
    <w:rsid w:val="37192232"/>
    <w:rsid w:val="37194CF1"/>
    <w:rsid w:val="371B1583"/>
    <w:rsid w:val="371C5CAD"/>
    <w:rsid w:val="371D488A"/>
    <w:rsid w:val="371E566B"/>
    <w:rsid w:val="37293D3B"/>
    <w:rsid w:val="372A2DD4"/>
    <w:rsid w:val="372C324C"/>
    <w:rsid w:val="373123C7"/>
    <w:rsid w:val="3735092F"/>
    <w:rsid w:val="373C151F"/>
    <w:rsid w:val="37423BD2"/>
    <w:rsid w:val="374553C0"/>
    <w:rsid w:val="374713F1"/>
    <w:rsid w:val="374B4F6D"/>
    <w:rsid w:val="374C6822"/>
    <w:rsid w:val="374D72DA"/>
    <w:rsid w:val="3752431A"/>
    <w:rsid w:val="37551E2D"/>
    <w:rsid w:val="37573721"/>
    <w:rsid w:val="375C05F6"/>
    <w:rsid w:val="375E6EB6"/>
    <w:rsid w:val="376128A4"/>
    <w:rsid w:val="37615AB3"/>
    <w:rsid w:val="37652D27"/>
    <w:rsid w:val="37682859"/>
    <w:rsid w:val="37694367"/>
    <w:rsid w:val="376E46EE"/>
    <w:rsid w:val="37712EF2"/>
    <w:rsid w:val="37723D7E"/>
    <w:rsid w:val="37726419"/>
    <w:rsid w:val="37735520"/>
    <w:rsid w:val="3775076C"/>
    <w:rsid w:val="37750DD6"/>
    <w:rsid w:val="3776792D"/>
    <w:rsid w:val="37786AB1"/>
    <w:rsid w:val="377C1033"/>
    <w:rsid w:val="378272B0"/>
    <w:rsid w:val="37841B28"/>
    <w:rsid w:val="37877C86"/>
    <w:rsid w:val="37911E74"/>
    <w:rsid w:val="37914438"/>
    <w:rsid w:val="379319BB"/>
    <w:rsid w:val="379441C7"/>
    <w:rsid w:val="37974284"/>
    <w:rsid w:val="37974357"/>
    <w:rsid w:val="37974469"/>
    <w:rsid w:val="379A03BF"/>
    <w:rsid w:val="379D6FED"/>
    <w:rsid w:val="37A00530"/>
    <w:rsid w:val="37A373E6"/>
    <w:rsid w:val="37A8535D"/>
    <w:rsid w:val="37A8702C"/>
    <w:rsid w:val="37AC3D63"/>
    <w:rsid w:val="37AD0764"/>
    <w:rsid w:val="37B22CF8"/>
    <w:rsid w:val="37B5507C"/>
    <w:rsid w:val="37B77351"/>
    <w:rsid w:val="37BD643B"/>
    <w:rsid w:val="37C13908"/>
    <w:rsid w:val="37C21840"/>
    <w:rsid w:val="37C32477"/>
    <w:rsid w:val="37C4118C"/>
    <w:rsid w:val="37C70CB3"/>
    <w:rsid w:val="37C80F5D"/>
    <w:rsid w:val="37CB20A4"/>
    <w:rsid w:val="37CC6029"/>
    <w:rsid w:val="37D743A8"/>
    <w:rsid w:val="37DF21B2"/>
    <w:rsid w:val="37E1453C"/>
    <w:rsid w:val="37E675C1"/>
    <w:rsid w:val="37EF689F"/>
    <w:rsid w:val="37F2572B"/>
    <w:rsid w:val="37F56FF8"/>
    <w:rsid w:val="37F60226"/>
    <w:rsid w:val="37F937A3"/>
    <w:rsid w:val="37FA139D"/>
    <w:rsid w:val="37FA22E7"/>
    <w:rsid w:val="37FA2E62"/>
    <w:rsid w:val="37FE167D"/>
    <w:rsid w:val="37FE22EE"/>
    <w:rsid w:val="3802275D"/>
    <w:rsid w:val="380540D7"/>
    <w:rsid w:val="38066270"/>
    <w:rsid w:val="38105590"/>
    <w:rsid w:val="3811077C"/>
    <w:rsid w:val="381541A3"/>
    <w:rsid w:val="3819379A"/>
    <w:rsid w:val="381C3317"/>
    <w:rsid w:val="3820034E"/>
    <w:rsid w:val="38202B4C"/>
    <w:rsid w:val="382117E4"/>
    <w:rsid w:val="38245633"/>
    <w:rsid w:val="382661A1"/>
    <w:rsid w:val="3829285D"/>
    <w:rsid w:val="382A1200"/>
    <w:rsid w:val="382D7011"/>
    <w:rsid w:val="3831578F"/>
    <w:rsid w:val="38357FA9"/>
    <w:rsid w:val="38362C55"/>
    <w:rsid w:val="383A6F21"/>
    <w:rsid w:val="383C4A3F"/>
    <w:rsid w:val="3841459D"/>
    <w:rsid w:val="38434EBB"/>
    <w:rsid w:val="38450DC7"/>
    <w:rsid w:val="38463C3C"/>
    <w:rsid w:val="3849251D"/>
    <w:rsid w:val="384B5050"/>
    <w:rsid w:val="384E7E02"/>
    <w:rsid w:val="385762DB"/>
    <w:rsid w:val="385F0B9D"/>
    <w:rsid w:val="38611824"/>
    <w:rsid w:val="38614218"/>
    <w:rsid w:val="38616C5E"/>
    <w:rsid w:val="386B21FC"/>
    <w:rsid w:val="386F3C6B"/>
    <w:rsid w:val="38721472"/>
    <w:rsid w:val="38754E2B"/>
    <w:rsid w:val="38802B15"/>
    <w:rsid w:val="388107B2"/>
    <w:rsid w:val="38815F1E"/>
    <w:rsid w:val="38865F83"/>
    <w:rsid w:val="38866B66"/>
    <w:rsid w:val="38876CD4"/>
    <w:rsid w:val="3888061B"/>
    <w:rsid w:val="388807DD"/>
    <w:rsid w:val="388D2FC1"/>
    <w:rsid w:val="388D77EC"/>
    <w:rsid w:val="3894456D"/>
    <w:rsid w:val="389A4A15"/>
    <w:rsid w:val="389E64A3"/>
    <w:rsid w:val="38A14333"/>
    <w:rsid w:val="38A408B6"/>
    <w:rsid w:val="38A71D19"/>
    <w:rsid w:val="38AE5A2B"/>
    <w:rsid w:val="38B0399F"/>
    <w:rsid w:val="38B870A5"/>
    <w:rsid w:val="38B90400"/>
    <w:rsid w:val="38C66A07"/>
    <w:rsid w:val="38CD416A"/>
    <w:rsid w:val="38CE513F"/>
    <w:rsid w:val="38D23AC9"/>
    <w:rsid w:val="38D254B7"/>
    <w:rsid w:val="38D9324B"/>
    <w:rsid w:val="38DC5B2C"/>
    <w:rsid w:val="38DD7958"/>
    <w:rsid w:val="38DF5A0E"/>
    <w:rsid w:val="38E31861"/>
    <w:rsid w:val="38E54C53"/>
    <w:rsid w:val="38EC2EAB"/>
    <w:rsid w:val="38F15DA3"/>
    <w:rsid w:val="38F51A5C"/>
    <w:rsid w:val="38FB6CB7"/>
    <w:rsid w:val="390472F1"/>
    <w:rsid w:val="3905235F"/>
    <w:rsid w:val="39061508"/>
    <w:rsid w:val="390A7434"/>
    <w:rsid w:val="39113268"/>
    <w:rsid w:val="391164E5"/>
    <w:rsid w:val="39136AC6"/>
    <w:rsid w:val="39147BC4"/>
    <w:rsid w:val="391727AD"/>
    <w:rsid w:val="391A2112"/>
    <w:rsid w:val="391D6577"/>
    <w:rsid w:val="391E0B6A"/>
    <w:rsid w:val="391F5CDD"/>
    <w:rsid w:val="3921361F"/>
    <w:rsid w:val="3922606D"/>
    <w:rsid w:val="39262327"/>
    <w:rsid w:val="39265C67"/>
    <w:rsid w:val="39283555"/>
    <w:rsid w:val="39285AB5"/>
    <w:rsid w:val="392A1794"/>
    <w:rsid w:val="392B652F"/>
    <w:rsid w:val="39321C41"/>
    <w:rsid w:val="393256D3"/>
    <w:rsid w:val="393602F9"/>
    <w:rsid w:val="39370BCD"/>
    <w:rsid w:val="39373FB2"/>
    <w:rsid w:val="393A01EF"/>
    <w:rsid w:val="393B0391"/>
    <w:rsid w:val="393B5AFF"/>
    <w:rsid w:val="39424734"/>
    <w:rsid w:val="39457DD7"/>
    <w:rsid w:val="3946149C"/>
    <w:rsid w:val="394F496C"/>
    <w:rsid w:val="39523170"/>
    <w:rsid w:val="39534F6D"/>
    <w:rsid w:val="39535EB0"/>
    <w:rsid w:val="39544552"/>
    <w:rsid w:val="395769CD"/>
    <w:rsid w:val="395A0F9D"/>
    <w:rsid w:val="395B01B3"/>
    <w:rsid w:val="395D4B62"/>
    <w:rsid w:val="395E656C"/>
    <w:rsid w:val="39617BA8"/>
    <w:rsid w:val="39670E14"/>
    <w:rsid w:val="396A0841"/>
    <w:rsid w:val="396F0039"/>
    <w:rsid w:val="39720C57"/>
    <w:rsid w:val="39724DCA"/>
    <w:rsid w:val="397321E3"/>
    <w:rsid w:val="397514A3"/>
    <w:rsid w:val="39782B3A"/>
    <w:rsid w:val="397E4944"/>
    <w:rsid w:val="397E7A10"/>
    <w:rsid w:val="3982662F"/>
    <w:rsid w:val="39864AC4"/>
    <w:rsid w:val="398A4AB5"/>
    <w:rsid w:val="398F4AE2"/>
    <w:rsid w:val="39931A06"/>
    <w:rsid w:val="399A3138"/>
    <w:rsid w:val="399C04BA"/>
    <w:rsid w:val="39A01109"/>
    <w:rsid w:val="39A432B9"/>
    <w:rsid w:val="39A75DDC"/>
    <w:rsid w:val="39AA4C07"/>
    <w:rsid w:val="39AA4EF1"/>
    <w:rsid w:val="39AB1033"/>
    <w:rsid w:val="39B162A5"/>
    <w:rsid w:val="39B31785"/>
    <w:rsid w:val="39B716D7"/>
    <w:rsid w:val="39B8089D"/>
    <w:rsid w:val="39BE2A1E"/>
    <w:rsid w:val="39BF3AFD"/>
    <w:rsid w:val="39C67F31"/>
    <w:rsid w:val="39C76F27"/>
    <w:rsid w:val="39C838C1"/>
    <w:rsid w:val="39D1404B"/>
    <w:rsid w:val="39D81A8F"/>
    <w:rsid w:val="39D823BC"/>
    <w:rsid w:val="39ED4A4B"/>
    <w:rsid w:val="39EF112E"/>
    <w:rsid w:val="39EF4D91"/>
    <w:rsid w:val="39F474F8"/>
    <w:rsid w:val="39F7343A"/>
    <w:rsid w:val="39F75715"/>
    <w:rsid w:val="39F90F76"/>
    <w:rsid w:val="39FB73BE"/>
    <w:rsid w:val="3A0410D4"/>
    <w:rsid w:val="3A0B7E6C"/>
    <w:rsid w:val="3A0D2702"/>
    <w:rsid w:val="3A0F0F1E"/>
    <w:rsid w:val="3A0F6F9D"/>
    <w:rsid w:val="3A121701"/>
    <w:rsid w:val="3A151B0D"/>
    <w:rsid w:val="3A225F5A"/>
    <w:rsid w:val="3A2B6B99"/>
    <w:rsid w:val="3A2E0E7C"/>
    <w:rsid w:val="3A362504"/>
    <w:rsid w:val="3A381820"/>
    <w:rsid w:val="3A396800"/>
    <w:rsid w:val="3A3E6703"/>
    <w:rsid w:val="3A4A261F"/>
    <w:rsid w:val="3A4F24F6"/>
    <w:rsid w:val="3A511013"/>
    <w:rsid w:val="3A525C60"/>
    <w:rsid w:val="3A56125B"/>
    <w:rsid w:val="3A590462"/>
    <w:rsid w:val="3A660252"/>
    <w:rsid w:val="3A6604AA"/>
    <w:rsid w:val="3A664346"/>
    <w:rsid w:val="3A691793"/>
    <w:rsid w:val="3A6B04B4"/>
    <w:rsid w:val="3A7333C0"/>
    <w:rsid w:val="3A77194A"/>
    <w:rsid w:val="3A7B33E2"/>
    <w:rsid w:val="3A7B6ADC"/>
    <w:rsid w:val="3A7E2B33"/>
    <w:rsid w:val="3A807B0C"/>
    <w:rsid w:val="3A8303BD"/>
    <w:rsid w:val="3A8336A0"/>
    <w:rsid w:val="3A88117F"/>
    <w:rsid w:val="3A91772A"/>
    <w:rsid w:val="3A921500"/>
    <w:rsid w:val="3A9223AE"/>
    <w:rsid w:val="3A955049"/>
    <w:rsid w:val="3A973B2F"/>
    <w:rsid w:val="3A984F19"/>
    <w:rsid w:val="3A9D14C8"/>
    <w:rsid w:val="3AA33B42"/>
    <w:rsid w:val="3AA45E0D"/>
    <w:rsid w:val="3AA84195"/>
    <w:rsid w:val="3AAE2767"/>
    <w:rsid w:val="3AAF42CF"/>
    <w:rsid w:val="3AAF75F5"/>
    <w:rsid w:val="3AB22BA7"/>
    <w:rsid w:val="3AB63DD5"/>
    <w:rsid w:val="3ABD1CCA"/>
    <w:rsid w:val="3AC14AAC"/>
    <w:rsid w:val="3AC336A5"/>
    <w:rsid w:val="3AC60948"/>
    <w:rsid w:val="3ACB5F5E"/>
    <w:rsid w:val="3AD233FC"/>
    <w:rsid w:val="3AD50405"/>
    <w:rsid w:val="3AD62DEB"/>
    <w:rsid w:val="3AD663BB"/>
    <w:rsid w:val="3AD8749E"/>
    <w:rsid w:val="3ADD4E9F"/>
    <w:rsid w:val="3AE24507"/>
    <w:rsid w:val="3AE37DB9"/>
    <w:rsid w:val="3AE456BF"/>
    <w:rsid w:val="3AEF588C"/>
    <w:rsid w:val="3AF81EF8"/>
    <w:rsid w:val="3AF92FE6"/>
    <w:rsid w:val="3AFB2B60"/>
    <w:rsid w:val="3AFC5115"/>
    <w:rsid w:val="3AFD6908"/>
    <w:rsid w:val="3B0243D0"/>
    <w:rsid w:val="3B026EC7"/>
    <w:rsid w:val="3B053DB3"/>
    <w:rsid w:val="3B0764F2"/>
    <w:rsid w:val="3B0E7C07"/>
    <w:rsid w:val="3B106C69"/>
    <w:rsid w:val="3B1137A5"/>
    <w:rsid w:val="3B12562B"/>
    <w:rsid w:val="3B1316AB"/>
    <w:rsid w:val="3B143D2F"/>
    <w:rsid w:val="3B1555FA"/>
    <w:rsid w:val="3B156400"/>
    <w:rsid w:val="3B157328"/>
    <w:rsid w:val="3B175FCD"/>
    <w:rsid w:val="3B1A2E29"/>
    <w:rsid w:val="3B1C3472"/>
    <w:rsid w:val="3B1C3E0C"/>
    <w:rsid w:val="3B1C6553"/>
    <w:rsid w:val="3B227B92"/>
    <w:rsid w:val="3B27491C"/>
    <w:rsid w:val="3B29717B"/>
    <w:rsid w:val="3B2B7C5A"/>
    <w:rsid w:val="3B2D17A6"/>
    <w:rsid w:val="3B2F79EA"/>
    <w:rsid w:val="3B31110F"/>
    <w:rsid w:val="3B321DF8"/>
    <w:rsid w:val="3B32649F"/>
    <w:rsid w:val="3B36520B"/>
    <w:rsid w:val="3B3A30E4"/>
    <w:rsid w:val="3B3E6901"/>
    <w:rsid w:val="3B441A43"/>
    <w:rsid w:val="3B491122"/>
    <w:rsid w:val="3B491615"/>
    <w:rsid w:val="3B5314EB"/>
    <w:rsid w:val="3B534F7B"/>
    <w:rsid w:val="3B542F51"/>
    <w:rsid w:val="3B550968"/>
    <w:rsid w:val="3B5A6C03"/>
    <w:rsid w:val="3B5D2736"/>
    <w:rsid w:val="3B6042E6"/>
    <w:rsid w:val="3B614DF3"/>
    <w:rsid w:val="3B622E84"/>
    <w:rsid w:val="3B68056A"/>
    <w:rsid w:val="3B693CEE"/>
    <w:rsid w:val="3B6C7295"/>
    <w:rsid w:val="3B6D5897"/>
    <w:rsid w:val="3B6D7259"/>
    <w:rsid w:val="3B6E61E6"/>
    <w:rsid w:val="3B703BB4"/>
    <w:rsid w:val="3B712ACA"/>
    <w:rsid w:val="3B715897"/>
    <w:rsid w:val="3B726023"/>
    <w:rsid w:val="3B7D19A3"/>
    <w:rsid w:val="3B875817"/>
    <w:rsid w:val="3B8828A3"/>
    <w:rsid w:val="3B8C66FE"/>
    <w:rsid w:val="3B8C7FEB"/>
    <w:rsid w:val="3B911E28"/>
    <w:rsid w:val="3B9214DA"/>
    <w:rsid w:val="3B9E0A79"/>
    <w:rsid w:val="3BA07AE2"/>
    <w:rsid w:val="3BA10803"/>
    <w:rsid w:val="3BA353BC"/>
    <w:rsid w:val="3BA45827"/>
    <w:rsid w:val="3BB431F3"/>
    <w:rsid w:val="3BB4785C"/>
    <w:rsid w:val="3BB835C7"/>
    <w:rsid w:val="3BB8673F"/>
    <w:rsid w:val="3BB92BA3"/>
    <w:rsid w:val="3BBA7C91"/>
    <w:rsid w:val="3BBB6C3D"/>
    <w:rsid w:val="3BBE3425"/>
    <w:rsid w:val="3BC5739B"/>
    <w:rsid w:val="3BC73A45"/>
    <w:rsid w:val="3BC7657A"/>
    <w:rsid w:val="3BCB12A4"/>
    <w:rsid w:val="3BCC1F50"/>
    <w:rsid w:val="3BD219D2"/>
    <w:rsid w:val="3BDB3149"/>
    <w:rsid w:val="3BE21287"/>
    <w:rsid w:val="3BE61BD9"/>
    <w:rsid w:val="3BE84334"/>
    <w:rsid w:val="3BEA0162"/>
    <w:rsid w:val="3BEF032A"/>
    <w:rsid w:val="3BF207BC"/>
    <w:rsid w:val="3BF2679A"/>
    <w:rsid w:val="3BF45CEC"/>
    <w:rsid w:val="3BF50C75"/>
    <w:rsid w:val="3BF84728"/>
    <w:rsid w:val="3BFA5677"/>
    <w:rsid w:val="3BFA6536"/>
    <w:rsid w:val="3C081538"/>
    <w:rsid w:val="3C096D69"/>
    <w:rsid w:val="3C117FF6"/>
    <w:rsid w:val="3C1A2774"/>
    <w:rsid w:val="3C1A7E35"/>
    <w:rsid w:val="3C1D5768"/>
    <w:rsid w:val="3C217D11"/>
    <w:rsid w:val="3C226603"/>
    <w:rsid w:val="3C233720"/>
    <w:rsid w:val="3C242BB8"/>
    <w:rsid w:val="3C246490"/>
    <w:rsid w:val="3C261C2C"/>
    <w:rsid w:val="3C2F0A36"/>
    <w:rsid w:val="3C335E81"/>
    <w:rsid w:val="3C3B549C"/>
    <w:rsid w:val="3C444718"/>
    <w:rsid w:val="3C4536F0"/>
    <w:rsid w:val="3C461230"/>
    <w:rsid w:val="3C4656EE"/>
    <w:rsid w:val="3C4767B1"/>
    <w:rsid w:val="3C485D42"/>
    <w:rsid w:val="3C4925FF"/>
    <w:rsid w:val="3C4A1B62"/>
    <w:rsid w:val="3C4D2464"/>
    <w:rsid w:val="3C51207A"/>
    <w:rsid w:val="3C522B6C"/>
    <w:rsid w:val="3C524A50"/>
    <w:rsid w:val="3C5275B6"/>
    <w:rsid w:val="3C5D4096"/>
    <w:rsid w:val="3C6032D6"/>
    <w:rsid w:val="3C674F24"/>
    <w:rsid w:val="3C69487C"/>
    <w:rsid w:val="3C6D27E1"/>
    <w:rsid w:val="3C772BE4"/>
    <w:rsid w:val="3C790AEF"/>
    <w:rsid w:val="3C792128"/>
    <w:rsid w:val="3C7A2DC1"/>
    <w:rsid w:val="3C7C2F70"/>
    <w:rsid w:val="3C7C7D28"/>
    <w:rsid w:val="3C7D6A50"/>
    <w:rsid w:val="3C7D6B85"/>
    <w:rsid w:val="3C82087D"/>
    <w:rsid w:val="3C822C90"/>
    <w:rsid w:val="3C861550"/>
    <w:rsid w:val="3C864DB7"/>
    <w:rsid w:val="3C88023E"/>
    <w:rsid w:val="3C886925"/>
    <w:rsid w:val="3C8E2D5F"/>
    <w:rsid w:val="3C904CF7"/>
    <w:rsid w:val="3C930D18"/>
    <w:rsid w:val="3C9639B7"/>
    <w:rsid w:val="3C9D1289"/>
    <w:rsid w:val="3CA506CD"/>
    <w:rsid w:val="3CA81D9D"/>
    <w:rsid w:val="3CA92BFD"/>
    <w:rsid w:val="3CAA2EB6"/>
    <w:rsid w:val="3CAB1DF1"/>
    <w:rsid w:val="3CAC2295"/>
    <w:rsid w:val="3CAD3A25"/>
    <w:rsid w:val="3CB27CE7"/>
    <w:rsid w:val="3CB323DA"/>
    <w:rsid w:val="3CB34F07"/>
    <w:rsid w:val="3CB3563A"/>
    <w:rsid w:val="3CB4466F"/>
    <w:rsid w:val="3CB5179A"/>
    <w:rsid w:val="3CB66631"/>
    <w:rsid w:val="3CBA2974"/>
    <w:rsid w:val="3CC17DBA"/>
    <w:rsid w:val="3CC3114F"/>
    <w:rsid w:val="3CC53630"/>
    <w:rsid w:val="3CCC27CE"/>
    <w:rsid w:val="3CCC7CB0"/>
    <w:rsid w:val="3CCD59C7"/>
    <w:rsid w:val="3CCD6202"/>
    <w:rsid w:val="3CCE7B7E"/>
    <w:rsid w:val="3CD07275"/>
    <w:rsid w:val="3CD27D3A"/>
    <w:rsid w:val="3CD90189"/>
    <w:rsid w:val="3CDC4583"/>
    <w:rsid w:val="3CE00831"/>
    <w:rsid w:val="3CE577EB"/>
    <w:rsid w:val="3CE82AAE"/>
    <w:rsid w:val="3CEB2B5E"/>
    <w:rsid w:val="3CEC43AE"/>
    <w:rsid w:val="3CED4C83"/>
    <w:rsid w:val="3CEE6991"/>
    <w:rsid w:val="3CEF1C88"/>
    <w:rsid w:val="3CF11B43"/>
    <w:rsid w:val="3CF41614"/>
    <w:rsid w:val="3CF67364"/>
    <w:rsid w:val="3CF94D45"/>
    <w:rsid w:val="3CFB4862"/>
    <w:rsid w:val="3CFE0DC5"/>
    <w:rsid w:val="3D0224D6"/>
    <w:rsid w:val="3D050AC6"/>
    <w:rsid w:val="3D06654F"/>
    <w:rsid w:val="3D08612D"/>
    <w:rsid w:val="3D0D1395"/>
    <w:rsid w:val="3D0F3633"/>
    <w:rsid w:val="3D137F7B"/>
    <w:rsid w:val="3D153845"/>
    <w:rsid w:val="3D1C6013"/>
    <w:rsid w:val="3D1F56BC"/>
    <w:rsid w:val="3D235B68"/>
    <w:rsid w:val="3D2631CA"/>
    <w:rsid w:val="3D27364E"/>
    <w:rsid w:val="3D28675C"/>
    <w:rsid w:val="3D297E23"/>
    <w:rsid w:val="3D305A52"/>
    <w:rsid w:val="3D32221B"/>
    <w:rsid w:val="3D356FCA"/>
    <w:rsid w:val="3D3975C2"/>
    <w:rsid w:val="3D3C1384"/>
    <w:rsid w:val="3D3F41E5"/>
    <w:rsid w:val="3D421039"/>
    <w:rsid w:val="3D4258A1"/>
    <w:rsid w:val="3D49127C"/>
    <w:rsid w:val="3D491A22"/>
    <w:rsid w:val="3D4F78A1"/>
    <w:rsid w:val="3D520F38"/>
    <w:rsid w:val="3D5832D1"/>
    <w:rsid w:val="3D585601"/>
    <w:rsid w:val="3D5A2425"/>
    <w:rsid w:val="3D5D5C7C"/>
    <w:rsid w:val="3D5F3E38"/>
    <w:rsid w:val="3D6257CC"/>
    <w:rsid w:val="3D6B02B0"/>
    <w:rsid w:val="3D6E4A70"/>
    <w:rsid w:val="3D6F44BB"/>
    <w:rsid w:val="3D727504"/>
    <w:rsid w:val="3D735185"/>
    <w:rsid w:val="3D765106"/>
    <w:rsid w:val="3D7873DF"/>
    <w:rsid w:val="3D7B3952"/>
    <w:rsid w:val="3D7C248D"/>
    <w:rsid w:val="3D7F1A07"/>
    <w:rsid w:val="3D887207"/>
    <w:rsid w:val="3D8B5551"/>
    <w:rsid w:val="3D8C0E1E"/>
    <w:rsid w:val="3D900D0B"/>
    <w:rsid w:val="3D921B7A"/>
    <w:rsid w:val="3D943C95"/>
    <w:rsid w:val="3D965B30"/>
    <w:rsid w:val="3D9B0874"/>
    <w:rsid w:val="3D9D39B4"/>
    <w:rsid w:val="3D9F69C1"/>
    <w:rsid w:val="3DA1790D"/>
    <w:rsid w:val="3DA206A8"/>
    <w:rsid w:val="3DA36C4F"/>
    <w:rsid w:val="3DA43814"/>
    <w:rsid w:val="3DA90835"/>
    <w:rsid w:val="3DB16F47"/>
    <w:rsid w:val="3DB94DA1"/>
    <w:rsid w:val="3DBB5D85"/>
    <w:rsid w:val="3DC27C46"/>
    <w:rsid w:val="3DC52F8F"/>
    <w:rsid w:val="3DC8628D"/>
    <w:rsid w:val="3DCB011E"/>
    <w:rsid w:val="3DCE527C"/>
    <w:rsid w:val="3DCE6B2B"/>
    <w:rsid w:val="3DD070B6"/>
    <w:rsid w:val="3DD16554"/>
    <w:rsid w:val="3DD5260A"/>
    <w:rsid w:val="3DD560E7"/>
    <w:rsid w:val="3DD82FB2"/>
    <w:rsid w:val="3DD86561"/>
    <w:rsid w:val="3DE44873"/>
    <w:rsid w:val="3DE46E2A"/>
    <w:rsid w:val="3DE6338A"/>
    <w:rsid w:val="3DE7657C"/>
    <w:rsid w:val="3DE767C0"/>
    <w:rsid w:val="3DE77CB4"/>
    <w:rsid w:val="3DE823C0"/>
    <w:rsid w:val="3DEF1C80"/>
    <w:rsid w:val="3DF22397"/>
    <w:rsid w:val="3DF373E8"/>
    <w:rsid w:val="3E0065C4"/>
    <w:rsid w:val="3E04060B"/>
    <w:rsid w:val="3E0863D8"/>
    <w:rsid w:val="3E0F2C7F"/>
    <w:rsid w:val="3E111751"/>
    <w:rsid w:val="3E1262F2"/>
    <w:rsid w:val="3E146470"/>
    <w:rsid w:val="3E177253"/>
    <w:rsid w:val="3E1C3543"/>
    <w:rsid w:val="3E1E1B8F"/>
    <w:rsid w:val="3E1F388D"/>
    <w:rsid w:val="3E1F6101"/>
    <w:rsid w:val="3E2B6355"/>
    <w:rsid w:val="3E2D12A7"/>
    <w:rsid w:val="3E2E1694"/>
    <w:rsid w:val="3E2F087B"/>
    <w:rsid w:val="3E2F1FB9"/>
    <w:rsid w:val="3E367981"/>
    <w:rsid w:val="3E3B32A5"/>
    <w:rsid w:val="3E3C4E55"/>
    <w:rsid w:val="3E3D3078"/>
    <w:rsid w:val="3E3F318E"/>
    <w:rsid w:val="3E400044"/>
    <w:rsid w:val="3E440D66"/>
    <w:rsid w:val="3E454DCB"/>
    <w:rsid w:val="3E47528D"/>
    <w:rsid w:val="3E475CC9"/>
    <w:rsid w:val="3E5655E1"/>
    <w:rsid w:val="3E5703B3"/>
    <w:rsid w:val="3E5732D0"/>
    <w:rsid w:val="3E5D5D8B"/>
    <w:rsid w:val="3E603CE5"/>
    <w:rsid w:val="3E64141D"/>
    <w:rsid w:val="3E6564F9"/>
    <w:rsid w:val="3E662A43"/>
    <w:rsid w:val="3E664985"/>
    <w:rsid w:val="3E6F14E0"/>
    <w:rsid w:val="3E7141F0"/>
    <w:rsid w:val="3E724E17"/>
    <w:rsid w:val="3E766241"/>
    <w:rsid w:val="3E777CCE"/>
    <w:rsid w:val="3E782390"/>
    <w:rsid w:val="3E7E1460"/>
    <w:rsid w:val="3E7F6C53"/>
    <w:rsid w:val="3E8031EA"/>
    <w:rsid w:val="3E81059A"/>
    <w:rsid w:val="3E813272"/>
    <w:rsid w:val="3E820F15"/>
    <w:rsid w:val="3E860996"/>
    <w:rsid w:val="3E8D1924"/>
    <w:rsid w:val="3E8D432B"/>
    <w:rsid w:val="3E8D7C33"/>
    <w:rsid w:val="3E9373F1"/>
    <w:rsid w:val="3E950687"/>
    <w:rsid w:val="3E9625BE"/>
    <w:rsid w:val="3E9E1B6B"/>
    <w:rsid w:val="3EA14732"/>
    <w:rsid w:val="3EA20978"/>
    <w:rsid w:val="3EAB3DE8"/>
    <w:rsid w:val="3EB55A94"/>
    <w:rsid w:val="3EBA3CDC"/>
    <w:rsid w:val="3EBA460D"/>
    <w:rsid w:val="3EC05F3B"/>
    <w:rsid w:val="3EC361A2"/>
    <w:rsid w:val="3EC92CBA"/>
    <w:rsid w:val="3EC94225"/>
    <w:rsid w:val="3ECC7D7A"/>
    <w:rsid w:val="3ECD03FD"/>
    <w:rsid w:val="3ECE61D6"/>
    <w:rsid w:val="3ED02CDC"/>
    <w:rsid w:val="3ED17BCD"/>
    <w:rsid w:val="3ED2469D"/>
    <w:rsid w:val="3ED71F32"/>
    <w:rsid w:val="3EDA192A"/>
    <w:rsid w:val="3EDA4854"/>
    <w:rsid w:val="3EDB6197"/>
    <w:rsid w:val="3EDE1F4C"/>
    <w:rsid w:val="3EDF1100"/>
    <w:rsid w:val="3EE17BC1"/>
    <w:rsid w:val="3EE23607"/>
    <w:rsid w:val="3EE43D32"/>
    <w:rsid w:val="3EE629BC"/>
    <w:rsid w:val="3EE83092"/>
    <w:rsid w:val="3EE96A13"/>
    <w:rsid w:val="3EE976C2"/>
    <w:rsid w:val="3EED5B74"/>
    <w:rsid w:val="3EF53106"/>
    <w:rsid w:val="3EFC4DE7"/>
    <w:rsid w:val="3F021CB3"/>
    <w:rsid w:val="3F051EC7"/>
    <w:rsid w:val="3F0E037B"/>
    <w:rsid w:val="3F0E3496"/>
    <w:rsid w:val="3F1423E8"/>
    <w:rsid w:val="3F150BF6"/>
    <w:rsid w:val="3F215DFB"/>
    <w:rsid w:val="3F226CB4"/>
    <w:rsid w:val="3F37173C"/>
    <w:rsid w:val="3F3724D1"/>
    <w:rsid w:val="3F3A72F4"/>
    <w:rsid w:val="3F3C0B8A"/>
    <w:rsid w:val="3F3F1BD0"/>
    <w:rsid w:val="3F421470"/>
    <w:rsid w:val="3F43637D"/>
    <w:rsid w:val="3F4E75E5"/>
    <w:rsid w:val="3F512CAF"/>
    <w:rsid w:val="3F58057C"/>
    <w:rsid w:val="3F5D2709"/>
    <w:rsid w:val="3F600223"/>
    <w:rsid w:val="3F66555F"/>
    <w:rsid w:val="3F671310"/>
    <w:rsid w:val="3F695E3E"/>
    <w:rsid w:val="3F7010E1"/>
    <w:rsid w:val="3F715CC2"/>
    <w:rsid w:val="3F723F54"/>
    <w:rsid w:val="3F7302E8"/>
    <w:rsid w:val="3F7A2E77"/>
    <w:rsid w:val="3F815EF5"/>
    <w:rsid w:val="3F886E45"/>
    <w:rsid w:val="3F8E59B3"/>
    <w:rsid w:val="3F913AD8"/>
    <w:rsid w:val="3F915946"/>
    <w:rsid w:val="3F937276"/>
    <w:rsid w:val="3F9857CC"/>
    <w:rsid w:val="3F986EE7"/>
    <w:rsid w:val="3F995F63"/>
    <w:rsid w:val="3FA27D7B"/>
    <w:rsid w:val="3FA830E8"/>
    <w:rsid w:val="3FB36916"/>
    <w:rsid w:val="3FB5333E"/>
    <w:rsid w:val="3FB729D5"/>
    <w:rsid w:val="3FB95B22"/>
    <w:rsid w:val="3FC11B10"/>
    <w:rsid w:val="3FC5666E"/>
    <w:rsid w:val="3FCE0341"/>
    <w:rsid w:val="3FCE1905"/>
    <w:rsid w:val="3FD13329"/>
    <w:rsid w:val="3FD15E99"/>
    <w:rsid w:val="3FD249D8"/>
    <w:rsid w:val="3FD260D3"/>
    <w:rsid w:val="3FD463A6"/>
    <w:rsid w:val="3FD46F67"/>
    <w:rsid w:val="3FD54870"/>
    <w:rsid w:val="3FD83559"/>
    <w:rsid w:val="3FEC1016"/>
    <w:rsid w:val="3FEF2AF5"/>
    <w:rsid w:val="3FF05F69"/>
    <w:rsid w:val="3FF810F4"/>
    <w:rsid w:val="3FF949B5"/>
    <w:rsid w:val="3FFA32C4"/>
    <w:rsid w:val="40046C9B"/>
    <w:rsid w:val="4006382F"/>
    <w:rsid w:val="40065DE7"/>
    <w:rsid w:val="40070345"/>
    <w:rsid w:val="40070F18"/>
    <w:rsid w:val="400A4D35"/>
    <w:rsid w:val="400D3C1E"/>
    <w:rsid w:val="40140E79"/>
    <w:rsid w:val="401554A0"/>
    <w:rsid w:val="4015673E"/>
    <w:rsid w:val="40177E10"/>
    <w:rsid w:val="401C2BB0"/>
    <w:rsid w:val="402B649D"/>
    <w:rsid w:val="40315036"/>
    <w:rsid w:val="40332C55"/>
    <w:rsid w:val="40397CCB"/>
    <w:rsid w:val="403B5447"/>
    <w:rsid w:val="403D15C2"/>
    <w:rsid w:val="40487D51"/>
    <w:rsid w:val="404C6DCB"/>
    <w:rsid w:val="405C0C15"/>
    <w:rsid w:val="405D7BE5"/>
    <w:rsid w:val="405F1E7A"/>
    <w:rsid w:val="405F7213"/>
    <w:rsid w:val="406079A5"/>
    <w:rsid w:val="40645B35"/>
    <w:rsid w:val="40652E3B"/>
    <w:rsid w:val="406646FE"/>
    <w:rsid w:val="406813F6"/>
    <w:rsid w:val="406B2537"/>
    <w:rsid w:val="406E1575"/>
    <w:rsid w:val="407212C5"/>
    <w:rsid w:val="40724F43"/>
    <w:rsid w:val="408611E7"/>
    <w:rsid w:val="408A1056"/>
    <w:rsid w:val="408D76EC"/>
    <w:rsid w:val="408E386C"/>
    <w:rsid w:val="40947313"/>
    <w:rsid w:val="409706F3"/>
    <w:rsid w:val="40970EB1"/>
    <w:rsid w:val="409A3BD7"/>
    <w:rsid w:val="409C24DE"/>
    <w:rsid w:val="409C6027"/>
    <w:rsid w:val="40A3364D"/>
    <w:rsid w:val="40A36065"/>
    <w:rsid w:val="40A84C85"/>
    <w:rsid w:val="40AD42DC"/>
    <w:rsid w:val="40B266F7"/>
    <w:rsid w:val="40B3269D"/>
    <w:rsid w:val="40B7465A"/>
    <w:rsid w:val="40BD054A"/>
    <w:rsid w:val="40C20751"/>
    <w:rsid w:val="40C60753"/>
    <w:rsid w:val="40CE030E"/>
    <w:rsid w:val="40CE2FF2"/>
    <w:rsid w:val="40D017DB"/>
    <w:rsid w:val="40D07B40"/>
    <w:rsid w:val="40D17762"/>
    <w:rsid w:val="40D36754"/>
    <w:rsid w:val="40D64E3D"/>
    <w:rsid w:val="40DE2169"/>
    <w:rsid w:val="40E6518A"/>
    <w:rsid w:val="40E84BAF"/>
    <w:rsid w:val="40EB66F7"/>
    <w:rsid w:val="40ED777C"/>
    <w:rsid w:val="40F04990"/>
    <w:rsid w:val="40F11CE3"/>
    <w:rsid w:val="40F4058C"/>
    <w:rsid w:val="40F66D43"/>
    <w:rsid w:val="40F74948"/>
    <w:rsid w:val="40F8023F"/>
    <w:rsid w:val="40FD41D2"/>
    <w:rsid w:val="41034192"/>
    <w:rsid w:val="41044471"/>
    <w:rsid w:val="41053B58"/>
    <w:rsid w:val="41121A8E"/>
    <w:rsid w:val="411755CA"/>
    <w:rsid w:val="411F6B65"/>
    <w:rsid w:val="412362AD"/>
    <w:rsid w:val="41243D5A"/>
    <w:rsid w:val="412A4CF7"/>
    <w:rsid w:val="412B7388"/>
    <w:rsid w:val="412C35B2"/>
    <w:rsid w:val="41396646"/>
    <w:rsid w:val="413B1F92"/>
    <w:rsid w:val="413C341E"/>
    <w:rsid w:val="413E74E1"/>
    <w:rsid w:val="413F3B5F"/>
    <w:rsid w:val="414313D4"/>
    <w:rsid w:val="41443E6D"/>
    <w:rsid w:val="41453BB8"/>
    <w:rsid w:val="41455D6F"/>
    <w:rsid w:val="414731EB"/>
    <w:rsid w:val="414771AE"/>
    <w:rsid w:val="414969B8"/>
    <w:rsid w:val="414D31AC"/>
    <w:rsid w:val="414E39E8"/>
    <w:rsid w:val="41526A5F"/>
    <w:rsid w:val="41565D66"/>
    <w:rsid w:val="416137A6"/>
    <w:rsid w:val="416324D1"/>
    <w:rsid w:val="4165335D"/>
    <w:rsid w:val="41662AD1"/>
    <w:rsid w:val="4168448B"/>
    <w:rsid w:val="416C7168"/>
    <w:rsid w:val="416D7771"/>
    <w:rsid w:val="41710BDF"/>
    <w:rsid w:val="41734AEB"/>
    <w:rsid w:val="41767875"/>
    <w:rsid w:val="417D1EBB"/>
    <w:rsid w:val="417F3621"/>
    <w:rsid w:val="41843578"/>
    <w:rsid w:val="4184476B"/>
    <w:rsid w:val="41881FFA"/>
    <w:rsid w:val="41897118"/>
    <w:rsid w:val="418A21B6"/>
    <w:rsid w:val="418A566C"/>
    <w:rsid w:val="418A7AF9"/>
    <w:rsid w:val="418B2ED8"/>
    <w:rsid w:val="418E4449"/>
    <w:rsid w:val="418E56CC"/>
    <w:rsid w:val="418F2D7C"/>
    <w:rsid w:val="419315AE"/>
    <w:rsid w:val="41935EA6"/>
    <w:rsid w:val="4195760A"/>
    <w:rsid w:val="419E4816"/>
    <w:rsid w:val="419E4D48"/>
    <w:rsid w:val="41A45982"/>
    <w:rsid w:val="41A65467"/>
    <w:rsid w:val="41A83CDF"/>
    <w:rsid w:val="41A973DD"/>
    <w:rsid w:val="41AB1CEB"/>
    <w:rsid w:val="41AF4797"/>
    <w:rsid w:val="41B27C07"/>
    <w:rsid w:val="41B376DC"/>
    <w:rsid w:val="41BD6A6F"/>
    <w:rsid w:val="41BE64F5"/>
    <w:rsid w:val="41BF1E6C"/>
    <w:rsid w:val="41C36A21"/>
    <w:rsid w:val="41C91A0B"/>
    <w:rsid w:val="41CA17F9"/>
    <w:rsid w:val="41CA2422"/>
    <w:rsid w:val="41CA6CFC"/>
    <w:rsid w:val="41CE743A"/>
    <w:rsid w:val="41D02A9F"/>
    <w:rsid w:val="41D22D19"/>
    <w:rsid w:val="41D24B44"/>
    <w:rsid w:val="41D602E3"/>
    <w:rsid w:val="41DD3CBD"/>
    <w:rsid w:val="41DE0ADC"/>
    <w:rsid w:val="41DF234A"/>
    <w:rsid w:val="41E06863"/>
    <w:rsid w:val="41E125E0"/>
    <w:rsid w:val="41E33BF1"/>
    <w:rsid w:val="41E91702"/>
    <w:rsid w:val="41EA08B5"/>
    <w:rsid w:val="41EB4BE2"/>
    <w:rsid w:val="41EE1C87"/>
    <w:rsid w:val="41F322A6"/>
    <w:rsid w:val="41F611D5"/>
    <w:rsid w:val="41F85529"/>
    <w:rsid w:val="41FA7DCC"/>
    <w:rsid w:val="41FE466E"/>
    <w:rsid w:val="41FF6343"/>
    <w:rsid w:val="42013E69"/>
    <w:rsid w:val="42053E0D"/>
    <w:rsid w:val="420669ED"/>
    <w:rsid w:val="420973E0"/>
    <w:rsid w:val="420A43D0"/>
    <w:rsid w:val="420C5FF4"/>
    <w:rsid w:val="420E11F8"/>
    <w:rsid w:val="420E530C"/>
    <w:rsid w:val="421537DF"/>
    <w:rsid w:val="421F78A6"/>
    <w:rsid w:val="42211DF2"/>
    <w:rsid w:val="42231D9B"/>
    <w:rsid w:val="42245A93"/>
    <w:rsid w:val="42260AB8"/>
    <w:rsid w:val="422A00FE"/>
    <w:rsid w:val="422D123E"/>
    <w:rsid w:val="42362898"/>
    <w:rsid w:val="4238002A"/>
    <w:rsid w:val="423879D7"/>
    <w:rsid w:val="423D6F47"/>
    <w:rsid w:val="423F5D00"/>
    <w:rsid w:val="4240066C"/>
    <w:rsid w:val="424A7387"/>
    <w:rsid w:val="424E372C"/>
    <w:rsid w:val="424F3E0F"/>
    <w:rsid w:val="42503221"/>
    <w:rsid w:val="425508FC"/>
    <w:rsid w:val="425659E6"/>
    <w:rsid w:val="425B48AA"/>
    <w:rsid w:val="4260494C"/>
    <w:rsid w:val="42614780"/>
    <w:rsid w:val="426178A4"/>
    <w:rsid w:val="4262520F"/>
    <w:rsid w:val="426318DE"/>
    <w:rsid w:val="42674C78"/>
    <w:rsid w:val="42687370"/>
    <w:rsid w:val="426B7468"/>
    <w:rsid w:val="426C4306"/>
    <w:rsid w:val="426D4DD2"/>
    <w:rsid w:val="426E7BDD"/>
    <w:rsid w:val="42741713"/>
    <w:rsid w:val="427614F2"/>
    <w:rsid w:val="4277212C"/>
    <w:rsid w:val="42784384"/>
    <w:rsid w:val="428708AC"/>
    <w:rsid w:val="42892700"/>
    <w:rsid w:val="4289644B"/>
    <w:rsid w:val="428A7118"/>
    <w:rsid w:val="42934AD3"/>
    <w:rsid w:val="42941F33"/>
    <w:rsid w:val="4298644F"/>
    <w:rsid w:val="429C3DA8"/>
    <w:rsid w:val="429E225D"/>
    <w:rsid w:val="42A03AF1"/>
    <w:rsid w:val="42A35C9B"/>
    <w:rsid w:val="42A81B52"/>
    <w:rsid w:val="42A934CC"/>
    <w:rsid w:val="42A943F7"/>
    <w:rsid w:val="42AB214C"/>
    <w:rsid w:val="42AF0711"/>
    <w:rsid w:val="42B022CE"/>
    <w:rsid w:val="42B02F21"/>
    <w:rsid w:val="42B73F6F"/>
    <w:rsid w:val="42BB5001"/>
    <w:rsid w:val="42BF09EF"/>
    <w:rsid w:val="42C42797"/>
    <w:rsid w:val="42C53EEE"/>
    <w:rsid w:val="42C61F4F"/>
    <w:rsid w:val="42C6719C"/>
    <w:rsid w:val="42C70DAA"/>
    <w:rsid w:val="42CF43AB"/>
    <w:rsid w:val="42CF71AB"/>
    <w:rsid w:val="42D504B3"/>
    <w:rsid w:val="42D61B97"/>
    <w:rsid w:val="42D957D4"/>
    <w:rsid w:val="42DA1CDF"/>
    <w:rsid w:val="42DD6CF6"/>
    <w:rsid w:val="42DE13B5"/>
    <w:rsid w:val="42E137A8"/>
    <w:rsid w:val="42E577ED"/>
    <w:rsid w:val="42E90997"/>
    <w:rsid w:val="42F0257B"/>
    <w:rsid w:val="42F32978"/>
    <w:rsid w:val="42F53A9A"/>
    <w:rsid w:val="42F70832"/>
    <w:rsid w:val="42FD48B2"/>
    <w:rsid w:val="4300339F"/>
    <w:rsid w:val="43026CF1"/>
    <w:rsid w:val="43035661"/>
    <w:rsid w:val="43096276"/>
    <w:rsid w:val="430F7A71"/>
    <w:rsid w:val="43107821"/>
    <w:rsid w:val="43117E0F"/>
    <w:rsid w:val="43130F3C"/>
    <w:rsid w:val="43170225"/>
    <w:rsid w:val="4320084A"/>
    <w:rsid w:val="43206DBD"/>
    <w:rsid w:val="43211353"/>
    <w:rsid w:val="43216A45"/>
    <w:rsid w:val="43223A2B"/>
    <w:rsid w:val="432419ED"/>
    <w:rsid w:val="43254AAB"/>
    <w:rsid w:val="4327524A"/>
    <w:rsid w:val="432869C2"/>
    <w:rsid w:val="43287207"/>
    <w:rsid w:val="43311FC2"/>
    <w:rsid w:val="43312581"/>
    <w:rsid w:val="433258CA"/>
    <w:rsid w:val="433337C9"/>
    <w:rsid w:val="43337CE1"/>
    <w:rsid w:val="43366AFD"/>
    <w:rsid w:val="433A2673"/>
    <w:rsid w:val="433C4BE7"/>
    <w:rsid w:val="433E5538"/>
    <w:rsid w:val="433F3FAD"/>
    <w:rsid w:val="434242C5"/>
    <w:rsid w:val="434D6931"/>
    <w:rsid w:val="434F3E4B"/>
    <w:rsid w:val="435649F5"/>
    <w:rsid w:val="43567DEA"/>
    <w:rsid w:val="435A1CC4"/>
    <w:rsid w:val="435B56CC"/>
    <w:rsid w:val="435D7601"/>
    <w:rsid w:val="435E5FA4"/>
    <w:rsid w:val="435F4AF6"/>
    <w:rsid w:val="43602D7F"/>
    <w:rsid w:val="43613B38"/>
    <w:rsid w:val="436260F4"/>
    <w:rsid w:val="43765255"/>
    <w:rsid w:val="43814506"/>
    <w:rsid w:val="438414E4"/>
    <w:rsid w:val="438561A6"/>
    <w:rsid w:val="43856C57"/>
    <w:rsid w:val="438931D2"/>
    <w:rsid w:val="43936B0B"/>
    <w:rsid w:val="43952A61"/>
    <w:rsid w:val="439814FE"/>
    <w:rsid w:val="439C6CA3"/>
    <w:rsid w:val="43A36D4B"/>
    <w:rsid w:val="43A47112"/>
    <w:rsid w:val="43AE3A19"/>
    <w:rsid w:val="43B358E1"/>
    <w:rsid w:val="43B63A50"/>
    <w:rsid w:val="43B81E57"/>
    <w:rsid w:val="43B9034F"/>
    <w:rsid w:val="43BD147E"/>
    <w:rsid w:val="43BD4C65"/>
    <w:rsid w:val="43CA583E"/>
    <w:rsid w:val="43CB3563"/>
    <w:rsid w:val="43CD42CD"/>
    <w:rsid w:val="43D02449"/>
    <w:rsid w:val="43D36ABF"/>
    <w:rsid w:val="43D37EAC"/>
    <w:rsid w:val="43D575D3"/>
    <w:rsid w:val="43D90894"/>
    <w:rsid w:val="43DC4043"/>
    <w:rsid w:val="43E02543"/>
    <w:rsid w:val="43E13807"/>
    <w:rsid w:val="43E828F9"/>
    <w:rsid w:val="43EA04D0"/>
    <w:rsid w:val="43F30C8A"/>
    <w:rsid w:val="43F60E83"/>
    <w:rsid w:val="43F849B9"/>
    <w:rsid w:val="43FE6EA6"/>
    <w:rsid w:val="43FF29C8"/>
    <w:rsid w:val="44015C0A"/>
    <w:rsid w:val="44075551"/>
    <w:rsid w:val="440B3275"/>
    <w:rsid w:val="440D715D"/>
    <w:rsid w:val="44140D48"/>
    <w:rsid w:val="44196CD5"/>
    <w:rsid w:val="44221EDC"/>
    <w:rsid w:val="44240D5D"/>
    <w:rsid w:val="44260F14"/>
    <w:rsid w:val="442B2FE3"/>
    <w:rsid w:val="442C6BD8"/>
    <w:rsid w:val="442F369A"/>
    <w:rsid w:val="4431504F"/>
    <w:rsid w:val="4432233B"/>
    <w:rsid w:val="443368FC"/>
    <w:rsid w:val="443542EB"/>
    <w:rsid w:val="4438520B"/>
    <w:rsid w:val="443853EC"/>
    <w:rsid w:val="44392460"/>
    <w:rsid w:val="443F069C"/>
    <w:rsid w:val="443F2F86"/>
    <w:rsid w:val="44471975"/>
    <w:rsid w:val="44487049"/>
    <w:rsid w:val="444B3F6E"/>
    <w:rsid w:val="445027A2"/>
    <w:rsid w:val="44513E70"/>
    <w:rsid w:val="44523F34"/>
    <w:rsid w:val="44567FC1"/>
    <w:rsid w:val="44596E30"/>
    <w:rsid w:val="445971FE"/>
    <w:rsid w:val="445B76CD"/>
    <w:rsid w:val="445F0437"/>
    <w:rsid w:val="44670CEB"/>
    <w:rsid w:val="446A754E"/>
    <w:rsid w:val="446D5A8D"/>
    <w:rsid w:val="447A394E"/>
    <w:rsid w:val="447E4158"/>
    <w:rsid w:val="447F5E08"/>
    <w:rsid w:val="4482441A"/>
    <w:rsid w:val="44832A92"/>
    <w:rsid w:val="44847A0B"/>
    <w:rsid w:val="44852F21"/>
    <w:rsid w:val="448712FD"/>
    <w:rsid w:val="44876A0C"/>
    <w:rsid w:val="448A3F8C"/>
    <w:rsid w:val="448E3878"/>
    <w:rsid w:val="4490390C"/>
    <w:rsid w:val="449B053C"/>
    <w:rsid w:val="449C6028"/>
    <w:rsid w:val="449C639E"/>
    <w:rsid w:val="449E6603"/>
    <w:rsid w:val="44A848C8"/>
    <w:rsid w:val="44AA5125"/>
    <w:rsid w:val="44AF5E8A"/>
    <w:rsid w:val="44B03359"/>
    <w:rsid w:val="44B37786"/>
    <w:rsid w:val="44B71CCD"/>
    <w:rsid w:val="44BC1398"/>
    <w:rsid w:val="44C85261"/>
    <w:rsid w:val="44C85A2B"/>
    <w:rsid w:val="44C945F0"/>
    <w:rsid w:val="44C95E8B"/>
    <w:rsid w:val="44CA046F"/>
    <w:rsid w:val="44CF0D12"/>
    <w:rsid w:val="44CF1DD6"/>
    <w:rsid w:val="44D308D8"/>
    <w:rsid w:val="44DB5957"/>
    <w:rsid w:val="44DB78C0"/>
    <w:rsid w:val="44E030AE"/>
    <w:rsid w:val="44E449A0"/>
    <w:rsid w:val="44ED00ED"/>
    <w:rsid w:val="44ED5A24"/>
    <w:rsid w:val="44EF3941"/>
    <w:rsid w:val="44F138D1"/>
    <w:rsid w:val="44F43023"/>
    <w:rsid w:val="44F53F60"/>
    <w:rsid w:val="44FA6F07"/>
    <w:rsid w:val="44FD7C57"/>
    <w:rsid w:val="45000BD7"/>
    <w:rsid w:val="45011BBC"/>
    <w:rsid w:val="45016976"/>
    <w:rsid w:val="45027CE5"/>
    <w:rsid w:val="4507182F"/>
    <w:rsid w:val="450A31CF"/>
    <w:rsid w:val="45100263"/>
    <w:rsid w:val="45126110"/>
    <w:rsid w:val="45144F64"/>
    <w:rsid w:val="45154E9F"/>
    <w:rsid w:val="45167F6E"/>
    <w:rsid w:val="451A00AF"/>
    <w:rsid w:val="451B0765"/>
    <w:rsid w:val="452140CB"/>
    <w:rsid w:val="4528105E"/>
    <w:rsid w:val="452A1513"/>
    <w:rsid w:val="452D190C"/>
    <w:rsid w:val="452E0DC3"/>
    <w:rsid w:val="452E518F"/>
    <w:rsid w:val="453007DF"/>
    <w:rsid w:val="45352ECD"/>
    <w:rsid w:val="45367488"/>
    <w:rsid w:val="453A4EDC"/>
    <w:rsid w:val="453E66C5"/>
    <w:rsid w:val="453F74CC"/>
    <w:rsid w:val="45457B19"/>
    <w:rsid w:val="4553148B"/>
    <w:rsid w:val="45561358"/>
    <w:rsid w:val="45591AE3"/>
    <w:rsid w:val="45603B5C"/>
    <w:rsid w:val="45622E73"/>
    <w:rsid w:val="45631B5F"/>
    <w:rsid w:val="4568379B"/>
    <w:rsid w:val="45694C36"/>
    <w:rsid w:val="456A261D"/>
    <w:rsid w:val="456B7080"/>
    <w:rsid w:val="456D0FE6"/>
    <w:rsid w:val="45713FAE"/>
    <w:rsid w:val="457576F9"/>
    <w:rsid w:val="45763D5C"/>
    <w:rsid w:val="4579788F"/>
    <w:rsid w:val="457E6E93"/>
    <w:rsid w:val="4580790B"/>
    <w:rsid w:val="45855D1C"/>
    <w:rsid w:val="458A3953"/>
    <w:rsid w:val="458D6669"/>
    <w:rsid w:val="458E607A"/>
    <w:rsid w:val="45915EF6"/>
    <w:rsid w:val="4592004A"/>
    <w:rsid w:val="459455AD"/>
    <w:rsid w:val="45945AFF"/>
    <w:rsid w:val="459567DD"/>
    <w:rsid w:val="459A1D91"/>
    <w:rsid w:val="45A719DB"/>
    <w:rsid w:val="45AC2AFE"/>
    <w:rsid w:val="45AD4BFC"/>
    <w:rsid w:val="45B65670"/>
    <w:rsid w:val="45B6644E"/>
    <w:rsid w:val="45BA27F4"/>
    <w:rsid w:val="45BC6857"/>
    <w:rsid w:val="45BE3317"/>
    <w:rsid w:val="45BF4539"/>
    <w:rsid w:val="45C00D4F"/>
    <w:rsid w:val="45C26BA2"/>
    <w:rsid w:val="45C645E4"/>
    <w:rsid w:val="45C83FD1"/>
    <w:rsid w:val="45D06201"/>
    <w:rsid w:val="45D43BEA"/>
    <w:rsid w:val="45DA05B0"/>
    <w:rsid w:val="45E23A56"/>
    <w:rsid w:val="45E33AEC"/>
    <w:rsid w:val="45E72D18"/>
    <w:rsid w:val="45ED145F"/>
    <w:rsid w:val="45EE1ED8"/>
    <w:rsid w:val="45EF465A"/>
    <w:rsid w:val="45EF7BBD"/>
    <w:rsid w:val="45F2480D"/>
    <w:rsid w:val="45F26D3F"/>
    <w:rsid w:val="45F9648C"/>
    <w:rsid w:val="45FC5D63"/>
    <w:rsid w:val="45FE54AB"/>
    <w:rsid w:val="45FE6FF9"/>
    <w:rsid w:val="460616AC"/>
    <w:rsid w:val="460825A7"/>
    <w:rsid w:val="460C071E"/>
    <w:rsid w:val="460D299A"/>
    <w:rsid w:val="460D5C54"/>
    <w:rsid w:val="461110FA"/>
    <w:rsid w:val="46126B47"/>
    <w:rsid w:val="46147021"/>
    <w:rsid w:val="46165CBB"/>
    <w:rsid w:val="46175EE9"/>
    <w:rsid w:val="4618538B"/>
    <w:rsid w:val="461B69C8"/>
    <w:rsid w:val="461E3AED"/>
    <w:rsid w:val="4620259C"/>
    <w:rsid w:val="462A4DE7"/>
    <w:rsid w:val="462B1174"/>
    <w:rsid w:val="462B4FD3"/>
    <w:rsid w:val="462C4957"/>
    <w:rsid w:val="462E2FA3"/>
    <w:rsid w:val="462F458F"/>
    <w:rsid w:val="463E6045"/>
    <w:rsid w:val="46497DEA"/>
    <w:rsid w:val="464A2717"/>
    <w:rsid w:val="4652142E"/>
    <w:rsid w:val="465272DF"/>
    <w:rsid w:val="465E442B"/>
    <w:rsid w:val="46617D21"/>
    <w:rsid w:val="4662133E"/>
    <w:rsid w:val="466401BC"/>
    <w:rsid w:val="46640704"/>
    <w:rsid w:val="46680865"/>
    <w:rsid w:val="466938D5"/>
    <w:rsid w:val="466C68FF"/>
    <w:rsid w:val="466E743E"/>
    <w:rsid w:val="466F5DC8"/>
    <w:rsid w:val="46717CBE"/>
    <w:rsid w:val="467216E9"/>
    <w:rsid w:val="467E29B7"/>
    <w:rsid w:val="467F6869"/>
    <w:rsid w:val="4680705E"/>
    <w:rsid w:val="46884030"/>
    <w:rsid w:val="468B7C1D"/>
    <w:rsid w:val="4691690A"/>
    <w:rsid w:val="4693324B"/>
    <w:rsid w:val="46933BAF"/>
    <w:rsid w:val="469861DF"/>
    <w:rsid w:val="469D32C2"/>
    <w:rsid w:val="469E04BD"/>
    <w:rsid w:val="469E47CA"/>
    <w:rsid w:val="46A33633"/>
    <w:rsid w:val="46A97EA7"/>
    <w:rsid w:val="46AC517B"/>
    <w:rsid w:val="46AF66AC"/>
    <w:rsid w:val="46B10F4D"/>
    <w:rsid w:val="46B26E1C"/>
    <w:rsid w:val="46B7616A"/>
    <w:rsid w:val="46BB768C"/>
    <w:rsid w:val="46BC6A65"/>
    <w:rsid w:val="46C94C09"/>
    <w:rsid w:val="46CC00B3"/>
    <w:rsid w:val="46CD1FA9"/>
    <w:rsid w:val="46CE0365"/>
    <w:rsid w:val="46D06A26"/>
    <w:rsid w:val="46D40876"/>
    <w:rsid w:val="46DD37C2"/>
    <w:rsid w:val="46DD63B2"/>
    <w:rsid w:val="46E10058"/>
    <w:rsid w:val="46E11F73"/>
    <w:rsid w:val="46E270F8"/>
    <w:rsid w:val="46E30C32"/>
    <w:rsid w:val="46E347C1"/>
    <w:rsid w:val="46EA3100"/>
    <w:rsid w:val="46ED3572"/>
    <w:rsid w:val="46ED707D"/>
    <w:rsid w:val="46F62F4E"/>
    <w:rsid w:val="46F6477A"/>
    <w:rsid w:val="46F6692D"/>
    <w:rsid w:val="46F97755"/>
    <w:rsid w:val="46FD51F6"/>
    <w:rsid w:val="46FF6EF2"/>
    <w:rsid w:val="470371D2"/>
    <w:rsid w:val="4704426A"/>
    <w:rsid w:val="47050CB9"/>
    <w:rsid w:val="4705311F"/>
    <w:rsid w:val="47060D0B"/>
    <w:rsid w:val="47070665"/>
    <w:rsid w:val="47096062"/>
    <w:rsid w:val="47097490"/>
    <w:rsid w:val="470A5B15"/>
    <w:rsid w:val="470F31B3"/>
    <w:rsid w:val="47107FFD"/>
    <w:rsid w:val="471114BB"/>
    <w:rsid w:val="47166447"/>
    <w:rsid w:val="471667EC"/>
    <w:rsid w:val="471A0BFA"/>
    <w:rsid w:val="471C70C5"/>
    <w:rsid w:val="471D3C6E"/>
    <w:rsid w:val="471E1EEB"/>
    <w:rsid w:val="471E2A3A"/>
    <w:rsid w:val="4723044E"/>
    <w:rsid w:val="47246288"/>
    <w:rsid w:val="472C63CB"/>
    <w:rsid w:val="47301A2E"/>
    <w:rsid w:val="47305E42"/>
    <w:rsid w:val="4734436A"/>
    <w:rsid w:val="473702BB"/>
    <w:rsid w:val="473D374A"/>
    <w:rsid w:val="4741740E"/>
    <w:rsid w:val="474E724D"/>
    <w:rsid w:val="4750635C"/>
    <w:rsid w:val="475E2F19"/>
    <w:rsid w:val="475E4932"/>
    <w:rsid w:val="47665051"/>
    <w:rsid w:val="47665EF9"/>
    <w:rsid w:val="476C7EC2"/>
    <w:rsid w:val="476D0B27"/>
    <w:rsid w:val="47707EAB"/>
    <w:rsid w:val="47710CB1"/>
    <w:rsid w:val="47777E68"/>
    <w:rsid w:val="4778541B"/>
    <w:rsid w:val="477D40FE"/>
    <w:rsid w:val="4780645B"/>
    <w:rsid w:val="47846198"/>
    <w:rsid w:val="47862B5C"/>
    <w:rsid w:val="478C2897"/>
    <w:rsid w:val="478C344B"/>
    <w:rsid w:val="478E5BF3"/>
    <w:rsid w:val="4796168A"/>
    <w:rsid w:val="47986C09"/>
    <w:rsid w:val="479D620D"/>
    <w:rsid w:val="479F5933"/>
    <w:rsid w:val="47A54354"/>
    <w:rsid w:val="47A75993"/>
    <w:rsid w:val="47A841FB"/>
    <w:rsid w:val="47A9076D"/>
    <w:rsid w:val="47A92C03"/>
    <w:rsid w:val="47A9500C"/>
    <w:rsid w:val="47AD1B87"/>
    <w:rsid w:val="47AD581B"/>
    <w:rsid w:val="47AE4005"/>
    <w:rsid w:val="47B21BCA"/>
    <w:rsid w:val="47B60AEC"/>
    <w:rsid w:val="47B76118"/>
    <w:rsid w:val="47BA7CD5"/>
    <w:rsid w:val="47BD1ADD"/>
    <w:rsid w:val="47C04B72"/>
    <w:rsid w:val="47C51AE6"/>
    <w:rsid w:val="47C60556"/>
    <w:rsid w:val="47C64BA9"/>
    <w:rsid w:val="47CF2157"/>
    <w:rsid w:val="47CF4465"/>
    <w:rsid w:val="47D46189"/>
    <w:rsid w:val="47DA0B89"/>
    <w:rsid w:val="47DF48B5"/>
    <w:rsid w:val="47E018EC"/>
    <w:rsid w:val="47E201AA"/>
    <w:rsid w:val="47E244A8"/>
    <w:rsid w:val="47EB53FF"/>
    <w:rsid w:val="47EF1715"/>
    <w:rsid w:val="47F57CE8"/>
    <w:rsid w:val="47FA65A7"/>
    <w:rsid w:val="47FC207D"/>
    <w:rsid w:val="47FD5D61"/>
    <w:rsid w:val="48001F73"/>
    <w:rsid w:val="48002246"/>
    <w:rsid w:val="48016B90"/>
    <w:rsid w:val="48036AD4"/>
    <w:rsid w:val="480B10AE"/>
    <w:rsid w:val="480F27FD"/>
    <w:rsid w:val="480F7E61"/>
    <w:rsid w:val="48111EF1"/>
    <w:rsid w:val="48147C63"/>
    <w:rsid w:val="48164BC8"/>
    <w:rsid w:val="481B6955"/>
    <w:rsid w:val="481C220B"/>
    <w:rsid w:val="481F281A"/>
    <w:rsid w:val="482503F8"/>
    <w:rsid w:val="48262584"/>
    <w:rsid w:val="482D2CF0"/>
    <w:rsid w:val="4831257D"/>
    <w:rsid w:val="48317AC7"/>
    <w:rsid w:val="4834676F"/>
    <w:rsid w:val="483D0432"/>
    <w:rsid w:val="483D1DFD"/>
    <w:rsid w:val="48401D80"/>
    <w:rsid w:val="48415181"/>
    <w:rsid w:val="48437BF4"/>
    <w:rsid w:val="48461317"/>
    <w:rsid w:val="484653A1"/>
    <w:rsid w:val="484709BF"/>
    <w:rsid w:val="48483BDE"/>
    <w:rsid w:val="484A6A0E"/>
    <w:rsid w:val="484D246E"/>
    <w:rsid w:val="484D2953"/>
    <w:rsid w:val="484E71DE"/>
    <w:rsid w:val="4853185C"/>
    <w:rsid w:val="48551083"/>
    <w:rsid w:val="48572BFB"/>
    <w:rsid w:val="485766B7"/>
    <w:rsid w:val="485960E0"/>
    <w:rsid w:val="485B024A"/>
    <w:rsid w:val="485D03AA"/>
    <w:rsid w:val="485D3042"/>
    <w:rsid w:val="48607FE6"/>
    <w:rsid w:val="4866726B"/>
    <w:rsid w:val="48671705"/>
    <w:rsid w:val="4867323D"/>
    <w:rsid w:val="48677872"/>
    <w:rsid w:val="48692296"/>
    <w:rsid w:val="486A34D8"/>
    <w:rsid w:val="48700EF0"/>
    <w:rsid w:val="4874479E"/>
    <w:rsid w:val="487A5358"/>
    <w:rsid w:val="487C45D0"/>
    <w:rsid w:val="4881235E"/>
    <w:rsid w:val="48814EDF"/>
    <w:rsid w:val="48834D34"/>
    <w:rsid w:val="48857F61"/>
    <w:rsid w:val="48910357"/>
    <w:rsid w:val="48916D37"/>
    <w:rsid w:val="48933984"/>
    <w:rsid w:val="489E7B20"/>
    <w:rsid w:val="489F2808"/>
    <w:rsid w:val="48A304D8"/>
    <w:rsid w:val="48A56C60"/>
    <w:rsid w:val="48AB7DA4"/>
    <w:rsid w:val="48B654EC"/>
    <w:rsid w:val="48B755FA"/>
    <w:rsid w:val="48BC23FF"/>
    <w:rsid w:val="48C14A28"/>
    <w:rsid w:val="48C25568"/>
    <w:rsid w:val="48C5478C"/>
    <w:rsid w:val="48CB7C52"/>
    <w:rsid w:val="48CF4679"/>
    <w:rsid w:val="48D0640D"/>
    <w:rsid w:val="48D45A32"/>
    <w:rsid w:val="48E10BE5"/>
    <w:rsid w:val="48E17C66"/>
    <w:rsid w:val="48E37CAF"/>
    <w:rsid w:val="48EC71FE"/>
    <w:rsid w:val="48ED0FC3"/>
    <w:rsid w:val="48EE30DE"/>
    <w:rsid w:val="48F07892"/>
    <w:rsid w:val="48F3564B"/>
    <w:rsid w:val="48F365B2"/>
    <w:rsid w:val="48F54090"/>
    <w:rsid w:val="48F97F9E"/>
    <w:rsid w:val="48FB4F44"/>
    <w:rsid w:val="49047810"/>
    <w:rsid w:val="490C62B4"/>
    <w:rsid w:val="490F5D81"/>
    <w:rsid w:val="4910280A"/>
    <w:rsid w:val="49150024"/>
    <w:rsid w:val="491702CF"/>
    <w:rsid w:val="49183D7C"/>
    <w:rsid w:val="49194A4C"/>
    <w:rsid w:val="491A438D"/>
    <w:rsid w:val="491B14F5"/>
    <w:rsid w:val="491C5ED4"/>
    <w:rsid w:val="49204326"/>
    <w:rsid w:val="492106F9"/>
    <w:rsid w:val="4923661E"/>
    <w:rsid w:val="4928139B"/>
    <w:rsid w:val="492A0E97"/>
    <w:rsid w:val="492C5656"/>
    <w:rsid w:val="492D05B1"/>
    <w:rsid w:val="492F0285"/>
    <w:rsid w:val="49322112"/>
    <w:rsid w:val="493B2014"/>
    <w:rsid w:val="493C54A9"/>
    <w:rsid w:val="493F2592"/>
    <w:rsid w:val="4940101F"/>
    <w:rsid w:val="49403DB4"/>
    <w:rsid w:val="494359FA"/>
    <w:rsid w:val="494424C9"/>
    <w:rsid w:val="4951061A"/>
    <w:rsid w:val="49523186"/>
    <w:rsid w:val="49526AAF"/>
    <w:rsid w:val="495750FC"/>
    <w:rsid w:val="495A391A"/>
    <w:rsid w:val="495A79E2"/>
    <w:rsid w:val="49655421"/>
    <w:rsid w:val="496F09B2"/>
    <w:rsid w:val="496F2D8D"/>
    <w:rsid w:val="49780E5E"/>
    <w:rsid w:val="49782CE8"/>
    <w:rsid w:val="497868BE"/>
    <w:rsid w:val="49787444"/>
    <w:rsid w:val="497D0E83"/>
    <w:rsid w:val="497F45BC"/>
    <w:rsid w:val="497F6F69"/>
    <w:rsid w:val="49833941"/>
    <w:rsid w:val="49842B71"/>
    <w:rsid w:val="49865644"/>
    <w:rsid w:val="498C40C5"/>
    <w:rsid w:val="498E3774"/>
    <w:rsid w:val="498E5030"/>
    <w:rsid w:val="499121E2"/>
    <w:rsid w:val="49916736"/>
    <w:rsid w:val="499B5C56"/>
    <w:rsid w:val="49A220F7"/>
    <w:rsid w:val="49A4735A"/>
    <w:rsid w:val="49AA2D9A"/>
    <w:rsid w:val="49AE54B3"/>
    <w:rsid w:val="49AE77D9"/>
    <w:rsid w:val="49B34900"/>
    <w:rsid w:val="49B5158C"/>
    <w:rsid w:val="49B956B4"/>
    <w:rsid w:val="49BD1916"/>
    <w:rsid w:val="49BD5169"/>
    <w:rsid w:val="49C138BD"/>
    <w:rsid w:val="49C16789"/>
    <w:rsid w:val="49D61F3F"/>
    <w:rsid w:val="49D7007C"/>
    <w:rsid w:val="49D70480"/>
    <w:rsid w:val="49D767CE"/>
    <w:rsid w:val="49DC2FA6"/>
    <w:rsid w:val="49DE272A"/>
    <w:rsid w:val="49DE31C6"/>
    <w:rsid w:val="49E2532A"/>
    <w:rsid w:val="49E46FC1"/>
    <w:rsid w:val="49E55B1D"/>
    <w:rsid w:val="49EC2BEA"/>
    <w:rsid w:val="49ED62BE"/>
    <w:rsid w:val="49F0364B"/>
    <w:rsid w:val="49F07D93"/>
    <w:rsid w:val="49F32770"/>
    <w:rsid w:val="49F738C0"/>
    <w:rsid w:val="49F85AFC"/>
    <w:rsid w:val="49F9691E"/>
    <w:rsid w:val="49F97C1A"/>
    <w:rsid w:val="49FD0DAA"/>
    <w:rsid w:val="49FE76CE"/>
    <w:rsid w:val="4A045710"/>
    <w:rsid w:val="4A0A54CE"/>
    <w:rsid w:val="4A0E7621"/>
    <w:rsid w:val="4A0F0210"/>
    <w:rsid w:val="4A140CFD"/>
    <w:rsid w:val="4A1A3FC7"/>
    <w:rsid w:val="4A1D267A"/>
    <w:rsid w:val="4A1F2828"/>
    <w:rsid w:val="4A250F59"/>
    <w:rsid w:val="4A274487"/>
    <w:rsid w:val="4A2905A0"/>
    <w:rsid w:val="4A2B164F"/>
    <w:rsid w:val="4A2C0E59"/>
    <w:rsid w:val="4A2D7E99"/>
    <w:rsid w:val="4A2E6C30"/>
    <w:rsid w:val="4A312513"/>
    <w:rsid w:val="4A333BB8"/>
    <w:rsid w:val="4A36619C"/>
    <w:rsid w:val="4A3907BE"/>
    <w:rsid w:val="4A391256"/>
    <w:rsid w:val="4A3D25E3"/>
    <w:rsid w:val="4A3E67E3"/>
    <w:rsid w:val="4A4306E3"/>
    <w:rsid w:val="4A4531F3"/>
    <w:rsid w:val="4A485805"/>
    <w:rsid w:val="4A4B7399"/>
    <w:rsid w:val="4A4C6F1A"/>
    <w:rsid w:val="4A515CC7"/>
    <w:rsid w:val="4A576DB7"/>
    <w:rsid w:val="4A5B63F7"/>
    <w:rsid w:val="4A5D1F7E"/>
    <w:rsid w:val="4A5F0780"/>
    <w:rsid w:val="4A65539B"/>
    <w:rsid w:val="4A657379"/>
    <w:rsid w:val="4A660C1F"/>
    <w:rsid w:val="4A6A0776"/>
    <w:rsid w:val="4A6A1823"/>
    <w:rsid w:val="4A6B7739"/>
    <w:rsid w:val="4A7405B4"/>
    <w:rsid w:val="4A7D31BF"/>
    <w:rsid w:val="4A7E34EC"/>
    <w:rsid w:val="4A807032"/>
    <w:rsid w:val="4A847000"/>
    <w:rsid w:val="4A873960"/>
    <w:rsid w:val="4A8A66F9"/>
    <w:rsid w:val="4A8B7939"/>
    <w:rsid w:val="4A8D604D"/>
    <w:rsid w:val="4A903D76"/>
    <w:rsid w:val="4A916E26"/>
    <w:rsid w:val="4A97242D"/>
    <w:rsid w:val="4A9A1FDA"/>
    <w:rsid w:val="4A9B1196"/>
    <w:rsid w:val="4A9F6F68"/>
    <w:rsid w:val="4AA65302"/>
    <w:rsid w:val="4AA65CBA"/>
    <w:rsid w:val="4AA75668"/>
    <w:rsid w:val="4AA810F8"/>
    <w:rsid w:val="4AA930AD"/>
    <w:rsid w:val="4AA94FD9"/>
    <w:rsid w:val="4AAA23D9"/>
    <w:rsid w:val="4AAD0F7A"/>
    <w:rsid w:val="4AAE0B68"/>
    <w:rsid w:val="4AAE7D9D"/>
    <w:rsid w:val="4AB12084"/>
    <w:rsid w:val="4AB72D5C"/>
    <w:rsid w:val="4ABA76F1"/>
    <w:rsid w:val="4ABB702D"/>
    <w:rsid w:val="4ABC0787"/>
    <w:rsid w:val="4AC04358"/>
    <w:rsid w:val="4AC170B4"/>
    <w:rsid w:val="4ACF6FC9"/>
    <w:rsid w:val="4AD071AE"/>
    <w:rsid w:val="4AD1081C"/>
    <w:rsid w:val="4AD148E5"/>
    <w:rsid w:val="4AD44DF6"/>
    <w:rsid w:val="4AE11301"/>
    <w:rsid w:val="4AE36993"/>
    <w:rsid w:val="4AE40BD5"/>
    <w:rsid w:val="4AE62E0D"/>
    <w:rsid w:val="4AE655A7"/>
    <w:rsid w:val="4AE83516"/>
    <w:rsid w:val="4AF53A6F"/>
    <w:rsid w:val="4AF72BAC"/>
    <w:rsid w:val="4AF9538A"/>
    <w:rsid w:val="4AFA7126"/>
    <w:rsid w:val="4AFC4D63"/>
    <w:rsid w:val="4AFE157C"/>
    <w:rsid w:val="4AFE1DDB"/>
    <w:rsid w:val="4AFE4C67"/>
    <w:rsid w:val="4AFE7FA0"/>
    <w:rsid w:val="4AFF6D40"/>
    <w:rsid w:val="4B017F61"/>
    <w:rsid w:val="4B071D9F"/>
    <w:rsid w:val="4B095435"/>
    <w:rsid w:val="4B096F2E"/>
    <w:rsid w:val="4B136552"/>
    <w:rsid w:val="4B1434B2"/>
    <w:rsid w:val="4B165184"/>
    <w:rsid w:val="4B1A3EC4"/>
    <w:rsid w:val="4B1E58DC"/>
    <w:rsid w:val="4B2305F4"/>
    <w:rsid w:val="4B252785"/>
    <w:rsid w:val="4B254C75"/>
    <w:rsid w:val="4B277C80"/>
    <w:rsid w:val="4B2D7AC6"/>
    <w:rsid w:val="4B3478E0"/>
    <w:rsid w:val="4B35560A"/>
    <w:rsid w:val="4B3556EF"/>
    <w:rsid w:val="4B3B5F84"/>
    <w:rsid w:val="4B3B6AEB"/>
    <w:rsid w:val="4B42700B"/>
    <w:rsid w:val="4B49192F"/>
    <w:rsid w:val="4B527A2A"/>
    <w:rsid w:val="4B5451A3"/>
    <w:rsid w:val="4B5E49E2"/>
    <w:rsid w:val="4B5F6E48"/>
    <w:rsid w:val="4B626909"/>
    <w:rsid w:val="4B643E4E"/>
    <w:rsid w:val="4B6477B8"/>
    <w:rsid w:val="4B6651A4"/>
    <w:rsid w:val="4B671E5E"/>
    <w:rsid w:val="4B6A60AC"/>
    <w:rsid w:val="4B6B290B"/>
    <w:rsid w:val="4B70623F"/>
    <w:rsid w:val="4B78663D"/>
    <w:rsid w:val="4B812807"/>
    <w:rsid w:val="4B8A667D"/>
    <w:rsid w:val="4B8B1BD9"/>
    <w:rsid w:val="4B8B1EB8"/>
    <w:rsid w:val="4B917C09"/>
    <w:rsid w:val="4B9227F8"/>
    <w:rsid w:val="4B927C38"/>
    <w:rsid w:val="4B9B39E2"/>
    <w:rsid w:val="4B9E07DD"/>
    <w:rsid w:val="4B9F30B8"/>
    <w:rsid w:val="4BA4229A"/>
    <w:rsid w:val="4BA5496C"/>
    <w:rsid w:val="4BA97641"/>
    <w:rsid w:val="4BB173C7"/>
    <w:rsid w:val="4BB776D5"/>
    <w:rsid w:val="4BB80CCF"/>
    <w:rsid w:val="4BB97F34"/>
    <w:rsid w:val="4BBB461F"/>
    <w:rsid w:val="4BBC4361"/>
    <w:rsid w:val="4BBC70EE"/>
    <w:rsid w:val="4BBD3152"/>
    <w:rsid w:val="4BC7089D"/>
    <w:rsid w:val="4BC761C2"/>
    <w:rsid w:val="4BCE32AC"/>
    <w:rsid w:val="4BD077AE"/>
    <w:rsid w:val="4BD2145B"/>
    <w:rsid w:val="4BD7720E"/>
    <w:rsid w:val="4BD912AB"/>
    <w:rsid w:val="4BDC7532"/>
    <w:rsid w:val="4BDD0204"/>
    <w:rsid w:val="4BE44A2B"/>
    <w:rsid w:val="4BF011B2"/>
    <w:rsid w:val="4BF043B5"/>
    <w:rsid w:val="4BF1023F"/>
    <w:rsid w:val="4C0528DA"/>
    <w:rsid w:val="4C075867"/>
    <w:rsid w:val="4C11437A"/>
    <w:rsid w:val="4C1243F3"/>
    <w:rsid w:val="4C1A7577"/>
    <w:rsid w:val="4C24083F"/>
    <w:rsid w:val="4C243941"/>
    <w:rsid w:val="4C244CF3"/>
    <w:rsid w:val="4C250022"/>
    <w:rsid w:val="4C2614A2"/>
    <w:rsid w:val="4C26211A"/>
    <w:rsid w:val="4C265774"/>
    <w:rsid w:val="4C2A5FAD"/>
    <w:rsid w:val="4C2B597B"/>
    <w:rsid w:val="4C2D08D2"/>
    <w:rsid w:val="4C312C23"/>
    <w:rsid w:val="4C3674B8"/>
    <w:rsid w:val="4C3B51C3"/>
    <w:rsid w:val="4C3C62C3"/>
    <w:rsid w:val="4C41771D"/>
    <w:rsid w:val="4C434D16"/>
    <w:rsid w:val="4C454DA5"/>
    <w:rsid w:val="4C4771B4"/>
    <w:rsid w:val="4C491C89"/>
    <w:rsid w:val="4C4B1B83"/>
    <w:rsid w:val="4C4E0890"/>
    <w:rsid w:val="4C4E0E45"/>
    <w:rsid w:val="4C563E93"/>
    <w:rsid w:val="4C58104F"/>
    <w:rsid w:val="4C585DD0"/>
    <w:rsid w:val="4C5A5354"/>
    <w:rsid w:val="4C682609"/>
    <w:rsid w:val="4C6E0E60"/>
    <w:rsid w:val="4C74359F"/>
    <w:rsid w:val="4C7A0982"/>
    <w:rsid w:val="4C7C1CD0"/>
    <w:rsid w:val="4C7E1640"/>
    <w:rsid w:val="4C827C94"/>
    <w:rsid w:val="4C842EBE"/>
    <w:rsid w:val="4C870731"/>
    <w:rsid w:val="4C8818CC"/>
    <w:rsid w:val="4C8B14C7"/>
    <w:rsid w:val="4C932919"/>
    <w:rsid w:val="4C966CDB"/>
    <w:rsid w:val="4C9A1667"/>
    <w:rsid w:val="4C9F1FD3"/>
    <w:rsid w:val="4C9F21C6"/>
    <w:rsid w:val="4CA00C40"/>
    <w:rsid w:val="4CA04AF8"/>
    <w:rsid w:val="4CA76D66"/>
    <w:rsid w:val="4CAD0CD2"/>
    <w:rsid w:val="4CB452AD"/>
    <w:rsid w:val="4CB55993"/>
    <w:rsid w:val="4CBB1F40"/>
    <w:rsid w:val="4CBB4236"/>
    <w:rsid w:val="4CC34722"/>
    <w:rsid w:val="4CC44C0B"/>
    <w:rsid w:val="4CC70EFF"/>
    <w:rsid w:val="4CC75362"/>
    <w:rsid w:val="4CC901E7"/>
    <w:rsid w:val="4CCB5143"/>
    <w:rsid w:val="4CD11EA0"/>
    <w:rsid w:val="4CD423BB"/>
    <w:rsid w:val="4CD63E9B"/>
    <w:rsid w:val="4CDA2BE1"/>
    <w:rsid w:val="4CDB274A"/>
    <w:rsid w:val="4CE30B01"/>
    <w:rsid w:val="4CE752BC"/>
    <w:rsid w:val="4CF025E8"/>
    <w:rsid w:val="4CF504D6"/>
    <w:rsid w:val="4CF52388"/>
    <w:rsid w:val="4CF52B15"/>
    <w:rsid w:val="4CF6183A"/>
    <w:rsid w:val="4CF949EF"/>
    <w:rsid w:val="4CFB6F7D"/>
    <w:rsid w:val="4CFE6AFB"/>
    <w:rsid w:val="4D002EF8"/>
    <w:rsid w:val="4D0221C0"/>
    <w:rsid w:val="4D06246C"/>
    <w:rsid w:val="4D075C98"/>
    <w:rsid w:val="4D0856F8"/>
    <w:rsid w:val="4D085A7F"/>
    <w:rsid w:val="4D0A48BF"/>
    <w:rsid w:val="4D0B69A5"/>
    <w:rsid w:val="4D0E3908"/>
    <w:rsid w:val="4D16150F"/>
    <w:rsid w:val="4D1B1653"/>
    <w:rsid w:val="4D243033"/>
    <w:rsid w:val="4D290097"/>
    <w:rsid w:val="4D2C06CE"/>
    <w:rsid w:val="4D311248"/>
    <w:rsid w:val="4D330616"/>
    <w:rsid w:val="4D33279E"/>
    <w:rsid w:val="4D3464AC"/>
    <w:rsid w:val="4D366944"/>
    <w:rsid w:val="4D3D55DC"/>
    <w:rsid w:val="4D426721"/>
    <w:rsid w:val="4D447DE4"/>
    <w:rsid w:val="4D456098"/>
    <w:rsid w:val="4D49461F"/>
    <w:rsid w:val="4D4B5A38"/>
    <w:rsid w:val="4D4C2BF6"/>
    <w:rsid w:val="4D502551"/>
    <w:rsid w:val="4D543D90"/>
    <w:rsid w:val="4D5963D9"/>
    <w:rsid w:val="4D602F28"/>
    <w:rsid w:val="4D626B27"/>
    <w:rsid w:val="4D6442AC"/>
    <w:rsid w:val="4D6538DA"/>
    <w:rsid w:val="4D654B87"/>
    <w:rsid w:val="4D6E0CE0"/>
    <w:rsid w:val="4D6F5815"/>
    <w:rsid w:val="4D6F6A46"/>
    <w:rsid w:val="4D7150E1"/>
    <w:rsid w:val="4D725EC5"/>
    <w:rsid w:val="4D753AE7"/>
    <w:rsid w:val="4D793B8B"/>
    <w:rsid w:val="4D833A4E"/>
    <w:rsid w:val="4D85718B"/>
    <w:rsid w:val="4D8828AD"/>
    <w:rsid w:val="4D88448E"/>
    <w:rsid w:val="4D9930F5"/>
    <w:rsid w:val="4D9977A4"/>
    <w:rsid w:val="4D9A795C"/>
    <w:rsid w:val="4D9B2E23"/>
    <w:rsid w:val="4D9C03E1"/>
    <w:rsid w:val="4DA2401B"/>
    <w:rsid w:val="4DA81752"/>
    <w:rsid w:val="4DA92FB3"/>
    <w:rsid w:val="4DAA01C5"/>
    <w:rsid w:val="4DB21458"/>
    <w:rsid w:val="4DB76D8F"/>
    <w:rsid w:val="4DB82F67"/>
    <w:rsid w:val="4DBD0E59"/>
    <w:rsid w:val="4DC6778A"/>
    <w:rsid w:val="4DCB7EAE"/>
    <w:rsid w:val="4DCD4EA7"/>
    <w:rsid w:val="4DDC7D28"/>
    <w:rsid w:val="4DE04B8D"/>
    <w:rsid w:val="4DE326C9"/>
    <w:rsid w:val="4DE42784"/>
    <w:rsid w:val="4DE85966"/>
    <w:rsid w:val="4DEB4695"/>
    <w:rsid w:val="4DF32F65"/>
    <w:rsid w:val="4DF54DAF"/>
    <w:rsid w:val="4DF574CF"/>
    <w:rsid w:val="4DFC230E"/>
    <w:rsid w:val="4DFF5F6B"/>
    <w:rsid w:val="4E0043F8"/>
    <w:rsid w:val="4E036BF6"/>
    <w:rsid w:val="4E054311"/>
    <w:rsid w:val="4E0705A5"/>
    <w:rsid w:val="4E0D6D3E"/>
    <w:rsid w:val="4E107EA4"/>
    <w:rsid w:val="4E162288"/>
    <w:rsid w:val="4E1B6BF4"/>
    <w:rsid w:val="4E1D21A7"/>
    <w:rsid w:val="4E210E65"/>
    <w:rsid w:val="4E224158"/>
    <w:rsid w:val="4E230E29"/>
    <w:rsid w:val="4E234B29"/>
    <w:rsid w:val="4E25427B"/>
    <w:rsid w:val="4E2642B3"/>
    <w:rsid w:val="4E275666"/>
    <w:rsid w:val="4E2D67D3"/>
    <w:rsid w:val="4E2F7C19"/>
    <w:rsid w:val="4E357478"/>
    <w:rsid w:val="4E3607BD"/>
    <w:rsid w:val="4E366F54"/>
    <w:rsid w:val="4E3742B7"/>
    <w:rsid w:val="4E3755E8"/>
    <w:rsid w:val="4E3844CF"/>
    <w:rsid w:val="4E3E65AD"/>
    <w:rsid w:val="4E4D029C"/>
    <w:rsid w:val="4E4E41CC"/>
    <w:rsid w:val="4E52603C"/>
    <w:rsid w:val="4E572880"/>
    <w:rsid w:val="4E57716C"/>
    <w:rsid w:val="4E5809A4"/>
    <w:rsid w:val="4E5E44EE"/>
    <w:rsid w:val="4E611B2F"/>
    <w:rsid w:val="4E624863"/>
    <w:rsid w:val="4E626DA1"/>
    <w:rsid w:val="4E633B01"/>
    <w:rsid w:val="4E634927"/>
    <w:rsid w:val="4E670FA2"/>
    <w:rsid w:val="4E67261F"/>
    <w:rsid w:val="4E6735E9"/>
    <w:rsid w:val="4E682846"/>
    <w:rsid w:val="4E6F5DC8"/>
    <w:rsid w:val="4E706B10"/>
    <w:rsid w:val="4E717F75"/>
    <w:rsid w:val="4E7372C1"/>
    <w:rsid w:val="4E77630F"/>
    <w:rsid w:val="4E791EDB"/>
    <w:rsid w:val="4E793FC3"/>
    <w:rsid w:val="4E83288F"/>
    <w:rsid w:val="4E86002C"/>
    <w:rsid w:val="4E866962"/>
    <w:rsid w:val="4E8E4FD5"/>
    <w:rsid w:val="4E8F52F7"/>
    <w:rsid w:val="4E953F82"/>
    <w:rsid w:val="4E9566AB"/>
    <w:rsid w:val="4E9759FA"/>
    <w:rsid w:val="4E985670"/>
    <w:rsid w:val="4E9A245A"/>
    <w:rsid w:val="4E9B5EE8"/>
    <w:rsid w:val="4E9C3BC0"/>
    <w:rsid w:val="4E9C5A83"/>
    <w:rsid w:val="4EA0764B"/>
    <w:rsid w:val="4EA16E75"/>
    <w:rsid w:val="4EA40A09"/>
    <w:rsid w:val="4EA65201"/>
    <w:rsid w:val="4EA7385C"/>
    <w:rsid w:val="4EAE58CF"/>
    <w:rsid w:val="4EB837F8"/>
    <w:rsid w:val="4EC52C42"/>
    <w:rsid w:val="4EC57E4D"/>
    <w:rsid w:val="4EC72173"/>
    <w:rsid w:val="4EC7737F"/>
    <w:rsid w:val="4EC942FF"/>
    <w:rsid w:val="4ECA70D9"/>
    <w:rsid w:val="4ECD191E"/>
    <w:rsid w:val="4ECE6D2B"/>
    <w:rsid w:val="4ED47FEE"/>
    <w:rsid w:val="4ED73BFB"/>
    <w:rsid w:val="4ED76171"/>
    <w:rsid w:val="4EE607AB"/>
    <w:rsid w:val="4EE775A6"/>
    <w:rsid w:val="4EE802A7"/>
    <w:rsid w:val="4EE876FC"/>
    <w:rsid w:val="4EEB5C70"/>
    <w:rsid w:val="4EEE7E8A"/>
    <w:rsid w:val="4EF117E8"/>
    <w:rsid w:val="4EF15ECF"/>
    <w:rsid w:val="4EF20EBC"/>
    <w:rsid w:val="4EF30EB4"/>
    <w:rsid w:val="4EF3239D"/>
    <w:rsid w:val="4EF97915"/>
    <w:rsid w:val="4EFD00DC"/>
    <w:rsid w:val="4F02719F"/>
    <w:rsid w:val="4F035238"/>
    <w:rsid w:val="4F0D3CCB"/>
    <w:rsid w:val="4F0E182D"/>
    <w:rsid w:val="4F0E6FBD"/>
    <w:rsid w:val="4F0F36FC"/>
    <w:rsid w:val="4F100F5A"/>
    <w:rsid w:val="4F123C4C"/>
    <w:rsid w:val="4F150455"/>
    <w:rsid w:val="4F175464"/>
    <w:rsid w:val="4F1B7416"/>
    <w:rsid w:val="4F2025C7"/>
    <w:rsid w:val="4F2259DD"/>
    <w:rsid w:val="4F233628"/>
    <w:rsid w:val="4F282DF0"/>
    <w:rsid w:val="4F28608F"/>
    <w:rsid w:val="4F296ED6"/>
    <w:rsid w:val="4F2B2F48"/>
    <w:rsid w:val="4F2C1D44"/>
    <w:rsid w:val="4F2E3F97"/>
    <w:rsid w:val="4F307904"/>
    <w:rsid w:val="4F313436"/>
    <w:rsid w:val="4F337637"/>
    <w:rsid w:val="4F356819"/>
    <w:rsid w:val="4F39362A"/>
    <w:rsid w:val="4F3B58B5"/>
    <w:rsid w:val="4F3C3588"/>
    <w:rsid w:val="4F3E5B47"/>
    <w:rsid w:val="4F410B94"/>
    <w:rsid w:val="4F421807"/>
    <w:rsid w:val="4F4238E4"/>
    <w:rsid w:val="4F450A07"/>
    <w:rsid w:val="4F457D36"/>
    <w:rsid w:val="4F4A39F2"/>
    <w:rsid w:val="4F50397D"/>
    <w:rsid w:val="4F52723B"/>
    <w:rsid w:val="4F577F44"/>
    <w:rsid w:val="4F5D44B2"/>
    <w:rsid w:val="4F610A4A"/>
    <w:rsid w:val="4F615C65"/>
    <w:rsid w:val="4F657D23"/>
    <w:rsid w:val="4F676753"/>
    <w:rsid w:val="4F691386"/>
    <w:rsid w:val="4F712305"/>
    <w:rsid w:val="4F742E16"/>
    <w:rsid w:val="4F743B1A"/>
    <w:rsid w:val="4F785765"/>
    <w:rsid w:val="4F7E3A67"/>
    <w:rsid w:val="4F854A2F"/>
    <w:rsid w:val="4F86572C"/>
    <w:rsid w:val="4F865E42"/>
    <w:rsid w:val="4F871206"/>
    <w:rsid w:val="4F8721EF"/>
    <w:rsid w:val="4F886DA6"/>
    <w:rsid w:val="4F8A3D20"/>
    <w:rsid w:val="4F8B5963"/>
    <w:rsid w:val="4F8E0342"/>
    <w:rsid w:val="4F907833"/>
    <w:rsid w:val="4F952FC1"/>
    <w:rsid w:val="4F955F5C"/>
    <w:rsid w:val="4F972A71"/>
    <w:rsid w:val="4F9908CE"/>
    <w:rsid w:val="4F9A4A66"/>
    <w:rsid w:val="4FA064BB"/>
    <w:rsid w:val="4FA13B51"/>
    <w:rsid w:val="4FAA588E"/>
    <w:rsid w:val="4FAA5F43"/>
    <w:rsid w:val="4FAB7061"/>
    <w:rsid w:val="4FAD0433"/>
    <w:rsid w:val="4FAF7CAA"/>
    <w:rsid w:val="4FB3554D"/>
    <w:rsid w:val="4FB35EE5"/>
    <w:rsid w:val="4FB67C59"/>
    <w:rsid w:val="4FBC5601"/>
    <w:rsid w:val="4FBE6CD8"/>
    <w:rsid w:val="4FC630FA"/>
    <w:rsid w:val="4FC64DE0"/>
    <w:rsid w:val="4FCF150A"/>
    <w:rsid w:val="4FD15DEE"/>
    <w:rsid w:val="4FD90B7F"/>
    <w:rsid w:val="4FDA626E"/>
    <w:rsid w:val="4FDE199D"/>
    <w:rsid w:val="4FE2288D"/>
    <w:rsid w:val="4FE63105"/>
    <w:rsid w:val="4FEF5BD8"/>
    <w:rsid w:val="4FF41DFA"/>
    <w:rsid w:val="4FF66AC2"/>
    <w:rsid w:val="4FF70BF2"/>
    <w:rsid w:val="4FF96147"/>
    <w:rsid w:val="4FFD7C8D"/>
    <w:rsid w:val="4FFD7F4B"/>
    <w:rsid w:val="50002917"/>
    <w:rsid w:val="500047CB"/>
    <w:rsid w:val="500477E3"/>
    <w:rsid w:val="50051F2D"/>
    <w:rsid w:val="50083679"/>
    <w:rsid w:val="5008576F"/>
    <w:rsid w:val="500C283D"/>
    <w:rsid w:val="500C5FAB"/>
    <w:rsid w:val="500E140E"/>
    <w:rsid w:val="50103503"/>
    <w:rsid w:val="501359B1"/>
    <w:rsid w:val="5015470D"/>
    <w:rsid w:val="50161752"/>
    <w:rsid w:val="50170243"/>
    <w:rsid w:val="50195C87"/>
    <w:rsid w:val="501D3C61"/>
    <w:rsid w:val="50204D8E"/>
    <w:rsid w:val="502616E5"/>
    <w:rsid w:val="50262166"/>
    <w:rsid w:val="502A3143"/>
    <w:rsid w:val="502A5B80"/>
    <w:rsid w:val="502C74E8"/>
    <w:rsid w:val="503972F1"/>
    <w:rsid w:val="503C2DC9"/>
    <w:rsid w:val="503D0F5D"/>
    <w:rsid w:val="504043CA"/>
    <w:rsid w:val="504063A5"/>
    <w:rsid w:val="50465925"/>
    <w:rsid w:val="50474DC7"/>
    <w:rsid w:val="504A0DE6"/>
    <w:rsid w:val="504D047A"/>
    <w:rsid w:val="504F27E2"/>
    <w:rsid w:val="504F7A80"/>
    <w:rsid w:val="505006B9"/>
    <w:rsid w:val="5050573F"/>
    <w:rsid w:val="5059390D"/>
    <w:rsid w:val="50594556"/>
    <w:rsid w:val="50602E83"/>
    <w:rsid w:val="50603EE7"/>
    <w:rsid w:val="50652DF3"/>
    <w:rsid w:val="506E3F4B"/>
    <w:rsid w:val="506E7B71"/>
    <w:rsid w:val="50724232"/>
    <w:rsid w:val="50747C54"/>
    <w:rsid w:val="50783C11"/>
    <w:rsid w:val="507E1C5D"/>
    <w:rsid w:val="50827840"/>
    <w:rsid w:val="508443CE"/>
    <w:rsid w:val="508E199B"/>
    <w:rsid w:val="508F6678"/>
    <w:rsid w:val="50911FA6"/>
    <w:rsid w:val="509220A2"/>
    <w:rsid w:val="50963DCF"/>
    <w:rsid w:val="50A16CDD"/>
    <w:rsid w:val="50A77F49"/>
    <w:rsid w:val="50AC0B0B"/>
    <w:rsid w:val="50AD6459"/>
    <w:rsid w:val="50B82BC9"/>
    <w:rsid w:val="50BB2B63"/>
    <w:rsid w:val="50BC0AFE"/>
    <w:rsid w:val="50C27B09"/>
    <w:rsid w:val="50C3539D"/>
    <w:rsid w:val="50CE4977"/>
    <w:rsid w:val="50CF0F5E"/>
    <w:rsid w:val="50D7022D"/>
    <w:rsid w:val="50DC754B"/>
    <w:rsid w:val="50DD4F00"/>
    <w:rsid w:val="50E10843"/>
    <w:rsid w:val="50EE1AF4"/>
    <w:rsid w:val="50EF1B2A"/>
    <w:rsid w:val="50EF4403"/>
    <w:rsid w:val="50F06D15"/>
    <w:rsid w:val="50F37FEA"/>
    <w:rsid w:val="50F56BB2"/>
    <w:rsid w:val="50FA5CEF"/>
    <w:rsid w:val="50FD3D5F"/>
    <w:rsid w:val="50FE2B8C"/>
    <w:rsid w:val="510435FA"/>
    <w:rsid w:val="51055788"/>
    <w:rsid w:val="51065F30"/>
    <w:rsid w:val="510C1C75"/>
    <w:rsid w:val="510C29A0"/>
    <w:rsid w:val="510C376A"/>
    <w:rsid w:val="510F16EE"/>
    <w:rsid w:val="510F4AC3"/>
    <w:rsid w:val="51126EFD"/>
    <w:rsid w:val="511320A5"/>
    <w:rsid w:val="51134BCC"/>
    <w:rsid w:val="511669BC"/>
    <w:rsid w:val="511838FF"/>
    <w:rsid w:val="511865EC"/>
    <w:rsid w:val="512B5B65"/>
    <w:rsid w:val="512E501C"/>
    <w:rsid w:val="51307E63"/>
    <w:rsid w:val="51384450"/>
    <w:rsid w:val="513A31E7"/>
    <w:rsid w:val="513B094D"/>
    <w:rsid w:val="513E5773"/>
    <w:rsid w:val="51445890"/>
    <w:rsid w:val="51454EA0"/>
    <w:rsid w:val="51457204"/>
    <w:rsid w:val="51477F06"/>
    <w:rsid w:val="514D5263"/>
    <w:rsid w:val="5156028B"/>
    <w:rsid w:val="51590119"/>
    <w:rsid w:val="51592DFF"/>
    <w:rsid w:val="515D6619"/>
    <w:rsid w:val="5164424B"/>
    <w:rsid w:val="51651E7E"/>
    <w:rsid w:val="51687AB6"/>
    <w:rsid w:val="516A221D"/>
    <w:rsid w:val="5173029B"/>
    <w:rsid w:val="5173752E"/>
    <w:rsid w:val="51774FBF"/>
    <w:rsid w:val="517C6ACE"/>
    <w:rsid w:val="51820C1C"/>
    <w:rsid w:val="51833D3F"/>
    <w:rsid w:val="518345DB"/>
    <w:rsid w:val="51884D15"/>
    <w:rsid w:val="51892BA5"/>
    <w:rsid w:val="518B6375"/>
    <w:rsid w:val="518D1E5B"/>
    <w:rsid w:val="518F1287"/>
    <w:rsid w:val="51905791"/>
    <w:rsid w:val="519119B1"/>
    <w:rsid w:val="51943F7F"/>
    <w:rsid w:val="51945772"/>
    <w:rsid w:val="51951131"/>
    <w:rsid w:val="519C1C74"/>
    <w:rsid w:val="51A129C6"/>
    <w:rsid w:val="51A841AB"/>
    <w:rsid w:val="51A91736"/>
    <w:rsid w:val="51A92C81"/>
    <w:rsid w:val="51AD2256"/>
    <w:rsid w:val="51AD67B7"/>
    <w:rsid w:val="51AD71BA"/>
    <w:rsid w:val="51AE1792"/>
    <w:rsid w:val="51AE20B1"/>
    <w:rsid w:val="51B8531A"/>
    <w:rsid w:val="51BA7AFE"/>
    <w:rsid w:val="51C015BC"/>
    <w:rsid w:val="51C23EAA"/>
    <w:rsid w:val="51C5388F"/>
    <w:rsid w:val="51C71578"/>
    <w:rsid w:val="51CA353D"/>
    <w:rsid w:val="51CE2657"/>
    <w:rsid w:val="51D2179E"/>
    <w:rsid w:val="51D33DD9"/>
    <w:rsid w:val="51D55ED2"/>
    <w:rsid w:val="51D7593D"/>
    <w:rsid w:val="51D87049"/>
    <w:rsid w:val="51DB2991"/>
    <w:rsid w:val="51DC104C"/>
    <w:rsid w:val="51E00849"/>
    <w:rsid w:val="51E06BB4"/>
    <w:rsid w:val="51E13B42"/>
    <w:rsid w:val="51E24060"/>
    <w:rsid w:val="51E61C7A"/>
    <w:rsid w:val="51EA03DB"/>
    <w:rsid w:val="51EA56F5"/>
    <w:rsid w:val="51EE18A1"/>
    <w:rsid w:val="51F0140B"/>
    <w:rsid w:val="51F319F8"/>
    <w:rsid w:val="51F3729B"/>
    <w:rsid w:val="51F95A85"/>
    <w:rsid w:val="52012946"/>
    <w:rsid w:val="520810AF"/>
    <w:rsid w:val="520B649A"/>
    <w:rsid w:val="520E707E"/>
    <w:rsid w:val="52145605"/>
    <w:rsid w:val="5216743B"/>
    <w:rsid w:val="5219129B"/>
    <w:rsid w:val="521915CE"/>
    <w:rsid w:val="52195AE7"/>
    <w:rsid w:val="521A6B22"/>
    <w:rsid w:val="52223B54"/>
    <w:rsid w:val="522453CC"/>
    <w:rsid w:val="5232468D"/>
    <w:rsid w:val="523600C5"/>
    <w:rsid w:val="5237746A"/>
    <w:rsid w:val="5240736F"/>
    <w:rsid w:val="52407CE5"/>
    <w:rsid w:val="524160A5"/>
    <w:rsid w:val="524502D5"/>
    <w:rsid w:val="52477504"/>
    <w:rsid w:val="524A0BA9"/>
    <w:rsid w:val="524A7C61"/>
    <w:rsid w:val="52522430"/>
    <w:rsid w:val="52525338"/>
    <w:rsid w:val="52557A0A"/>
    <w:rsid w:val="52586301"/>
    <w:rsid w:val="5259355A"/>
    <w:rsid w:val="525D6BEE"/>
    <w:rsid w:val="526415A7"/>
    <w:rsid w:val="526438D4"/>
    <w:rsid w:val="5264607B"/>
    <w:rsid w:val="52657E74"/>
    <w:rsid w:val="5267183D"/>
    <w:rsid w:val="5267636E"/>
    <w:rsid w:val="52791BE5"/>
    <w:rsid w:val="527B4B47"/>
    <w:rsid w:val="528348E7"/>
    <w:rsid w:val="52891327"/>
    <w:rsid w:val="52897B1A"/>
    <w:rsid w:val="528C379F"/>
    <w:rsid w:val="52935AE5"/>
    <w:rsid w:val="529601DF"/>
    <w:rsid w:val="529A4959"/>
    <w:rsid w:val="529E456B"/>
    <w:rsid w:val="529F1137"/>
    <w:rsid w:val="52A466FA"/>
    <w:rsid w:val="52A77320"/>
    <w:rsid w:val="52AF4958"/>
    <w:rsid w:val="52B1034D"/>
    <w:rsid w:val="52C05C5A"/>
    <w:rsid w:val="52C163CC"/>
    <w:rsid w:val="52C40A1E"/>
    <w:rsid w:val="52C605E0"/>
    <w:rsid w:val="52C67904"/>
    <w:rsid w:val="52CC711E"/>
    <w:rsid w:val="52CF0C41"/>
    <w:rsid w:val="52CF4527"/>
    <w:rsid w:val="52D043B0"/>
    <w:rsid w:val="52D43B12"/>
    <w:rsid w:val="52DC0FB0"/>
    <w:rsid w:val="52E321CB"/>
    <w:rsid w:val="52E5275F"/>
    <w:rsid w:val="52E5616E"/>
    <w:rsid w:val="52E60457"/>
    <w:rsid w:val="52E641EB"/>
    <w:rsid w:val="52EA0993"/>
    <w:rsid w:val="52F314F6"/>
    <w:rsid w:val="52F437D4"/>
    <w:rsid w:val="52F43B27"/>
    <w:rsid w:val="52F63715"/>
    <w:rsid w:val="52F66B4C"/>
    <w:rsid w:val="5301618C"/>
    <w:rsid w:val="5305177C"/>
    <w:rsid w:val="53060ABE"/>
    <w:rsid w:val="530832DD"/>
    <w:rsid w:val="53086481"/>
    <w:rsid w:val="530C55BD"/>
    <w:rsid w:val="530E418E"/>
    <w:rsid w:val="53150E56"/>
    <w:rsid w:val="53193CF9"/>
    <w:rsid w:val="531C2819"/>
    <w:rsid w:val="53206605"/>
    <w:rsid w:val="53287718"/>
    <w:rsid w:val="532A0D79"/>
    <w:rsid w:val="532A352F"/>
    <w:rsid w:val="532E1273"/>
    <w:rsid w:val="53312D52"/>
    <w:rsid w:val="53316162"/>
    <w:rsid w:val="533435D3"/>
    <w:rsid w:val="53373326"/>
    <w:rsid w:val="533B42E9"/>
    <w:rsid w:val="534065F5"/>
    <w:rsid w:val="5341090C"/>
    <w:rsid w:val="534249C8"/>
    <w:rsid w:val="534B312D"/>
    <w:rsid w:val="534D3EC0"/>
    <w:rsid w:val="534E3223"/>
    <w:rsid w:val="534F6489"/>
    <w:rsid w:val="53507710"/>
    <w:rsid w:val="53545BA3"/>
    <w:rsid w:val="53552825"/>
    <w:rsid w:val="53565591"/>
    <w:rsid w:val="53604D10"/>
    <w:rsid w:val="53615348"/>
    <w:rsid w:val="536F422F"/>
    <w:rsid w:val="53710790"/>
    <w:rsid w:val="537354CE"/>
    <w:rsid w:val="537B1187"/>
    <w:rsid w:val="537E334F"/>
    <w:rsid w:val="53800C16"/>
    <w:rsid w:val="538213B6"/>
    <w:rsid w:val="5383080F"/>
    <w:rsid w:val="5386490D"/>
    <w:rsid w:val="53871ED3"/>
    <w:rsid w:val="53880E31"/>
    <w:rsid w:val="538B1B91"/>
    <w:rsid w:val="5395546E"/>
    <w:rsid w:val="53962035"/>
    <w:rsid w:val="539719B0"/>
    <w:rsid w:val="53980DC9"/>
    <w:rsid w:val="539815E0"/>
    <w:rsid w:val="53985D79"/>
    <w:rsid w:val="539901D4"/>
    <w:rsid w:val="53990737"/>
    <w:rsid w:val="539D7035"/>
    <w:rsid w:val="53A03D72"/>
    <w:rsid w:val="53A06570"/>
    <w:rsid w:val="53A37C08"/>
    <w:rsid w:val="53A81181"/>
    <w:rsid w:val="53A91D33"/>
    <w:rsid w:val="53AA1EFF"/>
    <w:rsid w:val="53AA4255"/>
    <w:rsid w:val="53AC4EBB"/>
    <w:rsid w:val="53B64326"/>
    <w:rsid w:val="53BA391E"/>
    <w:rsid w:val="53BA7CD3"/>
    <w:rsid w:val="53BB1964"/>
    <w:rsid w:val="53BB2FA5"/>
    <w:rsid w:val="53BB6421"/>
    <w:rsid w:val="53BC411D"/>
    <w:rsid w:val="53C065F7"/>
    <w:rsid w:val="53C27972"/>
    <w:rsid w:val="53C635D6"/>
    <w:rsid w:val="53CD5D7D"/>
    <w:rsid w:val="53CE767B"/>
    <w:rsid w:val="53D36028"/>
    <w:rsid w:val="53DB0A68"/>
    <w:rsid w:val="53DE773D"/>
    <w:rsid w:val="53E14A75"/>
    <w:rsid w:val="53E41142"/>
    <w:rsid w:val="53E64502"/>
    <w:rsid w:val="53EA0728"/>
    <w:rsid w:val="53EA09A3"/>
    <w:rsid w:val="53EB0262"/>
    <w:rsid w:val="53EC51EE"/>
    <w:rsid w:val="53ED2714"/>
    <w:rsid w:val="53ED7F6F"/>
    <w:rsid w:val="53EE3B84"/>
    <w:rsid w:val="53EF49DA"/>
    <w:rsid w:val="53F743DA"/>
    <w:rsid w:val="53FE478C"/>
    <w:rsid w:val="53FF2093"/>
    <w:rsid w:val="54065A0F"/>
    <w:rsid w:val="540A3B8B"/>
    <w:rsid w:val="540D3934"/>
    <w:rsid w:val="540E7B3B"/>
    <w:rsid w:val="540F53E7"/>
    <w:rsid w:val="540F7A61"/>
    <w:rsid w:val="54136D66"/>
    <w:rsid w:val="541B166B"/>
    <w:rsid w:val="541D3A9A"/>
    <w:rsid w:val="541F2DE3"/>
    <w:rsid w:val="542038F2"/>
    <w:rsid w:val="54262678"/>
    <w:rsid w:val="54265319"/>
    <w:rsid w:val="54292508"/>
    <w:rsid w:val="54293734"/>
    <w:rsid w:val="542A053C"/>
    <w:rsid w:val="542C15E0"/>
    <w:rsid w:val="542E3305"/>
    <w:rsid w:val="542F66FC"/>
    <w:rsid w:val="5437329B"/>
    <w:rsid w:val="543966E3"/>
    <w:rsid w:val="543A1080"/>
    <w:rsid w:val="544013DC"/>
    <w:rsid w:val="54403A36"/>
    <w:rsid w:val="54436058"/>
    <w:rsid w:val="544445B6"/>
    <w:rsid w:val="54470F23"/>
    <w:rsid w:val="544B1073"/>
    <w:rsid w:val="544C0232"/>
    <w:rsid w:val="54502108"/>
    <w:rsid w:val="545E5ABA"/>
    <w:rsid w:val="54604376"/>
    <w:rsid w:val="54631775"/>
    <w:rsid w:val="546346C8"/>
    <w:rsid w:val="5464116D"/>
    <w:rsid w:val="546C4269"/>
    <w:rsid w:val="54707C3B"/>
    <w:rsid w:val="54773D3E"/>
    <w:rsid w:val="547B3749"/>
    <w:rsid w:val="548363B5"/>
    <w:rsid w:val="548453FE"/>
    <w:rsid w:val="548C62E4"/>
    <w:rsid w:val="54910CD4"/>
    <w:rsid w:val="549434FE"/>
    <w:rsid w:val="54987255"/>
    <w:rsid w:val="549936CD"/>
    <w:rsid w:val="549D6CE0"/>
    <w:rsid w:val="54A65D89"/>
    <w:rsid w:val="54A80B4A"/>
    <w:rsid w:val="54B74EAA"/>
    <w:rsid w:val="54BD0C77"/>
    <w:rsid w:val="54C44171"/>
    <w:rsid w:val="54C85AF9"/>
    <w:rsid w:val="54CE2111"/>
    <w:rsid w:val="54CE3307"/>
    <w:rsid w:val="54D2581A"/>
    <w:rsid w:val="54D41807"/>
    <w:rsid w:val="54E5500C"/>
    <w:rsid w:val="54E64760"/>
    <w:rsid w:val="54EC54FC"/>
    <w:rsid w:val="54F45C32"/>
    <w:rsid w:val="54F50510"/>
    <w:rsid w:val="54FC0D66"/>
    <w:rsid w:val="550145A9"/>
    <w:rsid w:val="55042E97"/>
    <w:rsid w:val="550A6403"/>
    <w:rsid w:val="550C5DD4"/>
    <w:rsid w:val="550E630A"/>
    <w:rsid w:val="55121CD7"/>
    <w:rsid w:val="551652BB"/>
    <w:rsid w:val="55180DAD"/>
    <w:rsid w:val="5526575F"/>
    <w:rsid w:val="5532704C"/>
    <w:rsid w:val="5537697A"/>
    <w:rsid w:val="553C43EF"/>
    <w:rsid w:val="553D2D23"/>
    <w:rsid w:val="553E354D"/>
    <w:rsid w:val="5541205A"/>
    <w:rsid w:val="55433A2E"/>
    <w:rsid w:val="55444D41"/>
    <w:rsid w:val="55492942"/>
    <w:rsid w:val="554B1E21"/>
    <w:rsid w:val="55566B26"/>
    <w:rsid w:val="5557610E"/>
    <w:rsid w:val="55585F9F"/>
    <w:rsid w:val="555C31C8"/>
    <w:rsid w:val="55633F14"/>
    <w:rsid w:val="556745A6"/>
    <w:rsid w:val="55677D73"/>
    <w:rsid w:val="556A57E5"/>
    <w:rsid w:val="556C7FCA"/>
    <w:rsid w:val="556E5E2D"/>
    <w:rsid w:val="556F40B1"/>
    <w:rsid w:val="55731110"/>
    <w:rsid w:val="55746931"/>
    <w:rsid w:val="557502EC"/>
    <w:rsid w:val="55774444"/>
    <w:rsid w:val="557A05E5"/>
    <w:rsid w:val="557B680D"/>
    <w:rsid w:val="557D5170"/>
    <w:rsid w:val="55817771"/>
    <w:rsid w:val="558612DF"/>
    <w:rsid w:val="558731D9"/>
    <w:rsid w:val="55887F42"/>
    <w:rsid w:val="5590542A"/>
    <w:rsid w:val="55921110"/>
    <w:rsid w:val="55942F54"/>
    <w:rsid w:val="55956450"/>
    <w:rsid w:val="5598787B"/>
    <w:rsid w:val="55991F96"/>
    <w:rsid w:val="559B6360"/>
    <w:rsid w:val="559D1914"/>
    <w:rsid w:val="55A14030"/>
    <w:rsid w:val="55A44583"/>
    <w:rsid w:val="55A86273"/>
    <w:rsid w:val="55AA5131"/>
    <w:rsid w:val="55AC1619"/>
    <w:rsid w:val="55AC2C3D"/>
    <w:rsid w:val="55AC7F52"/>
    <w:rsid w:val="55AD0F31"/>
    <w:rsid w:val="55AE29E9"/>
    <w:rsid w:val="55AE7410"/>
    <w:rsid w:val="55AF421D"/>
    <w:rsid w:val="55B06F13"/>
    <w:rsid w:val="55B2462C"/>
    <w:rsid w:val="55B35227"/>
    <w:rsid w:val="55B578B2"/>
    <w:rsid w:val="55BE72C6"/>
    <w:rsid w:val="55C041D0"/>
    <w:rsid w:val="55C16666"/>
    <w:rsid w:val="55C23AA3"/>
    <w:rsid w:val="55C42678"/>
    <w:rsid w:val="55CA2CC3"/>
    <w:rsid w:val="55CC2FC6"/>
    <w:rsid w:val="55CD53E9"/>
    <w:rsid w:val="55D03C34"/>
    <w:rsid w:val="55D34723"/>
    <w:rsid w:val="55D657C0"/>
    <w:rsid w:val="55DA26D2"/>
    <w:rsid w:val="55DC1146"/>
    <w:rsid w:val="55DD35A2"/>
    <w:rsid w:val="55DD65B5"/>
    <w:rsid w:val="55DE3F72"/>
    <w:rsid w:val="55DE41CA"/>
    <w:rsid w:val="55E02926"/>
    <w:rsid w:val="55E133D0"/>
    <w:rsid w:val="55E20163"/>
    <w:rsid w:val="55E34DF9"/>
    <w:rsid w:val="55E56AB2"/>
    <w:rsid w:val="55EA006E"/>
    <w:rsid w:val="55EB5C68"/>
    <w:rsid w:val="55EF2ED5"/>
    <w:rsid w:val="55F07564"/>
    <w:rsid w:val="55FB125B"/>
    <w:rsid w:val="55FE4A5D"/>
    <w:rsid w:val="56036776"/>
    <w:rsid w:val="56043864"/>
    <w:rsid w:val="56065079"/>
    <w:rsid w:val="560B3D53"/>
    <w:rsid w:val="56120B57"/>
    <w:rsid w:val="56180F4B"/>
    <w:rsid w:val="561D6510"/>
    <w:rsid w:val="562263AB"/>
    <w:rsid w:val="56231751"/>
    <w:rsid w:val="562B25B6"/>
    <w:rsid w:val="562B3814"/>
    <w:rsid w:val="56300434"/>
    <w:rsid w:val="56305AB0"/>
    <w:rsid w:val="56355982"/>
    <w:rsid w:val="563645C5"/>
    <w:rsid w:val="563C4F6E"/>
    <w:rsid w:val="564000BB"/>
    <w:rsid w:val="56410A9B"/>
    <w:rsid w:val="56415E47"/>
    <w:rsid w:val="56430634"/>
    <w:rsid w:val="56440CAE"/>
    <w:rsid w:val="564C1BBE"/>
    <w:rsid w:val="564C2B93"/>
    <w:rsid w:val="564D0345"/>
    <w:rsid w:val="564F5461"/>
    <w:rsid w:val="56521F33"/>
    <w:rsid w:val="56522402"/>
    <w:rsid w:val="565253A8"/>
    <w:rsid w:val="56537B9E"/>
    <w:rsid w:val="5655462A"/>
    <w:rsid w:val="56573ED4"/>
    <w:rsid w:val="56577B77"/>
    <w:rsid w:val="56600CC4"/>
    <w:rsid w:val="5664260F"/>
    <w:rsid w:val="5669128A"/>
    <w:rsid w:val="566A0E60"/>
    <w:rsid w:val="566F20D6"/>
    <w:rsid w:val="567403F0"/>
    <w:rsid w:val="567961ED"/>
    <w:rsid w:val="567D1F20"/>
    <w:rsid w:val="567E0806"/>
    <w:rsid w:val="5683741B"/>
    <w:rsid w:val="56876861"/>
    <w:rsid w:val="56885D6B"/>
    <w:rsid w:val="568A2A48"/>
    <w:rsid w:val="568B43E4"/>
    <w:rsid w:val="568F1CB2"/>
    <w:rsid w:val="56920C6B"/>
    <w:rsid w:val="569621A7"/>
    <w:rsid w:val="569A275C"/>
    <w:rsid w:val="569C0353"/>
    <w:rsid w:val="569C3860"/>
    <w:rsid w:val="569D54F9"/>
    <w:rsid w:val="56A60707"/>
    <w:rsid w:val="56A6286D"/>
    <w:rsid w:val="56A7237E"/>
    <w:rsid w:val="56A757C3"/>
    <w:rsid w:val="56AA495A"/>
    <w:rsid w:val="56AB3BDF"/>
    <w:rsid w:val="56AC4889"/>
    <w:rsid w:val="56AD2B05"/>
    <w:rsid w:val="56B36D88"/>
    <w:rsid w:val="56B448A1"/>
    <w:rsid w:val="56BC0A18"/>
    <w:rsid w:val="56C351C6"/>
    <w:rsid w:val="56C510E2"/>
    <w:rsid w:val="56CE7A8D"/>
    <w:rsid w:val="56D01CD2"/>
    <w:rsid w:val="56D0355D"/>
    <w:rsid w:val="56D566DE"/>
    <w:rsid w:val="56D65217"/>
    <w:rsid w:val="56D708B3"/>
    <w:rsid w:val="56DA50B6"/>
    <w:rsid w:val="56DA78DE"/>
    <w:rsid w:val="56DC5010"/>
    <w:rsid w:val="56DE5A9B"/>
    <w:rsid w:val="56E21C16"/>
    <w:rsid w:val="56E23394"/>
    <w:rsid w:val="56E27BE9"/>
    <w:rsid w:val="56E31FE8"/>
    <w:rsid w:val="56E90B7C"/>
    <w:rsid w:val="56EE1A0D"/>
    <w:rsid w:val="56F35346"/>
    <w:rsid w:val="56F70E44"/>
    <w:rsid w:val="56F81B4C"/>
    <w:rsid w:val="56F85DBF"/>
    <w:rsid w:val="56FA5644"/>
    <w:rsid w:val="56FE78EC"/>
    <w:rsid w:val="570025F0"/>
    <w:rsid w:val="57027833"/>
    <w:rsid w:val="57042EA1"/>
    <w:rsid w:val="57074A04"/>
    <w:rsid w:val="570C291B"/>
    <w:rsid w:val="571406CF"/>
    <w:rsid w:val="57164C7A"/>
    <w:rsid w:val="57174F38"/>
    <w:rsid w:val="571872FE"/>
    <w:rsid w:val="57206872"/>
    <w:rsid w:val="572F5D7F"/>
    <w:rsid w:val="573048DE"/>
    <w:rsid w:val="57374A73"/>
    <w:rsid w:val="573E6843"/>
    <w:rsid w:val="57460EE9"/>
    <w:rsid w:val="57472644"/>
    <w:rsid w:val="574F770E"/>
    <w:rsid w:val="57506064"/>
    <w:rsid w:val="575332F3"/>
    <w:rsid w:val="57535491"/>
    <w:rsid w:val="5754274F"/>
    <w:rsid w:val="57550C31"/>
    <w:rsid w:val="575F05AA"/>
    <w:rsid w:val="575F610E"/>
    <w:rsid w:val="576169DD"/>
    <w:rsid w:val="57621466"/>
    <w:rsid w:val="576545F8"/>
    <w:rsid w:val="576C30B7"/>
    <w:rsid w:val="576D1CF2"/>
    <w:rsid w:val="576E51C4"/>
    <w:rsid w:val="577030A5"/>
    <w:rsid w:val="57712FA6"/>
    <w:rsid w:val="578450AB"/>
    <w:rsid w:val="57875F4E"/>
    <w:rsid w:val="578C21CF"/>
    <w:rsid w:val="57916EEF"/>
    <w:rsid w:val="57963614"/>
    <w:rsid w:val="57967C57"/>
    <w:rsid w:val="57A73267"/>
    <w:rsid w:val="57AA57E5"/>
    <w:rsid w:val="57AB4ED6"/>
    <w:rsid w:val="57AB6851"/>
    <w:rsid w:val="57AC76D5"/>
    <w:rsid w:val="57B13630"/>
    <w:rsid w:val="57B37510"/>
    <w:rsid w:val="57B65C06"/>
    <w:rsid w:val="57B7385C"/>
    <w:rsid w:val="57BD163F"/>
    <w:rsid w:val="57BF0349"/>
    <w:rsid w:val="57C05343"/>
    <w:rsid w:val="57C45AF4"/>
    <w:rsid w:val="57C524EB"/>
    <w:rsid w:val="57C54A65"/>
    <w:rsid w:val="57C963BD"/>
    <w:rsid w:val="57CB2220"/>
    <w:rsid w:val="57CB7B5C"/>
    <w:rsid w:val="57CC3611"/>
    <w:rsid w:val="57D14DC1"/>
    <w:rsid w:val="57D51CC3"/>
    <w:rsid w:val="57D927D4"/>
    <w:rsid w:val="57DE32BE"/>
    <w:rsid w:val="57E00522"/>
    <w:rsid w:val="57E074A4"/>
    <w:rsid w:val="57E14FD0"/>
    <w:rsid w:val="57E72BE8"/>
    <w:rsid w:val="57E87A40"/>
    <w:rsid w:val="57E930C9"/>
    <w:rsid w:val="57EC5FD4"/>
    <w:rsid w:val="57ED0F24"/>
    <w:rsid w:val="57EF2BB3"/>
    <w:rsid w:val="57F45918"/>
    <w:rsid w:val="57F6347F"/>
    <w:rsid w:val="57F81F54"/>
    <w:rsid w:val="57FA48E5"/>
    <w:rsid w:val="57FF106B"/>
    <w:rsid w:val="580C7BFE"/>
    <w:rsid w:val="580F20D3"/>
    <w:rsid w:val="58121C64"/>
    <w:rsid w:val="58133D17"/>
    <w:rsid w:val="581563C3"/>
    <w:rsid w:val="58194C3D"/>
    <w:rsid w:val="58197527"/>
    <w:rsid w:val="58197865"/>
    <w:rsid w:val="581B12D9"/>
    <w:rsid w:val="581C50D8"/>
    <w:rsid w:val="58202540"/>
    <w:rsid w:val="582064BC"/>
    <w:rsid w:val="58220F68"/>
    <w:rsid w:val="5825499E"/>
    <w:rsid w:val="582E247C"/>
    <w:rsid w:val="58343942"/>
    <w:rsid w:val="58347173"/>
    <w:rsid w:val="583855B2"/>
    <w:rsid w:val="58393D41"/>
    <w:rsid w:val="583A2B55"/>
    <w:rsid w:val="583A52BA"/>
    <w:rsid w:val="583D44CD"/>
    <w:rsid w:val="584040C0"/>
    <w:rsid w:val="584604CD"/>
    <w:rsid w:val="584645E3"/>
    <w:rsid w:val="58470B51"/>
    <w:rsid w:val="5848451F"/>
    <w:rsid w:val="584972E8"/>
    <w:rsid w:val="584D7067"/>
    <w:rsid w:val="584E6315"/>
    <w:rsid w:val="58500E7E"/>
    <w:rsid w:val="58557535"/>
    <w:rsid w:val="58580ED5"/>
    <w:rsid w:val="585B60FA"/>
    <w:rsid w:val="585C06DC"/>
    <w:rsid w:val="585F1909"/>
    <w:rsid w:val="58613653"/>
    <w:rsid w:val="58646944"/>
    <w:rsid w:val="58673818"/>
    <w:rsid w:val="586A555E"/>
    <w:rsid w:val="58700181"/>
    <w:rsid w:val="587B111A"/>
    <w:rsid w:val="587F5115"/>
    <w:rsid w:val="5880415F"/>
    <w:rsid w:val="588241BA"/>
    <w:rsid w:val="5882768E"/>
    <w:rsid w:val="58830032"/>
    <w:rsid w:val="58854B4A"/>
    <w:rsid w:val="588A2A33"/>
    <w:rsid w:val="588F54F9"/>
    <w:rsid w:val="58937D88"/>
    <w:rsid w:val="58943F98"/>
    <w:rsid w:val="589440F2"/>
    <w:rsid w:val="5895781F"/>
    <w:rsid w:val="58974D4F"/>
    <w:rsid w:val="58976400"/>
    <w:rsid w:val="589B1FBA"/>
    <w:rsid w:val="589F37BF"/>
    <w:rsid w:val="58A1340E"/>
    <w:rsid w:val="58AC6665"/>
    <w:rsid w:val="58B16CD1"/>
    <w:rsid w:val="58B3088B"/>
    <w:rsid w:val="58B76A5B"/>
    <w:rsid w:val="58BF46F5"/>
    <w:rsid w:val="58C13B4C"/>
    <w:rsid w:val="58C225D7"/>
    <w:rsid w:val="58CC5F35"/>
    <w:rsid w:val="58D753F7"/>
    <w:rsid w:val="58DE1834"/>
    <w:rsid w:val="58E47DA6"/>
    <w:rsid w:val="58E63F75"/>
    <w:rsid w:val="58F01616"/>
    <w:rsid w:val="58F5736C"/>
    <w:rsid w:val="58F74B92"/>
    <w:rsid w:val="58FB67C0"/>
    <w:rsid w:val="58FB7F3F"/>
    <w:rsid w:val="58FD1DC1"/>
    <w:rsid w:val="58FF1BA7"/>
    <w:rsid w:val="59005965"/>
    <w:rsid w:val="5901689C"/>
    <w:rsid w:val="5907032C"/>
    <w:rsid w:val="590B0F1C"/>
    <w:rsid w:val="590C37A9"/>
    <w:rsid w:val="59110D3F"/>
    <w:rsid w:val="59132470"/>
    <w:rsid w:val="59151838"/>
    <w:rsid w:val="59167348"/>
    <w:rsid w:val="59167D44"/>
    <w:rsid w:val="591777B6"/>
    <w:rsid w:val="591A6C0F"/>
    <w:rsid w:val="591B10BD"/>
    <w:rsid w:val="591B658E"/>
    <w:rsid w:val="591E3871"/>
    <w:rsid w:val="591F22E7"/>
    <w:rsid w:val="5925578F"/>
    <w:rsid w:val="592A23FD"/>
    <w:rsid w:val="59321BF2"/>
    <w:rsid w:val="5934614C"/>
    <w:rsid w:val="5939706E"/>
    <w:rsid w:val="593A5619"/>
    <w:rsid w:val="593B4BEF"/>
    <w:rsid w:val="593F0FF4"/>
    <w:rsid w:val="59453D9E"/>
    <w:rsid w:val="594C2C21"/>
    <w:rsid w:val="594D6265"/>
    <w:rsid w:val="59527284"/>
    <w:rsid w:val="59530E67"/>
    <w:rsid w:val="59542012"/>
    <w:rsid w:val="59564FEB"/>
    <w:rsid w:val="59565C70"/>
    <w:rsid w:val="595746CA"/>
    <w:rsid w:val="595C56B8"/>
    <w:rsid w:val="595E16C8"/>
    <w:rsid w:val="595E71B6"/>
    <w:rsid w:val="595F5E5A"/>
    <w:rsid w:val="5961451F"/>
    <w:rsid w:val="5966196B"/>
    <w:rsid w:val="59670D4E"/>
    <w:rsid w:val="596A30C0"/>
    <w:rsid w:val="596C3E5D"/>
    <w:rsid w:val="596C5848"/>
    <w:rsid w:val="59715868"/>
    <w:rsid w:val="5974685D"/>
    <w:rsid w:val="59772E07"/>
    <w:rsid w:val="597E62DC"/>
    <w:rsid w:val="59824B06"/>
    <w:rsid w:val="598458BB"/>
    <w:rsid w:val="59852700"/>
    <w:rsid w:val="598557FB"/>
    <w:rsid w:val="59866981"/>
    <w:rsid w:val="598B16B5"/>
    <w:rsid w:val="598B2DA1"/>
    <w:rsid w:val="598E0E2C"/>
    <w:rsid w:val="598E5763"/>
    <w:rsid w:val="598F7292"/>
    <w:rsid w:val="59952353"/>
    <w:rsid w:val="59957CEC"/>
    <w:rsid w:val="59992256"/>
    <w:rsid w:val="59A0301D"/>
    <w:rsid w:val="59A11818"/>
    <w:rsid w:val="59A203C6"/>
    <w:rsid w:val="59A21D17"/>
    <w:rsid w:val="59A508EF"/>
    <w:rsid w:val="59AC6F00"/>
    <w:rsid w:val="59B02274"/>
    <w:rsid w:val="59B24EB2"/>
    <w:rsid w:val="59B342A4"/>
    <w:rsid w:val="59B426A3"/>
    <w:rsid w:val="59B6367F"/>
    <w:rsid w:val="59B64097"/>
    <w:rsid w:val="59B8656E"/>
    <w:rsid w:val="59BA6D20"/>
    <w:rsid w:val="59BE56FA"/>
    <w:rsid w:val="59BE6C27"/>
    <w:rsid w:val="59C22924"/>
    <w:rsid w:val="59C6780D"/>
    <w:rsid w:val="59C9423A"/>
    <w:rsid w:val="59CB0B95"/>
    <w:rsid w:val="59CE1CE4"/>
    <w:rsid w:val="59D162DC"/>
    <w:rsid w:val="59D30122"/>
    <w:rsid w:val="59D415B0"/>
    <w:rsid w:val="59D65B35"/>
    <w:rsid w:val="59D8169C"/>
    <w:rsid w:val="59D83116"/>
    <w:rsid w:val="59DA1475"/>
    <w:rsid w:val="59DA5F7A"/>
    <w:rsid w:val="59EA3319"/>
    <w:rsid w:val="59EA3E0D"/>
    <w:rsid w:val="59EB3FB2"/>
    <w:rsid w:val="59F5093F"/>
    <w:rsid w:val="59FA140F"/>
    <w:rsid w:val="59FE14EA"/>
    <w:rsid w:val="59FF6238"/>
    <w:rsid w:val="5A00372E"/>
    <w:rsid w:val="5A0A07BA"/>
    <w:rsid w:val="5A160D1B"/>
    <w:rsid w:val="5A164140"/>
    <w:rsid w:val="5A1D4746"/>
    <w:rsid w:val="5A211AEE"/>
    <w:rsid w:val="5A220A27"/>
    <w:rsid w:val="5A244627"/>
    <w:rsid w:val="5A2452C2"/>
    <w:rsid w:val="5A25564F"/>
    <w:rsid w:val="5A262C65"/>
    <w:rsid w:val="5A2678CB"/>
    <w:rsid w:val="5A2D05E1"/>
    <w:rsid w:val="5A305D67"/>
    <w:rsid w:val="5A313775"/>
    <w:rsid w:val="5A341F67"/>
    <w:rsid w:val="5A363107"/>
    <w:rsid w:val="5A376264"/>
    <w:rsid w:val="5A377605"/>
    <w:rsid w:val="5A3A79D4"/>
    <w:rsid w:val="5A3E6D39"/>
    <w:rsid w:val="5A3F5587"/>
    <w:rsid w:val="5A40236A"/>
    <w:rsid w:val="5A446F14"/>
    <w:rsid w:val="5A4E3CCE"/>
    <w:rsid w:val="5A4E7226"/>
    <w:rsid w:val="5A533AA2"/>
    <w:rsid w:val="5A535C1B"/>
    <w:rsid w:val="5A54689A"/>
    <w:rsid w:val="5A57280C"/>
    <w:rsid w:val="5A57597E"/>
    <w:rsid w:val="5A5779F0"/>
    <w:rsid w:val="5A5C78FF"/>
    <w:rsid w:val="5A5F1E42"/>
    <w:rsid w:val="5A6020AD"/>
    <w:rsid w:val="5A63707C"/>
    <w:rsid w:val="5A68562B"/>
    <w:rsid w:val="5A6E5E22"/>
    <w:rsid w:val="5A7042E3"/>
    <w:rsid w:val="5A714702"/>
    <w:rsid w:val="5A72326F"/>
    <w:rsid w:val="5A7531EB"/>
    <w:rsid w:val="5A7553D1"/>
    <w:rsid w:val="5A8033BD"/>
    <w:rsid w:val="5A875FC0"/>
    <w:rsid w:val="5A8B6389"/>
    <w:rsid w:val="5A8C7154"/>
    <w:rsid w:val="5A8D1982"/>
    <w:rsid w:val="5A8E6D21"/>
    <w:rsid w:val="5A90576E"/>
    <w:rsid w:val="5A946E2F"/>
    <w:rsid w:val="5A95050B"/>
    <w:rsid w:val="5A9534DE"/>
    <w:rsid w:val="5AA0773B"/>
    <w:rsid w:val="5AA24F01"/>
    <w:rsid w:val="5AA458ED"/>
    <w:rsid w:val="5AA72CE3"/>
    <w:rsid w:val="5AAA28A1"/>
    <w:rsid w:val="5AAB409D"/>
    <w:rsid w:val="5AAB5007"/>
    <w:rsid w:val="5AAB56A3"/>
    <w:rsid w:val="5AAD3F76"/>
    <w:rsid w:val="5AB64A0A"/>
    <w:rsid w:val="5AB73165"/>
    <w:rsid w:val="5ABA708A"/>
    <w:rsid w:val="5AC12CD1"/>
    <w:rsid w:val="5AC502F5"/>
    <w:rsid w:val="5ACA7D59"/>
    <w:rsid w:val="5ACC58BB"/>
    <w:rsid w:val="5ACD0C66"/>
    <w:rsid w:val="5ACF1368"/>
    <w:rsid w:val="5AD312CF"/>
    <w:rsid w:val="5AD46CB5"/>
    <w:rsid w:val="5ADB109F"/>
    <w:rsid w:val="5ADC1D16"/>
    <w:rsid w:val="5ADC64D4"/>
    <w:rsid w:val="5ADC7804"/>
    <w:rsid w:val="5ADF1D0C"/>
    <w:rsid w:val="5AE03789"/>
    <w:rsid w:val="5AE4292D"/>
    <w:rsid w:val="5AE63760"/>
    <w:rsid w:val="5AE65EFD"/>
    <w:rsid w:val="5AEA5A09"/>
    <w:rsid w:val="5AEE18C4"/>
    <w:rsid w:val="5AF31C70"/>
    <w:rsid w:val="5AF33903"/>
    <w:rsid w:val="5AF37A56"/>
    <w:rsid w:val="5AF543FC"/>
    <w:rsid w:val="5AF7117A"/>
    <w:rsid w:val="5AFD5540"/>
    <w:rsid w:val="5B004499"/>
    <w:rsid w:val="5B060D79"/>
    <w:rsid w:val="5B0C1760"/>
    <w:rsid w:val="5B114E4C"/>
    <w:rsid w:val="5B143667"/>
    <w:rsid w:val="5B175E2D"/>
    <w:rsid w:val="5B1811E2"/>
    <w:rsid w:val="5B1A4132"/>
    <w:rsid w:val="5B1B574A"/>
    <w:rsid w:val="5B241090"/>
    <w:rsid w:val="5B256A48"/>
    <w:rsid w:val="5B2777E6"/>
    <w:rsid w:val="5B2954B9"/>
    <w:rsid w:val="5B341E60"/>
    <w:rsid w:val="5B354072"/>
    <w:rsid w:val="5B3970F3"/>
    <w:rsid w:val="5B3B1776"/>
    <w:rsid w:val="5B3E2CD3"/>
    <w:rsid w:val="5B436331"/>
    <w:rsid w:val="5B472ECF"/>
    <w:rsid w:val="5B4753DA"/>
    <w:rsid w:val="5B4D0A75"/>
    <w:rsid w:val="5B4F0BA6"/>
    <w:rsid w:val="5B53506B"/>
    <w:rsid w:val="5B537509"/>
    <w:rsid w:val="5B5572A5"/>
    <w:rsid w:val="5B622C74"/>
    <w:rsid w:val="5B644694"/>
    <w:rsid w:val="5B6A7A36"/>
    <w:rsid w:val="5B6C5E5A"/>
    <w:rsid w:val="5B704D4C"/>
    <w:rsid w:val="5B773F63"/>
    <w:rsid w:val="5B8247B7"/>
    <w:rsid w:val="5B826866"/>
    <w:rsid w:val="5B844729"/>
    <w:rsid w:val="5B8A0B09"/>
    <w:rsid w:val="5B8B47A0"/>
    <w:rsid w:val="5B912F2F"/>
    <w:rsid w:val="5B957ADF"/>
    <w:rsid w:val="5BA4376D"/>
    <w:rsid w:val="5BA95841"/>
    <w:rsid w:val="5BAA3EC8"/>
    <w:rsid w:val="5BAB6796"/>
    <w:rsid w:val="5BB4113F"/>
    <w:rsid w:val="5BB4130C"/>
    <w:rsid w:val="5BB65008"/>
    <w:rsid w:val="5BB728A5"/>
    <w:rsid w:val="5BBA19CE"/>
    <w:rsid w:val="5BBF2E4C"/>
    <w:rsid w:val="5BBF2F7F"/>
    <w:rsid w:val="5BC11DE7"/>
    <w:rsid w:val="5BC357E6"/>
    <w:rsid w:val="5BC5630E"/>
    <w:rsid w:val="5BC60F0B"/>
    <w:rsid w:val="5BC66B8F"/>
    <w:rsid w:val="5BC96C49"/>
    <w:rsid w:val="5BCE20A6"/>
    <w:rsid w:val="5BCF32F4"/>
    <w:rsid w:val="5BD05A59"/>
    <w:rsid w:val="5BD776E8"/>
    <w:rsid w:val="5BD800C9"/>
    <w:rsid w:val="5BD87887"/>
    <w:rsid w:val="5BDB02AA"/>
    <w:rsid w:val="5BDC3448"/>
    <w:rsid w:val="5BDF2781"/>
    <w:rsid w:val="5BE07C74"/>
    <w:rsid w:val="5BE13AF4"/>
    <w:rsid w:val="5BE3319D"/>
    <w:rsid w:val="5BE638FF"/>
    <w:rsid w:val="5BE67C50"/>
    <w:rsid w:val="5BEB6CA2"/>
    <w:rsid w:val="5BEE3B66"/>
    <w:rsid w:val="5BF24AF7"/>
    <w:rsid w:val="5BF26765"/>
    <w:rsid w:val="5BF42842"/>
    <w:rsid w:val="5BF47A2F"/>
    <w:rsid w:val="5C023CBA"/>
    <w:rsid w:val="5C055967"/>
    <w:rsid w:val="5C0E521F"/>
    <w:rsid w:val="5C104036"/>
    <w:rsid w:val="5C121D79"/>
    <w:rsid w:val="5C14521D"/>
    <w:rsid w:val="5C191B7A"/>
    <w:rsid w:val="5C195044"/>
    <w:rsid w:val="5C1E2F76"/>
    <w:rsid w:val="5C1E4B61"/>
    <w:rsid w:val="5C21181A"/>
    <w:rsid w:val="5C213E26"/>
    <w:rsid w:val="5C227456"/>
    <w:rsid w:val="5C281A12"/>
    <w:rsid w:val="5C2B3E25"/>
    <w:rsid w:val="5C2B7BC6"/>
    <w:rsid w:val="5C321BCA"/>
    <w:rsid w:val="5C32746B"/>
    <w:rsid w:val="5C332C77"/>
    <w:rsid w:val="5C335B10"/>
    <w:rsid w:val="5C381715"/>
    <w:rsid w:val="5C381D9B"/>
    <w:rsid w:val="5C386E6E"/>
    <w:rsid w:val="5C3A1A2C"/>
    <w:rsid w:val="5C3D1244"/>
    <w:rsid w:val="5C3E1E34"/>
    <w:rsid w:val="5C3E4708"/>
    <w:rsid w:val="5C423C5C"/>
    <w:rsid w:val="5C433119"/>
    <w:rsid w:val="5C464356"/>
    <w:rsid w:val="5C47578F"/>
    <w:rsid w:val="5C477BF4"/>
    <w:rsid w:val="5C4C019A"/>
    <w:rsid w:val="5C4D3638"/>
    <w:rsid w:val="5C5047D2"/>
    <w:rsid w:val="5C531061"/>
    <w:rsid w:val="5C59301B"/>
    <w:rsid w:val="5C5D4F76"/>
    <w:rsid w:val="5C6012FD"/>
    <w:rsid w:val="5C64366A"/>
    <w:rsid w:val="5C6A55BB"/>
    <w:rsid w:val="5C6B4D84"/>
    <w:rsid w:val="5C6F3EDC"/>
    <w:rsid w:val="5C7B6B64"/>
    <w:rsid w:val="5C7F3247"/>
    <w:rsid w:val="5C81787D"/>
    <w:rsid w:val="5C8916ED"/>
    <w:rsid w:val="5C8E455E"/>
    <w:rsid w:val="5C9069E0"/>
    <w:rsid w:val="5C9570AD"/>
    <w:rsid w:val="5C966684"/>
    <w:rsid w:val="5C991A9F"/>
    <w:rsid w:val="5C9C1810"/>
    <w:rsid w:val="5CA235A4"/>
    <w:rsid w:val="5CAB6C98"/>
    <w:rsid w:val="5CAE1DCA"/>
    <w:rsid w:val="5CAE4196"/>
    <w:rsid w:val="5CAF0935"/>
    <w:rsid w:val="5CB168E6"/>
    <w:rsid w:val="5CB3580C"/>
    <w:rsid w:val="5CB84891"/>
    <w:rsid w:val="5CBF71D9"/>
    <w:rsid w:val="5CC02760"/>
    <w:rsid w:val="5CC12B3E"/>
    <w:rsid w:val="5CC1382F"/>
    <w:rsid w:val="5CC204AE"/>
    <w:rsid w:val="5CC26364"/>
    <w:rsid w:val="5CC55041"/>
    <w:rsid w:val="5CC7013A"/>
    <w:rsid w:val="5CD2107A"/>
    <w:rsid w:val="5CD359DD"/>
    <w:rsid w:val="5CD36764"/>
    <w:rsid w:val="5CD4687C"/>
    <w:rsid w:val="5CD83845"/>
    <w:rsid w:val="5CDD1DDC"/>
    <w:rsid w:val="5CDF0A66"/>
    <w:rsid w:val="5CE06BF4"/>
    <w:rsid w:val="5CE07353"/>
    <w:rsid w:val="5CE322A1"/>
    <w:rsid w:val="5CEB527E"/>
    <w:rsid w:val="5CEE1662"/>
    <w:rsid w:val="5CF024B4"/>
    <w:rsid w:val="5CF14E7A"/>
    <w:rsid w:val="5CF47D44"/>
    <w:rsid w:val="5CF9340F"/>
    <w:rsid w:val="5CFB0358"/>
    <w:rsid w:val="5CFE5665"/>
    <w:rsid w:val="5D006ADB"/>
    <w:rsid w:val="5D01267A"/>
    <w:rsid w:val="5D045664"/>
    <w:rsid w:val="5D04757F"/>
    <w:rsid w:val="5D0963FE"/>
    <w:rsid w:val="5D0C207B"/>
    <w:rsid w:val="5D0C7EF4"/>
    <w:rsid w:val="5D0D0E7F"/>
    <w:rsid w:val="5D0E0CB8"/>
    <w:rsid w:val="5D0F36B0"/>
    <w:rsid w:val="5D0F52FB"/>
    <w:rsid w:val="5D125B27"/>
    <w:rsid w:val="5D126CE4"/>
    <w:rsid w:val="5D1316EC"/>
    <w:rsid w:val="5D131C09"/>
    <w:rsid w:val="5D132C58"/>
    <w:rsid w:val="5D133E01"/>
    <w:rsid w:val="5D146E74"/>
    <w:rsid w:val="5D1835FF"/>
    <w:rsid w:val="5D1F7312"/>
    <w:rsid w:val="5D234E49"/>
    <w:rsid w:val="5D243907"/>
    <w:rsid w:val="5D2A4D65"/>
    <w:rsid w:val="5D2C55AA"/>
    <w:rsid w:val="5D38559B"/>
    <w:rsid w:val="5D3A1599"/>
    <w:rsid w:val="5D495101"/>
    <w:rsid w:val="5D4D482B"/>
    <w:rsid w:val="5D4D5F2B"/>
    <w:rsid w:val="5D4E0439"/>
    <w:rsid w:val="5D4E12A3"/>
    <w:rsid w:val="5D4F1BCA"/>
    <w:rsid w:val="5D527981"/>
    <w:rsid w:val="5D5F087D"/>
    <w:rsid w:val="5D614067"/>
    <w:rsid w:val="5D614ECB"/>
    <w:rsid w:val="5D642038"/>
    <w:rsid w:val="5D656B46"/>
    <w:rsid w:val="5D6A7150"/>
    <w:rsid w:val="5D6C3A2D"/>
    <w:rsid w:val="5D6D6526"/>
    <w:rsid w:val="5D6F5C4F"/>
    <w:rsid w:val="5D734722"/>
    <w:rsid w:val="5D7517AE"/>
    <w:rsid w:val="5D7A076E"/>
    <w:rsid w:val="5D7A17B2"/>
    <w:rsid w:val="5D7A476B"/>
    <w:rsid w:val="5D892C0A"/>
    <w:rsid w:val="5D8A2A69"/>
    <w:rsid w:val="5D8D1B5E"/>
    <w:rsid w:val="5D8E70D0"/>
    <w:rsid w:val="5D8F03A5"/>
    <w:rsid w:val="5D8F29B8"/>
    <w:rsid w:val="5D925D09"/>
    <w:rsid w:val="5D9479AF"/>
    <w:rsid w:val="5D971DCB"/>
    <w:rsid w:val="5D9844F9"/>
    <w:rsid w:val="5D9A69DC"/>
    <w:rsid w:val="5D9B02AC"/>
    <w:rsid w:val="5D9F5E34"/>
    <w:rsid w:val="5DA10A95"/>
    <w:rsid w:val="5DA30BE3"/>
    <w:rsid w:val="5DA374BF"/>
    <w:rsid w:val="5DA424DF"/>
    <w:rsid w:val="5DA62D61"/>
    <w:rsid w:val="5DA7518B"/>
    <w:rsid w:val="5DAA54DE"/>
    <w:rsid w:val="5DAD29F8"/>
    <w:rsid w:val="5DB07B44"/>
    <w:rsid w:val="5DB255C5"/>
    <w:rsid w:val="5DB25CB7"/>
    <w:rsid w:val="5DB31A73"/>
    <w:rsid w:val="5DB43F58"/>
    <w:rsid w:val="5DB447AC"/>
    <w:rsid w:val="5DB55451"/>
    <w:rsid w:val="5DB63A3A"/>
    <w:rsid w:val="5DB711C7"/>
    <w:rsid w:val="5DBA1C18"/>
    <w:rsid w:val="5DBD70EE"/>
    <w:rsid w:val="5DBE35A1"/>
    <w:rsid w:val="5DBF3BC2"/>
    <w:rsid w:val="5DC041EF"/>
    <w:rsid w:val="5DC26432"/>
    <w:rsid w:val="5DC3395A"/>
    <w:rsid w:val="5DC549BC"/>
    <w:rsid w:val="5DC62CE9"/>
    <w:rsid w:val="5DC779B8"/>
    <w:rsid w:val="5DCF0B1E"/>
    <w:rsid w:val="5DDE4382"/>
    <w:rsid w:val="5DE26276"/>
    <w:rsid w:val="5DED3AEB"/>
    <w:rsid w:val="5DF126AF"/>
    <w:rsid w:val="5DF21136"/>
    <w:rsid w:val="5DF34B57"/>
    <w:rsid w:val="5DFF4830"/>
    <w:rsid w:val="5E01304B"/>
    <w:rsid w:val="5E063C81"/>
    <w:rsid w:val="5E066076"/>
    <w:rsid w:val="5E0A652B"/>
    <w:rsid w:val="5E0B0E09"/>
    <w:rsid w:val="5E0C2DBB"/>
    <w:rsid w:val="5E0D4A00"/>
    <w:rsid w:val="5E127999"/>
    <w:rsid w:val="5E142764"/>
    <w:rsid w:val="5E186014"/>
    <w:rsid w:val="5E1E747D"/>
    <w:rsid w:val="5E2153B8"/>
    <w:rsid w:val="5E243098"/>
    <w:rsid w:val="5E246367"/>
    <w:rsid w:val="5E273F7F"/>
    <w:rsid w:val="5E296D02"/>
    <w:rsid w:val="5E2A7AA1"/>
    <w:rsid w:val="5E327606"/>
    <w:rsid w:val="5E333019"/>
    <w:rsid w:val="5E340B4F"/>
    <w:rsid w:val="5E3B3F4E"/>
    <w:rsid w:val="5E405BB2"/>
    <w:rsid w:val="5E4208F3"/>
    <w:rsid w:val="5E48497E"/>
    <w:rsid w:val="5E4A7A13"/>
    <w:rsid w:val="5E4B0737"/>
    <w:rsid w:val="5E534FDF"/>
    <w:rsid w:val="5E5451D6"/>
    <w:rsid w:val="5E547E58"/>
    <w:rsid w:val="5E5631A0"/>
    <w:rsid w:val="5E5D48B7"/>
    <w:rsid w:val="5E605B43"/>
    <w:rsid w:val="5E61633E"/>
    <w:rsid w:val="5E660176"/>
    <w:rsid w:val="5E6B25FC"/>
    <w:rsid w:val="5E6B4477"/>
    <w:rsid w:val="5E6F53FC"/>
    <w:rsid w:val="5E6F5CA8"/>
    <w:rsid w:val="5E716487"/>
    <w:rsid w:val="5E753B80"/>
    <w:rsid w:val="5E7541AC"/>
    <w:rsid w:val="5E792E06"/>
    <w:rsid w:val="5E7A58E2"/>
    <w:rsid w:val="5E7C113C"/>
    <w:rsid w:val="5E7C720E"/>
    <w:rsid w:val="5E7E070B"/>
    <w:rsid w:val="5E811065"/>
    <w:rsid w:val="5E814DDA"/>
    <w:rsid w:val="5E816656"/>
    <w:rsid w:val="5E825CEF"/>
    <w:rsid w:val="5E846098"/>
    <w:rsid w:val="5E885BCD"/>
    <w:rsid w:val="5E890E9F"/>
    <w:rsid w:val="5E900464"/>
    <w:rsid w:val="5E927C1F"/>
    <w:rsid w:val="5E9903CB"/>
    <w:rsid w:val="5E9C000B"/>
    <w:rsid w:val="5EA272F1"/>
    <w:rsid w:val="5EA43183"/>
    <w:rsid w:val="5EAC6F27"/>
    <w:rsid w:val="5EB06E04"/>
    <w:rsid w:val="5EB166B4"/>
    <w:rsid w:val="5EB64FD3"/>
    <w:rsid w:val="5EB9599E"/>
    <w:rsid w:val="5EBB3086"/>
    <w:rsid w:val="5EBC47BE"/>
    <w:rsid w:val="5EC52E4A"/>
    <w:rsid w:val="5EC618A4"/>
    <w:rsid w:val="5EC84DE7"/>
    <w:rsid w:val="5EC85E7C"/>
    <w:rsid w:val="5EC86E62"/>
    <w:rsid w:val="5ECB7A07"/>
    <w:rsid w:val="5ED07BD6"/>
    <w:rsid w:val="5ED15761"/>
    <w:rsid w:val="5EDB2448"/>
    <w:rsid w:val="5EDB29DE"/>
    <w:rsid w:val="5EDB6BF8"/>
    <w:rsid w:val="5EDE619A"/>
    <w:rsid w:val="5EE45189"/>
    <w:rsid w:val="5EEC7363"/>
    <w:rsid w:val="5EF10222"/>
    <w:rsid w:val="5EF764D0"/>
    <w:rsid w:val="5EF9763C"/>
    <w:rsid w:val="5EFB43E7"/>
    <w:rsid w:val="5EFD277F"/>
    <w:rsid w:val="5EFF15ED"/>
    <w:rsid w:val="5F021E7B"/>
    <w:rsid w:val="5F0B2485"/>
    <w:rsid w:val="5F0E1454"/>
    <w:rsid w:val="5F1510E5"/>
    <w:rsid w:val="5F1B1D17"/>
    <w:rsid w:val="5F1B6848"/>
    <w:rsid w:val="5F216D03"/>
    <w:rsid w:val="5F292565"/>
    <w:rsid w:val="5F3264EC"/>
    <w:rsid w:val="5F334856"/>
    <w:rsid w:val="5F3411FB"/>
    <w:rsid w:val="5F367349"/>
    <w:rsid w:val="5F3C27DF"/>
    <w:rsid w:val="5F3C3AE5"/>
    <w:rsid w:val="5F4861D1"/>
    <w:rsid w:val="5F495CC4"/>
    <w:rsid w:val="5F4A33DC"/>
    <w:rsid w:val="5F4D6FE9"/>
    <w:rsid w:val="5F4E086E"/>
    <w:rsid w:val="5F4E33C6"/>
    <w:rsid w:val="5F505DB6"/>
    <w:rsid w:val="5F512CD8"/>
    <w:rsid w:val="5F522E90"/>
    <w:rsid w:val="5F542734"/>
    <w:rsid w:val="5F5852F2"/>
    <w:rsid w:val="5F58537A"/>
    <w:rsid w:val="5F5A04D3"/>
    <w:rsid w:val="5F5C6730"/>
    <w:rsid w:val="5F5C6DA0"/>
    <w:rsid w:val="5F5E3FD8"/>
    <w:rsid w:val="5F622F7F"/>
    <w:rsid w:val="5F64136B"/>
    <w:rsid w:val="5F670298"/>
    <w:rsid w:val="5F6B5C46"/>
    <w:rsid w:val="5F6D6D98"/>
    <w:rsid w:val="5F7442C8"/>
    <w:rsid w:val="5F792D75"/>
    <w:rsid w:val="5F7A22BD"/>
    <w:rsid w:val="5F7C7507"/>
    <w:rsid w:val="5F822004"/>
    <w:rsid w:val="5F8633E2"/>
    <w:rsid w:val="5F864BC4"/>
    <w:rsid w:val="5F8715A5"/>
    <w:rsid w:val="5F8E251D"/>
    <w:rsid w:val="5F9062FA"/>
    <w:rsid w:val="5F927ACA"/>
    <w:rsid w:val="5F944322"/>
    <w:rsid w:val="5F953E30"/>
    <w:rsid w:val="5F962AAC"/>
    <w:rsid w:val="5F981E11"/>
    <w:rsid w:val="5F9F5395"/>
    <w:rsid w:val="5F9F5CD2"/>
    <w:rsid w:val="5FA020B2"/>
    <w:rsid w:val="5FA674EF"/>
    <w:rsid w:val="5FAE2470"/>
    <w:rsid w:val="5FB207B8"/>
    <w:rsid w:val="5FB26B24"/>
    <w:rsid w:val="5FB315AD"/>
    <w:rsid w:val="5FB92297"/>
    <w:rsid w:val="5FBE159A"/>
    <w:rsid w:val="5FC06744"/>
    <w:rsid w:val="5FC61879"/>
    <w:rsid w:val="5FC66A41"/>
    <w:rsid w:val="5FC926B5"/>
    <w:rsid w:val="5FCA4D7D"/>
    <w:rsid w:val="5FCB0412"/>
    <w:rsid w:val="5FDD1AB6"/>
    <w:rsid w:val="5FDE0065"/>
    <w:rsid w:val="5FE4547D"/>
    <w:rsid w:val="5FE47EF7"/>
    <w:rsid w:val="5FEC1371"/>
    <w:rsid w:val="5FED7A89"/>
    <w:rsid w:val="5FEF7B46"/>
    <w:rsid w:val="5FF07F96"/>
    <w:rsid w:val="5FF770D7"/>
    <w:rsid w:val="5FFA4B83"/>
    <w:rsid w:val="5FFB6129"/>
    <w:rsid w:val="5FFE4E30"/>
    <w:rsid w:val="60026AA0"/>
    <w:rsid w:val="6006488F"/>
    <w:rsid w:val="6007447E"/>
    <w:rsid w:val="60093165"/>
    <w:rsid w:val="600C64DD"/>
    <w:rsid w:val="60105249"/>
    <w:rsid w:val="60107FBD"/>
    <w:rsid w:val="60173657"/>
    <w:rsid w:val="601D411B"/>
    <w:rsid w:val="601F1FF6"/>
    <w:rsid w:val="60236042"/>
    <w:rsid w:val="60247527"/>
    <w:rsid w:val="602477CB"/>
    <w:rsid w:val="60270DD4"/>
    <w:rsid w:val="602B2C78"/>
    <w:rsid w:val="602D2ABE"/>
    <w:rsid w:val="602F01DD"/>
    <w:rsid w:val="602F7A3B"/>
    <w:rsid w:val="60373992"/>
    <w:rsid w:val="60374181"/>
    <w:rsid w:val="603877AA"/>
    <w:rsid w:val="604E1182"/>
    <w:rsid w:val="60501742"/>
    <w:rsid w:val="605038A4"/>
    <w:rsid w:val="605A3C62"/>
    <w:rsid w:val="605E7596"/>
    <w:rsid w:val="605F3885"/>
    <w:rsid w:val="605F5186"/>
    <w:rsid w:val="606142C9"/>
    <w:rsid w:val="606305B6"/>
    <w:rsid w:val="60663400"/>
    <w:rsid w:val="60683DDC"/>
    <w:rsid w:val="60685479"/>
    <w:rsid w:val="6069082C"/>
    <w:rsid w:val="60690C8D"/>
    <w:rsid w:val="60693BF3"/>
    <w:rsid w:val="606A4296"/>
    <w:rsid w:val="607571D6"/>
    <w:rsid w:val="607A01E3"/>
    <w:rsid w:val="607F2532"/>
    <w:rsid w:val="6081082A"/>
    <w:rsid w:val="6081122B"/>
    <w:rsid w:val="60841398"/>
    <w:rsid w:val="60847857"/>
    <w:rsid w:val="60893F86"/>
    <w:rsid w:val="608A50AB"/>
    <w:rsid w:val="608E4249"/>
    <w:rsid w:val="60916684"/>
    <w:rsid w:val="60922315"/>
    <w:rsid w:val="609248F4"/>
    <w:rsid w:val="609431C3"/>
    <w:rsid w:val="609518B0"/>
    <w:rsid w:val="60956760"/>
    <w:rsid w:val="60964ED2"/>
    <w:rsid w:val="609655F8"/>
    <w:rsid w:val="609F5990"/>
    <w:rsid w:val="60A73A19"/>
    <w:rsid w:val="60A84A93"/>
    <w:rsid w:val="60AE1C15"/>
    <w:rsid w:val="60B02B56"/>
    <w:rsid w:val="60B314AC"/>
    <w:rsid w:val="60B96D29"/>
    <w:rsid w:val="60BC2AC5"/>
    <w:rsid w:val="60BD7657"/>
    <w:rsid w:val="60BE3C3C"/>
    <w:rsid w:val="60BF5479"/>
    <w:rsid w:val="60C05945"/>
    <w:rsid w:val="60C34A22"/>
    <w:rsid w:val="60C36F6D"/>
    <w:rsid w:val="60C8623C"/>
    <w:rsid w:val="60CF3C58"/>
    <w:rsid w:val="60D23F7A"/>
    <w:rsid w:val="60D42CE7"/>
    <w:rsid w:val="60D54FBF"/>
    <w:rsid w:val="60DE3911"/>
    <w:rsid w:val="60E147B1"/>
    <w:rsid w:val="60EB4E20"/>
    <w:rsid w:val="60EC01BC"/>
    <w:rsid w:val="60ED391A"/>
    <w:rsid w:val="60EE7FA1"/>
    <w:rsid w:val="60F11DA1"/>
    <w:rsid w:val="60F20827"/>
    <w:rsid w:val="60F63F2A"/>
    <w:rsid w:val="60F756E5"/>
    <w:rsid w:val="60FC0BEA"/>
    <w:rsid w:val="61000FAE"/>
    <w:rsid w:val="61023829"/>
    <w:rsid w:val="61042D47"/>
    <w:rsid w:val="61066B82"/>
    <w:rsid w:val="61073AC7"/>
    <w:rsid w:val="61081AF6"/>
    <w:rsid w:val="610B7433"/>
    <w:rsid w:val="61132B9E"/>
    <w:rsid w:val="611507C3"/>
    <w:rsid w:val="61154799"/>
    <w:rsid w:val="6115510F"/>
    <w:rsid w:val="6118653B"/>
    <w:rsid w:val="611B5829"/>
    <w:rsid w:val="61211549"/>
    <w:rsid w:val="612123E7"/>
    <w:rsid w:val="612C357B"/>
    <w:rsid w:val="612F5641"/>
    <w:rsid w:val="61310483"/>
    <w:rsid w:val="61316E32"/>
    <w:rsid w:val="61346516"/>
    <w:rsid w:val="61350010"/>
    <w:rsid w:val="6136149B"/>
    <w:rsid w:val="61382965"/>
    <w:rsid w:val="613C6573"/>
    <w:rsid w:val="613E4D41"/>
    <w:rsid w:val="61403342"/>
    <w:rsid w:val="61431BC2"/>
    <w:rsid w:val="61435A6F"/>
    <w:rsid w:val="61464498"/>
    <w:rsid w:val="61483EC1"/>
    <w:rsid w:val="614A678E"/>
    <w:rsid w:val="614C1037"/>
    <w:rsid w:val="6150377D"/>
    <w:rsid w:val="6150698D"/>
    <w:rsid w:val="61526F3A"/>
    <w:rsid w:val="615568AC"/>
    <w:rsid w:val="61565CA4"/>
    <w:rsid w:val="61583E85"/>
    <w:rsid w:val="6159082D"/>
    <w:rsid w:val="615B0FF8"/>
    <w:rsid w:val="615C42A2"/>
    <w:rsid w:val="61601960"/>
    <w:rsid w:val="61612B53"/>
    <w:rsid w:val="61617039"/>
    <w:rsid w:val="61644F68"/>
    <w:rsid w:val="61686D2D"/>
    <w:rsid w:val="61691B15"/>
    <w:rsid w:val="616949DE"/>
    <w:rsid w:val="616C20C9"/>
    <w:rsid w:val="616D3103"/>
    <w:rsid w:val="61736AE0"/>
    <w:rsid w:val="61744F31"/>
    <w:rsid w:val="61745699"/>
    <w:rsid w:val="617B6ADE"/>
    <w:rsid w:val="617B7EDA"/>
    <w:rsid w:val="618218B3"/>
    <w:rsid w:val="61870615"/>
    <w:rsid w:val="618712DF"/>
    <w:rsid w:val="61873C50"/>
    <w:rsid w:val="618B7BE2"/>
    <w:rsid w:val="618D1D94"/>
    <w:rsid w:val="619211B6"/>
    <w:rsid w:val="61945A02"/>
    <w:rsid w:val="619F5206"/>
    <w:rsid w:val="61A02E68"/>
    <w:rsid w:val="61A27BDD"/>
    <w:rsid w:val="61A456C6"/>
    <w:rsid w:val="61AD1071"/>
    <w:rsid w:val="61B07EDF"/>
    <w:rsid w:val="61B15FA2"/>
    <w:rsid w:val="61B46E1B"/>
    <w:rsid w:val="61B4766F"/>
    <w:rsid w:val="61B53870"/>
    <w:rsid w:val="61B802D0"/>
    <w:rsid w:val="61BB6A8C"/>
    <w:rsid w:val="61C03DA4"/>
    <w:rsid w:val="61C33469"/>
    <w:rsid w:val="61C51555"/>
    <w:rsid w:val="61C977BE"/>
    <w:rsid w:val="61CB278B"/>
    <w:rsid w:val="61D11723"/>
    <w:rsid w:val="61D260AE"/>
    <w:rsid w:val="61D47C00"/>
    <w:rsid w:val="61D714E2"/>
    <w:rsid w:val="61DC19E6"/>
    <w:rsid w:val="61E07F9F"/>
    <w:rsid w:val="61E33E80"/>
    <w:rsid w:val="61EA2519"/>
    <w:rsid w:val="61EB7162"/>
    <w:rsid w:val="61ED00B3"/>
    <w:rsid w:val="61ED47A2"/>
    <w:rsid w:val="61F153A1"/>
    <w:rsid w:val="61F166F3"/>
    <w:rsid w:val="61F64BE3"/>
    <w:rsid w:val="620031D6"/>
    <w:rsid w:val="620C5884"/>
    <w:rsid w:val="621055C8"/>
    <w:rsid w:val="62121BF4"/>
    <w:rsid w:val="6213201A"/>
    <w:rsid w:val="62174590"/>
    <w:rsid w:val="62175223"/>
    <w:rsid w:val="621754B6"/>
    <w:rsid w:val="621E21C8"/>
    <w:rsid w:val="6223219C"/>
    <w:rsid w:val="622D79AA"/>
    <w:rsid w:val="62311689"/>
    <w:rsid w:val="62320958"/>
    <w:rsid w:val="6238276E"/>
    <w:rsid w:val="623E6CC6"/>
    <w:rsid w:val="624A153A"/>
    <w:rsid w:val="624A590A"/>
    <w:rsid w:val="62533A5E"/>
    <w:rsid w:val="62554B9D"/>
    <w:rsid w:val="6259326C"/>
    <w:rsid w:val="625B7D78"/>
    <w:rsid w:val="625C74B8"/>
    <w:rsid w:val="625E0539"/>
    <w:rsid w:val="625F3ACB"/>
    <w:rsid w:val="62602410"/>
    <w:rsid w:val="62654C6D"/>
    <w:rsid w:val="6268519F"/>
    <w:rsid w:val="626A7508"/>
    <w:rsid w:val="626E33D8"/>
    <w:rsid w:val="6279311F"/>
    <w:rsid w:val="627A68D4"/>
    <w:rsid w:val="627B2F5E"/>
    <w:rsid w:val="62823C95"/>
    <w:rsid w:val="62833207"/>
    <w:rsid w:val="628B5488"/>
    <w:rsid w:val="628C1A54"/>
    <w:rsid w:val="628D276B"/>
    <w:rsid w:val="6292115F"/>
    <w:rsid w:val="62932965"/>
    <w:rsid w:val="62961354"/>
    <w:rsid w:val="629E0DB8"/>
    <w:rsid w:val="62A367CA"/>
    <w:rsid w:val="62A62697"/>
    <w:rsid w:val="62A747C7"/>
    <w:rsid w:val="62B208EA"/>
    <w:rsid w:val="62B41B1B"/>
    <w:rsid w:val="62BB792C"/>
    <w:rsid w:val="62C23812"/>
    <w:rsid w:val="62C521C8"/>
    <w:rsid w:val="62CA36A1"/>
    <w:rsid w:val="62CB6B1C"/>
    <w:rsid w:val="62CC6373"/>
    <w:rsid w:val="62D41083"/>
    <w:rsid w:val="62D67FAE"/>
    <w:rsid w:val="62D84564"/>
    <w:rsid w:val="62E046AE"/>
    <w:rsid w:val="62E1604B"/>
    <w:rsid w:val="62E97A58"/>
    <w:rsid w:val="62EE573C"/>
    <w:rsid w:val="62F60554"/>
    <w:rsid w:val="62F72268"/>
    <w:rsid w:val="62FD440F"/>
    <w:rsid w:val="63001EF9"/>
    <w:rsid w:val="630063D7"/>
    <w:rsid w:val="630128D9"/>
    <w:rsid w:val="63045EB7"/>
    <w:rsid w:val="63097604"/>
    <w:rsid w:val="630A7564"/>
    <w:rsid w:val="630F0560"/>
    <w:rsid w:val="63156B23"/>
    <w:rsid w:val="63180820"/>
    <w:rsid w:val="63183D73"/>
    <w:rsid w:val="631B52ED"/>
    <w:rsid w:val="631E65AB"/>
    <w:rsid w:val="632137FA"/>
    <w:rsid w:val="632336CD"/>
    <w:rsid w:val="632B6A83"/>
    <w:rsid w:val="632B7F15"/>
    <w:rsid w:val="632F354A"/>
    <w:rsid w:val="63311417"/>
    <w:rsid w:val="63314BF9"/>
    <w:rsid w:val="63324F77"/>
    <w:rsid w:val="63371F32"/>
    <w:rsid w:val="63376C6B"/>
    <w:rsid w:val="633C0567"/>
    <w:rsid w:val="633E229C"/>
    <w:rsid w:val="6343634B"/>
    <w:rsid w:val="63445B37"/>
    <w:rsid w:val="634A47AE"/>
    <w:rsid w:val="634B39CA"/>
    <w:rsid w:val="634D2FD3"/>
    <w:rsid w:val="63504FD2"/>
    <w:rsid w:val="6350738C"/>
    <w:rsid w:val="63510746"/>
    <w:rsid w:val="63562AA9"/>
    <w:rsid w:val="635B132F"/>
    <w:rsid w:val="635D5A11"/>
    <w:rsid w:val="63601385"/>
    <w:rsid w:val="636323B5"/>
    <w:rsid w:val="63632CDA"/>
    <w:rsid w:val="63670A68"/>
    <w:rsid w:val="636B1395"/>
    <w:rsid w:val="636F2B85"/>
    <w:rsid w:val="636F6601"/>
    <w:rsid w:val="63721973"/>
    <w:rsid w:val="63736EC1"/>
    <w:rsid w:val="638578A3"/>
    <w:rsid w:val="638A3F31"/>
    <w:rsid w:val="638C0FAC"/>
    <w:rsid w:val="6390003C"/>
    <w:rsid w:val="63915134"/>
    <w:rsid w:val="639B6DA3"/>
    <w:rsid w:val="639C6006"/>
    <w:rsid w:val="63A06E9D"/>
    <w:rsid w:val="63A81C5F"/>
    <w:rsid w:val="63B37EFD"/>
    <w:rsid w:val="63B41461"/>
    <w:rsid w:val="63B4779C"/>
    <w:rsid w:val="63B55FE4"/>
    <w:rsid w:val="63B814BC"/>
    <w:rsid w:val="63BD1E83"/>
    <w:rsid w:val="63C25B8F"/>
    <w:rsid w:val="63C96EFE"/>
    <w:rsid w:val="63CB29CA"/>
    <w:rsid w:val="63D20206"/>
    <w:rsid w:val="63D40E2C"/>
    <w:rsid w:val="63D4184D"/>
    <w:rsid w:val="63D6672E"/>
    <w:rsid w:val="63D9214B"/>
    <w:rsid w:val="63E044E9"/>
    <w:rsid w:val="63E93119"/>
    <w:rsid w:val="63EA4DF9"/>
    <w:rsid w:val="63EC20F5"/>
    <w:rsid w:val="63EC47CE"/>
    <w:rsid w:val="63F02BAE"/>
    <w:rsid w:val="63F15FEA"/>
    <w:rsid w:val="63F20809"/>
    <w:rsid w:val="63F22205"/>
    <w:rsid w:val="63F36D6A"/>
    <w:rsid w:val="63FB72D0"/>
    <w:rsid w:val="63FC2DDD"/>
    <w:rsid w:val="63FE6429"/>
    <w:rsid w:val="63FF40F4"/>
    <w:rsid w:val="64015914"/>
    <w:rsid w:val="64033F89"/>
    <w:rsid w:val="640D56C2"/>
    <w:rsid w:val="641333E3"/>
    <w:rsid w:val="64143744"/>
    <w:rsid w:val="64162BAE"/>
    <w:rsid w:val="64177BE0"/>
    <w:rsid w:val="641913FD"/>
    <w:rsid w:val="641B4372"/>
    <w:rsid w:val="641D2876"/>
    <w:rsid w:val="641E3C0B"/>
    <w:rsid w:val="64244D50"/>
    <w:rsid w:val="64263731"/>
    <w:rsid w:val="6429021D"/>
    <w:rsid w:val="64344F19"/>
    <w:rsid w:val="6437077B"/>
    <w:rsid w:val="64374EF8"/>
    <w:rsid w:val="643F03B1"/>
    <w:rsid w:val="644205EB"/>
    <w:rsid w:val="64432530"/>
    <w:rsid w:val="644C20AD"/>
    <w:rsid w:val="644E06F1"/>
    <w:rsid w:val="644E0DA0"/>
    <w:rsid w:val="645B1359"/>
    <w:rsid w:val="6460134B"/>
    <w:rsid w:val="64631A71"/>
    <w:rsid w:val="64661790"/>
    <w:rsid w:val="64687FE6"/>
    <w:rsid w:val="646B6CAA"/>
    <w:rsid w:val="646C2003"/>
    <w:rsid w:val="646C4EB0"/>
    <w:rsid w:val="646D0FC4"/>
    <w:rsid w:val="646E4B6D"/>
    <w:rsid w:val="64784CB4"/>
    <w:rsid w:val="647B4FF2"/>
    <w:rsid w:val="647D48E5"/>
    <w:rsid w:val="647F0EE6"/>
    <w:rsid w:val="6482113E"/>
    <w:rsid w:val="648F00F3"/>
    <w:rsid w:val="648F0283"/>
    <w:rsid w:val="648F5BC6"/>
    <w:rsid w:val="649067E7"/>
    <w:rsid w:val="6491645A"/>
    <w:rsid w:val="64936B8B"/>
    <w:rsid w:val="64937677"/>
    <w:rsid w:val="649A43BA"/>
    <w:rsid w:val="649B62E7"/>
    <w:rsid w:val="649C7216"/>
    <w:rsid w:val="649E0C70"/>
    <w:rsid w:val="64A26DEE"/>
    <w:rsid w:val="64A52EF3"/>
    <w:rsid w:val="64A62D8F"/>
    <w:rsid w:val="64A67896"/>
    <w:rsid w:val="64A94C09"/>
    <w:rsid w:val="64AD0B06"/>
    <w:rsid w:val="64B6720C"/>
    <w:rsid w:val="64B80EF3"/>
    <w:rsid w:val="64BA6493"/>
    <w:rsid w:val="64BB1AE8"/>
    <w:rsid w:val="64BB1F54"/>
    <w:rsid w:val="64BC673C"/>
    <w:rsid w:val="64C25248"/>
    <w:rsid w:val="64C3766A"/>
    <w:rsid w:val="64CC249C"/>
    <w:rsid w:val="64D7399B"/>
    <w:rsid w:val="64DA68A2"/>
    <w:rsid w:val="64E53AD7"/>
    <w:rsid w:val="64EB793B"/>
    <w:rsid w:val="64EC36CE"/>
    <w:rsid w:val="64ED67FE"/>
    <w:rsid w:val="64EE4308"/>
    <w:rsid w:val="64F41CC0"/>
    <w:rsid w:val="64F54B21"/>
    <w:rsid w:val="64FE15B7"/>
    <w:rsid w:val="64FE2EE0"/>
    <w:rsid w:val="6504155E"/>
    <w:rsid w:val="650662FB"/>
    <w:rsid w:val="65071C05"/>
    <w:rsid w:val="650D1C4D"/>
    <w:rsid w:val="650F634E"/>
    <w:rsid w:val="65113CEC"/>
    <w:rsid w:val="65136DED"/>
    <w:rsid w:val="651667DF"/>
    <w:rsid w:val="651A6B40"/>
    <w:rsid w:val="651B5838"/>
    <w:rsid w:val="651C0867"/>
    <w:rsid w:val="651E7C2E"/>
    <w:rsid w:val="652A287A"/>
    <w:rsid w:val="652C4A47"/>
    <w:rsid w:val="65335B9D"/>
    <w:rsid w:val="65343AB4"/>
    <w:rsid w:val="65363CEA"/>
    <w:rsid w:val="653717CB"/>
    <w:rsid w:val="65375DC6"/>
    <w:rsid w:val="65390B6D"/>
    <w:rsid w:val="65391329"/>
    <w:rsid w:val="653E3F6F"/>
    <w:rsid w:val="65407A54"/>
    <w:rsid w:val="6550172A"/>
    <w:rsid w:val="6550598A"/>
    <w:rsid w:val="6551203A"/>
    <w:rsid w:val="655221C8"/>
    <w:rsid w:val="65522812"/>
    <w:rsid w:val="655315C7"/>
    <w:rsid w:val="65534C54"/>
    <w:rsid w:val="655C179E"/>
    <w:rsid w:val="655D1848"/>
    <w:rsid w:val="655E0956"/>
    <w:rsid w:val="655E67E2"/>
    <w:rsid w:val="65637239"/>
    <w:rsid w:val="656429B0"/>
    <w:rsid w:val="65747B7E"/>
    <w:rsid w:val="657750FB"/>
    <w:rsid w:val="65801DAB"/>
    <w:rsid w:val="658020D2"/>
    <w:rsid w:val="658034A5"/>
    <w:rsid w:val="65822A3B"/>
    <w:rsid w:val="658E4228"/>
    <w:rsid w:val="658F39B5"/>
    <w:rsid w:val="65905E62"/>
    <w:rsid w:val="65916D12"/>
    <w:rsid w:val="6591745F"/>
    <w:rsid w:val="65930FC0"/>
    <w:rsid w:val="65953447"/>
    <w:rsid w:val="65964BA5"/>
    <w:rsid w:val="659A12B1"/>
    <w:rsid w:val="659B2B47"/>
    <w:rsid w:val="659C486C"/>
    <w:rsid w:val="65A216C5"/>
    <w:rsid w:val="65A763BC"/>
    <w:rsid w:val="65A848BD"/>
    <w:rsid w:val="65AB6EC6"/>
    <w:rsid w:val="65AD104C"/>
    <w:rsid w:val="65AD3A6D"/>
    <w:rsid w:val="65B31E66"/>
    <w:rsid w:val="65BF7046"/>
    <w:rsid w:val="65C22EB6"/>
    <w:rsid w:val="65C9042F"/>
    <w:rsid w:val="65CA7CBB"/>
    <w:rsid w:val="65CB1784"/>
    <w:rsid w:val="65CD0A7D"/>
    <w:rsid w:val="65CE74D9"/>
    <w:rsid w:val="65CF5DC6"/>
    <w:rsid w:val="65D14FB2"/>
    <w:rsid w:val="65D56AB8"/>
    <w:rsid w:val="65DA0676"/>
    <w:rsid w:val="65DA15C1"/>
    <w:rsid w:val="65DE5E83"/>
    <w:rsid w:val="65E3412E"/>
    <w:rsid w:val="65E3444E"/>
    <w:rsid w:val="65E44E7B"/>
    <w:rsid w:val="65EA2B29"/>
    <w:rsid w:val="65EB1DCF"/>
    <w:rsid w:val="65EE069E"/>
    <w:rsid w:val="65F019B1"/>
    <w:rsid w:val="65F05B10"/>
    <w:rsid w:val="65FB43D6"/>
    <w:rsid w:val="65FC0EDB"/>
    <w:rsid w:val="65FD61B6"/>
    <w:rsid w:val="66026EB9"/>
    <w:rsid w:val="66073B3A"/>
    <w:rsid w:val="660E478C"/>
    <w:rsid w:val="661427E8"/>
    <w:rsid w:val="661E5AF6"/>
    <w:rsid w:val="661E79FC"/>
    <w:rsid w:val="662075E8"/>
    <w:rsid w:val="66225C06"/>
    <w:rsid w:val="6626781A"/>
    <w:rsid w:val="662C00D0"/>
    <w:rsid w:val="66326FBF"/>
    <w:rsid w:val="6634466D"/>
    <w:rsid w:val="663B0FD6"/>
    <w:rsid w:val="664107D0"/>
    <w:rsid w:val="664257B7"/>
    <w:rsid w:val="664938CB"/>
    <w:rsid w:val="664A0ADA"/>
    <w:rsid w:val="664B783F"/>
    <w:rsid w:val="66554A2E"/>
    <w:rsid w:val="665C1994"/>
    <w:rsid w:val="6660516E"/>
    <w:rsid w:val="666708B4"/>
    <w:rsid w:val="66674D46"/>
    <w:rsid w:val="666C2E6B"/>
    <w:rsid w:val="666E6491"/>
    <w:rsid w:val="66704A90"/>
    <w:rsid w:val="66760AED"/>
    <w:rsid w:val="66775D33"/>
    <w:rsid w:val="667C3104"/>
    <w:rsid w:val="66801DE3"/>
    <w:rsid w:val="668036AE"/>
    <w:rsid w:val="66817049"/>
    <w:rsid w:val="668473EE"/>
    <w:rsid w:val="66853FC7"/>
    <w:rsid w:val="66860872"/>
    <w:rsid w:val="6686220A"/>
    <w:rsid w:val="66866623"/>
    <w:rsid w:val="66871804"/>
    <w:rsid w:val="668E3A82"/>
    <w:rsid w:val="6691194C"/>
    <w:rsid w:val="669357C2"/>
    <w:rsid w:val="6695603F"/>
    <w:rsid w:val="669704DC"/>
    <w:rsid w:val="669A4512"/>
    <w:rsid w:val="669E2A0A"/>
    <w:rsid w:val="66A076C6"/>
    <w:rsid w:val="66A55467"/>
    <w:rsid w:val="66A9604A"/>
    <w:rsid w:val="66AB5060"/>
    <w:rsid w:val="66AD1184"/>
    <w:rsid w:val="66AD46CA"/>
    <w:rsid w:val="66B04210"/>
    <w:rsid w:val="66B83C92"/>
    <w:rsid w:val="66BB5E1A"/>
    <w:rsid w:val="66BF065F"/>
    <w:rsid w:val="66BF34F9"/>
    <w:rsid w:val="66C079C9"/>
    <w:rsid w:val="66C14DEC"/>
    <w:rsid w:val="66C419EF"/>
    <w:rsid w:val="66C7787F"/>
    <w:rsid w:val="66C85D2E"/>
    <w:rsid w:val="66C86CC5"/>
    <w:rsid w:val="66CA2BE7"/>
    <w:rsid w:val="66CA7499"/>
    <w:rsid w:val="66CB2DDB"/>
    <w:rsid w:val="66DB0C17"/>
    <w:rsid w:val="66E11C96"/>
    <w:rsid w:val="66E3089E"/>
    <w:rsid w:val="66E46722"/>
    <w:rsid w:val="66E50509"/>
    <w:rsid w:val="66E77DE2"/>
    <w:rsid w:val="66F429B7"/>
    <w:rsid w:val="66F861B9"/>
    <w:rsid w:val="66FD7C3E"/>
    <w:rsid w:val="66FF6CBC"/>
    <w:rsid w:val="67001484"/>
    <w:rsid w:val="67012956"/>
    <w:rsid w:val="67016303"/>
    <w:rsid w:val="67020FFC"/>
    <w:rsid w:val="670673F2"/>
    <w:rsid w:val="67070875"/>
    <w:rsid w:val="670956BE"/>
    <w:rsid w:val="670C3D5A"/>
    <w:rsid w:val="670E46A1"/>
    <w:rsid w:val="6714325E"/>
    <w:rsid w:val="67195A0F"/>
    <w:rsid w:val="671A6EFE"/>
    <w:rsid w:val="671E0A39"/>
    <w:rsid w:val="671E2D75"/>
    <w:rsid w:val="67202833"/>
    <w:rsid w:val="67212C40"/>
    <w:rsid w:val="672200E9"/>
    <w:rsid w:val="672257DB"/>
    <w:rsid w:val="672E6D64"/>
    <w:rsid w:val="67322E0B"/>
    <w:rsid w:val="67361390"/>
    <w:rsid w:val="67377E7C"/>
    <w:rsid w:val="673A2B1F"/>
    <w:rsid w:val="673B79C6"/>
    <w:rsid w:val="673C1811"/>
    <w:rsid w:val="673C6B39"/>
    <w:rsid w:val="67426FDF"/>
    <w:rsid w:val="67440F81"/>
    <w:rsid w:val="674B390E"/>
    <w:rsid w:val="674F348D"/>
    <w:rsid w:val="67546E94"/>
    <w:rsid w:val="67565E3D"/>
    <w:rsid w:val="675B2EB8"/>
    <w:rsid w:val="6760574B"/>
    <w:rsid w:val="67641326"/>
    <w:rsid w:val="676479D0"/>
    <w:rsid w:val="6766400F"/>
    <w:rsid w:val="676A566C"/>
    <w:rsid w:val="676E23B9"/>
    <w:rsid w:val="677133D8"/>
    <w:rsid w:val="677526BB"/>
    <w:rsid w:val="677C4CD5"/>
    <w:rsid w:val="677C7977"/>
    <w:rsid w:val="677F6B78"/>
    <w:rsid w:val="67821E17"/>
    <w:rsid w:val="67840727"/>
    <w:rsid w:val="678458FA"/>
    <w:rsid w:val="678A55A0"/>
    <w:rsid w:val="6792531D"/>
    <w:rsid w:val="679C62A0"/>
    <w:rsid w:val="679E6767"/>
    <w:rsid w:val="67A24B73"/>
    <w:rsid w:val="67A41EBD"/>
    <w:rsid w:val="67AA1745"/>
    <w:rsid w:val="67AC1560"/>
    <w:rsid w:val="67B2613A"/>
    <w:rsid w:val="67B36818"/>
    <w:rsid w:val="67B43781"/>
    <w:rsid w:val="67B616C3"/>
    <w:rsid w:val="67BE61A3"/>
    <w:rsid w:val="67C42984"/>
    <w:rsid w:val="67C803FF"/>
    <w:rsid w:val="67CC5073"/>
    <w:rsid w:val="67D01914"/>
    <w:rsid w:val="67D039C9"/>
    <w:rsid w:val="67D2645C"/>
    <w:rsid w:val="67D36EA5"/>
    <w:rsid w:val="67D559F1"/>
    <w:rsid w:val="67D73987"/>
    <w:rsid w:val="67E10D0A"/>
    <w:rsid w:val="67E463BB"/>
    <w:rsid w:val="67E618AD"/>
    <w:rsid w:val="67E75E28"/>
    <w:rsid w:val="67EE1B9E"/>
    <w:rsid w:val="67EF4903"/>
    <w:rsid w:val="67F91EFD"/>
    <w:rsid w:val="680F1E83"/>
    <w:rsid w:val="6813217E"/>
    <w:rsid w:val="68174633"/>
    <w:rsid w:val="68197F71"/>
    <w:rsid w:val="681D26EF"/>
    <w:rsid w:val="681E3265"/>
    <w:rsid w:val="682005E5"/>
    <w:rsid w:val="68221F34"/>
    <w:rsid w:val="68234575"/>
    <w:rsid w:val="68255B38"/>
    <w:rsid w:val="682637D2"/>
    <w:rsid w:val="68266522"/>
    <w:rsid w:val="682C3527"/>
    <w:rsid w:val="682E45EF"/>
    <w:rsid w:val="682F7971"/>
    <w:rsid w:val="68331BF9"/>
    <w:rsid w:val="68382881"/>
    <w:rsid w:val="68395796"/>
    <w:rsid w:val="683C5892"/>
    <w:rsid w:val="68424B82"/>
    <w:rsid w:val="68492934"/>
    <w:rsid w:val="684A60DF"/>
    <w:rsid w:val="684D3630"/>
    <w:rsid w:val="684E502D"/>
    <w:rsid w:val="684F2D82"/>
    <w:rsid w:val="6851725F"/>
    <w:rsid w:val="68543830"/>
    <w:rsid w:val="6857656B"/>
    <w:rsid w:val="685F0B4B"/>
    <w:rsid w:val="686B6425"/>
    <w:rsid w:val="686C309E"/>
    <w:rsid w:val="686F1C0E"/>
    <w:rsid w:val="68704D8A"/>
    <w:rsid w:val="68731005"/>
    <w:rsid w:val="68787899"/>
    <w:rsid w:val="6879493B"/>
    <w:rsid w:val="68800866"/>
    <w:rsid w:val="68803BFD"/>
    <w:rsid w:val="688401CA"/>
    <w:rsid w:val="68843581"/>
    <w:rsid w:val="688877B0"/>
    <w:rsid w:val="688A51EF"/>
    <w:rsid w:val="6893708A"/>
    <w:rsid w:val="689441D6"/>
    <w:rsid w:val="68961EA0"/>
    <w:rsid w:val="68965345"/>
    <w:rsid w:val="68972F65"/>
    <w:rsid w:val="689837CE"/>
    <w:rsid w:val="689C2A6F"/>
    <w:rsid w:val="689D0D3E"/>
    <w:rsid w:val="68A02E7F"/>
    <w:rsid w:val="68A16726"/>
    <w:rsid w:val="68A20EB4"/>
    <w:rsid w:val="68A33D26"/>
    <w:rsid w:val="68A531BA"/>
    <w:rsid w:val="68AA0453"/>
    <w:rsid w:val="68AB3A7A"/>
    <w:rsid w:val="68AE0306"/>
    <w:rsid w:val="68AF19BD"/>
    <w:rsid w:val="68B363C2"/>
    <w:rsid w:val="68B405BA"/>
    <w:rsid w:val="68BC532E"/>
    <w:rsid w:val="68C4029C"/>
    <w:rsid w:val="68C5173A"/>
    <w:rsid w:val="68C9223F"/>
    <w:rsid w:val="68CB2260"/>
    <w:rsid w:val="68CD2ABB"/>
    <w:rsid w:val="68CE06D0"/>
    <w:rsid w:val="68D33FB5"/>
    <w:rsid w:val="68D41B4C"/>
    <w:rsid w:val="68D54DB6"/>
    <w:rsid w:val="68D71BA1"/>
    <w:rsid w:val="68DA6FCF"/>
    <w:rsid w:val="68DE743B"/>
    <w:rsid w:val="68E658DD"/>
    <w:rsid w:val="68EE2C90"/>
    <w:rsid w:val="68EF437D"/>
    <w:rsid w:val="68F00DE9"/>
    <w:rsid w:val="68F04DA1"/>
    <w:rsid w:val="68F27693"/>
    <w:rsid w:val="68F30EFA"/>
    <w:rsid w:val="68F314AD"/>
    <w:rsid w:val="69002659"/>
    <w:rsid w:val="690675D1"/>
    <w:rsid w:val="69071ACD"/>
    <w:rsid w:val="69077921"/>
    <w:rsid w:val="690E51A1"/>
    <w:rsid w:val="691307C5"/>
    <w:rsid w:val="691E0EBF"/>
    <w:rsid w:val="692228CB"/>
    <w:rsid w:val="69233B58"/>
    <w:rsid w:val="69247EF6"/>
    <w:rsid w:val="692D1A6D"/>
    <w:rsid w:val="69352A1B"/>
    <w:rsid w:val="69353857"/>
    <w:rsid w:val="69366550"/>
    <w:rsid w:val="69394D6A"/>
    <w:rsid w:val="693D238D"/>
    <w:rsid w:val="693D526D"/>
    <w:rsid w:val="693F7119"/>
    <w:rsid w:val="694305D7"/>
    <w:rsid w:val="69437653"/>
    <w:rsid w:val="69450369"/>
    <w:rsid w:val="694957C8"/>
    <w:rsid w:val="694F4FD7"/>
    <w:rsid w:val="69503176"/>
    <w:rsid w:val="6952400F"/>
    <w:rsid w:val="69532F3D"/>
    <w:rsid w:val="695520D1"/>
    <w:rsid w:val="695624C1"/>
    <w:rsid w:val="69634EDD"/>
    <w:rsid w:val="697119E8"/>
    <w:rsid w:val="697466AE"/>
    <w:rsid w:val="69752636"/>
    <w:rsid w:val="69782840"/>
    <w:rsid w:val="69793EDA"/>
    <w:rsid w:val="69813EB9"/>
    <w:rsid w:val="698147C6"/>
    <w:rsid w:val="698D00CB"/>
    <w:rsid w:val="69904990"/>
    <w:rsid w:val="69934E36"/>
    <w:rsid w:val="69935801"/>
    <w:rsid w:val="69957349"/>
    <w:rsid w:val="699A00ED"/>
    <w:rsid w:val="699A438C"/>
    <w:rsid w:val="699B6CF2"/>
    <w:rsid w:val="699E2694"/>
    <w:rsid w:val="699F654B"/>
    <w:rsid w:val="69A10F5F"/>
    <w:rsid w:val="69A11960"/>
    <w:rsid w:val="69A27704"/>
    <w:rsid w:val="69A41D88"/>
    <w:rsid w:val="69A60184"/>
    <w:rsid w:val="69A71711"/>
    <w:rsid w:val="69A90413"/>
    <w:rsid w:val="69AB1499"/>
    <w:rsid w:val="69AD00A0"/>
    <w:rsid w:val="69AD523F"/>
    <w:rsid w:val="69AF1CC2"/>
    <w:rsid w:val="69B1218B"/>
    <w:rsid w:val="69B727DE"/>
    <w:rsid w:val="69BA5260"/>
    <w:rsid w:val="69BC28E2"/>
    <w:rsid w:val="69BF045C"/>
    <w:rsid w:val="69C13817"/>
    <w:rsid w:val="69C157F9"/>
    <w:rsid w:val="69C15C05"/>
    <w:rsid w:val="69C46137"/>
    <w:rsid w:val="69C52D3C"/>
    <w:rsid w:val="69C57C19"/>
    <w:rsid w:val="69CA1143"/>
    <w:rsid w:val="69CC7628"/>
    <w:rsid w:val="69D54574"/>
    <w:rsid w:val="69D60DBD"/>
    <w:rsid w:val="69DA1C41"/>
    <w:rsid w:val="69DB310F"/>
    <w:rsid w:val="69DB5AB9"/>
    <w:rsid w:val="69DD2B32"/>
    <w:rsid w:val="69DE344D"/>
    <w:rsid w:val="69E03F93"/>
    <w:rsid w:val="69E563C8"/>
    <w:rsid w:val="69E74C73"/>
    <w:rsid w:val="69F01389"/>
    <w:rsid w:val="69F664A5"/>
    <w:rsid w:val="69F80599"/>
    <w:rsid w:val="69FB588B"/>
    <w:rsid w:val="69FC10A2"/>
    <w:rsid w:val="69FD52F7"/>
    <w:rsid w:val="69FF27F5"/>
    <w:rsid w:val="6A010619"/>
    <w:rsid w:val="6A023ADA"/>
    <w:rsid w:val="6A023C6F"/>
    <w:rsid w:val="6A032937"/>
    <w:rsid w:val="6A095AA0"/>
    <w:rsid w:val="6A0A2A66"/>
    <w:rsid w:val="6A0D31FE"/>
    <w:rsid w:val="6A1041AB"/>
    <w:rsid w:val="6A127470"/>
    <w:rsid w:val="6A14139A"/>
    <w:rsid w:val="6A17387C"/>
    <w:rsid w:val="6A1858BD"/>
    <w:rsid w:val="6A1A78A8"/>
    <w:rsid w:val="6A347524"/>
    <w:rsid w:val="6A383029"/>
    <w:rsid w:val="6A384CD9"/>
    <w:rsid w:val="6A3A15B9"/>
    <w:rsid w:val="6A3B0E83"/>
    <w:rsid w:val="6A3C13E7"/>
    <w:rsid w:val="6A3D698F"/>
    <w:rsid w:val="6A4A3EA5"/>
    <w:rsid w:val="6A4A71F1"/>
    <w:rsid w:val="6A4E47E9"/>
    <w:rsid w:val="6A530159"/>
    <w:rsid w:val="6A535D46"/>
    <w:rsid w:val="6A54397D"/>
    <w:rsid w:val="6A54655B"/>
    <w:rsid w:val="6A557E1D"/>
    <w:rsid w:val="6A58159D"/>
    <w:rsid w:val="6A5823F7"/>
    <w:rsid w:val="6A601AA4"/>
    <w:rsid w:val="6A6332A1"/>
    <w:rsid w:val="6A692979"/>
    <w:rsid w:val="6A6D306E"/>
    <w:rsid w:val="6A730D6A"/>
    <w:rsid w:val="6A736F31"/>
    <w:rsid w:val="6A7A1837"/>
    <w:rsid w:val="6A7D1381"/>
    <w:rsid w:val="6A8A7362"/>
    <w:rsid w:val="6A9042A3"/>
    <w:rsid w:val="6A9354AB"/>
    <w:rsid w:val="6A981C6A"/>
    <w:rsid w:val="6A9D5709"/>
    <w:rsid w:val="6A9E4AFB"/>
    <w:rsid w:val="6AA450DA"/>
    <w:rsid w:val="6AA9520C"/>
    <w:rsid w:val="6AAC5221"/>
    <w:rsid w:val="6AB22299"/>
    <w:rsid w:val="6AB4368B"/>
    <w:rsid w:val="6AB453BC"/>
    <w:rsid w:val="6AB841A2"/>
    <w:rsid w:val="6AB976A5"/>
    <w:rsid w:val="6ABC2F37"/>
    <w:rsid w:val="6ABD7E14"/>
    <w:rsid w:val="6ABE2020"/>
    <w:rsid w:val="6ABE2E87"/>
    <w:rsid w:val="6ABE3ED6"/>
    <w:rsid w:val="6AC96221"/>
    <w:rsid w:val="6AD31A34"/>
    <w:rsid w:val="6AD33F64"/>
    <w:rsid w:val="6AD6150B"/>
    <w:rsid w:val="6AD719DD"/>
    <w:rsid w:val="6AD92A9B"/>
    <w:rsid w:val="6ADF1D52"/>
    <w:rsid w:val="6ADF78E5"/>
    <w:rsid w:val="6AE019DE"/>
    <w:rsid w:val="6AE47D12"/>
    <w:rsid w:val="6AE70677"/>
    <w:rsid w:val="6AE76D9A"/>
    <w:rsid w:val="6AEC1E30"/>
    <w:rsid w:val="6AF02776"/>
    <w:rsid w:val="6AF11EED"/>
    <w:rsid w:val="6AF97341"/>
    <w:rsid w:val="6AFC2318"/>
    <w:rsid w:val="6B01589B"/>
    <w:rsid w:val="6B043CCF"/>
    <w:rsid w:val="6B060BDC"/>
    <w:rsid w:val="6B0A3B01"/>
    <w:rsid w:val="6B0B2C3B"/>
    <w:rsid w:val="6B0C7679"/>
    <w:rsid w:val="6B0D6105"/>
    <w:rsid w:val="6B1470C1"/>
    <w:rsid w:val="6B1617F9"/>
    <w:rsid w:val="6B187F1D"/>
    <w:rsid w:val="6B1A2CE1"/>
    <w:rsid w:val="6B1A6441"/>
    <w:rsid w:val="6B1E0813"/>
    <w:rsid w:val="6B1E6A08"/>
    <w:rsid w:val="6B22594D"/>
    <w:rsid w:val="6B225B2D"/>
    <w:rsid w:val="6B245924"/>
    <w:rsid w:val="6B305F0A"/>
    <w:rsid w:val="6B311835"/>
    <w:rsid w:val="6B320FB9"/>
    <w:rsid w:val="6B346F09"/>
    <w:rsid w:val="6B35247E"/>
    <w:rsid w:val="6B3602F4"/>
    <w:rsid w:val="6B37411E"/>
    <w:rsid w:val="6B3B0FCE"/>
    <w:rsid w:val="6B414152"/>
    <w:rsid w:val="6B4166D2"/>
    <w:rsid w:val="6B467E06"/>
    <w:rsid w:val="6B47436F"/>
    <w:rsid w:val="6B4D1B6E"/>
    <w:rsid w:val="6B562859"/>
    <w:rsid w:val="6B5842C2"/>
    <w:rsid w:val="6B5B5490"/>
    <w:rsid w:val="6B5D2D48"/>
    <w:rsid w:val="6B5E14C7"/>
    <w:rsid w:val="6B607422"/>
    <w:rsid w:val="6B607A9A"/>
    <w:rsid w:val="6B6A0650"/>
    <w:rsid w:val="6B6B2CFE"/>
    <w:rsid w:val="6B7330B4"/>
    <w:rsid w:val="6B735A97"/>
    <w:rsid w:val="6B7431B5"/>
    <w:rsid w:val="6B745158"/>
    <w:rsid w:val="6B7539D6"/>
    <w:rsid w:val="6B78437D"/>
    <w:rsid w:val="6B78634D"/>
    <w:rsid w:val="6B7921E5"/>
    <w:rsid w:val="6B8065CB"/>
    <w:rsid w:val="6B814F6B"/>
    <w:rsid w:val="6B841F05"/>
    <w:rsid w:val="6B851515"/>
    <w:rsid w:val="6B8543BD"/>
    <w:rsid w:val="6B86635B"/>
    <w:rsid w:val="6B870718"/>
    <w:rsid w:val="6B89772E"/>
    <w:rsid w:val="6B904C31"/>
    <w:rsid w:val="6B9154AE"/>
    <w:rsid w:val="6B920974"/>
    <w:rsid w:val="6B9219E5"/>
    <w:rsid w:val="6B940534"/>
    <w:rsid w:val="6B94159C"/>
    <w:rsid w:val="6B945369"/>
    <w:rsid w:val="6B962EA4"/>
    <w:rsid w:val="6B9818C4"/>
    <w:rsid w:val="6B9B48F7"/>
    <w:rsid w:val="6BA2282A"/>
    <w:rsid w:val="6BA75E6C"/>
    <w:rsid w:val="6BAF10BE"/>
    <w:rsid w:val="6BB03860"/>
    <w:rsid w:val="6BB17B4A"/>
    <w:rsid w:val="6BB57ED9"/>
    <w:rsid w:val="6BBA2163"/>
    <w:rsid w:val="6BBB5950"/>
    <w:rsid w:val="6BBF0DEA"/>
    <w:rsid w:val="6BC71A7D"/>
    <w:rsid w:val="6BC85A54"/>
    <w:rsid w:val="6BCC04D2"/>
    <w:rsid w:val="6BCC0CA9"/>
    <w:rsid w:val="6BCE6219"/>
    <w:rsid w:val="6BD04C63"/>
    <w:rsid w:val="6BDA421D"/>
    <w:rsid w:val="6BDD40CD"/>
    <w:rsid w:val="6BDE0ADA"/>
    <w:rsid w:val="6BDE5584"/>
    <w:rsid w:val="6BDF0A6F"/>
    <w:rsid w:val="6BE12F15"/>
    <w:rsid w:val="6BE3626E"/>
    <w:rsid w:val="6BE66E12"/>
    <w:rsid w:val="6BE845F1"/>
    <w:rsid w:val="6BEA722B"/>
    <w:rsid w:val="6BED7ABA"/>
    <w:rsid w:val="6BEF4D69"/>
    <w:rsid w:val="6BF13EEA"/>
    <w:rsid w:val="6BF264A8"/>
    <w:rsid w:val="6BF52055"/>
    <w:rsid w:val="6BF56BE3"/>
    <w:rsid w:val="6BF63B78"/>
    <w:rsid w:val="6BF95155"/>
    <w:rsid w:val="6BF953C9"/>
    <w:rsid w:val="6BFA044C"/>
    <w:rsid w:val="6BFA0570"/>
    <w:rsid w:val="6C012BFC"/>
    <w:rsid w:val="6C044F45"/>
    <w:rsid w:val="6C096A3F"/>
    <w:rsid w:val="6C0B7C72"/>
    <w:rsid w:val="6C0D363F"/>
    <w:rsid w:val="6C0F011C"/>
    <w:rsid w:val="6C0F42FD"/>
    <w:rsid w:val="6C0F66F2"/>
    <w:rsid w:val="6C1111B0"/>
    <w:rsid w:val="6C165D4F"/>
    <w:rsid w:val="6C182271"/>
    <w:rsid w:val="6C1C41E1"/>
    <w:rsid w:val="6C1E0122"/>
    <w:rsid w:val="6C2B1722"/>
    <w:rsid w:val="6C2C446B"/>
    <w:rsid w:val="6C2D609A"/>
    <w:rsid w:val="6C326480"/>
    <w:rsid w:val="6C346619"/>
    <w:rsid w:val="6C376876"/>
    <w:rsid w:val="6C394789"/>
    <w:rsid w:val="6C3C1250"/>
    <w:rsid w:val="6C3D5EDF"/>
    <w:rsid w:val="6C3F4337"/>
    <w:rsid w:val="6C421E36"/>
    <w:rsid w:val="6C422B79"/>
    <w:rsid w:val="6C46469D"/>
    <w:rsid w:val="6C4836D0"/>
    <w:rsid w:val="6C4A40F9"/>
    <w:rsid w:val="6C4B0058"/>
    <w:rsid w:val="6C541D83"/>
    <w:rsid w:val="6C565428"/>
    <w:rsid w:val="6C577890"/>
    <w:rsid w:val="6C5923F7"/>
    <w:rsid w:val="6C5D4AB2"/>
    <w:rsid w:val="6C5D564B"/>
    <w:rsid w:val="6C6007D1"/>
    <w:rsid w:val="6C600FBF"/>
    <w:rsid w:val="6C62224E"/>
    <w:rsid w:val="6C623524"/>
    <w:rsid w:val="6C645F66"/>
    <w:rsid w:val="6C660E16"/>
    <w:rsid w:val="6C662BE4"/>
    <w:rsid w:val="6C66728A"/>
    <w:rsid w:val="6C6C1D74"/>
    <w:rsid w:val="6C714596"/>
    <w:rsid w:val="6C744579"/>
    <w:rsid w:val="6C775D86"/>
    <w:rsid w:val="6C78042D"/>
    <w:rsid w:val="6C7932DA"/>
    <w:rsid w:val="6C7B3586"/>
    <w:rsid w:val="6C7C0F75"/>
    <w:rsid w:val="6C7D1E19"/>
    <w:rsid w:val="6C7E004C"/>
    <w:rsid w:val="6C833FFA"/>
    <w:rsid w:val="6C880365"/>
    <w:rsid w:val="6C896977"/>
    <w:rsid w:val="6C8E7C39"/>
    <w:rsid w:val="6C8F7097"/>
    <w:rsid w:val="6C934B03"/>
    <w:rsid w:val="6C942679"/>
    <w:rsid w:val="6C96271B"/>
    <w:rsid w:val="6C996A3A"/>
    <w:rsid w:val="6C9A5CD0"/>
    <w:rsid w:val="6C9D446C"/>
    <w:rsid w:val="6CA02922"/>
    <w:rsid w:val="6CA42EC2"/>
    <w:rsid w:val="6CA556F3"/>
    <w:rsid w:val="6CA95748"/>
    <w:rsid w:val="6CA97D02"/>
    <w:rsid w:val="6CAA0116"/>
    <w:rsid w:val="6CAB6D95"/>
    <w:rsid w:val="6CAE1B82"/>
    <w:rsid w:val="6CAF173F"/>
    <w:rsid w:val="6CAF33EB"/>
    <w:rsid w:val="6CB91C84"/>
    <w:rsid w:val="6CBA52F8"/>
    <w:rsid w:val="6CC146CF"/>
    <w:rsid w:val="6CC67896"/>
    <w:rsid w:val="6CCB26F2"/>
    <w:rsid w:val="6CCC137F"/>
    <w:rsid w:val="6CCE11B8"/>
    <w:rsid w:val="6CCE58D2"/>
    <w:rsid w:val="6CD03DDC"/>
    <w:rsid w:val="6CD1238E"/>
    <w:rsid w:val="6CD55C9B"/>
    <w:rsid w:val="6CD71230"/>
    <w:rsid w:val="6CD85FA9"/>
    <w:rsid w:val="6CD90C2F"/>
    <w:rsid w:val="6CD91290"/>
    <w:rsid w:val="6CDF5A62"/>
    <w:rsid w:val="6CE82510"/>
    <w:rsid w:val="6CEA3C01"/>
    <w:rsid w:val="6CEA5B1D"/>
    <w:rsid w:val="6CEC4086"/>
    <w:rsid w:val="6CF05238"/>
    <w:rsid w:val="6CF46B39"/>
    <w:rsid w:val="6D032FD3"/>
    <w:rsid w:val="6D0649D2"/>
    <w:rsid w:val="6D085EC0"/>
    <w:rsid w:val="6D0A31A7"/>
    <w:rsid w:val="6D0F1601"/>
    <w:rsid w:val="6D1738F8"/>
    <w:rsid w:val="6D175803"/>
    <w:rsid w:val="6D1C3B0A"/>
    <w:rsid w:val="6D1D1CB2"/>
    <w:rsid w:val="6D1D48D1"/>
    <w:rsid w:val="6D1D5B2E"/>
    <w:rsid w:val="6D1D711F"/>
    <w:rsid w:val="6D2021B0"/>
    <w:rsid w:val="6D202D11"/>
    <w:rsid w:val="6D2108BF"/>
    <w:rsid w:val="6D210C4C"/>
    <w:rsid w:val="6D210F01"/>
    <w:rsid w:val="6D253F14"/>
    <w:rsid w:val="6D270801"/>
    <w:rsid w:val="6D271D17"/>
    <w:rsid w:val="6D287233"/>
    <w:rsid w:val="6D2A31E6"/>
    <w:rsid w:val="6D2A5051"/>
    <w:rsid w:val="6D2D42F8"/>
    <w:rsid w:val="6D3E4FFC"/>
    <w:rsid w:val="6D440BCD"/>
    <w:rsid w:val="6D45509F"/>
    <w:rsid w:val="6D465018"/>
    <w:rsid w:val="6D4700DB"/>
    <w:rsid w:val="6D474F63"/>
    <w:rsid w:val="6D4C0D8C"/>
    <w:rsid w:val="6D4E4515"/>
    <w:rsid w:val="6D552EF8"/>
    <w:rsid w:val="6D5D21C5"/>
    <w:rsid w:val="6D5E50AB"/>
    <w:rsid w:val="6D64532D"/>
    <w:rsid w:val="6D672F1D"/>
    <w:rsid w:val="6D680FEE"/>
    <w:rsid w:val="6D6962C2"/>
    <w:rsid w:val="6D6A6FAE"/>
    <w:rsid w:val="6D6B294F"/>
    <w:rsid w:val="6D6D026D"/>
    <w:rsid w:val="6D756624"/>
    <w:rsid w:val="6D772AE2"/>
    <w:rsid w:val="6D787BB9"/>
    <w:rsid w:val="6D7F4ECB"/>
    <w:rsid w:val="6D7F63EF"/>
    <w:rsid w:val="6D7F735B"/>
    <w:rsid w:val="6D82475A"/>
    <w:rsid w:val="6D880CA3"/>
    <w:rsid w:val="6D8941EC"/>
    <w:rsid w:val="6D8968E2"/>
    <w:rsid w:val="6D8C0875"/>
    <w:rsid w:val="6D8D567A"/>
    <w:rsid w:val="6D9108CF"/>
    <w:rsid w:val="6D9619D0"/>
    <w:rsid w:val="6D9B52A0"/>
    <w:rsid w:val="6D9C5B5B"/>
    <w:rsid w:val="6D9E5E29"/>
    <w:rsid w:val="6D9F2200"/>
    <w:rsid w:val="6DA13580"/>
    <w:rsid w:val="6DA26A99"/>
    <w:rsid w:val="6DA36F8A"/>
    <w:rsid w:val="6DA56772"/>
    <w:rsid w:val="6DA60A09"/>
    <w:rsid w:val="6DA928E1"/>
    <w:rsid w:val="6DAC33A1"/>
    <w:rsid w:val="6DB00E9A"/>
    <w:rsid w:val="6DB079E6"/>
    <w:rsid w:val="6DB625DB"/>
    <w:rsid w:val="6DB76D0C"/>
    <w:rsid w:val="6DB85DF0"/>
    <w:rsid w:val="6DB921DF"/>
    <w:rsid w:val="6DB93FAE"/>
    <w:rsid w:val="6DBA0972"/>
    <w:rsid w:val="6DCA7E07"/>
    <w:rsid w:val="6DCA7ED6"/>
    <w:rsid w:val="6DCD2E4B"/>
    <w:rsid w:val="6DD04F46"/>
    <w:rsid w:val="6DD069F5"/>
    <w:rsid w:val="6DD2578F"/>
    <w:rsid w:val="6DD26C5F"/>
    <w:rsid w:val="6DD34139"/>
    <w:rsid w:val="6DD41A49"/>
    <w:rsid w:val="6DD41D4B"/>
    <w:rsid w:val="6DDA5C60"/>
    <w:rsid w:val="6DE94A5E"/>
    <w:rsid w:val="6DF62A8E"/>
    <w:rsid w:val="6DF648F1"/>
    <w:rsid w:val="6DFD0D45"/>
    <w:rsid w:val="6E0066B1"/>
    <w:rsid w:val="6E0330B7"/>
    <w:rsid w:val="6E061B49"/>
    <w:rsid w:val="6E0747AD"/>
    <w:rsid w:val="6E0D2CE6"/>
    <w:rsid w:val="6E0F29E8"/>
    <w:rsid w:val="6E121B00"/>
    <w:rsid w:val="6E24625D"/>
    <w:rsid w:val="6E2574BD"/>
    <w:rsid w:val="6E2734BC"/>
    <w:rsid w:val="6E2A7751"/>
    <w:rsid w:val="6E2B03C5"/>
    <w:rsid w:val="6E327F62"/>
    <w:rsid w:val="6E350245"/>
    <w:rsid w:val="6E3709D6"/>
    <w:rsid w:val="6E3B5E37"/>
    <w:rsid w:val="6E3F5233"/>
    <w:rsid w:val="6E424B42"/>
    <w:rsid w:val="6E4428E1"/>
    <w:rsid w:val="6E472D38"/>
    <w:rsid w:val="6E4F0506"/>
    <w:rsid w:val="6E560F51"/>
    <w:rsid w:val="6E5A0793"/>
    <w:rsid w:val="6E5A4196"/>
    <w:rsid w:val="6E5D46C4"/>
    <w:rsid w:val="6E5E75C3"/>
    <w:rsid w:val="6E6404AB"/>
    <w:rsid w:val="6E654FD7"/>
    <w:rsid w:val="6E6A611A"/>
    <w:rsid w:val="6E6D7AB2"/>
    <w:rsid w:val="6E6F683C"/>
    <w:rsid w:val="6E701F18"/>
    <w:rsid w:val="6E707112"/>
    <w:rsid w:val="6E7212E7"/>
    <w:rsid w:val="6E7911B5"/>
    <w:rsid w:val="6E7B4D7C"/>
    <w:rsid w:val="6E7F0363"/>
    <w:rsid w:val="6E7F05A1"/>
    <w:rsid w:val="6E7F691C"/>
    <w:rsid w:val="6E805309"/>
    <w:rsid w:val="6E822A32"/>
    <w:rsid w:val="6E844E25"/>
    <w:rsid w:val="6E852152"/>
    <w:rsid w:val="6E8E4944"/>
    <w:rsid w:val="6E8E7DEA"/>
    <w:rsid w:val="6E8F6602"/>
    <w:rsid w:val="6E980273"/>
    <w:rsid w:val="6E9B6CA1"/>
    <w:rsid w:val="6E9C25ED"/>
    <w:rsid w:val="6E9C32C6"/>
    <w:rsid w:val="6E9E6C90"/>
    <w:rsid w:val="6E9F158A"/>
    <w:rsid w:val="6EA17F71"/>
    <w:rsid w:val="6EA36FF2"/>
    <w:rsid w:val="6EA46C08"/>
    <w:rsid w:val="6EA907DB"/>
    <w:rsid w:val="6EAA3E94"/>
    <w:rsid w:val="6EAE6283"/>
    <w:rsid w:val="6EAF3E2F"/>
    <w:rsid w:val="6EB4152F"/>
    <w:rsid w:val="6EB64849"/>
    <w:rsid w:val="6EBA4C73"/>
    <w:rsid w:val="6EBD421E"/>
    <w:rsid w:val="6EBD7118"/>
    <w:rsid w:val="6EBF30B8"/>
    <w:rsid w:val="6EC05D3B"/>
    <w:rsid w:val="6EC15968"/>
    <w:rsid w:val="6EC64B7A"/>
    <w:rsid w:val="6ECA6F61"/>
    <w:rsid w:val="6ECB7D31"/>
    <w:rsid w:val="6ECC59D1"/>
    <w:rsid w:val="6ED40AAA"/>
    <w:rsid w:val="6ED45675"/>
    <w:rsid w:val="6EE17815"/>
    <w:rsid w:val="6EE410A3"/>
    <w:rsid w:val="6EE73AF5"/>
    <w:rsid w:val="6EE87C1F"/>
    <w:rsid w:val="6EEE0D2D"/>
    <w:rsid w:val="6EEE4B27"/>
    <w:rsid w:val="6EF062FB"/>
    <w:rsid w:val="6EF12C45"/>
    <w:rsid w:val="6EF16B94"/>
    <w:rsid w:val="6EF765E8"/>
    <w:rsid w:val="6EFA5696"/>
    <w:rsid w:val="6F0161EF"/>
    <w:rsid w:val="6F0D0A25"/>
    <w:rsid w:val="6F110EBA"/>
    <w:rsid w:val="6F136D01"/>
    <w:rsid w:val="6F1E47DF"/>
    <w:rsid w:val="6F240F7B"/>
    <w:rsid w:val="6F251B19"/>
    <w:rsid w:val="6F283F04"/>
    <w:rsid w:val="6F291534"/>
    <w:rsid w:val="6F2D1F46"/>
    <w:rsid w:val="6F2E3C37"/>
    <w:rsid w:val="6F303579"/>
    <w:rsid w:val="6F336A26"/>
    <w:rsid w:val="6F350C74"/>
    <w:rsid w:val="6F3A7B79"/>
    <w:rsid w:val="6F463DCE"/>
    <w:rsid w:val="6F480EAD"/>
    <w:rsid w:val="6F4A3190"/>
    <w:rsid w:val="6F4D7644"/>
    <w:rsid w:val="6F4E6331"/>
    <w:rsid w:val="6F4F7A09"/>
    <w:rsid w:val="6F594511"/>
    <w:rsid w:val="6F5B5B94"/>
    <w:rsid w:val="6F610535"/>
    <w:rsid w:val="6F6775F4"/>
    <w:rsid w:val="6F6F4292"/>
    <w:rsid w:val="6F756DEB"/>
    <w:rsid w:val="6F756FCF"/>
    <w:rsid w:val="6F773655"/>
    <w:rsid w:val="6F79231B"/>
    <w:rsid w:val="6F795034"/>
    <w:rsid w:val="6F79669A"/>
    <w:rsid w:val="6F7B20D9"/>
    <w:rsid w:val="6F7C6C3B"/>
    <w:rsid w:val="6F7F1EFD"/>
    <w:rsid w:val="6F802D0E"/>
    <w:rsid w:val="6F8434E6"/>
    <w:rsid w:val="6F8617A9"/>
    <w:rsid w:val="6F8A028E"/>
    <w:rsid w:val="6F8A0F42"/>
    <w:rsid w:val="6F8D7007"/>
    <w:rsid w:val="6F9324E1"/>
    <w:rsid w:val="6F9643B4"/>
    <w:rsid w:val="6F973D9D"/>
    <w:rsid w:val="6FA72746"/>
    <w:rsid w:val="6FA74014"/>
    <w:rsid w:val="6FAC6966"/>
    <w:rsid w:val="6FAD3B08"/>
    <w:rsid w:val="6FAD69DE"/>
    <w:rsid w:val="6FB034FF"/>
    <w:rsid w:val="6FB239FC"/>
    <w:rsid w:val="6FB332FE"/>
    <w:rsid w:val="6FB817A2"/>
    <w:rsid w:val="6FBB6B3E"/>
    <w:rsid w:val="6FC1786E"/>
    <w:rsid w:val="6FC76387"/>
    <w:rsid w:val="6FC96176"/>
    <w:rsid w:val="6FCC7BDA"/>
    <w:rsid w:val="6FD00C45"/>
    <w:rsid w:val="6FD036C6"/>
    <w:rsid w:val="6FD36E63"/>
    <w:rsid w:val="6FDE6788"/>
    <w:rsid w:val="6FE27905"/>
    <w:rsid w:val="6FE33890"/>
    <w:rsid w:val="6FE36B79"/>
    <w:rsid w:val="6FE504A2"/>
    <w:rsid w:val="6FEB00CB"/>
    <w:rsid w:val="6FEE127D"/>
    <w:rsid w:val="6FF26671"/>
    <w:rsid w:val="6FF76855"/>
    <w:rsid w:val="6FFB018A"/>
    <w:rsid w:val="6FFF7F51"/>
    <w:rsid w:val="70067843"/>
    <w:rsid w:val="70075C22"/>
    <w:rsid w:val="700E1445"/>
    <w:rsid w:val="70111469"/>
    <w:rsid w:val="701944EE"/>
    <w:rsid w:val="701A0473"/>
    <w:rsid w:val="701A076B"/>
    <w:rsid w:val="701A0DD9"/>
    <w:rsid w:val="701C70FC"/>
    <w:rsid w:val="701E2FAD"/>
    <w:rsid w:val="701F4560"/>
    <w:rsid w:val="70202F4E"/>
    <w:rsid w:val="702076FB"/>
    <w:rsid w:val="70221706"/>
    <w:rsid w:val="7022345E"/>
    <w:rsid w:val="70231C26"/>
    <w:rsid w:val="70236698"/>
    <w:rsid w:val="702645E0"/>
    <w:rsid w:val="70285438"/>
    <w:rsid w:val="702B7EC3"/>
    <w:rsid w:val="702D04A4"/>
    <w:rsid w:val="703337CC"/>
    <w:rsid w:val="70333B77"/>
    <w:rsid w:val="70387B7C"/>
    <w:rsid w:val="703966A6"/>
    <w:rsid w:val="70426DCC"/>
    <w:rsid w:val="704A26F4"/>
    <w:rsid w:val="704A64AB"/>
    <w:rsid w:val="704B5818"/>
    <w:rsid w:val="7052792C"/>
    <w:rsid w:val="70552A26"/>
    <w:rsid w:val="70590AA5"/>
    <w:rsid w:val="70637077"/>
    <w:rsid w:val="706A4B4D"/>
    <w:rsid w:val="706C110D"/>
    <w:rsid w:val="706D2FAF"/>
    <w:rsid w:val="706F0F44"/>
    <w:rsid w:val="70712CDF"/>
    <w:rsid w:val="707421BE"/>
    <w:rsid w:val="7074292D"/>
    <w:rsid w:val="7074729F"/>
    <w:rsid w:val="707B3973"/>
    <w:rsid w:val="707C5F5E"/>
    <w:rsid w:val="708059EA"/>
    <w:rsid w:val="70815076"/>
    <w:rsid w:val="7082434F"/>
    <w:rsid w:val="70845BE5"/>
    <w:rsid w:val="708B0601"/>
    <w:rsid w:val="708E6837"/>
    <w:rsid w:val="70914719"/>
    <w:rsid w:val="709337CB"/>
    <w:rsid w:val="70996EF9"/>
    <w:rsid w:val="709B0EBB"/>
    <w:rsid w:val="709D2F9C"/>
    <w:rsid w:val="709E33BC"/>
    <w:rsid w:val="70A050BC"/>
    <w:rsid w:val="70A9134E"/>
    <w:rsid w:val="70B24CC0"/>
    <w:rsid w:val="70B25771"/>
    <w:rsid w:val="70B45A85"/>
    <w:rsid w:val="70B53D19"/>
    <w:rsid w:val="70B65CD2"/>
    <w:rsid w:val="70B951A9"/>
    <w:rsid w:val="70BA53C3"/>
    <w:rsid w:val="70BB6F1B"/>
    <w:rsid w:val="70BD1C7A"/>
    <w:rsid w:val="70BD2645"/>
    <w:rsid w:val="70C04868"/>
    <w:rsid w:val="70C15C7E"/>
    <w:rsid w:val="70C30FE9"/>
    <w:rsid w:val="70C64275"/>
    <w:rsid w:val="70CA781D"/>
    <w:rsid w:val="70CC13E7"/>
    <w:rsid w:val="70CC1713"/>
    <w:rsid w:val="70D91BA0"/>
    <w:rsid w:val="70D95455"/>
    <w:rsid w:val="70D97874"/>
    <w:rsid w:val="70DE57FB"/>
    <w:rsid w:val="70DE6D1C"/>
    <w:rsid w:val="70DF37DB"/>
    <w:rsid w:val="70E30599"/>
    <w:rsid w:val="70EE41A6"/>
    <w:rsid w:val="70FB1897"/>
    <w:rsid w:val="70FE7055"/>
    <w:rsid w:val="7103200E"/>
    <w:rsid w:val="71087422"/>
    <w:rsid w:val="710B4AB9"/>
    <w:rsid w:val="710D3ADE"/>
    <w:rsid w:val="7111448B"/>
    <w:rsid w:val="7113345C"/>
    <w:rsid w:val="71145C70"/>
    <w:rsid w:val="711624EE"/>
    <w:rsid w:val="71192D85"/>
    <w:rsid w:val="711B56DC"/>
    <w:rsid w:val="711D4322"/>
    <w:rsid w:val="711E146E"/>
    <w:rsid w:val="711E32FE"/>
    <w:rsid w:val="712052E0"/>
    <w:rsid w:val="71234EFA"/>
    <w:rsid w:val="71235280"/>
    <w:rsid w:val="71284CD8"/>
    <w:rsid w:val="71334153"/>
    <w:rsid w:val="71341CBB"/>
    <w:rsid w:val="7135774E"/>
    <w:rsid w:val="71367BEE"/>
    <w:rsid w:val="713752DE"/>
    <w:rsid w:val="713A27E9"/>
    <w:rsid w:val="713E554C"/>
    <w:rsid w:val="71400546"/>
    <w:rsid w:val="71406612"/>
    <w:rsid w:val="71407C77"/>
    <w:rsid w:val="71423D5C"/>
    <w:rsid w:val="71440848"/>
    <w:rsid w:val="714431C5"/>
    <w:rsid w:val="714A5F50"/>
    <w:rsid w:val="714F6DFD"/>
    <w:rsid w:val="71516BFB"/>
    <w:rsid w:val="71517921"/>
    <w:rsid w:val="71590E94"/>
    <w:rsid w:val="715F1CBE"/>
    <w:rsid w:val="7160486B"/>
    <w:rsid w:val="716269EE"/>
    <w:rsid w:val="71675DAC"/>
    <w:rsid w:val="716958B5"/>
    <w:rsid w:val="716B1AA4"/>
    <w:rsid w:val="717835FE"/>
    <w:rsid w:val="717A2DB0"/>
    <w:rsid w:val="717C7D46"/>
    <w:rsid w:val="717F1642"/>
    <w:rsid w:val="717F4551"/>
    <w:rsid w:val="718373A0"/>
    <w:rsid w:val="71854D65"/>
    <w:rsid w:val="718550E5"/>
    <w:rsid w:val="718B6BBD"/>
    <w:rsid w:val="718D777D"/>
    <w:rsid w:val="718F316A"/>
    <w:rsid w:val="719051C4"/>
    <w:rsid w:val="7193132B"/>
    <w:rsid w:val="7195190A"/>
    <w:rsid w:val="719B6547"/>
    <w:rsid w:val="719B77BC"/>
    <w:rsid w:val="71AA36E1"/>
    <w:rsid w:val="71AB2EE7"/>
    <w:rsid w:val="71AB5625"/>
    <w:rsid w:val="71B01C73"/>
    <w:rsid w:val="71B02C32"/>
    <w:rsid w:val="71B14935"/>
    <w:rsid w:val="71B41A35"/>
    <w:rsid w:val="71B5253F"/>
    <w:rsid w:val="71BC16A2"/>
    <w:rsid w:val="71BC440C"/>
    <w:rsid w:val="71BC7F49"/>
    <w:rsid w:val="71BE49AA"/>
    <w:rsid w:val="71BF465E"/>
    <w:rsid w:val="71C40610"/>
    <w:rsid w:val="71C66BFD"/>
    <w:rsid w:val="71CA644F"/>
    <w:rsid w:val="71CE4942"/>
    <w:rsid w:val="71D0375A"/>
    <w:rsid w:val="71D20D73"/>
    <w:rsid w:val="71DC76AF"/>
    <w:rsid w:val="71DE2293"/>
    <w:rsid w:val="71DF27F3"/>
    <w:rsid w:val="71E15199"/>
    <w:rsid w:val="71E44497"/>
    <w:rsid w:val="71EE4085"/>
    <w:rsid w:val="71EF2F7B"/>
    <w:rsid w:val="71F0149E"/>
    <w:rsid w:val="71F231FD"/>
    <w:rsid w:val="71F3605D"/>
    <w:rsid w:val="71F408F9"/>
    <w:rsid w:val="71F75889"/>
    <w:rsid w:val="71F814AE"/>
    <w:rsid w:val="71F90692"/>
    <w:rsid w:val="71FC3AF0"/>
    <w:rsid w:val="7200015C"/>
    <w:rsid w:val="72046C30"/>
    <w:rsid w:val="72051058"/>
    <w:rsid w:val="72074EB2"/>
    <w:rsid w:val="720C4626"/>
    <w:rsid w:val="720E64DA"/>
    <w:rsid w:val="720E7CD5"/>
    <w:rsid w:val="72107913"/>
    <w:rsid w:val="72146F91"/>
    <w:rsid w:val="72155883"/>
    <w:rsid w:val="72236B5D"/>
    <w:rsid w:val="722A45D3"/>
    <w:rsid w:val="723068E4"/>
    <w:rsid w:val="72390575"/>
    <w:rsid w:val="72511CE1"/>
    <w:rsid w:val="725F69B9"/>
    <w:rsid w:val="72644FB6"/>
    <w:rsid w:val="72665B06"/>
    <w:rsid w:val="72692386"/>
    <w:rsid w:val="726A1E58"/>
    <w:rsid w:val="726D3CD1"/>
    <w:rsid w:val="726E30AE"/>
    <w:rsid w:val="7270305E"/>
    <w:rsid w:val="72714F76"/>
    <w:rsid w:val="727606D4"/>
    <w:rsid w:val="727B3123"/>
    <w:rsid w:val="727C4533"/>
    <w:rsid w:val="72823E00"/>
    <w:rsid w:val="7284789D"/>
    <w:rsid w:val="7288789E"/>
    <w:rsid w:val="728C28B3"/>
    <w:rsid w:val="728C4EBD"/>
    <w:rsid w:val="728D26AA"/>
    <w:rsid w:val="728F31CB"/>
    <w:rsid w:val="72920643"/>
    <w:rsid w:val="729239F4"/>
    <w:rsid w:val="729842DA"/>
    <w:rsid w:val="729D2911"/>
    <w:rsid w:val="72A42BA1"/>
    <w:rsid w:val="72A57533"/>
    <w:rsid w:val="72A607D1"/>
    <w:rsid w:val="72AA0AB1"/>
    <w:rsid w:val="72AB18E3"/>
    <w:rsid w:val="72B84BC2"/>
    <w:rsid w:val="72B87E28"/>
    <w:rsid w:val="72B92556"/>
    <w:rsid w:val="72BA3948"/>
    <w:rsid w:val="72BA6E52"/>
    <w:rsid w:val="72BE7F4B"/>
    <w:rsid w:val="72C1176E"/>
    <w:rsid w:val="72C33438"/>
    <w:rsid w:val="72C73C06"/>
    <w:rsid w:val="72C90185"/>
    <w:rsid w:val="72CC1E86"/>
    <w:rsid w:val="72CD0CCE"/>
    <w:rsid w:val="72CF0D55"/>
    <w:rsid w:val="72D02F86"/>
    <w:rsid w:val="72D4720F"/>
    <w:rsid w:val="72D52ECA"/>
    <w:rsid w:val="72DC2467"/>
    <w:rsid w:val="72DC7838"/>
    <w:rsid w:val="72E059F7"/>
    <w:rsid w:val="72E4070B"/>
    <w:rsid w:val="72E7027B"/>
    <w:rsid w:val="72EE7FEB"/>
    <w:rsid w:val="72F072EF"/>
    <w:rsid w:val="72F13559"/>
    <w:rsid w:val="72F5788D"/>
    <w:rsid w:val="72FE42C4"/>
    <w:rsid w:val="7301635D"/>
    <w:rsid w:val="73017691"/>
    <w:rsid w:val="7315084E"/>
    <w:rsid w:val="73166D9E"/>
    <w:rsid w:val="73177681"/>
    <w:rsid w:val="731B361C"/>
    <w:rsid w:val="731B374F"/>
    <w:rsid w:val="732237F1"/>
    <w:rsid w:val="73233257"/>
    <w:rsid w:val="73267685"/>
    <w:rsid w:val="732A751F"/>
    <w:rsid w:val="732E1296"/>
    <w:rsid w:val="732F3855"/>
    <w:rsid w:val="73313666"/>
    <w:rsid w:val="7333794D"/>
    <w:rsid w:val="733D11E1"/>
    <w:rsid w:val="733F1D71"/>
    <w:rsid w:val="73442DF7"/>
    <w:rsid w:val="73476D5E"/>
    <w:rsid w:val="7348476B"/>
    <w:rsid w:val="7348776A"/>
    <w:rsid w:val="734E0C36"/>
    <w:rsid w:val="73524B6A"/>
    <w:rsid w:val="73531D12"/>
    <w:rsid w:val="73543FEA"/>
    <w:rsid w:val="735574D5"/>
    <w:rsid w:val="73605F8A"/>
    <w:rsid w:val="736147F4"/>
    <w:rsid w:val="73634BAD"/>
    <w:rsid w:val="7364168C"/>
    <w:rsid w:val="736A17B3"/>
    <w:rsid w:val="736A7BB7"/>
    <w:rsid w:val="73702B72"/>
    <w:rsid w:val="73732A21"/>
    <w:rsid w:val="737619FD"/>
    <w:rsid w:val="73785437"/>
    <w:rsid w:val="73811C50"/>
    <w:rsid w:val="7382265F"/>
    <w:rsid w:val="73876F4C"/>
    <w:rsid w:val="73880E4F"/>
    <w:rsid w:val="738B5770"/>
    <w:rsid w:val="738C26CF"/>
    <w:rsid w:val="7390016D"/>
    <w:rsid w:val="73935BC3"/>
    <w:rsid w:val="739528FF"/>
    <w:rsid w:val="73A7592B"/>
    <w:rsid w:val="73A877AD"/>
    <w:rsid w:val="73AC285B"/>
    <w:rsid w:val="73B37973"/>
    <w:rsid w:val="73B4160D"/>
    <w:rsid w:val="73B86904"/>
    <w:rsid w:val="73BA1B4F"/>
    <w:rsid w:val="73C31DA6"/>
    <w:rsid w:val="73C3711C"/>
    <w:rsid w:val="73C85C80"/>
    <w:rsid w:val="73D653F3"/>
    <w:rsid w:val="73D70F4A"/>
    <w:rsid w:val="73E2419E"/>
    <w:rsid w:val="73EC6345"/>
    <w:rsid w:val="73F04759"/>
    <w:rsid w:val="73F1335A"/>
    <w:rsid w:val="73F23FDC"/>
    <w:rsid w:val="73F74F0A"/>
    <w:rsid w:val="73F83C1A"/>
    <w:rsid w:val="74007238"/>
    <w:rsid w:val="7402136A"/>
    <w:rsid w:val="74035C16"/>
    <w:rsid w:val="7405721B"/>
    <w:rsid w:val="740601B7"/>
    <w:rsid w:val="74080D8F"/>
    <w:rsid w:val="740B6744"/>
    <w:rsid w:val="74122799"/>
    <w:rsid w:val="74124AC2"/>
    <w:rsid w:val="74142448"/>
    <w:rsid w:val="74160E8C"/>
    <w:rsid w:val="7416283A"/>
    <w:rsid w:val="74177C7B"/>
    <w:rsid w:val="741A416C"/>
    <w:rsid w:val="741A5A1A"/>
    <w:rsid w:val="741D1F90"/>
    <w:rsid w:val="741E0AD4"/>
    <w:rsid w:val="74205BDC"/>
    <w:rsid w:val="742101CC"/>
    <w:rsid w:val="74360274"/>
    <w:rsid w:val="74365FDF"/>
    <w:rsid w:val="74367F06"/>
    <w:rsid w:val="7437312D"/>
    <w:rsid w:val="743C4D5A"/>
    <w:rsid w:val="744E79FA"/>
    <w:rsid w:val="7451045C"/>
    <w:rsid w:val="74522194"/>
    <w:rsid w:val="74573319"/>
    <w:rsid w:val="7458488E"/>
    <w:rsid w:val="74586A76"/>
    <w:rsid w:val="745B6E28"/>
    <w:rsid w:val="7461334C"/>
    <w:rsid w:val="74634885"/>
    <w:rsid w:val="74636A84"/>
    <w:rsid w:val="746A0F92"/>
    <w:rsid w:val="746E0250"/>
    <w:rsid w:val="746F07FC"/>
    <w:rsid w:val="74725B1E"/>
    <w:rsid w:val="747653D9"/>
    <w:rsid w:val="7477208C"/>
    <w:rsid w:val="747E020C"/>
    <w:rsid w:val="747F2A80"/>
    <w:rsid w:val="74886977"/>
    <w:rsid w:val="748B413D"/>
    <w:rsid w:val="74907AD2"/>
    <w:rsid w:val="74941C19"/>
    <w:rsid w:val="749A5B65"/>
    <w:rsid w:val="749B0121"/>
    <w:rsid w:val="74A0506A"/>
    <w:rsid w:val="74A21B93"/>
    <w:rsid w:val="74A370E5"/>
    <w:rsid w:val="74B8205E"/>
    <w:rsid w:val="74BA160D"/>
    <w:rsid w:val="74BC59D9"/>
    <w:rsid w:val="74BC754A"/>
    <w:rsid w:val="74BD0FA2"/>
    <w:rsid w:val="74BE1E52"/>
    <w:rsid w:val="74C07328"/>
    <w:rsid w:val="74C1782E"/>
    <w:rsid w:val="74C339E5"/>
    <w:rsid w:val="74C340AA"/>
    <w:rsid w:val="74C7209C"/>
    <w:rsid w:val="74C844D7"/>
    <w:rsid w:val="74CF466C"/>
    <w:rsid w:val="74D14709"/>
    <w:rsid w:val="74D25214"/>
    <w:rsid w:val="74D551A9"/>
    <w:rsid w:val="74D573F0"/>
    <w:rsid w:val="74D82E5F"/>
    <w:rsid w:val="74D91312"/>
    <w:rsid w:val="74D9589C"/>
    <w:rsid w:val="74DA117F"/>
    <w:rsid w:val="74DB1DA4"/>
    <w:rsid w:val="74DF3173"/>
    <w:rsid w:val="74E36D4D"/>
    <w:rsid w:val="74E60D69"/>
    <w:rsid w:val="74E9765F"/>
    <w:rsid w:val="74EE6B49"/>
    <w:rsid w:val="74FE75CE"/>
    <w:rsid w:val="75076B9D"/>
    <w:rsid w:val="750908E5"/>
    <w:rsid w:val="75093F51"/>
    <w:rsid w:val="750B1783"/>
    <w:rsid w:val="750E46F4"/>
    <w:rsid w:val="75133519"/>
    <w:rsid w:val="751472C7"/>
    <w:rsid w:val="75164FC2"/>
    <w:rsid w:val="75232891"/>
    <w:rsid w:val="752337BE"/>
    <w:rsid w:val="75262DF2"/>
    <w:rsid w:val="752671FF"/>
    <w:rsid w:val="75311A3D"/>
    <w:rsid w:val="75322FFE"/>
    <w:rsid w:val="75360D58"/>
    <w:rsid w:val="753637A2"/>
    <w:rsid w:val="753720A4"/>
    <w:rsid w:val="753959B9"/>
    <w:rsid w:val="753A4081"/>
    <w:rsid w:val="753B2F16"/>
    <w:rsid w:val="75460DF5"/>
    <w:rsid w:val="754B3926"/>
    <w:rsid w:val="754F4DB2"/>
    <w:rsid w:val="75504DFC"/>
    <w:rsid w:val="75651ACA"/>
    <w:rsid w:val="756547F8"/>
    <w:rsid w:val="756601AD"/>
    <w:rsid w:val="75691CB6"/>
    <w:rsid w:val="756B2BAA"/>
    <w:rsid w:val="756D399C"/>
    <w:rsid w:val="756E5C7C"/>
    <w:rsid w:val="7572501C"/>
    <w:rsid w:val="757B5B6C"/>
    <w:rsid w:val="757D387F"/>
    <w:rsid w:val="75812A6B"/>
    <w:rsid w:val="75845C27"/>
    <w:rsid w:val="75852D6B"/>
    <w:rsid w:val="75856B48"/>
    <w:rsid w:val="7585789A"/>
    <w:rsid w:val="75877187"/>
    <w:rsid w:val="758B1726"/>
    <w:rsid w:val="758E4F43"/>
    <w:rsid w:val="758F785B"/>
    <w:rsid w:val="759120CF"/>
    <w:rsid w:val="759526DC"/>
    <w:rsid w:val="759648AA"/>
    <w:rsid w:val="75985FC4"/>
    <w:rsid w:val="75991AA4"/>
    <w:rsid w:val="75A00E20"/>
    <w:rsid w:val="75A36DAD"/>
    <w:rsid w:val="75A459D2"/>
    <w:rsid w:val="75A5256D"/>
    <w:rsid w:val="75A6674F"/>
    <w:rsid w:val="75A70BE7"/>
    <w:rsid w:val="75A82C5B"/>
    <w:rsid w:val="75A85C7D"/>
    <w:rsid w:val="75A922C7"/>
    <w:rsid w:val="75AE5F31"/>
    <w:rsid w:val="75B642CB"/>
    <w:rsid w:val="75B85FA0"/>
    <w:rsid w:val="75C10ADB"/>
    <w:rsid w:val="75C12BF6"/>
    <w:rsid w:val="75C27882"/>
    <w:rsid w:val="75C93B81"/>
    <w:rsid w:val="75C971AD"/>
    <w:rsid w:val="75CA33B2"/>
    <w:rsid w:val="75CB47A9"/>
    <w:rsid w:val="75CD62C6"/>
    <w:rsid w:val="75CE1CA3"/>
    <w:rsid w:val="75D71089"/>
    <w:rsid w:val="75D8504B"/>
    <w:rsid w:val="75DA6173"/>
    <w:rsid w:val="75DB091D"/>
    <w:rsid w:val="75DE7190"/>
    <w:rsid w:val="75E051A7"/>
    <w:rsid w:val="75E12077"/>
    <w:rsid w:val="75E2179B"/>
    <w:rsid w:val="75ED3460"/>
    <w:rsid w:val="75F94262"/>
    <w:rsid w:val="75FF5BE8"/>
    <w:rsid w:val="76017962"/>
    <w:rsid w:val="760C6C45"/>
    <w:rsid w:val="7612741D"/>
    <w:rsid w:val="76162741"/>
    <w:rsid w:val="761903FF"/>
    <w:rsid w:val="761A190E"/>
    <w:rsid w:val="761A3591"/>
    <w:rsid w:val="76210F6D"/>
    <w:rsid w:val="762446F2"/>
    <w:rsid w:val="76253F60"/>
    <w:rsid w:val="76281FAE"/>
    <w:rsid w:val="762B512E"/>
    <w:rsid w:val="762E58FF"/>
    <w:rsid w:val="763B535C"/>
    <w:rsid w:val="76411E95"/>
    <w:rsid w:val="764155DA"/>
    <w:rsid w:val="7647585E"/>
    <w:rsid w:val="764C445E"/>
    <w:rsid w:val="764E5052"/>
    <w:rsid w:val="764F7239"/>
    <w:rsid w:val="76516DBB"/>
    <w:rsid w:val="76527A07"/>
    <w:rsid w:val="765C3ABF"/>
    <w:rsid w:val="765F70C9"/>
    <w:rsid w:val="76706DAF"/>
    <w:rsid w:val="7672669C"/>
    <w:rsid w:val="7674065C"/>
    <w:rsid w:val="76752C52"/>
    <w:rsid w:val="76780826"/>
    <w:rsid w:val="768271CC"/>
    <w:rsid w:val="7686360A"/>
    <w:rsid w:val="76873922"/>
    <w:rsid w:val="768B0003"/>
    <w:rsid w:val="768C2850"/>
    <w:rsid w:val="768E50F6"/>
    <w:rsid w:val="76923B42"/>
    <w:rsid w:val="76926A7C"/>
    <w:rsid w:val="7695007E"/>
    <w:rsid w:val="76951CCB"/>
    <w:rsid w:val="76996640"/>
    <w:rsid w:val="76A0359F"/>
    <w:rsid w:val="76A0411B"/>
    <w:rsid w:val="76A25173"/>
    <w:rsid w:val="76A4142B"/>
    <w:rsid w:val="76A66B63"/>
    <w:rsid w:val="76A6747C"/>
    <w:rsid w:val="76AF56C1"/>
    <w:rsid w:val="76B63038"/>
    <w:rsid w:val="76B850D2"/>
    <w:rsid w:val="76BA4340"/>
    <w:rsid w:val="76BC5560"/>
    <w:rsid w:val="76BC688D"/>
    <w:rsid w:val="76C55DAA"/>
    <w:rsid w:val="76CC40B4"/>
    <w:rsid w:val="76CD676B"/>
    <w:rsid w:val="76CE6FD6"/>
    <w:rsid w:val="76D772F8"/>
    <w:rsid w:val="76DD6D6F"/>
    <w:rsid w:val="76DD7B96"/>
    <w:rsid w:val="76E04374"/>
    <w:rsid w:val="76E32C2B"/>
    <w:rsid w:val="76E75729"/>
    <w:rsid w:val="76EB3621"/>
    <w:rsid w:val="76EF2A48"/>
    <w:rsid w:val="76EF5550"/>
    <w:rsid w:val="76EF5A97"/>
    <w:rsid w:val="76F04AAC"/>
    <w:rsid w:val="76F26CF3"/>
    <w:rsid w:val="76F44BB5"/>
    <w:rsid w:val="76F66C2E"/>
    <w:rsid w:val="76F8286C"/>
    <w:rsid w:val="76F8416D"/>
    <w:rsid w:val="76FC44F6"/>
    <w:rsid w:val="77024A89"/>
    <w:rsid w:val="770350CE"/>
    <w:rsid w:val="7705779B"/>
    <w:rsid w:val="770678CB"/>
    <w:rsid w:val="7707170C"/>
    <w:rsid w:val="7707327D"/>
    <w:rsid w:val="77092C28"/>
    <w:rsid w:val="770E36BA"/>
    <w:rsid w:val="77211098"/>
    <w:rsid w:val="772626FE"/>
    <w:rsid w:val="772C65DC"/>
    <w:rsid w:val="772E54E6"/>
    <w:rsid w:val="772F3E57"/>
    <w:rsid w:val="7730124C"/>
    <w:rsid w:val="77327B96"/>
    <w:rsid w:val="77361223"/>
    <w:rsid w:val="77366EE4"/>
    <w:rsid w:val="773912D1"/>
    <w:rsid w:val="77392AA2"/>
    <w:rsid w:val="773A13CC"/>
    <w:rsid w:val="773C4BEB"/>
    <w:rsid w:val="773C6FE3"/>
    <w:rsid w:val="773D2EEC"/>
    <w:rsid w:val="773E55C6"/>
    <w:rsid w:val="773E7985"/>
    <w:rsid w:val="774347F4"/>
    <w:rsid w:val="77454E60"/>
    <w:rsid w:val="774745E2"/>
    <w:rsid w:val="77496A9C"/>
    <w:rsid w:val="774A74BF"/>
    <w:rsid w:val="774B65BE"/>
    <w:rsid w:val="774D0A94"/>
    <w:rsid w:val="774E30BD"/>
    <w:rsid w:val="774F3827"/>
    <w:rsid w:val="775C473D"/>
    <w:rsid w:val="776265A6"/>
    <w:rsid w:val="7763005E"/>
    <w:rsid w:val="77653A97"/>
    <w:rsid w:val="776F35FC"/>
    <w:rsid w:val="777747C8"/>
    <w:rsid w:val="77795114"/>
    <w:rsid w:val="777C4A85"/>
    <w:rsid w:val="777E68C5"/>
    <w:rsid w:val="778644C3"/>
    <w:rsid w:val="77893BC1"/>
    <w:rsid w:val="778D1BD9"/>
    <w:rsid w:val="77933665"/>
    <w:rsid w:val="77944CAE"/>
    <w:rsid w:val="77970B95"/>
    <w:rsid w:val="77977656"/>
    <w:rsid w:val="779B465D"/>
    <w:rsid w:val="779C4C49"/>
    <w:rsid w:val="779F4E67"/>
    <w:rsid w:val="77A262D1"/>
    <w:rsid w:val="77A53EFF"/>
    <w:rsid w:val="77AB0F24"/>
    <w:rsid w:val="77BB48B9"/>
    <w:rsid w:val="77C96AF3"/>
    <w:rsid w:val="77C97AD1"/>
    <w:rsid w:val="77CA1714"/>
    <w:rsid w:val="77CB1106"/>
    <w:rsid w:val="77D535DD"/>
    <w:rsid w:val="77D67572"/>
    <w:rsid w:val="77D844B6"/>
    <w:rsid w:val="77DB68DF"/>
    <w:rsid w:val="77DD00A8"/>
    <w:rsid w:val="77E97F09"/>
    <w:rsid w:val="77F42D49"/>
    <w:rsid w:val="77F772A0"/>
    <w:rsid w:val="77FD4D59"/>
    <w:rsid w:val="78040281"/>
    <w:rsid w:val="7808022E"/>
    <w:rsid w:val="780A3001"/>
    <w:rsid w:val="781769FE"/>
    <w:rsid w:val="7818149F"/>
    <w:rsid w:val="78185EF0"/>
    <w:rsid w:val="7819116C"/>
    <w:rsid w:val="781C48FD"/>
    <w:rsid w:val="781D7CF3"/>
    <w:rsid w:val="78215409"/>
    <w:rsid w:val="7822638A"/>
    <w:rsid w:val="7824783A"/>
    <w:rsid w:val="782E4A60"/>
    <w:rsid w:val="78304CBF"/>
    <w:rsid w:val="78324CBE"/>
    <w:rsid w:val="783331DA"/>
    <w:rsid w:val="7837103D"/>
    <w:rsid w:val="783C4095"/>
    <w:rsid w:val="784016D6"/>
    <w:rsid w:val="78405EC4"/>
    <w:rsid w:val="78441B30"/>
    <w:rsid w:val="784519EA"/>
    <w:rsid w:val="784C3337"/>
    <w:rsid w:val="784E099B"/>
    <w:rsid w:val="784F7426"/>
    <w:rsid w:val="78554B57"/>
    <w:rsid w:val="785A0EA1"/>
    <w:rsid w:val="78633CE1"/>
    <w:rsid w:val="786747FE"/>
    <w:rsid w:val="786760D0"/>
    <w:rsid w:val="786A5B74"/>
    <w:rsid w:val="786D371F"/>
    <w:rsid w:val="78746F7A"/>
    <w:rsid w:val="78781C89"/>
    <w:rsid w:val="787D371E"/>
    <w:rsid w:val="787F1F56"/>
    <w:rsid w:val="78881177"/>
    <w:rsid w:val="788F600E"/>
    <w:rsid w:val="789123E0"/>
    <w:rsid w:val="789152B6"/>
    <w:rsid w:val="78924797"/>
    <w:rsid w:val="78975B71"/>
    <w:rsid w:val="78981057"/>
    <w:rsid w:val="789841D2"/>
    <w:rsid w:val="78987638"/>
    <w:rsid w:val="789B1CF8"/>
    <w:rsid w:val="789E6BCB"/>
    <w:rsid w:val="78A31EAA"/>
    <w:rsid w:val="78A5657E"/>
    <w:rsid w:val="78A67029"/>
    <w:rsid w:val="78A67630"/>
    <w:rsid w:val="78A67856"/>
    <w:rsid w:val="78A7759A"/>
    <w:rsid w:val="78A8701F"/>
    <w:rsid w:val="78A90891"/>
    <w:rsid w:val="78A9699B"/>
    <w:rsid w:val="78AA765F"/>
    <w:rsid w:val="78AC015A"/>
    <w:rsid w:val="78AF1F86"/>
    <w:rsid w:val="78AF2DBD"/>
    <w:rsid w:val="78B179F6"/>
    <w:rsid w:val="78B54D55"/>
    <w:rsid w:val="78B5555B"/>
    <w:rsid w:val="78B55628"/>
    <w:rsid w:val="78B720F4"/>
    <w:rsid w:val="78B774C1"/>
    <w:rsid w:val="78B77D3F"/>
    <w:rsid w:val="78BA0A7D"/>
    <w:rsid w:val="78BD300C"/>
    <w:rsid w:val="78C27A4A"/>
    <w:rsid w:val="78C53176"/>
    <w:rsid w:val="78C74306"/>
    <w:rsid w:val="78C77090"/>
    <w:rsid w:val="78C80D7C"/>
    <w:rsid w:val="78C82A5E"/>
    <w:rsid w:val="78C95DB6"/>
    <w:rsid w:val="78CA09A0"/>
    <w:rsid w:val="78CA50E8"/>
    <w:rsid w:val="78CE70D9"/>
    <w:rsid w:val="78D2303C"/>
    <w:rsid w:val="78D73C19"/>
    <w:rsid w:val="78D94F69"/>
    <w:rsid w:val="78DA01A5"/>
    <w:rsid w:val="78DE4697"/>
    <w:rsid w:val="78E24676"/>
    <w:rsid w:val="78E24893"/>
    <w:rsid w:val="78E538DE"/>
    <w:rsid w:val="78E5546B"/>
    <w:rsid w:val="78E738F5"/>
    <w:rsid w:val="78EE6D1F"/>
    <w:rsid w:val="78EF2D01"/>
    <w:rsid w:val="78F26999"/>
    <w:rsid w:val="78F63181"/>
    <w:rsid w:val="78F73B59"/>
    <w:rsid w:val="78F97612"/>
    <w:rsid w:val="78FE74A1"/>
    <w:rsid w:val="79003104"/>
    <w:rsid w:val="79005FFD"/>
    <w:rsid w:val="790271FC"/>
    <w:rsid w:val="790706DC"/>
    <w:rsid w:val="790A1087"/>
    <w:rsid w:val="791C1A2E"/>
    <w:rsid w:val="791E32C2"/>
    <w:rsid w:val="79284A7D"/>
    <w:rsid w:val="79284CAA"/>
    <w:rsid w:val="79294ED6"/>
    <w:rsid w:val="792C212D"/>
    <w:rsid w:val="792C7766"/>
    <w:rsid w:val="793560CB"/>
    <w:rsid w:val="79392DE1"/>
    <w:rsid w:val="793A21A3"/>
    <w:rsid w:val="793E1A23"/>
    <w:rsid w:val="79433568"/>
    <w:rsid w:val="794374FB"/>
    <w:rsid w:val="79440425"/>
    <w:rsid w:val="794648F4"/>
    <w:rsid w:val="794D3992"/>
    <w:rsid w:val="794D6906"/>
    <w:rsid w:val="794F1ABE"/>
    <w:rsid w:val="795052A5"/>
    <w:rsid w:val="79506523"/>
    <w:rsid w:val="79515952"/>
    <w:rsid w:val="7951766F"/>
    <w:rsid w:val="79521438"/>
    <w:rsid w:val="795275BF"/>
    <w:rsid w:val="795474E0"/>
    <w:rsid w:val="795C37BF"/>
    <w:rsid w:val="795E0C3C"/>
    <w:rsid w:val="79614B2D"/>
    <w:rsid w:val="796562BF"/>
    <w:rsid w:val="79662082"/>
    <w:rsid w:val="79664225"/>
    <w:rsid w:val="79686229"/>
    <w:rsid w:val="796A2221"/>
    <w:rsid w:val="796A29AF"/>
    <w:rsid w:val="796D2B26"/>
    <w:rsid w:val="79705EA5"/>
    <w:rsid w:val="7976227F"/>
    <w:rsid w:val="797A3EBB"/>
    <w:rsid w:val="797B1A40"/>
    <w:rsid w:val="797B3F91"/>
    <w:rsid w:val="797B553E"/>
    <w:rsid w:val="797B7494"/>
    <w:rsid w:val="797C5906"/>
    <w:rsid w:val="79833279"/>
    <w:rsid w:val="798A3C76"/>
    <w:rsid w:val="798C3CC9"/>
    <w:rsid w:val="7991389C"/>
    <w:rsid w:val="79944C60"/>
    <w:rsid w:val="79964A4B"/>
    <w:rsid w:val="799B485E"/>
    <w:rsid w:val="799C4B0A"/>
    <w:rsid w:val="79A066C8"/>
    <w:rsid w:val="79A466B6"/>
    <w:rsid w:val="79AA0F9C"/>
    <w:rsid w:val="79AA308B"/>
    <w:rsid w:val="79AD6A0E"/>
    <w:rsid w:val="79B24346"/>
    <w:rsid w:val="79B732EA"/>
    <w:rsid w:val="79B91D4D"/>
    <w:rsid w:val="79BA06F7"/>
    <w:rsid w:val="79BA388A"/>
    <w:rsid w:val="79BB4CA0"/>
    <w:rsid w:val="79C144DE"/>
    <w:rsid w:val="79C26D3D"/>
    <w:rsid w:val="79C447FB"/>
    <w:rsid w:val="79CF5860"/>
    <w:rsid w:val="79D35D63"/>
    <w:rsid w:val="79D8213F"/>
    <w:rsid w:val="79DC6F7E"/>
    <w:rsid w:val="79DE5DB7"/>
    <w:rsid w:val="79DF5CE6"/>
    <w:rsid w:val="79E304B7"/>
    <w:rsid w:val="79E4677B"/>
    <w:rsid w:val="79E5300C"/>
    <w:rsid w:val="79E86E97"/>
    <w:rsid w:val="79E923A7"/>
    <w:rsid w:val="79EA6F53"/>
    <w:rsid w:val="79ED1AA2"/>
    <w:rsid w:val="79ED2166"/>
    <w:rsid w:val="79F310EE"/>
    <w:rsid w:val="79F97FD7"/>
    <w:rsid w:val="79FF1007"/>
    <w:rsid w:val="7A0666CE"/>
    <w:rsid w:val="7A076D0B"/>
    <w:rsid w:val="7A0A03B5"/>
    <w:rsid w:val="7A0B0ADA"/>
    <w:rsid w:val="7A0B166D"/>
    <w:rsid w:val="7A0C1D7A"/>
    <w:rsid w:val="7A11272E"/>
    <w:rsid w:val="7A120A99"/>
    <w:rsid w:val="7A160F5E"/>
    <w:rsid w:val="7A1638DF"/>
    <w:rsid w:val="7A1D03D7"/>
    <w:rsid w:val="7A204ADC"/>
    <w:rsid w:val="7A2240BE"/>
    <w:rsid w:val="7A227EDD"/>
    <w:rsid w:val="7A244ED9"/>
    <w:rsid w:val="7A270243"/>
    <w:rsid w:val="7A274CCD"/>
    <w:rsid w:val="7A287883"/>
    <w:rsid w:val="7A2A0BFA"/>
    <w:rsid w:val="7A2A6CE7"/>
    <w:rsid w:val="7A2A6F6B"/>
    <w:rsid w:val="7A2C59DB"/>
    <w:rsid w:val="7A311D4D"/>
    <w:rsid w:val="7A312533"/>
    <w:rsid w:val="7A34048F"/>
    <w:rsid w:val="7A350C5F"/>
    <w:rsid w:val="7A3C0A51"/>
    <w:rsid w:val="7A3D64E9"/>
    <w:rsid w:val="7A3E39A3"/>
    <w:rsid w:val="7A4207BB"/>
    <w:rsid w:val="7A444F94"/>
    <w:rsid w:val="7A454409"/>
    <w:rsid w:val="7A470DB5"/>
    <w:rsid w:val="7A4848B0"/>
    <w:rsid w:val="7A4D1C9F"/>
    <w:rsid w:val="7A4D4E53"/>
    <w:rsid w:val="7A4F2E22"/>
    <w:rsid w:val="7A5320FC"/>
    <w:rsid w:val="7A5726A4"/>
    <w:rsid w:val="7A5E019D"/>
    <w:rsid w:val="7A64104D"/>
    <w:rsid w:val="7A664B7D"/>
    <w:rsid w:val="7A6A1AD7"/>
    <w:rsid w:val="7A75378E"/>
    <w:rsid w:val="7A78378D"/>
    <w:rsid w:val="7A797874"/>
    <w:rsid w:val="7A861040"/>
    <w:rsid w:val="7A8730AE"/>
    <w:rsid w:val="7A883E5E"/>
    <w:rsid w:val="7A8B7FC0"/>
    <w:rsid w:val="7A940B9D"/>
    <w:rsid w:val="7A975850"/>
    <w:rsid w:val="7A9E0B5D"/>
    <w:rsid w:val="7AA03372"/>
    <w:rsid w:val="7AA14454"/>
    <w:rsid w:val="7AA63DAD"/>
    <w:rsid w:val="7AAB4277"/>
    <w:rsid w:val="7AAD45FE"/>
    <w:rsid w:val="7AAE34C7"/>
    <w:rsid w:val="7AB22B50"/>
    <w:rsid w:val="7AB513B4"/>
    <w:rsid w:val="7AB70E6A"/>
    <w:rsid w:val="7AC42C8D"/>
    <w:rsid w:val="7AC548F7"/>
    <w:rsid w:val="7AC951ED"/>
    <w:rsid w:val="7AD002B7"/>
    <w:rsid w:val="7AD23F30"/>
    <w:rsid w:val="7AD426B4"/>
    <w:rsid w:val="7AD537EC"/>
    <w:rsid w:val="7AD70653"/>
    <w:rsid w:val="7AD82574"/>
    <w:rsid w:val="7AD853F7"/>
    <w:rsid w:val="7AD90551"/>
    <w:rsid w:val="7ADB3AB9"/>
    <w:rsid w:val="7AE001E3"/>
    <w:rsid w:val="7AE829F6"/>
    <w:rsid w:val="7AE83BB3"/>
    <w:rsid w:val="7AE83F73"/>
    <w:rsid w:val="7AEA3BEC"/>
    <w:rsid w:val="7AF00A89"/>
    <w:rsid w:val="7AF04C88"/>
    <w:rsid w:val="7AF26C98"/>
    <w:rsid w:val="7AF50C06"/>
    <w:rsid w:val="7AF648DB"/>
    <w:rsid w:val="7AF72FA7"/>
    <w:rsid w:val="7AFA37AD"/>
    <w:rsid w:val="7AFA4AD5"/>
    <w:rsid w:val="7B0119F9"/>
    <w:rsid w:val="7B030BB4"/>
    <w:rsid w:val="7B043F77"/>
    <w:rsid w:val="7B0B3DAD"/>
    <w:rsid w:val="7B113BC5"/>
    <w:rsid w:val="7B136472"/>
    <w:rsid w:val="7B137A1C"/>
    <w:rsid w:val="7B137D9E"/>
    <w:rsid w:val="7B1439C5"/>
    <w:rsid w:val="7B195BF6"/>
    <w:rsid w:val="7B241241"/>
    <w:rsid w:val="7B3316B4"/>
    <w:rsid w:val="7B3413EA"/>
    <w:rsid w:val="7B354ECF"/>
    <w:rsid w:val="7B3674A5"/>
    <w:rsid w:val="7B4339F0"/>
    <w:rsid w:val="7B4962B3"/>
    <w:rsid w:val="7B4A06F9"/>
    <w:rsid w:val="7B4B3BCB"/>
    <w:rsid w:val="7B4B7259"/>
    <w:rsid w:val="7B530BFD"/>
    <w:rsid w:val="7B572252"/>
    <w:rsid w:val="7B59160F"/>
    <w:rsid w:val="7B5A14FB"/>
    <w:rsid w:val="7B6039B1"/>
    <w:rsid w:val="7B680DA7"/>
    <w:rsid w:val="7B690C90"/>
    <w:rsid w:val="7B6B00F0"/>
    <w:rsid w:val="7B6C5ABF"/>
    <w:rsid w:val="7B6D0848"/>
    <w:rsid w:val="7B6F32CD"/>
    <w:rsid w:val="7B736D9A"/>
    <w:rsid w:val="7B740E45"/>
    <w:rsid w:val="7B746088"/>
    <w:rsid w:val="7B791C2E"/>
    <w:rsid w:val="7B7B3F08"/>
    <w:rsid w:val="7B7B4A29"/>
    <w:rsid w:val="7B7B69F9"/>
    <w:rsid w:val="7B7D16B5"/>
    <w:rsid w:val="7B7D515D"/>
    <w:rsid w:val="7B7E7838"/>
    <w:rsid w:val="7B814988"/>
    <w:rsid w:val="7B8603CA"/>
    <w:rsid w:val="7B86371B"/>
    <w:rsid w:val="7B884867"/>
    <w:rsid w:val="7B9B1BE4"/>
    <w:rsid w:val="7B9B568B"/>
    <w:rsid w:val="7BA21B34"/>
    <w:rsid w:val="7BA75526"/>
    <w:rsid w:val="7BA9208C"/>
    <w:rsid w:val="7BAB6D97"/>
    <w:rsid w:val="7BAD47F2"/>
    <w:rsid w:val="7BB22DE1"/>
    <w:rsid w:val="7BB63C02"/>
    <w:rsid w:val="7BBF3C16"/>
    <w:rsid w:val="7BC74CEF"/>
    <w:rsid w:val="7BCC4538"/>
    <w:rsid w:val="7BD02103"/>
    <w:rsid w:val="7BD15293"/>
    <w:rsid w:val="7BD74BE2"/>
    <w:rsid w:val="7BD84FE8"/>
    <w:rsid w:val="7BDB7BE3"/>
    <w:rsid w:val="7BDC7711"/>
    <w:rsid w:val="7BE321A4"/>
    <w:rsid w:val="7BE44777"/>
    <w:rsid w:val="7BE62D81"/>
    <w:rsid w:val="7BEC7D7C"/>
    <w:rsid w:val="7BED6ACF"/>
    <w:rsid w:val="7BF83B48"/>
    <w:rsid w:val="7BF8523C"/>
    <w:rsid w:val="7BFD189C"/>
    <w:rsid w:val="7BFD69CE"/>
    <w:rsid w:val="7C0070C4"/>
    <w:rsid w:val="7C030F35"/>
    <w:rsid w:val="7C0559D8"/>
    <w:rsid w:val="7C060E8D"/>
    <w:rsid w:val="7C097735"/>
    <w:rsid w:val="7C0A7259"/>
    <w:rsid w:val="7C0D4AFE"/>
    <w:rsid w:val="7C0F771E"/>
    <w:rsid w:val="7C101D2A"/>
    <w:rsid w:val="7C130D06"/>
    <w:rsid w:val="7C146CA2"/>
    <w:rsid w:val="7C157196"/>
    <w:rsid w:val="7C177703"/>
    <w:rsid w:val="7C1B4773"/>
    <w:rsid w:val="7C1E5793"/>
    <w:rsid w:val="7C1E6122"/>
    <w:rsid w:val="7C216F11"/>
    <w:rsid w:val="7C247614"/>
    <w:rsid w:val="7C270E7A"/>
    <w:rsid w:val="7C2837EA"/>
    <w:rsid w:val="7C297C0B"/>
    <w:rsid w:val="7C2B68DC"/>
    <w:rsid w:val="7C2C11B6"/>
    <w:rsid w:val="7C306DBF"/>
    <w:rsid w:val="7C3761E8"/>
    <w:rsid w:val="7C376807"/>
    <w:rsid w:val="7C3B0D08"/>
    <w:rsid w:val="7C3F0BB8"/>
    <w:rsid w:val="7C401C54"/>
    <w:rsid w:val="7C437982"/>
    <w:rsid w:val="7C4C3F90"/>
    <w:rsid w:val="7C4D24CC"/>
    <w:rsid w:val="7C4E5C47"/>
    <w:rsid w:val="7C522571"/>
    <w:rsid w:val="7C565FB1"/>
    <w:rsid w:val="7C5B0D7E"/>
    <w:rsid w:val="7C63267E"/>
    <w:rsid w:val="7C655870"/>
    <w:rsid w:val="7C664231"/>
    <w:rsid w:val="7C675CD3"/>
    <w:rsid w:val="7C692913"/>
    <w:rsid w:val="7C6E56C9"/>
    <w:rsid w:val="7C714325"/>
    <w:rsid w:val="7C726812"/>
    <w:rsid w:val="7C754AB6"/>
    <w:rsid w:val="7C7673BC"/>
    <w:rsid w:val="7C775288"/>
    <w:rsid w:val="7C7B46AA"/>
    <w:rsid w:val="7C7E7B2C"/>
    <w:rsid w:val="7C8107CF"/>
    <w:rsid w:val="7C82192F"/>
    <w:rsid w:val="7C825F00"/>
    <w:rsid w:val="7C86567A"/>
    <w:rsid w:val="7C872B55"/>
    <w:rsid w:val="7C886086"/>
    <w:rsid w:val="7C8E21C4"/>
    <w:rsid w:val="7C907657"/>
    <w:rsid w:val="7C924EB4"/>
    <w:rsid w:val="7C936A37"/>
    <w:rsid w:val="7C965623"/>
    <w:rsid w:val="7CA166CD"/>
    <w:rsid w:val="7CA81C63"/>
    <w:rsid w:val="7CAF193A"/>
    <w:rsid w:val="7CB0328A"/>
    <w:rsid w:val="7CB04845"/>
    <w:rsid w:val="7CB068D8"/>
    <w:rsid w:val="7CB6383A"/>
    <w:rsid w:val="7CB917AB"/>
    <w:rsid w:val="7CBB577F"/>
    <w:rsid w:val="7CBC3EA1"/>
    <w:rsid w:val="7CBC55F9"/>
    <w:rsid w:val="7CBD6535"/>
    <w:rsid w:val="7CC025D6"/>
    <w:rsid w:val="7CC15DFF"/>
    <w:rsid w:val="7CC573DB"/>
    <w:rsid w:val="7CC8013A"/>
    <w:rsid w:val="7CCA057A"/>
    <w:rsid w:val="7CCA1568"/>
    <w:rsid w:val="7CCA1799"/>
    <w:rsid w:val="7CCD6CCF"/>
    <w:rsid w:val="7CCF5654"/>
    <w:rsid w:val="7CD04658"/>
    <w:rsid w:val="7CD10770"/>
    <w:rsid w:val="7CD74202"/>
    <w:rsid w:val="7CD92EFB"/>
    <w:rsid w:val="7CDB6FF9"/>
    <w:rsid w:val="7CDC282A"/>
    <w:rsid w:val="7CDD0AD7"/>
    <w:rsid w:val="7CE05B6E"/>
    <w:rsid w:val="7CE25111"/>
    <w:rsid w:val="7CEF1AFF"/>
    <w:rsid w:val="7CFB5E46"/>
    <w:rsid w:val="7CFE3EEC"/>
    <w:rsid w:val="7CFE6FA6"/>
    <w:rsid w:val="7D0138A6"/>
    <w:rsid w:val="7D036CCD"/>
    <w:rsid w:val="7D054027"/>
    <w:rsid w:val="7D0C121C"/>
    <w:rsid w:val="7D147E54"/>
    <w:rsid w:val="7D1A285C"/>
    <w:rsid w:val="7D1F1EEC"/>
    <w:rsid w:val="7D2334A0"/>
    <w:rsid w:val="7D2337D8"/>
    <w:rsid w:val="7D2453B7"/>
    <w:rsid w:val="7D262B5B"/>
    <w:rsid w:val="7D296991"/>
    <w:rsid w:val="7D2E35C1"/>
    <w:rsid w:val="7D303504"/>
    <w:rsid w:val="7D320FFE"/>
    <w:rsid w:val="7D3832FA"/>
    <w:rsid w:val="7D3B6A9C"/>
    <w:rsid w:val="7D3C6DB5"/>
    <w:rsid w:val="7D4564F0"/>
    <w:rsid w:val="7D475F6C"/>
    <w:rsid w:val="7D476072"/>
    <w:rsid w:val="7D483D17"/>
    <w:rsid w:val="7D4963B4"/>
    <w:rsid w:val="7D4F1B0E"/>
    <w:rsid w:val="7D5170A1"/>
    <w:rsid w:val="7D5C3431"/>
    <w:rsid w:val="7D5D7CE8"/>
    <w:rsid w:val="7D605DE8"/>
    <w:rsid w:val="7D6175BA"/>
    <w:rsid w:val="7D6600C9"/>
    <w:rsid w:val="7D702233"/>
    <w:rsid w:val="7D7023ED"/>
    <w:rsid w:val="7D726A85"/>
    <w:rsid w:val="7D7B4DDB"/>
    <w:rsid w:val="7D7F703F"/>
    <w:rsid w:val="7D815140"/>
    <w:rsid w:val="7D8A0CDE"/>
    <w:rsid w:val="7D8A39CE"/>
    <w:rsid w:val="7D8D748E"/>
    <w:rsid w:val="7D9119EE"/>
    <w:rsid w:val="7D9202C4"/>
    <w:rsid w:val="7D952BD6"/>
    <w:rsid w:val="7D9621DA"/>
    <w:rsid w:val="7D995B3C"/>
    <w:rsid w:val="7D9D7DD2"/>
    <w:rsid w:val="7DA154B9"/>
    <w:rsid w:val="7DA56AC3"/>
    <w:rsid w:val="7DAF5030"/>
    <w:rsid w:val="7DAF7163"/>
    <w:rsid w:val="7DB24311"/>
    <w:rsid w:val="7DB27FCF"/>
    <w:rsid w:val="7DB3093E"/>
    <w:rsid w:val="7DB35754"/>
    <w:rsid w:val="7DB44E32"/>
    <w:rsid w:val="7DB53E80"/>
    <w:rsid w:val="7DB810BB"/>
    <w:rsid w:val="7DB85E2F"/>
    <w:rsid w:val="7DBB0938"/>
    <w:rsid w:val="7DBF1790"/>
    <w:rsid w:val="7DC014B1"/>
    <w:rsid w:val="7DC15619"/>
    <w:rsid w:val="7DC23FA6"/>
    <w:rsid w:val="7DC93C6B"/>
    <w:rsid w:val="7DCD45A9"/>
    <w:rsid w:val="7DCE0EA5"/>
    <w:rsid w:val="7DCE3D40"/>
    <w:rsid w:val="7DCF25E2"/>
    <w:rsid w:val="7DD726BC"/>
    <w:rsid w:val="7DD86484"/>
    <w:rsid w:val="7DDB2F76"/>
    <w:rsid w:val="7DDD7A09"/>
    <w:rsid w:val="7DDF758C"/>
    <w:rsid w:val="7DE01CEB"/>
    <w:rsid w:val="7DE01CF7"/>
    <w:rsid w:val="7DE24AD5"/>
    <w:rsid w:val="7DE316A0"/>
    <w:rsid w:val="7DE3730A"/>
    <w:rsid w:val="7DE3765F"/>
    <w:rsid w:val="7DE46363"/>
    <w:rsid w:val="7DE57E3B"/>
    <w:rsid w:val="7DEA010E"/>
    <w:rsid w:val="7DEB2614"/>
    <w:rsid w:val="7DEB560B"/>
    <w:rsid w:val="7DEC0A10"/>
    <w:rsid w:val="7DF5077E"/>
    <w:rsid w:val="7DF5396A"/>
    <w:rsid w:val="7DF71A5E"/>
    <w:rsid w:val="7DF83D2B"/>
    <w:rsid w:val="7DF91D18"/>
    <w:rsid w:val="7DFA553C"/>
    <w:rsid w:val="7E000BE9"/>
    <w:rsid w:val="7E0E3444"/>
    <w:rsid w:val="7E117B9D"/>
    <w:rsid w:val="7E1272F4"/>
    <w:rsid w:val="7E153276"/>
    <w:rsid w:val="7E171C15"/>
    <w:rsid w:val="7E18401B"/>
    <w:rsid w:val="7E1E50A7"/>
    <w:rsid w:val="7E20455A"/>
    <w:rsid w:val="7E21096A"/>
    <w:rsid w:val="7E216CAD"/>
    <w:rsid w:val="7E2271B8"/>
    <w:rsid w:val="7E227C63"/>
    <w:rsid w:val="7E35461F"/>
    <w:rsid w:val="7E3716A7"/>
    <w:rsid w:val="7E382007"/>
    <w:rsid w:val="7E3856C2"/>
    <w:rsid w:val="7E397F67"/>
    <w:rsid w:val="7E4A77C1"/>
    <w:rsid w:val="7E4D2F77"/>
    <w:rsid w:val="7E517047"/>
    <w:rsid w:val="7E52199F"/>
    <w:rsid w:val="7E5223C6"/>
    <w:rsid w:val="7E524ABC"/>
    <w:rsid w:val="7E5C2BEF"/>
    <w:rsid w:val="7E5E4AA7"/>
    <w:rsid w:val="7E621464"/>
    <w:rsid w:val="7E6373FB"/>
    <w:rsid w:val="7E693CE7"/>
    <w:rsid w:val="7E741C0A"/>
    <w:rsid w:val="7E7845F0"/>
    <w:rsid w:val="7E7F2F38"/>
    <w:rsid w:val="7E832882"/>
    <w:rsid w:val="7E8A3F73"/>
    <w:rsid w:val="7E8B17AA"/>
    <w:rsid w:val="7E8C0C36"/>
    <w:rsid w:val="7E8E65A9"/>
    <w:rsid w:val="7E930A2F"/>
    <w:rsid w:val="7E93597F"/>
    <w:rsid w:val="7EA1438A"/>
    <w:rsid w:val="7EA15020"/>
    <w:rsid w:val="7EA15E77"/>
    <w:rsid w:val="7EA3527E"/>
    <w:rsid w:val="7EA54E95"/>
    <w:rsid w:val="7EA97F76"/>
    <w:rsid w:val="7EAC74F5"/>
    <w:rsid w:val="7EAD003C"/>
    <w:rsid w:val="7EAE41B0"/>
    <w:rsid w:val="7EAF5999"/>
    <w:rsid w:val="7EB33C8E"/>
    <w:rsid w:val="7EB36B3A"/>
    <w:rsid w:val="7EBA267C"/>
    <w:rsid w:val="7EBB57F7"/>
    <w:rsid w:val="7EBC4506"/>
    <w:rsid w:val="7EBF4E89"/>
    <w:rsid w:val="7EC013E9"/>
    <w:rsid w:val="7EC166C7"/>
    <w:rsid w:val="7EC4766D"/>
    <w:rsid w:val="7EC8075C"/>
    <w:rsid w:val="7EC93222"/>
    <w:rsid w:val="7ECA524E"/>
    <w:rsid w:val="7ECC0DF9"/>
    <w:rsid w:val="7ED15F98"/>
    <w:rsid w:val="7ED32D43"/>
    <w:rsid w:val="7ED526E1"/>
    <w:rsid w:val="7ED60925"/>
    <w:rsid w:val="7EDB04BC"/>
    <w:rsid w:val="7EDB66C3"/>
    <w:rsid w:val="7EDC149C"/>
    <w:rsid w:val="7EE424E1"/>
    <w:rsid w:val="7EE76FA2"/>
    <w:rsid w:val="7EED702E"/>
    <w:rsid w:val="7EEF05CD"/>
    <w:rsid w:val="7EF15E7D"/>
    <w:rsid w:val="7EFA58CB"/>
    <w:rsid w:val="7EFA6AA9"/>
    <w:rsid w:val="7EFE0B38"/>
    <w:rsid w:val="7EFE29F5"/>
    <w:rsid w:val="7EFE661A"/>
    <w:rsid w:val="7F0329AB"/>
    <w:rsid w:val="7F085185"/>
    <w:rsid w:val="7F0919BD"/>
    <w:rsid w:val="7F0B1FF9"/>
    <w:rsid w:val="7F0C3D12"/>
    <w:rsid w:val="7F0D5E8F"/>
    <w:rsid w:val="7F0F1168"/>
    <w:rsid w:val="7F0F52C1"/>
    <w:rsid w:val="7F115C33"/>
    <w:rsid w:val="7F140CAC"/>
    <w:rsid w:val="7F157094"/>
    <w:rsid w:val="7F161498"/>
    <w:rsid w:val="7F165C8D"/>
    <w:rsid w:val="7F1676EA"/>
    <w:rsid w:val="7F171E6F"/>
    <w:rsid w:val="7F1C3D59"/>
    <w:rsid w:val="7F204DC3"/>
    <w:rsid w:val="7F245032"/>
    <w:rsid w:val="7F29629C"/>
    <w:rsid w:val="7F297BD3"/>
    <w:rsid w:val="7F300627"/>
    <w:rsid w:val="7F3451F8"/>
    <w:rsid w:val="7F3572F3"/>
    <w:rsid w:val="7F380E1C"/>
    <w:rsid w:val="7F3855D4"/>
    <w:rsid w:val="7F396607"/>
    <w:rsid w:val="7F410D05"/>
    <w:rsid w:val="7F42680B"/>
    <w:rsid w:val="7F567DC3"/>
    <w:rsid w:val="7F5B34D8"/>
    <w:rsid w:val="7F5C0F59"/>
    <w:rsid w:val="7F622FBC"/>
    <w:rsid w:val="7F67269A"/>
    <w:rsid w:val="7F6814C9"/>
    <w:rsid w:val="7F6B176F"/>
    <w:rsid w:val="7F6B5004"/>
    <w:rsid w:val="7F6E5E75"/>
    <w:rsid w:val="7F740C3D"/>
    <w:rsid w:val="7F74334D"/>
    <w:rsid w:val="7F74752A"/>
    <w:rsid w:val="7F7724CB"/>
    <w:rsid w:val="7F7863CA"/>
    <w:rsid w:val="7F7912BE"/>
    <w:rsid w:val="7F7B7942"/>
    <w:rsid w:val="7F866339"/>
    <w:rsid w:val="7F89729C"/>
    <w:rsid w:val="7F8A0D6E"/>
    <w:rsid w:val="7F8E176F"/>
    <w:rsid w:val="7F8E2F4F"/>
    <w:rsid w:val="7F8E3A7F"/>
    <w:rsid w:val="7F904869"/>
    <w:rsid w:val="7F912DD4"/>
    <w:rsid w:val="7F932F97"/>
    <w:rsid w:val="7F95733C"/>
    <w:rsid w:val="7F9A7524"/>
    <w:rsid w:val="7F9C6E5F"/>
    <w:rsid w:val="7F9D57DB"/>
    <w:rsid w:val="7F9E4F6E"/>
    <w:rsid w:val="7FA20DA2"/>
    <w:rsid w:val="7FAB2DAA"/>
    <w:rsid w:val="7FAC08B1"/>
    <w:rsid w:val="7FAC4DBF"/>
    <w:rsid w:val="7FB140D7"/>
    <w:rsid w:val="7FB365D1"/>
    <w:rsid w:val="7FB64681"/>
    <w:rsid w:val="7FB81AC7"/>
    <w:rsid w:val="7FB86D0E"/>
    <w:rsid w:val="7FBB5A23"/>
    <w:rsid w:val="7FBE564C"/>
    <w:rsid w:val="7FC11BB7"/>
    <w:rsid w:val="7FC44869"/>
    <w:rsid w:val="7FC6024C"/>
    <w:rsid w:val="7FCB2B7C"/>
    <w:rsid w:val="7FCF4AC4"/>
    <w:rsid w:val="7FD13544"/>
    <w:rsid w:val="7FD711D6"/>
    <w:rsid w:val="7FDC1A21"/>
    <w:rsid w:val="7FE0338E"/>
    <w:rsid w:val="7FE10D9D"/>
    <w:rsid w:val="7FE871D3"/>
    <w:rsid w:val="7FED2610"/>
    <w:rsid w:val="7FF76B01"/>
    <w:rsid w:val="7FF94554"/>
    <w:rsid w:val="7FFD36C5"/>
    <w:rsid w:val="7FFD532B"/>
    <w:rsid w:val="7FFE3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6216" strokecolor="#739cc3">
      <v:fill angle="90" type="gradient">
        <o:fill v:ext="view" type="gradientUnscaled"/>
      </v:fill>
      <v:stroke color="#739cc3" weight="1.25pt"/>
      <o:colormru v:ext="edit" colors="#603,#60fb3b,#60c,#c30,#c00,#f06,#06f,#f90"/>
    </o:shapedefaults>
    <o:shapelayout v:ext="edit">
      <o:idmap v:ext="edit" data="1,3,4,5,6"/>
      <o:rules v:ext="edit">
        <o:r id="V:Rule1" type="callout" idref="#_x0000_s5622"/>
        <o:r id="V:Rule2" type="callout" idref="#自选图形 5149"/>
        <o:r id="V:Rule3" type="callout" idref="#自选图形 5149"/>
        <o:r id="V:Rule4" type="callout" idref="#_x0000_s6148"/>
        <o:r id="V:Rule5" type="connector" idref="#_x0000_s5985"/>
        <o:r id="V:Rule6" type="connector" idref="#_x0000_s6040"/>
        <o:r id="V:Rule7" type="connector" idref="#_x0000_s5977"/>
        <o:r id="V:Rule8" type="connector" idref="#_x0000_s5986"/>
        <o:r id="V:Rule9" type="connector" idref="#_x0000_s6035"/>
        <o:r id="V:Rule10" type="connector" idref="#_x0000_s5969"/>
        <o:r id="V:Rule11" type="connector" idref="#_x0000_s6044"/>
        <o:r id="V:Rule12" type="connector" idref="#_x0000_s6043"/>
        <o:r id="V:Rule13" type="connector" idref="#_x0000_s6048"/>
        <o:r id="V:Rule14" type="connector" idref="#_x0000_s6058"/>
        <o:r id="V:Rule15" type="connector" idref="#_x0000_s5982"/>
        <o:r id="V:Rule16" type="connector" idref="#_x0000_s6050"/>
        <o:r id="V:Rule17" type="connector" idref="#_x0000_s6049"/>
        <o:r id="V:Rule18" type="connector" idref="#_x0000_s5965"/>
        <o:r id="V:Rule19" type="connector" idref="#_x0000_s6034"/>
        <o:r id="V:Rule20" type="connector" idref="#_x0000_s6046"/>
        <o:r id="V:Rule21" type="connector" idref="#_x0000_s6036"/>
        <o:r id="V:Rule22" type="connector" idref="#_x0000_s6073"/>
        <o:r id="V:Rule23" type="connector" idref="#_x0000_s6038"/>
        <o:r id="V:Rule24" type="connector" idref="#_x0000_s5966"/>
        <o:r id="V:Rule25" type="connector" idref="#_x0000_s6042"/>
        <o:r id="V:Rule26" type="connector" idref="#_x0000_s6037"/>
        <o:r id="V:Rule27" type="connector" idref="#_x0000_s5980"/>
        <o:r id="V:Rule28" type="connector" idref="#_x0000_s5967"/>
        <o:r id="V:Rule29" type="connector" idref="#_x0000_s6047"/>
        <o:r id="V:Rule30" type="connector" idref="#_x0000_s6041"/>
        <o:r id="V:Rule31" type="connector" idref="#_x0000_s5963"/>
        <o:r id="V:Rule32" type="connector" idref="#_x0000_s5978"/>
        <o:r id="V:Rule33" type="connector" idref="#_x0000_s6075"/>
        <o:r id="V:Rule34" type="connector" idref="#_x0000_s5973"/>
        <o:r id="V:Rule35" type="connector" idref="#_x0000_s5961"/>
        <o:r id="V:Rule36" type="connector" idref="#_x0000_s6066"/>
        <o:r id="V:Rule37" type="connector" idref="#_x0000_s5984"/>
        <o:r id="V:Rule38" type="connector" idref="#_x0000_s6061"/>
        <o:r id="V:Rule39" type="connector" idref="#_x0000_s6051"/>
        <o:r id="V:Rule40" type="connector" idref="#_x0000_s5971"/>
      </o:rules>
    </o:shapelayout>
  </w:shapeDefaults>
  <w:decimalSymbol w:val="."/>
  <w:listSeparator w:val=","/>
  <w14:docId w14:val="703C7FF1"/>
  <w15:docId w15:val="{E6926285-7402-4B71-A8D9-2EA7E1A9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9" w:unhideWhenUsed="1" w:qFormat="1"/>
    <w:lsdException w:name="heading 4" w:uiPriority="99"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unhideWhenUsed="1" w:qFormat="1"/>
    <w:lsdException w:name="annotation text" w:semiHidden="1" w:unhideWhenUsed="1" w:qFormat="1"/>
    <w:lsdException w:name="header" w:uiPriority="99" w:unhideWhenUsed="1" w:qFormat="1"/>
    <w:lsdException w:name="footer" w:uiPriority="99" w:unhideWhenUsed="1" w:qFormat="1"/>
    <w:lsdException w:name="index heading" w:unhideWhenUsed="1"/>
    <w:lsdException w:name="caption" w:uiPriority="99"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unhideWhenUsed="1"/>
    <w:lsdException w:name="endnote text" w:unhideWhenUsed="1" w:qFormat="1"/>
    <w:lsdException w:name="macro" w:unhideWhenUsed="1"/>
    <w:lsdException w:name="toa heading" w:unhideWhenUsed="1"/>
    <w:lsdException w:name="List Bullet" w:semiHidden="1"/>
    <w:lsdException w:name="List Number" w:semiHidden="1" w:unhideWhenUsed="1"/>
    <w:lsdException w:name="List 2" w:unhideWhenUsed="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nhideWhenUsed="1" w:qFormat="1"/>
    <w:lsdException w:name="Body Text Indent" w:unhideWhenUsed="1" w:qFormat="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uiPriority="99" w:unhideWhenUsed="1" w:qFormat="1"/>
    <w:lsdException w:name="Body Text First Indent" w:semiHidden="1" w:unhideWhenUsed="1" w:qFormat="1"/>
    <w:lsdException w:name="Body Text First Indent 2" w:semiHidden="1" w:unhideWhenUsed="1" w:qFormat="1"/>
    <w:lsdException w:name="Note Heading" w:unhideWhenUsed="1" w:qFormat="1"/>
    <w:lsdException w:name="Body Text 2" w:unhideWhenUsed="1" w:qFormat="1"/>
    <w:lsdException w:name="Body Text 3" w:unhideWhenUsed="1" w:qFormat="1"/>
    <w:lsdException w:name="Body Text Indent 2" w:unhideWhenUsed="1" w:qFormat="1"/>
    <w:lsdException w:name="Body Text Indent 3" w:unhideWhenUsed="1" w:qFormat="1"/>
    <w:lsdException w:name="Block Text" w:uiPriority="99" w:unhideWhenUsed="1"/>
    <w:lsdException w:name="Hyperlink" w:uiPriority="99" w:unhideWhenUsed="1"/>
    <w:lsdException w:name="FollowedHyperlink" w:uiPriority="99" w:unhideWhenUsed="1"/>
    <w:lsdException w:name="Strong" w:uiPriority="22" w:qFormat="1"/>
    <w:lsdException w:name="Emphasis"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0C7A28"/>
    <w:pPr>
      <w:widowControl w:val="0"/>
      <w:spacing w:line="480" w:lineRule="exact"/>
      <w:ind w:firstLineChars="200" w:firstLine="600"/>
      <w:jc w:val="both"/>
    </w:pPr>
    <w:rPr>
      <w:kern w:val="2"/>
      <w:sz w:val="24"/>
      <w:szCs w:val="24"/>
    </w:rPr>
  </w:style>
  <w:style w:type="paragraph" w:styleId="11">
    <w:name w:val="heading 1"/>
    <w:aliases w:val="章标题 1,-*+,h1,1st level,Section Head,l1,b1,章,H1,章节标题,章标题,文章标题,heading 1,Heading 1 (NN),1标题 1,标题 1 Char1 Char Char"/>
    <w:basedOn w:val="a4"/>
    <w:next w:val="a4"/>
    <w:link w:val="12"/>
    <w:qFormat/>
    <w:rsid w:val="000C7A28"/>
    <w:pPr>
      <w:pageBreakBefore/>
      <w:widowControl/>
      <w:spacing w:before="180" w:after="60" w:line="360" w:lineRule="auto"/>
      <w:ind w:firstLineChars="0" w:firstLine="0"/>
      <w:jc w:val="center"/>
      <w:outlineLvl w:val="0"/>
    </w:pPr>
    <w:rPr>
      <w:rFonts w:eastAsia="黑体" w:cs="宋体"/>
      <w:b/>
      <w:color w:val="000000"/>
      <w:kern w:val="28"/>
      <w:sz w:val="44"/>
      <w:szCs w:val="20"/>
    </w:rPr>
  </w:style>
  <w:style w:type="paragraph" w:styleId="21">
    <w:name w:val="heading 2"/>
    <w:aliases w:val="1.1标题 2,节标题 1.1,_Heading 2,节,1.1标题2,b2,标题 2 Char1,W2,标题 2 Char Char,H2,1.1,二级标题，黑粗，小三，序号,HD2,Heading 2 Hidden,Heading 2 CCBS,sect 1.2,Reset numbering,H21,R2,heading 2,h2,sub-sect,dd heading 2,dh2,二级标题,Insert 2,标2,Se,单位名,节标题 1.1 Char,½Ú,?¨²,标题节,条标题"/>
    <w:basedOn w:val="a4"/>
    <w:next w:val="a4"/>
    <w:link w:val="23"/>
    <w:qFormat/>
    <w:rsid w:val="000C7A28"/>
    <w:pPr>
      <w:keepNext/>
      <w:keepLines/>
      <w:widowControl/>
      <w:numPr>
        <w:ilvl w:val="1"/>
        <w:numId w:val="2"/>
      </w:numPr>
      <w:spacing w:before="60" w:after="60"/>
      <w:ind w:firstLineChars="0"/>
      <w:outlineLvl w:val="1"/>
    </w:pPr>
    <w:rPr>
      <w:rFonts w:eastAsia="黑体"/>
      <w:b/>
      <w:bCs/>
      <w:color w:val="000000"/>
      <w:sz w:val="30"/>
      <w:szCs w:val="32"/>
    </w:rPr>
  </w:style>
  <w:style w:type="paragraph" w:styleId="31">
    <w:name w:val="heading 3"/>
    <w:aliases w:val="条标题1.1.1,h3,3rd level,H3,l3,CT,W3,标题 3 Char1,行标题,Re,Head 3 WSA,B Head,..,BSH-3,二级节名,节，一,一,正文文字缩进 31, Char1 Char,Char1 Char,标题 3 Char Char, Char1 Char Char,Char1 Char Char,Ü3,Ü31,3,标题 3 Char Char1 Char,标题 3 Char Char1,报告标题 3,标题3肖"/>
    <w:basedOn w:val="a4"/>
    <w:next w:val="a4"/>
    <w:link w:val="310"/>
    <w:uiPriority w:val="99"/>
    <w:qFormat/>
    <w:rsid w:val="000C7A28"/>
    <w:pPr>
      <w:keepNext/>
      <w:keepLines/>
      <w:widowControl/>
      <w:numPr>
        <w:ilvl w:val="2"/>
        <w:numId w:val="2"/>
      </w:numPr>
      <w:spacing w:before="60" w:after="60"/>
      <w:ind w:firstLineChars="0"/>
      <w:outlineLvl w:val="2"/>
    </w:pPr>
    <w:rPr>
      <w:rFonts w:eastAsia="黑体"/>
      <w:b/>
      <w:bCs/>
      <w:color w:val="000000"/>
      <w:szCs w:val="32"/>
    </w:rPr>
  </w:style>
  <w:style w:type="paragraph" w:styleId="41">
    <w:name w:val="heading 4"/>
    <w:aliases w:val="款标题,L4,款标题1.1.1.1,W4,H4,1.1.1.1,标题 4 Char Char Char,标题 4 Char Char Char Char Char Char,标题 4 Char Char Char Char Char,标题 a,b4,MB4,四,标题 4XW Char,标题 4XW Char Char,标题 4XW Char Char Char,标题 4XW,标题 4 1.1.1.1,标题 41,标题 4 Char Char,1.1.1.1 Char,款,标4"/>
    <w:basedOn w:val="a4"/>
    <w:next w:val="a4"/>
    <w:link w:val="43"/>
    <w:uiPriority w:val="99"/>
    <w:qFormat/>
    <w:rsid w:val="000C7A28"/>
    <w:pPr>
      <w:keepNext/>
      <w:keepLines/>
      <w:widowControl/>
      <w:numPr>
        <w:ilvl w:val="3"/>
        <w:numId w:val="2"/>
      </w:numPr>
      <w:ind w:firstLineChars="0"/>
      <w:outlineLvl w:val="3"/>
    </w:pPr>
    <w:rPr>
      <w:b/>
      <w:bCs/>
      <w:color w:val="000000"/>
      <w:szCs w:val="28"/>
    </w:rPr>
  </w:style>
  <w:style w:type="paragraph" w:styleId="51">
    <w:name w:val="heading 5"/>
    <w:aliases w:val="标题1.1.1.1.1,H5,前言,分述标题"/>
    <w:basedOn w:val="a4"/>
    <w:next w:val="a4"/>
    <w:link w:val="52"/>
    <w:qFormat/>
    <w:rsid w:val="000C7A28"/>
    <w:pPr>
      <w:keepNext/>
      <w:keepLines/>
      <w:widowControl/>
      <w:numPr>
        <w:ilvl w:val="4"/>
        <w:numId w:val="2"/>
      </w:numPr>
      <w:spacing w:before="280" w:after="290" w:line="376" w:lineRule="auto"/>
      <w:outlineLvl w:val="4"/>
    </w:pPr>
    <w:rPr>
      <w:b/>
      <w:bCs/>
      <w:color w:val="000000"/>
      <w:sz w:val="28"/>
      <w:szCs w:val="28"/>
    </w:rPr>
  </w:style>
  <w:style w:type="paragraph" w:styleId="6">
    <w:name w:val="heading 6"/>
    <w:aliases w:val="标题1.1.1.1.1.1"/>
    <w:basedOn w:val="a4"/>
    <w:next w:val="a4"/>
    <w:link w:val="60"/>
    <w:qFormat/>
    <w:rsid w:val="000C7A28"/>
    <w:pPr>
      <w:keepNext/>
      <w:keepLines/>
      <w:widowControl/>
      <w:numPr>
        <w:ilvl w:val="5"/>
        <w:numId w:val="2"/>
      </w:numPr>
      <w:spacing w:before="240" w:after="64" w:line="320" w:lineRule="auto"/>
      <w:outlineLvl w:val="5"/>
    </w:pPr>
    <w:rPr>
      <w:rFonts w:ascii="Arial" w:eastAsia="黑体" w:hAnsi="Arial"/>
      <w:b/>
      <w:bCs/>
      <w:color w:val="000000"/>
    </w:rPr>
  </w:style>
  <w:style w:type="paragraph" w:styleId="7">
    <w:name w:val="heading 7"/>
    <w:aliases w:val="项标题(1)"/>
    <w:basedOn w:val="a4"/>
    <w:next w:val="a4"/>
    <w:link w:val="70"/>
    <w:qFormat/>
    <w:rsid w:val="000C7A28"/>
    <w:pPr>
      <w:keepNext/>
      <w:keepLines/>
      <w:widowControl/>
      <w:numPr>
        <w:ilvl w:val="6"/>
        <w:numId w:val="2"/>
      </w:numPr>
      <w:spacing w:before="240" w:after="64" w:line="320" w:lineRule="auto"/>
      <w:outlineLvl w:val="6"/>
    </w:pPr>
    <w:rPr>
      <w:b/>
      <w:bCs/>
      <w:color w:val="000000"/>
    </w:rPr>
  </w:style>
  <w:style w:type="paragraph" w:styleId="8">
    <w:name w:val="heading 8"/>
    <w:aliases w:val="目标题 1)"/>
    <w:basedOn w:val="a4"/>
    <w:next w:val="a4"/>
    <w:link w:val="80"/>
    <w:qFormat/>
    <w:rsid w:val="000C7A28"/>
    <w:pPr>
      <w:keepNext/>
      <w:keepLines/>
      <w:widowControl/>
      <w:numPr>
        <w:ilvl w:val="7"/>
        <w:numId w:val="2"/>
      </w:numPr>
      <w:spacing w:before="240" w:after="64" w:line="320" w:lineRule="auto"/>
      <w:outlineLvl w:val="7"/>
    </w:pPr>
    <w:rPr>
      <w:rFonts w:ascii="Arial" w:eastAsia="黑体" w:hAnsi="Arial"/>
      <w:color w:val="000000"/>
    </w:rPr>
  </w:style>
  <w:style w:type="paragraph" w:styleId="9">
    <w:name w:val="heading 9"/>
    <w:aliases w:val="biat,干标题(a)"/>
    <w:basedOn w:val="a4"/>
    <w:next w:val="a4"/>
    <w:link w:val="90"/>
    <w:qFormat/>
    <w:rsid w:val="000C7A28"/>
    <w:pPr>
      <w:keepNext/>
      <w:keepLines/>
      <w:widowControl/>
      <w:numPr>
        <w:ilvl w:val="8"/>
        <w:numId w:val="2"/>
      </w:numPr>
      <w:spacing w:beforeLines="50" w:after="64" w:line="400" w:lineRule="exact"/>
      <w:jc w:val="center"/>
      <w:outlineLvl w:val="8"/>
    </w:pPr>
    <w:rPr>
      <w:color w:val="00000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HTML">
    <w:name w:val="HTML Variable"/>
    <w:semiHidden/>
    <w:rsid w:val="000C7A28"/>
    <w:rPr>
      <w:i/>
      <w:iCs/>
    </w:rPr>
  </w:style>
  <w:style w:type="character" w:customStyle="1" w:styleId="CharChar">
    <w:name w:val="正文内容 Char Char"/>
    <w:link w:val="a8"/>
    <w:qFormat/>
    <w:rsid w:val="000C7A28"/>
    <w:rPr>
      <w:rFonts w:eastAsia="宋体"/>
      <w:kern w:val="2"/>
      <w:sz w:val="28"/>
      <w:szCs w:val="28"/>
      <w:lang w:val="en-US" w:eastAsia="zh-CN" w:bidi="ar-SA"/>
    </w:rPr>
  </w:style>
  <w:style w:type="character" w:styleId="HTML0">
    <w:name w:val="HTML Keyboard"/>
    <w:semiHidden/>
    <w:rsid w:val="000C7A28"/>
    <w:rPr>
      <w:rFonts w:ascii="Courier New" w:hAnsi="Courier New" w:cs="Courier New"/>
      <w:sz w:val="20"/>
      <w:szCs w:val="20"/>
    </w:rPr>
  </w:style>
  <w:style w:type="character" w:styleId="HTML1">
    <w:name w:val="HTML Typewriter"/>
    <w:semiHidden/>
    <w:rsid w:val="000C7A28"/>
    <w:rPr>
      <w:rFonts w:ascii="Courier New" w:hAnsi="Courier New" w:cs="Courier New"/>
      <w:sz w:val="20"/>
      <w:szCs w:val="20"/>
    </w:rPr>
  </w:style>
  <w:style w:type="character" w:styleId="HTML2">
    <w:name w:val="HTML Cite"/>
    <w:semiHidden/>
    <w:rsid w:val="000C7A28"/>
    <w:rPr>
      <w:i/>
      <w:iCs/>
    </w:rPr>
  </w:style>
  <w:style w:type="character" w:styleId="a9">
    <w:name w:val="line number"/>
    <w:basedOn w:val="a5"/>
    <w:rsid w:val="000C7A28"/>
  </w:style>
  <w:style w:type="character" w:styleId="HTML3">
    <w:name w:val="HTML Code"/>
    <w:semiHidden/>
    <w:rsid w:val="000C7A28"/>
    <w:rPr>
      <w:rFonts w:ascii="Courier New" w:hAnsi="Courier New" w:cs="Courier New"/>
      <w:sz w:val="20"/>
      <w:szCs w:val="20"/>
    </w:rPr>
  </w:style>
  <w:style w:type="character" w:styleId="aa">
    <w:name w:val="FollowedHyperlink"/>
    <w:aliases w:val="已访问的超级链接"/>
    <w:uiPriority w:val="99"/>
    <w:rsid w:val="000C7A28"/>
    <w:rPr>
      <w:color w:val="800080"/>
      <w:u w:val="single"/>
    </w:rPr>
  </w:style>
  <w:style w:type="character" w:customStyle="1" w:styleId="CharCharCharChar1">
    <w:name w:val="表头 Char Char Char Char1"/>
    <w:rsid w:val="000C7A28"/>
    <w:rPr>
      <w:rFonts w:ascii="Arial Narrow" w:eastAsia="宋体" w:hAnsi="Arial Narrow" w:cs="宋体"/>
      <w:b/>
      <w:kern w:val="2"/>
      <w:sz w:val="24"/>
      <w:szCs w:val="24"/>
      <w:lang w:val="en-US" w:eastAsia="zh-CN" w:bidi="ar-SA"/>
    </w:rPr>
  </w:style>
  <w:style w:type="character" w:styleId="ab">
    <w:name w:val="Strong"/>
    <w:uiPriority w:val="22"/>
    <w:qFormat/>
    <w:rsid w:val="000C7A28"/>
    <w:rPr>
      <w:b/>
      <w:bCs/>
    </w:rPr>
  </w:style>
  <w:style w:type="character" w:styleId="ac">
    <w:name w:val="page number"/>
    <w:aliases w:val="页码dh"/>
    <w:basedOn w:val="a5"/>
    <w:rsid w:val="000C7A28"/>
  </w:style>
  <w:style w:type="character" w:styleId="ad">
    <w:name w:val="Emphasis"/>
    <w:qFormat/>
    <w:rsid w:val="000C7A28"/>
    <w:rPr>
      <w:i/>
      <w:iCs/>
    </w:rPr>
  </w:style>
  <w:style w:type="character" w:styleId="HTML4">
    <w:name w:val="HTML Definition"/>
    <w:semiHidden/>
    <w:rsid w:val="000C7A28"/>
    <w:rPr>
      <w:i/>
      <w:iCs/>
    </w:rPr>
  </w:style>
  <w:style w:type="character" w:styleId="HTML5">
    <w:name w:val="HTML Acronym"/>
    <w:basedOn w:val="a5"/>
    <w:semiHidden/>
    <w:rsid w:val="000C7A28"/>
  </w:style>
  <w:style w:type="character" w:styleId="ae">
    <w:name w:val="Hyperlink"/>
    <w:aliases w:val="超级链接"/>
    <w:uiPriority w:val="99"/>
    <w:rsid w:val="000C7A28"/>
    <w:rPr>
      <w:color w:val="0000FF"/>
      <w:u w:val="single"/>
    </w:rPr>
  </w:style>
  <w:style w:type="character" w:styleId="af">
    <w:name w:val="annotation reference"/>
    <w:rsid w:val="000C7A28"/>
    <w:rPr>
      <w:sz w:val="21"/>
      <w:szCs w:val="21"/>
    </w:rPr>
  </w:style>
  <w:style w:type="character" w:styleId="HTML6">
    <w:name w:val="HTML Sample"/>
    <w:semiHidden/>
    <w:rsid w:val="000C7A28"/>
    <w:rPr>
      <w:rFonts w:ascii="Courier New" w:hAnsi="Courier New" w:cs="Courier New"/>
    </w:rPr>
  </w:style>
  <w:style w:type="character" w:customStyle="1" w:styleId="af0">
    <w:name w:val="页脚 字符"/>
    <w:aliases w:val="页脚1 字符,Footer-Even 字符,fo 字符,footer odd 字符,odd 字符,footer Final 字符,123YJ 字符,Footer1 字符, Char3 Char Char Char Char 字符,页脚2 字符, Char31 字符, Char3 Char Char Char1 Char Char 字符, Char3 Char Char Char1 Char 字符,Char3 Char Char Char 字符,Char3 Char Char 字符,右 字符"/>
    <w:link w:val="af1"/>
    <w:uiPriority w:val="99"/>
    <w:qFormat/>
    <w:rsid w:val="000C7A28"/>
    <w:rPr>
      <w:kern w:val="2"/>
      <w:sz w:val="18"/>
      <w:szCs w:val="18"/>
    </w:rPr>
  </w:style>
  <w:style w:type="character" w:customStyle="1" w:styleId="Char">
    <w:name w:val="内容 Char"/>
    <w:link w:val="af2"/>
    <w:rsid w:val="000C7A28"/>
    <w:rPr>
      <w:rFonts w:cs="宋体"/>
      <w:kern w:val="2"/>
      <w:sz w:val="24"/>
    </w:rPr>
  </w:style>
  <w:style w:type="character" w:customStyle="1" w:styleId="Char0">
    <w:name w:val="表格 Char"/>
    <w:aliases w:val="正文2 Char,四号 Char1,段1 Char1,Body Text(ch) Char1,缩进 Char1,ALT+Z Char1,正文标准 Char1,首行缩进 Char1,正文（首行缩进两字） Char Char Char Char Char Char Char Char Char Char Char Char Char Char Char1 Cha,identica,正文（首行缩进两字） Char1,标题4 Char Char Char Char1"/>
    <w:link w:val="af3"/>
    <w:qFormat/>
    <w:rsid w:val="000C7A28"/>
    <w:rPr>
      <w:rFonts w:ascii="仿宋_GB2312" w:eastAsia="仿宋_GB2312"/>
      <w:b/>
      <w:color w:val="000000"/>
      <w:spacing w:val="-20"/>
      <w:kern w:val="2"/>
      <w:sz w:val="21"/>
      <w:szCs w:val="18"/>
    </w:rPr>
  </w:style>
  <w:style w:type="character" w:customStyle="1" w:styleId="CharCharChar1">
    <w:name w:val="表头 Char Char Char1"/>
    <w:rsid w:val="000C7A28"/>
    <w:rPr>
      <w:rFonts w:ascii="Arial Narrow" w:eastAsia="宋体" w:hAnsi="Arial Narrow" w:cs="宋体"/>
      <w:b/>
      <w:kern w:val="2"/>
      <w:sz w:val="24"/>
      <w:szCs w:val="24"/>
      <w:lang w:val="en-US" w:eastAsia="zh-CN" w:bidi="ar-SA"/>
    </w:rPr>
  </w:style>
  <w:style w:type="character" w:customStyle="1" w:styleId="13">
    <w:name w:val="正文缩进 字符1"/>
    <w:aliases w:val="正文（首行缩进两字） Char 字符1,正文（首行缩进两字） Char Char Char Char Char Char Char 字符1,正文不缩进 字符1,题目前空行 字符,正文缩进 Char Char 字符1,正文（首行缩进两字） 字符,正文缩进1 字符1,文本1 字符,s41 字符,正文缩进 Char1 字符1,正文缩进 Char Char Char1 字符,正文缩进 Char Char Char Char1 字符,文本条款1 字符,s4 Char Char 字符"/>
    <w:qFormat/>
    <w:rsid w:val="000C7A28"/>
    <w:rPr>
      <w:rFonts w:eastAsia="宋体"/>
      <w:kern w:val="2"/>
      <w:sz w:val="21"/>
      <w:szCs w:val="24"/>
      <w:lang w:val="en-US" w:eastAsia="zh-CN" w:bidi="ar-SA"/>
    </w:rPr>
  </w:style>
  <w:style w:type="character" w:customStyle="1" w:styleId="11Char">
    <w:name w:val="正文11 Char"/>
    <w:link w:val="110"/>
    <w:rsid w:val="000C7A28"/>
    <w:rPr>
      <w:rFonts w:hAnsi="宋体"/>
      <w:kern w:val="2"/>
      <w:sz w:val="24"/>
      <w:szCs w:val="24"/>
    </w:rPr>
  </w:style>
  <w:style w:type="character" w:customStyle="1" w:styleId="Char1">
    <w:name w:val="表格文字 Char"/>
    <w:aliases w:val="正文文字 Char Char Char Char,表中文字 Char,body text Char,bt Char,?y????×? Char,?y???? Char,?y????? Char,建议书标准 Char,???? Char,正文无缩进 Char,正文缩进11 Char,正文文字1 Char,Body Text 1 Char Char Char,Body Text 1 Char Char1,封面文字 Char Char,表格文字1 Char,表格文字2 Char"/>
    <w:link w:val="af4"/>
    <w:qFormat/>
    <w:rsid w:val="000C7A28"/>
    <w:rPr>
      <w:color w:val="000000"/>
      <w:kern w:val="32"/>
      <w:sz w:val="21"/>
    </w:rPr>
  </w:style>
  <w:style w:type="character" w:customStyle="1" w:styleId="af5">
    <w:name w:val="表头格式 字符"/>
    <w:link w:val="af6"/>
    <w:rsid w:val="000C7A28"/>
    <w:rPr>
      <w:rFonts w:eastAsia="黑体"/>
      <w:sz w:val="21"/>
      <w:szCs w:val="21"/>
    </w:rPr>
  </w:style>
  <w:style w:type="character" w:customStyle="1" w:styleId="af7">
    <w:name w:val="表格格式 字符"/>
    <w:link w:val="af8"/>
    <w:rsid w:val="000C7A28"/>
    <w:rPr>
      <w:bCs/>
      <w:color w:val="000000"/>
      <w:sz w:val="21"/>
      <w:szCs w:val="21"/>
    </w:rPr>
  </w:style>
  <w:style w:type="character" w:customStyle="1" w:styleId="Af9">
    <w:name w:val="A正文文本 字符"/>
    <w:link w:val="Afa"/>
    <w:rsid w:val="000C7A28"/>
    <w:rPr>
      <w:rFonts w:ascii="宋体" w:hAnsi="宋体"/>
      <w:color w:val="000000"/>
      <w:spacing w:val="4"/>
      <w:sz w:val="24"/>
      <w:szCs w:val="24"/>
    </w:rPr>
  </w:style>
  <w:style w:type="character" w:customStyle="1" w:styleId="Char2">
    <w:name w:val="表格内容 Char"/>
    <w:aliases w:val="普通文字 Char Char Char2,普通文字 Char Char Char Char2,普通文字 Char Char Char Char Char Char Char Char2,普通文字 Char Char Char Char Char Char Char Char Char Char1,普通文字 Char Char Char Char Char2,表内文字 Char1,普通文字 Char Char2"/>
    <w:link w:val="afb"/>
    <w:qFormat/>
    <w:rsid w:val="000C7A28"/>
    <w:rPr>
      <w:rFonts w:eastAsia="仿宋_GB2312"/>
      <w:bCs/>
      <w:kern w:val="2"/>
      <w:sz w:val="24"/>
      <w:szCs w:val="24"/>
      <w:lang w:val="en-US" w:eastAsia="zh-CN" w:bidi="ar-SA"/>
    </w:rPr>
  </w:style>
  <w:style w:type="character" w:customStyle="1" w:styleId="14">
    <w:name w:val="标题1"/>
    <w:basedOn w:val="a5"/>
    <w:qFormat/>
    <w:rsid w:val="000C7A28"/>
  </w:style>
  <w:style w:type="character" w:customStyle="1" w:styleId="Char3">
    <w:name w:val="段落 Char"/>
    <w:rsid w:val="000C7A28"/>
    <w:rPr>
      <w:rFonts w:ascii="宋体" w:eastAsia="宋体" w:hAnsi="宋体"/>
      <w:kern w:val="2"/>
      <w:sz w:val="28"/>
      <w:szCs w:val="24"/>
      <w:lang w:val="en-US" w:eastAsia="zh-CN" w:bidi="ar-SA"/>
    </w:rPr>
  </w:style>
  <w:style w:type="character" w:customStyle="1" w:styleId="CharCharCharChar">
    <w:name w:val="表头 Char Char Char Char"/>
    <w:link w:val="CharCharChar"/>
    <w:rsid w:val="000C7A28"/>
    <w:rPr>
      <w:rFonts w:ascii="Arial Narrow" w:eastAsia="宋体" w:hAnsi="Arial Narrow" w:cs="宋体"/>
      <w:b/>
      <w:kern w:val="2"/>
      <w:sz w:val="24"/>
      <w:szCs w:val="24"/>
      <w:lang w:val="en-US" w:eastAsia="zh-CN" w:bidi="ar-SA"/>
    </w:rPr>
  </w:style>
  <w:style w:type="character" w:customStyle="1" w:styleId="CharChar3">
    <w:name w:val="Char Char3"/>
    <w:rsid w:val="000C7A28"/>
    <w:rPr>
      <w:rFonts w:eastAsia="宋体"/>
      <w:color w:val="000000"/>
      <w:sz w:val="18"/>
      <w:szCs w:val="18"/>
      <w:u w:color="000000"/>
      <w:lang w:val="en-US" w:eastAsia="zh-CN" w:bidi="ar-SA"/>
    </w:rPr>
  </w:style>
  <w:style w:type="character" w:customStyle="1" w:styleId="CharCharCharCharChar">
    <w:name w:val="表内容 Char Char Char Char Char"/>
    <w:link w:val="CharCharCharChar0"/>
    <w:rsid w:val="000C7A28"/>
    <w:rPr>
      <w:rFonts w:ascii="Arial Narrow" w:eastAsia="宋体" w:hAnsi="Arial Narrow" w:cs="宋体"/>
      <w:kern w:val="2"/>
      <w:sz w:val="21"/>
      <w:szCs w:val="21"/>
      <w:lang w:val="en-US" w:eastAsia="zh-CN" w:bidi="ar-SA"/>
    </w:rPr>
  </w:style>
  <w:style w:type="character" w:customStyle="1" w:styleId="Char4">
    <w:name w:val="纯文本 Char"/>
    <w:aliases w:val="表内文字 Char,孙普文字 Char, Char Char Char Char,普通文字1 Char,Body Text Indent 3 Char Char Char Char,纯文本1 Char Char1,纯文本1 Char Char Char,纯文本1 Char1,普通文字1 Char Char,普通文字 Char Char Char3,标题2 Char1,普通文字 Char Char3,普通文字 Char Char Char Char,Plain Text Char1"/>
    <w:qFormat/>
    <w:rsid w:val="000C7A28"/>
    <w:rPr>
      <w:rFonts w:ascii="宋体" w:eastAsia="宋体" w:hAnsi="Courier New"/>
      <w:kern w:val="2"/>
      <w:sz w:val="21"/>
      <w:lang w:val="en-US" w:eastAsia="zh-CN" w:bidi="ar-SA"/>
    </w:rPr>
  </w:style>
  <w:style w:type="character" w:customStyle="1" w:styleId="afc">
    <w:name w:val="正文缩进 字符"/>
    <w:aliases w:val="正文（首行缩进两字） Char 字符,正文（首行缩进两字） Char Char Char Char Char Char Char 字符,正文不缩进 字符,题目前空行 字符1,正文缩进 Char Char 字符,正文缩进1 字符,文本1 字符1,s41 字符1,正文缩进 Char1 字符,正文缩进 Char Char Char1 字符1,正文缩进 Char Char Char Char1 字符1,正文缩进 Char Char C Char Char Char Char1 字符,s4 字符"/>
    <w:link w:val="afd"/>
    <w:qFormat/>
    <w:rsid w:val="000C7A28"/>
    <w:rPr>
      <w:rFonts w:eastAsia="宋体"/>
      <w:kern w:val="2"/>
      <w:sz w:val="21"/>
      <w:szCs w:val="24"/>
      <w:lang w:val="en-US" w:eastAsia="zh-CN" w:bidi="ar-SA"/>
    </w:rPr>
  </w:style>
  <w:style w:type="character" w:customStyle="1" w:styleId="258">
    <w:name w:val="我的表格258 字符"/>
    <w:link w:val="2580"/>
    <w:rsid w:val="000C7A28"/>
    <w:rPr>
      <w:color w:val="000000"/>
      <w:sz w:val="21"/>
      <w:szCs w:val="21"/>
    </w:rPr>
  </w:style>
  <w:style w:type="character" w:customStyle="1" w:styleId="afe">
    <w:name w:val="纯文本 字符"/>
    <w:aliases w:val="普通文字2 字符,普通文字3 字符,普通文字4 字符,普通文字5 字符,普通文字6 字符,普通文字11 字符,普通文字21 字符,普通文字31 字符,普通文字41 字符,普通文字7 字符,纯文本 Char Char 字符,纯文本 Char Char Char Char Char 字符,纯文本 Char Char Char Char Char Char Char Char 字符,纯文本 Char Char Char Char Char Char 字符, Char Char Cha 字符"/>
    <w:link w:val="aff"/>
    <w:qFormat/>
    <w:rsid w:val="000C7A28"/>
    <w:rPr>
      <w:rFonts w:ascii="宋体" w:eastAsia="宋体" w:hAnsi="宋体" w:cs="宋体"/>
      <w:color w:val="000000"/>
      <w:kern w:val="2"/>
      <w:sz w:val="28"/>
      <w:szCs w:val="21"/>
      <w:lang w:val="en-US" w:eastAsia="zh-CN" w:bidi="ar-SA"/>
    </w:rPr>
  </w:style>
  <w:style w:type="character" w:customStyle="1" w:styleId="111">
    <w:name w:val="标题 11"/>
    <w:aliases w:val=" Char Char1, Char Char2, Char Char Char1, Char Char Char2,Char Char Char2"/>
    <w:rsid w:val="000C7A28"/>
    <w:rPr>
      <w:rFonts w:ascii="宋体" w:eastAsia="宋体" w:hAnsi="宋体"/>
      <w:b/>
      <w:caps/>
      <w:kern w:val="2"/>
      <w:sz w:val="44"/>
      <w:szCs w:val="24"/>
      <w:lang w:val="en-US" w:eastAsia="zh-CN" w:bidi="ar-SA"/>
    </w:rPr>
  </w:style>
  <w:style w:type="character" w:customStyle="1" w:styleId="aff0">
    <w:name w:val="文本块 字符"/>
    <w:aliases w:val="文字块 字符"/>
    <w:link w:val="aff1"/>
    <w:rsid w:val="000C7A28"/>
    <w:rPr>
      <w:rFonts w:ascii="仿宋_GB2312" w:eastAsia="仿宋_GB2312"/>
      <w:kern w:val="2"/>
      <w:sz w:val="28"/>
      <w:szCs w:val="28"/>
    </w:rPr>
  </w:style>
  <w:style w:type="character" w:customStyle="1" w:styleId="1113CharChar">
    <w:name w:val="1.1.1标题 3 Char Char"/>
    <w:rsid w:val="000C7A28"/>
    <w:rPr>
      <w:rFonts w:ascii="仿宋_GB2312" w:eastAsia="仿宋_GB2312"/>
      <w:b/>
      <w:sz w:val="28"/>
      <w:szCs w:val="28"/>
      <w:lang w:val="en-US" w:eastAsia="zh-CN" w:bidi="ar-SA"/>
    </w:rPr>
  </w:style>
  <w:style w:type="character" w:customStyle="1" w:styleId="aff2">
    <w:name w:val="新正文 字符"/>
    <w:link w:val="aff3"/>
    <w:rsid w:val="000C7A28"/>
    <w:rPr>
      <w:color w:val="000000"/>
      <w:kern w:val="2"/>
      <w:sz w:val="24"/>
      <w:szCs w:val="24"/>
    </w:rPr>
  </w:style>
  <w:style w:type="character" w:customStyle="1" w:styleId="CharCharCharChar2">
    <w:name w:val="表头 Char Char Char Char2"/>
    <w:rsid w:val="000C7A28"/>
    <w:rPr>
      <w:rFonts w:ascii="Arial Narrow" w:eastAsia="宋体" w:hAnsi="Arial Narrow" w:cs="宋体"/>
      <w:b/>
      <w:kern w:val="2"/>
      <w:sz w:val="24"/>
      <w:szCs w:val="24"/>
      <w:lang w:val="en-US" w:eastAsia="zh-CN" w:bidi="ar-SA"/>
    </w:rPr>
  </w:style>
  <w:style w:type="character" w:customStyle="1" w:styleId="aff4">
    <w:name w:val="表头常用 字符"/>
    <w:link w:val="aff5"/>
    <w:rsid w:val="000C7A28"/>
    <w:rPr>
      <w:rFonts w:eastAsia="黑体"/>
      <w:kern w:val="2"/>
      <w:sz w:val="21"/>
      <w:szCs w:val="21"/>
    </w:rPr>
  </w:style>
  <w:style w:type="character" w:customStyle="1" w:styleId="aff6">
    <w:name w:val="正文格式 字符"/>
    <w:link w:val="aff7"/>
    <w:rsid w:val="000C7A28"/>
    <w:rPr>
      <w:bCs/>
      <w:color w:val="000000"/>
      <w:sz w:val="24"/>
      <w:szCs w:val="22"/>
    </w:rPr>
  </w:style>
  <w:style w:type="character" w:customStyle="1" w:styleId="Char5">
    <w:name w:val="表格正文 Char"/>
    <w:link w:val="aff8"/>
    <w:locked/>
    <w:rsid w:val="000C7A28"/>
  </w:style>
  <w:style w:type="character" w:customStyle="1" w:styleId="1CharChar">
    <w:name w:val="正文1 Char Char"/>
    <w:rsid w:val="000C7A28"/>
    <w:rPr>
      <w:rFonts w:ascii="宋体" w:eastAsia="宋体" w:hAnsi="宋体" w:cs="宋体"/>
      <w:kern w:val="2"/>
      <w:sz w:val="28"/>
      <w:szCs w:val="28"/>
      <w:lang w:val="en-US" w:eastAsia="zh-CN" w:bidi="ar-SA"/>
    </w:rPr>
  </w:style>
  <w:style w:type="character" w:customStyle="1" w:styleId="1Char">
    <w:name w:val="章标题 1 Char"/>
    <w:rsid w:val="000C7A28"/>
    <w:rPr>
      <w:rFonts w:eastAsia="宋体"/>
      <w:kern w:val="2"/>
      <w:sz w:val="28"/>
      <w:lang w:val="en-US" w:eastAsia="zh-CN" w:bidi="ar-SA"/>
    </w:rPr>
  </w:style>
  <w:style w:type="character" w:customStyle="1" w:styleId="CharCharCharCharCharChar">
    <w:name w:val="正文 Char Char Char Char Char Char"/>
    <w:link w:val="CharCharCharCharChar0"/>
    <w:rsid w:val="000C7A28"/>
    <w:rPr>
      <w:rFonts w:ascii="Arial Narrow" w:eastAsia="宋体" w:hAnsi="Arial Narrow" w:cs="宋体"/>
      <w:kern w:val="2"/>
      <w:sz w:val="24"/>
      <w:szCs w:val="24"/>
      <w:lang w:val="en-US" w:eastAsia="zh-CN" w:bidi="ar-SA"/>
    </w:rPr>
  </w:style>
  <w:style w:type="character" w:customStyle="1" w:styleId="24">
    <w:name w:val="正文缩进 字符2"/>
    <w:aliases w:val="正文（首行缩进两字） Char 字符2,正文（表头文字） 字符1,正文（首行缩进两字） Char Char Char Char Char Char Char 字符2,正文缩进1 字符2,正文（首行缩进两字）11 字符1,正文2 字符1,正文（首行缩进两字）1 字符1,特点 字符1,s4 字符1,表正文 字符1,正文非缩进 字符1,正文缩进 Char1 字符2,文本条款 字符1,正文不缩进 字符2,正文缩进 Char Char 字符2,标题4 Char 字符1,ÕýÎÄ1 字符"/>
    <w:rsid w:val="000C7A28"/>
    <w:rPr>
      <w:rFonts w:ascii="宋体" w:hAnsi="宋体" w:cs="宋体"/>
      <w:kern w:val="2"/>
      <w:sz w:val="28"/>
      <w:szCs w:val="28"/>
    </w:rPr>
  </w:style>
  <w:style w:type="character" w:customStyle="1" w:styleId="Char20">
    <w:name w:val="正文（首行缩进两字） Char2"/>
    <w:aliases w:val="10 Char,正文缩进 Char Char1,正文（首行缩进两字） Char Char Char1,正文缩进 Char Char Char,正文（首行缩进两字） Char Char Char Char,正文（首行缩进两字） Char Char1,正文缩进 Char1 Char,正文（首行缩进两字） Char1 Char,特点 Char,表正文 Char,段1 Char,正文不缩进 Char,ind:txt Char,四号 Char,图表 Char,正文缩进1 Cha"/>
    <w:rsid w:val="000C7A28"/>
    <w:rPr>
      <w:rFonts w:ascii="宋体" w:eastAsia="宋体" w:hAnsi="宋体" w:cs="宋体" w:hint="eastAsia"/>
      <w:kern w:val="2"/>
      <w:sz w:val="21"/>
      <w:szCs w:val="24"/>
      <w:lang w:val="en-US" w:eastAsia="zh-CN"/>
    </w:rPr>
  </w:style>
  <w:style w:type="character" w:customStyle="1" w:styleId="3CharChar">
    <w:name w:val="3 Char Char"/>
    <w:rsid w:val="000C7A28"/>
    <w:rPr>
      <w:rFonts w:ascii="宋体" w:eastAsia="宋体" w:hAnsi="宋体"/>
      <w:bCs/>
      <w:color w:val="0000FF"/>
      <w:sz w:val="24"/>
      <w:szCs w:val="28"/>
      <w:lang w:val="en-US" w:eastAsia="zh-CN" w:bidi="ar-SA"/>
    </w:rPr>
  </w:style>
  <w:style w:type="character" w:customStyle="1" w:styleId="43">
    <w:name w:val="标题 4 字符"/>
    <w:aliases w:val="款标题 字符,L4 字符,款标题1.1.1.1 字符,W4 字符,H4 字符,1.1.1.1 字符,标题 4 Char Char Char 字符,标题 4 Char Char Char Char Char Char 字符,标题 4 Char Char Char Char Char 字符,标题 a 字符,b4 字符,MB4 字符,四 字符,标题 4XW Char 字符,标题 4XW Char Char 字符,标题 4XW Char Char Char 字符,标题 4XW 字符,款 字符"/>
    <w:link w:val="41"/>
    <w:uiPriority w:val="99"/>
    <w:rsid w:val="000C7A28"/>
    <w:rPr>
      <w:b/>
      <w:bCs/>
      <w:color w:val="000000"/>
      <w:kern w:val="2"/>
      <w:sz w:val="24"/>
      <w:szCs w:val="28"/>
    </w:rPr>
  </w:style>
  <w:style w:type="character" w:customStyle="1" w:styleId="li2Char">
    <w:name w:val="li 2 Char"/>
    <w:link w:val="li2"/>
    <w:rsid w:val="000C7A28"/>
    <w:rPr>
      <w:rFonts w:eastAsia="黑体" w:cs="宋体"/>
      <w:b/>
      <w:bCs/>
      <w:color w:val="000000"/>
      <w:kern w:val="44"/>
      <w:sz w:val="30"/>
      <w:szCs w:val="30"/>
      <w:lang w:val="en-US" w:eastAsia="zh-CN" w:bidi="ar-SA"/>
    </w:rPr>
  </w:style>
  <w:style w:type="character" w:customStyle="1" w:styleId="a121">
    <w:name w:val="a121"/>
    <w:rsid w:val="000C7A28"/>
    <w:rPr>
      <w:rFonts w:ascii="ˎ̥" w:hAnsi="ˎ̥" w:hint="default"/>
      <w:strike w:val="0"/>
      <w:dstrike w:val="0"/>
      <w:color w:val="004891"/>
      <w:sz w:val="18"/>
      <w:szCs w:val="18"/>
      <w:u w:val="none"/>
    </w:rPr>
  </w:style>
  <w:style w:type="character" w:customStyle="1" w:styleId="1Char1CharChar">
    <w:name w:val="正文1 Char1 Char Char"/>
    <w:link w:val="1Char1Char"/>
    <w:rsid w:val="000C7A28"/>
    <w:rPr>
      <w:rFonts w:ascii="Arial Narrow" w:eastAsia="宋体" w:hAnsi="Arial Narrow" w:cs="宋体"/>
      <w:kern w:val="2"/>
      <w:sz w:val="24"/>
      <w:szCs w:val="24"/>
      <w:lang w:val="en-US" w:eastAsia="zh-CN" w:bidi="ar-SA"/>
    </w:rPr>
  </w:style>
  <w:style w:type="character" w:customStyle="1" w:styleId="Char1CharChar">
    <w:name w:val="纯文本 Char1 Char Char"/>
    <w:aliases w:val="纯文本 Char Char Char Char,普通文字 Char Char Char Char Char Char1,普通文字 Char2,纯文本 Char1 Char3,普通文字 Char Char Char1 Char1,普通文字 Char1 Char1,普通文字 Char Char1 Char1,纯文本 Char1 Char1 Char1,普通文字 Char1 Char Char,普通文字 Char Char1 Char Char,纯文本 Char2"/>
    <w:uiPriority w:val="99"/>
    <w:rsid w:val="000C7A28"/>
    <w:rPr>
      <w:rFonts w:ascii="宋体" w:eastAsia="仿宋_GB2312" w:hAnsi="Courier New" w:cs="Courier New"/>
      <w:kern w:val="2"/>
      <w:sz w:val="28"/>
      <w:szCs w:val="21"/>
      <w:lang w:val="en-US" w:eastAsia="zh-CN" w:bidi="ar-SA"/>
    </w:rPr>
  </w:style>
  <w:style w:type="character" w:customStyle="1" w:styleId="25">
    <w:name w:val="页眉 字符2"/>
    <w:aliases w:val="页眉18 字符,页眉1 字符,页眉2 字符,even 字符,页眉2 Char Char Char 字符,页眉2 Char Char Char Char Char Char Char Char Char 字符,页眉2 Char Char Char Char Char Char Char Char Char Char 字符,页眉2 Char Char Char Char Char Char Char Char Char Char Char Char Char Char Char 字符"/>
    <w:link w:val="aff9"/>
    <w:rsid w:val="000C7A28"/>
    <w:rPr>
      <w:kern w:val="2"/>
      <w:sz w:val="18"/>
      <w:szCs w:val="18"/>
    </w:rPr>
  </w:style>
  <w:style w:type="character" w:customStyle="1" w:styleId="1Char0">
    <w:name w:val="正文1 Char"/>
    <w:aliases w:val="identication Char,正文非缩进 Char,特点 Char1,ALT+Z Char,水上软件 Char,正文双线 Char,正文（图说明文字居中） Char,首行缩进 Char,标题四 Char,缩进 Char,正文文字首行缩进 Char,正文(首行缩进两字) Char,鋘drad Char,题注1 Char,表头（zhao） Char Char,Body Text Indent 2 Char Char,正文文字缩进 21 Char1"/>
    <w:link w:val="15"/>
    <w:qFormat/>
    <w:rsid w:val="000C7A28"/>
    <w:rPr>
      <w:rFonts w:eastAsia="宋体"/>
      <w:b/>
      <w:bCs/>
      <w:kern w:val="2"/>
      <w:sz w:val="24"/>
      <w:szCs w:val="24"/>
      <w:lang w:val="en-US" w:eastAsia="zh-CN" w:bidi="ar-SA"/>
    </w:rPr>
  </w:style>
  <w:style w:type="character" w:customStyle="1" w:styleId="1CharCharCharChar">
    <w:name w:val="正文1 Char Char Char Char"/>
    <w:link w:val="1CharCharChar"/>
    <w:rsid w:val="000C7A28"/>
    <w:rPr>
      <w:rFonts w:eastAsia="宋体"/>
      <w:b/>
      <w:color w:val="000000"/>
      <w:kern w:val="2"/>
      <w:sz w:val="24"/>
      <w:szCs w:val="24"/>
      <w:lang w:val="en-US" w:eastAsia="zh-CN" w:bidi="ar-SA"/>
    </w:rPr>
  </w:style>
  <w:style w:type="character" w:customStyle="1" w:styleId="100">
    <w:name w:val="10"/>
    <w:rsid w:val="000C7A28"/>
    <w:rPr>
      <w:rFonts w:ascii="Times New Roman" w:hAnsi="Times New Roman" w:cs="Times New Roman" w:hint="default"/>
    </w:rPr>
  </w:style>
  <w:style w:type="character" w:customStyle="1" w:styleId="liChar">
    <w:name w:val="li 表头文字 Char"/>
    <w:link w:val="li"/>
    <w:rsid w:val="000C7A28"/>
    <w:rPr>
      <w:b/>
      <w:spacing w:val="4"/>
      <w:kern w:val="2"/>
      <w:sz w:val="21"/>
      <w:szCs w:val="21"/>
      <w:lang w:val="en-US" w:eastAsia="zh-CN" w:bidi="ar-SA"/>
    </w:rPr>
  </w:style>
  <w:style w:type="character" w:customStyle="1" w:styleId="Char6">
    <w:name w:val="我的正文 Char"/>
    <w:link w:val="affa"/>
    <w:rsid w:val="000C7A28"/>
    <w:rPr>
      <w:kern w:val="2"/>
      <w:sz w:val="24"/>
      <w:szCs w:val="24"/>
    </w:rPr>
  </w:style>
  <w:style w:type="character" w:customStyle="1" w:styleId="1ArialNarrowCharCharChar">
    <w:name w:val="样式 标题 1 + Arial Narrow Char Char Char"/>
    <w:link w:val="1ArialNarrowCharChar"/>
    <w:rsid w:val="000C7A28"/>
    <w:rPr>
      <w:rFonts w:ascii="Times New Roman" w:eastAsia="宋体" w:hAnsi="Times New Roman" w:cs="宋体"/>
      <w:b/>
      <w:caps/>
      <w:color w:val="000000"/>
      <w:kern w:val="2"/>
      <w:sz w:val="44"/>
      <w:szCs w:val="24"/>
      <w:lang w:val="en-US" w:eastAsia="zh-CN" w:bidi="ar-SA"/>
    </w:rPr>
  </w:style>
  <w:style w:type="character" w:customStyle="1" w:styleId="01Char">
    <w:name w:val="正文01 Char"/>
    <w:link w:val="01"/>
    <w:locked/>
    <w:rsid w:val="000C7A28"/>
    <w:rPr>
      <w:sz w:val="24"/>
      <w:szCs w:val="24"/>
    </w:rPr>
  </w:style>
  <w:style w:type="character" w:customStyle="1" w:styleId="310">
    <w:name w:val="标题 3 字符1"/>
    <w:aliases w:val="条标题1.1.1 字符1,h3 字符1,3rd level 字符1,H3 字符1,l3 字符1,CT 字符1,W3 字符1,标题 3 Char1 字符1,行标题 字符1,Re 字符1,Head 3 WSA 字符1,B Head 字符1,.. 字符1,BSH-3 字符1,二级节名 字符1,节，一 字符1,一 字符1,正文文字缩进 31 字符1, Char1 Char 字符1,Char1 Char 字符1,标题 3 Char Char 字符1, Char1 Char Char 字符1"/>
    <w:link w:val="31"/>
    <w:uiPriority w:val="99"/>
    <w:rsid w:val="000C7A28"/>
    <w:rPr>
      <w:rFonts w:eastAsia="黑体"/>
      <w:b/>
      <w:bCs/>
      <w:color w:val="000000"/>
      <w:kern w:val="2"/>
      <w:sz w:val="24"/>
      <w:szCs w:val="32"/>
    </w:rPr>
  </w:style>
  <w:style w:type="character" w:customStyle="1" w:styleId="16">
    <w:name w:val="纯文本 字符1"/>
    <w:aliases w:val="普通文字 Char Char 字符1,普通文字 字符1,普通文字 Char Char Char Char Char 字符,普通文字 Char Char Char 字符,普通文字 Char Char Char Char Char Char Char 字符,普通文字 Char Char Char Char Char Char Char Char Char 字符,普通文字 Char Char Char Char 字符,表内文字 字符1,普通文字1 字符1, Char Char Char 字符"/>
    <w:qFormat/>
    <w:rsid w:val="000C7A28"/>
    <w:rPr>
      <w:rFonts w:ascii="宋体" w:eastAsia="宋体" w:hAnsi="Courier New"/>
      <w:kern w:val="2"/>
      <w:sz w:val="21"/>
      <w:lang w:val="en-US" w:eastAsia="zh-CN" w:bidi="ar-SA"/>
    </w:rPr>
  </w:style>
  <w:style w:type="character" w:customStyle="1" w:styleId="zw">
    <w:name w:val="zw"/>
    <w:basedOn w:val="a5"/>
    <w:rsid w:val="000C7A28"/>
  </w:style>
  <w:style w:type="character" w:customStyle="1" w:styleId="17">
    <w:name w:val="纯文本1"/>
    <w:aliases w:val="普通文字 Char Char1,纯文本 Char11,纯文本 Char Char1,纯文本 Char Char Char Char Char Char Char Char1,3 Char Char Char Char1 Char Char Char Char Char Char Char1,3 Char Char Char Char Char Char Char Char Char Char Char Char1,普通文字1,表内文字 Char Char1,表内文字 Char Cha1"/>
    <w:qFormat/>
    <w:rsid w:val="000C7A28"/>
    <w:rPr>
      <w:rFonts w:ascii="宋体" w:eastAsia="宋体" w:hAnsi="Courier New" w:cs="Courier New"/>
      <w:kern w:val="2"/>
      <w:sz w:val="21"/>
      <w:szCs w:val="21"/>
      <w:lang w:val="en-US" w:eastAsia="zh-CN" w:bidi="ar-SA"/>
    </w:rPr>
  </w:style>
  <w:style w:type="character" w:customStyle="1" w:styleId="CharChar4">
    <w:name w:val="Char Char4"/>
    <w:rsid w:val="000C7A28"/>
    <w:rPr>
      <w:rFonts w:eastAsia="宋体"/>
      <w:color w:val="000000"/>
      <w:sz w:val="18"/>
      <w:szCs w:val="18"/>
      <w:u w:color="000000"/>
      <w:lang w:val="en-US" w:eastAsia="zh-CN" w:bidi="ar-SA"/>
    </w:rPr>
  </w:style>
  <w:style w:type="character" w:customStyle="1" w:styleId="111Char1">
    <w:name w:val="条标题1.1.1 Char1"/>
    <w:aliases w:val="W3 Char Char"/>
    <w:rsid w:val="000C7A28"/>
    <w:rPr>
      <w:rFonts w:ascii="Times New Roman" w:eastAsia="黑体" w:hAnsi="Times New Roman"/>
      <w:b/>
      <w:bCs/>
      <w:color w:val="000000"/>
      <w:kern w:val="2"/>
      <w:sz w:val="24"/>
      <w:szCs w:val="32"/>
      <w:lang w:val="en-US" w:eastAsia="zh-CN" w:bidi="ar-SA"/>
    </w:rPr>
  </w:style>
  <w:style w:type="character" w:customStyle="1" w:styleId="3CharCharCharCharChar">
    <w:name w:val="标题3 Char Char Char Char Char"/>
    <w:link w:val="3CharCharCharChar"/>
    <w:rsid w:val="000C7A28"/>
    <w:rPr>
      <w:rFonts w:ascii="宋体" w:eastAsia="宋体" w:hAnsi="Courier New" w:cs="Courier New"/>
      <w:kern w:val="2"/>
      <w:sz w:val="24"/>
      <w:szCs w:val="24"/>
      <w:lang w:val="en-US" w:eastAsia="zh-CN" w:bidi="ar-SA"/>
    </w:rPr>
  </w:style>
  <w:style w:type="character" w:customStyle="1" w:styleId="111Char">
    <w:name w:val="条标题1.1.1 Char"/>
    <w:aliases w:val="h3 Char,3rd level Char,H3 Char,l3 Char,CT Char Char,CT Char,W3 Char,标题 3 Char1 Char,行标题 Char,3 Char,CT Char1,l31 Char Char Char,CT Char Char Char1,CT Char Char1,标题 31 Char,条标题1.1.11 Char,31 Char,h31 Char,3rd level1 Char,H31 Char,标题 3 Char2"/>
    <w:rsid w:val="000C7A28"/>
    <w:rPr>
      <w:rFonts w:ascii="黑体" w:eastAsia="黑体" w:hAnsi="宋体" w:cs="黑体" w:hint="eastAsia"/>
      <w:b/>
      <w:bCs w:val="0"/>
      <w:kern w:val="2"/>
      <w:sz w:val="24"/>
      <w:szCs w:val="24"/>
      <w:lang w:val="en-US" w:eastAsia="zh-CN"/>
    </w:rPr>
  </w:style>
  <w:style w:type="character" w:customStyle="1" w:styleId="11-1CharCharCharCharCharChar">
    <w:name w:val="表1.1-1 Char Char Char Char Char Char"/>
    <w:link w:val="11-1CharCharCharCharChar"/>
    <w:rsid w:val="000C7A28"/>
    <w:rPr>
      <w:rFonts w:eastAsia="宋体"/>
      <w:b/>
      <w:bCs/>
      <w:color w:val="000000"/>
      <w:kern w:val="2"/>
      <w:sz w:val="21"/>
      <w:szCs w:val="21"/>
      <w:lang w:val="en-US" w:eastAsia="zh-CN" w:bidi="ar-SA"/>
    </w:rPr>
  </w:style>
  <w:style w:type="character" w:customStyle="1" w:styleId="12">
    <w:name w:val="标题 1 字符"/>
    <w:aliases w:val="章标题 1 字符,-*+ 字符,h1 字符,1st level 字符,Section Head 字符,l1 字符,b1 字符,章 字符,H1 字符,章节标题 字符,章标题 字符,文章标题 字符,heading 1 字符,Heading 1 (NN) 字符,1标题 1 字符,标题 1 Char1 Char Char 字符"/>
    <w:link w:val="11"/>
    <w:uiPriority w:val="9"/>
    <w:rsid w:val="000C7A28"/>
    <w:rPr>
      <w:rFonts w:ascii="Times New Roman" w:eastAsia="黑体" w:hAnsi="Times New Roman" w:cs="宋体"/>
      <w:b/>
      <w:color w:val="000000"/>
      <w:kern w:val="28"/>
      <w:sz w:val="44"/>
      <w:lang w:val="en-US" w:eastAsia="zh-CN" w:bidi="ar-SA"/>
    </w:rPr>
  </w:style>
  <w:style w:type="character" w:customStyle="1" w:styleId="150">
    <w:name w:val="15"/>
    <w:rsid w:val="000C7A28"/>
    <w:rPr>
      <w:rFonts w:ascii="Times New Roman" w:hAnsi="Times New Roman" w:cs="Times New Roman" w:hint="default"/>
    </w:rPr>
  </w:style>
  <w:style w:type="paragraph" w:customStyle="1" w:styleId="affb">
    <w:name w:val="图题"/>
    <w:basedOn w:val="a4"/>
    <w:uiPriority w:val="99"/>
    <w:qFormat/>
    <w:rsid w:val="000C7A28"/>
    <w:pPr>
      <w:adjustRightInd w:val="0"/>
      <w:snapToGrid w:val="0"/>
      <w:spacing w:beforeLines="50" w:line="240" w:lineRule="auto"/>
      <w:jc w:val="center"/>
    </w:pPr>
    <w:rPr>
      <w:b/>
      <w:color w:val="000000"/>
      <w:kern w:val="32"/>
      <w:szCs w:val="20"/>
    </w:rPr>
  </w:style>
  <w:style w:type="paragraph" w:styleId="TOC7">
    <w:name w:val="toc 7"/>
    <w:basedOn w:val="a4"/>
    <w:next w:val="a4"/>
    <w:uiPriority w:val="39"/>
    <w:rsid w:val="000C7A28"/>
    <w:pPr>
      <w:ind w:leftChars="1200" w:left="2520"/>
    </w:pPr>
  </w:style>
  <w:style w:type="paragraph" w:styleId="TOC5">
    <w:name w:val="toc 5"/>
    <w:basedOn w:val="a4"/>
    <w:next w:val="a4"/>
    <w:uiPriority w:val="39"/>
    <w:rsid w:val="000C7A28"/>
    <w:pPr>
      <w:ind w:leftChars="800" w:left="1680"/>
    </w:pPr>
  </w:style>
  <w:style w:type="paragraph" w:styleId="TOC9">
    <w:name w:val="toc 9"/>
    <w:basedOn w:val="a4"/>
    <w:next w:val="a4"/>
    <w:uiPriority w:val="39"/>
    <w:rsid w:val="000C7A28"/>
    <w:pPr>
      <w:ind w:leftChars="1600" w:left="3360"/>
    </w:pPr>
  </w:style>
  <w:style w:type="paragraph" w:customStyle="1" w:styleId="affc">
    <w:name w:val="图表标题"/>
    <w:link w:val="Char7"/>
    <w:qFormat/>
    <w:rsid w:val="000C7A28"/>
    <w:pPr>
      <w:snapToGrid w:val="0"/>
      <w:jc w:val="center"/>
    </w:pPr>
    <w:rPr>
      <w:rFonts w:eastAsia="楷体_GB2312"/>
      <w:kern w:val="2"/>
      <w:sz w:val="24"/>
      <w:szCs w:val="24"/>
    </w:rPr>
  </w:style>
  <w:style w:type="paragraph" w:styleId="affd">
    <w:name w:val="List Paragraph"/>
    <w:basedOn w:val="a4"/>
    <w:uiPriority w:val="34"/>
    <w:qFormat/>
    <w:rsid w:val="000C7A28"/>
    <w:pPr>
      <w:ind w:firstLine="420"/>
    </w:pPr>
  </w:style>
  <w:style w:type="paragraph" w:styleId="affe">
    <w:name w:val="Signature"/>
    <w:basedOn w:val="a4"/>
    <w:semiHidden/>
    <w:rsid w:val="000C7A28"/>
    <w:pPr>
      <w:adjustRightInd w:val="0"/>
      <w:snapToGrid w:val="0"/>
      <w:spacing w:line="336" w:lineRule="auto"/>
      <w:ind w:leftChars="2100" w:left="100" w:firstLine="601"/>
    </w:pPr>
    <w:rPr>
      <w:rFonts w:ascii="仿宋_GB2312" w:eastAsia="仿宋_GB2312"/>
      <w:sz w:val="28"/>
      <w:szCs w:val="28"/>
    </w:rPr>
  </w:style>
  <w:style w:type="paragraph" w:customStyle="1" w:styleId="1CharCharChar">
    <w:name w:val="正文1 Char Char Char"/>
    <w:basedOn w:val="a4"/>
    <w:link w:val="1CharCharCharChar"/>
    <w:qFormat/>
    <w:rsid w:val="000C7A28"/>
    <w:pPr>
      <w:widowControl/>
      <w:tabs>
        <w:tab w:val="left" w:pos="4660"/>
      </w:tabs>
      <w:spacing w:line="440" w:lineRule="exact"/>
      <w:ind w:firstLineChars="225" w:firstLine="542"/>
    </w:pPr>
    <w:rPr>
      <w:b/>
      <w:color w:val="000000"/>
    </w:rPr>
  </w:style>
  <w:style w:type="paragraph" w:styleId="af1">
    <w:name w:val="footer"/>
    <w:aliases w:val="页脚1,Footer-Even,fo,footer odd,odd,footer Final,123YJ,Footer1, Char3 Char Char Char Char,页脚2, Char31, Char3 Char Char Char1 Char Char, Char3 Char Char Char1 Char,Char3 Char Char Char,Char3 Char Char Char Char,Char3 Char Char,Char31,右 Char Char,右"/>
    <w:basedOn w:val="a4"/>
    <w:link w:val="af0"/>
    <w:uiPriority w:val="99"/>
    <w:qFormat/>
    <w:rsid w:val="000C7A28"/>
    <w:pPr>
      <w:tabs>
        <w:tab w:val="center" w:pos="4153"/>
        <w:tab w:val="right" w:pos="8306"/>
      </w:tabs>
      <w:snapToGrid w:val="0"/>
      <w:spacing w:line="240" w:lineRule="atLeast"/>
      <w:jc w:val="left"/>
    </w:pPr>
    <w:rPr>
      <w:sz w:val="18"/>
      <w:szCs w:val="18"/>
    </w:rPr>
  </w:style>
  <w:style w:type="paragraph" w:customStyle="1" w:styleId="123">
    <w:name w:val="样式 表内容1 + 首行缩进:  2 字符3"/>
    <w:basedOn w:val="18"/>
    <w:semiHidden/>
    <w:rsid w:val="000C7A28"/>
    <w:pPr>
      <w:tabs>
        <w:tab w:val="clear" w:pos="4660"/>
      </w:tabs>
      <w:ind w:firstLineChars="0"/>
    </w:pPr>
    <w:rPr>
      <w:szCs w:val="20"/>
    </w:rPr>
  </w:style>
  <w:style w:type="paragraph" w:customStyle="1" w:styleId="xl28">
    <w:name w:val="xl28"/>
    <w:basedOn w:val="a4"/>
    <w:uiPriority w:val="99"/>
    <w:qFormat/>
    <w:rsid w:val="000C7A28"/>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Arial Unicode MS" w:hAnsi="Arial Unicode MS"/>
      <w:kern w:val="0"/>
      <w:sz w:val="21"/>
      <w:szCs w:val="21"/>
    </w:rPr>
  </w:style>
  <w:style w:type="paragraph" w:styleId="19">
    <w:name w:val="index 1"/>
    <w:basedOn w:val="a4"/>
    <w:next w:val="a4"/>
    <w:qFormat/>
    <w:rsid w:val="000C7A28"/>
    <w:pPr>
      <w:snapToGrid w:val="0"/>
      <w:spacing w:line="360" w:lineRule="exact"/>
      <w:jc w:val="center"/>
    </w:pPr>
    <w:rPr>
      <w:sz w:val="21"/>
      <w:szCs w:val="26"/>
    </w:rPr>
  </w:style>
  <w:style w:type="paragraph" w:styleId="afff">
    <w:name w:val="E-mail Signature"/>
    <w:basedOn w:val="a4"/>
    <w:link w:val="afff0"/>
    <w:rsid w:val="000C7A28"/>
    <w:pPr>
      <w:adjustRightInd w:val="0"/>
      <w:snapToGrid w:val="0"/>
      <w:spacing w:line="336" w:lineRule="auto"/>
      <w:ind w:firstLine="601"/>
    </w:pPr>
    <w:rPr>
      <w:rFonts w:ascii="仿宋_GB2312" w:eastAsia="仿宋_GB2312"/>
      <w:sz w:val="28"/>
      <w:szCs w:val="28"/>
    </w:rPr>
  </w:style>
  <w:style w:type="paragraph" w:styleId="26">
    <w:name w:val="Body Text Indent 2"/>
    <w:aliases w:val="正文文字缩进 2,正文文字缩进 21"/>
    <w:basedOn w:val="a4"/>
    <w:link w:val="27"/>
    <w:qFormat/>
    <w:rsid w:val="000C7A28"/>
    <w:pPr>
      <w:spacing w:after="120" w:line="480" w:lineRule="auto"/>
      <w:ind w:leftChars="200" w:left="420"/>
    </w:pPr>
  </w:style>
  <w:style w:type="paragraph" w:customStyle="1" w:styleId="xl66">
    <w:name w:val="xl66"/>
    <w:basedOn w:val="a4"/>
    <w:rsid w:val="000C7A28"/>
    <w:pPr>
      <w:widowControl/>
      <w:spacing w:before="100" w:beforeAutospacing="1" w:after="100" w:afterAutospacing="1" w:line="240" w:lineRule="auto"/>
      <w:jc w:val="center"/>
      <w:textAlignment w:val="center"/>
    </w:pPr>
    <w:rPr>
      <w:rFonts w:ascii="宋体" w:hAnsi="宋体"/>
      <w:kern w:val="0"/>
    </w:rPr>
  </w:style>
  <w:style w:type="paragraph" w:styleId="afff1">
    <w:name w:val="Message Header"/>
    <w:basedOn w:val="a4"/>
    <w:semiHidden/>
    <w:rsid w:val="000C7A28"/>
    <w:pPr>
      <w:pBdr>
        <w:top w:val="single" w:sz="6" w:space="1" w:color="auto"/>
        <w:left w:val="single" w:sz="6" w:space="1" w:color="auto"/>
        <w:bottom w:val="single" w:sz="6" w:space="1" w:color="auto"/>
        <w:right w:val="single" w:sz="6" w:space="1" w:color="auto"/>
      </w:pBdr>
      <w:shd w:val="pct20" w:color="auto" w:fill="auto"/>
      <w:adjustRightInd w:val="0"/>
      <w:snapToGrid w:val="0"/>
      <w:spacing w:line="336" w:lineRule="auto"/>
      <w:ind w:leftChars="500" w:left="1080" w:hangingChars="500" w:hanging="1080"/>
    </w:pPr>
    <w:rPr>
      <w:rFonts w:ascii="Arial" w:eastAsia="仿宋_GB2312" w:hAnsi="Arial" w:cs="Arial"/>
    </w:rPr>
  </w:style>
  <w:style w:type="paragraph" w:styleId="4">
    <w:name w:val="List Number 4"/>
    <w:basedOn w:val="a4"/>
    <w:semiHidden/>
    <w:rsid w:val="000C7A28"/>
    <w:pPr>
      <w:numPr>
        <w:numId w:val="1"/>
      </w:numPr>
      <w:tabs>
        <w:tab w:val="left" w:pos="1620"/>
      </w:tabs>
      <w:adjustRightInd w:val="0"/>
      <w:snapToGrid w:val="0"/>
      <w:spacing w:line="336" w:lineRule="auto"/>
      <w:ind w:left="840"/>
    </w:pPr>
    <w:rPr>
      <w:rFonts w:ascii="仿宋_GB2312" w:eastAsia="仿宋_GB2312"/>
      <w:sz w:val="28"/>
      <w:szCs w:val="28"/>
    </w:rPr>
  </w:style>
  <w:style w:type="paragraph" w:styleId="aff1">
    <w:name w:val="Block Text"/>
    <w:aliases w:val="文字块"/>
    <w:basedOn w:val="a4"/>
    <w:link w:val="aff0"/>
    <w:uiPriority w:val="99"/>
    <w:rsid w:val="000C7A28"/>
    <w:pPr>
      <w:adjustRightInd w:val="0"/>
      <w:snapToGrid w:val="0"/>
      <w:spacing w:after="120" w:line="336" w:lineRule="auto"/>
      <w:ind w:leftChars="700" w:left="1440" w:rightChars="700" w:right="1440" w:firstLine="601"/>
    </w:pPr>
    <w:rPr>
      <w:rFonts w:ascii="仿宋_GB2312" w:eastAsia="仿宋_GB2312"/>
      <w:sz w:val="28"/>
      <w:szCs w:val="28"/>
    </w:rPr>
  </w:style>
  <w:style w:type="paragraph" w:styleId="afff2">
    <w:name w:val="Body Text Indent"/>
    <w:aliases w:val="正文文字缩进,特点标题,Body Text 2"/>
    <w:basedOn w:val="a4"/>
    <w:link w:val="afff3"/>
    <w:qFormat/>
    <w:rsid w:val="000C7A28"/>
    <w:pPr>
      <w:spacing w:after="120"/>
      <w:ind w:leftChars="200" w:left="420"/>
    </w:pPr>
  </w:style>
  <w:style w:type="paragraph" w:styleId="33">
    <w:name w:val="Body Text 3"/>
    <w:aliases w:val="正文文字 3"/>
    <w:basedOn w:val="a4"/>
    <w:link w:val="34"/>
    <w:qFormat/>
    <w:rsid w:val="000C7A28"/>
    <w:pPr>
      <w:spacing w:after="120" w:line="240" w:lineRule="auto"/>
    </w:pPr>
    <w:rPr>
      <w:sz w:val="16"/>
      <w:szCs w:val="16"/>
    </w:rPr>
  </w:style>
  <w:style w:type="paragraph" w:customStyle="1" w:styleId="xl65">
    <w:name w:val="xl65"/>
    <w:basedOn w:val="a4"/>
    <w:rsid w:val="000C7A28"/>
    <w:pPr>
      <w:widowControl/>
      <w:spacing w:before="100" w:beforeAutospacing="1" w:after="100" w:afterAutospacing="1" w:line="240" w:lineRule="auto"/>
      <w:jc w:val="center"/>
    </w:pPr>
    <w:rPr>
      <w:rFonts w:ascii="宋体" w:hAnsi="宋体"/>
      <w:kern w:val="0"/>
    </w:rPr>
  </w:style>
  <w:style w:type="paragraph" w:styleId="afff4">
    <w:name w:val="annotation subject"/>
    <w:basedOn w:val="afff5"/>
    <w:next w:val="afff5"/>
    <w:link w:val="afff6"/>
    <w:qFormat/>
    <w:rsid w:val="000C7A28"/>
    <w:rPr>
      <w:b/>
      <w:bCs/>
    </w:rPr>
  </w:style>
  <w:style w:type="paragraph" w:styleId="TOC2">
    <w:name w:val="toc 2"/>
    <w:basedOn w:val="a4"/>
    <w:next w:val="a4"/>
    <w:uiPriority w:val="39"/>
    <w:qFormat/>
    <w:rsid w:val="000C7A28"/>
    <w:pPr>
      <w:spacing w:line="440" w:lineRule="exact"/>
      <w:ind w:firstLineChars="0" w:firstLine="0"/>
    </w:pPr>
    <w:rPr>
      <w:sz w:val="21"/>
    </w:rPr>
  </w:style>
  <w:style w:type="paragraph" w:customStyle="1" w:styleId="afff7">
    <w:name w:val="表头图表"/>
    <w:qFormat/>
    <w:rsid w:val="000C7A28"/>
    <w:pPr>
      <w:widowControl w:val="0"/>
      <w:autoSpaceDE w:val="0"/>
      <w:autoSpaceDN w:val="0"/>
      <w:adjustRightInd w:val="0"/>
      <w:snapToGrid w:val="0"/>
      <w:spacing w:line="240" w:lineRule="atLeast"/>
      <w:jc w:val="center"/>
    </w:pPr>
    <w:rPr>
      <w:rFonts w:cs="宋体"/>
      <w:b/>
      <w:color w:val="000000"/>
      <w:sz w:val="24"/>
      <w:szCs w:val="24"/>
    </w:rPr>
  </w:style>
  <w:style w:type="paragraph" w:customStyle="1" w:styleId="xl24">
    <w:name w:val="xl24"/>
    <w:basedOn w:val="a4"/>
    <w:uiPriority w:val="99"/>
    <w:rsid w:val="000C7A28"/>
    <w:pPr>
      <w:widowControl/>
      <w:pBdr>
        <w:bottom w:val="single" w:sz="4" w:space="0" w:color="auto"/>
        <w:right w:val="single" w:sz="4" w:space="0" w:color="auto"/>
      </w:pBdr>
      <w:spacing w:before="100" w:beforeAutospacing="1" w:after="100" w:afterAutospacing="1" w:line="240" w:lineRule="auto"/>
      <w:jc w:val="right"/>
      <w:textAlignment w:val="top"/>
    </w:pPr>
    <w:rPr>
      <w:rFonts w:ascii="Arial Unicode MS" w:eastAsia="Arial Unicode MS" w:hAnsi="Arial Unicode MS" w:cs="Arial Unicode MS"/>
      <w:kern w:val="0"/>
      <w:sz w:val="18"/>
      <w:szCs w:val="18"/>
    </w:rPr>
  </w:style>
  <w:style w:type="paragraph" w:styleId="afff8">
    <w:name w:val="List Continue"/>
    <w:basedOn w:val="a4"/>
    <w:semiHidden/>
    <w:rsid w:val="000C7A28"/>
    <w:pPr>
      <w:adjustRightInd w:val="0"/>
      <w:snapToGrid w:val="0"/>
      <w:spacing w:after="120" w:line="336" w:lineRule="auto"/>
      <w:ind w:leftChars="200" w:left="420" w:firstLine="601"/>
    </w:pPr>
    <w:rPr>
      <w:rFonts w:ascii="仿宋_GB2312" w:eastAsia="仿宋_GB2312"/>
      <w:sz w:val="28"/>
      <w:szCs w:val="28"/>
    </w:rPr>
  </w:style>
  <w:style w:type="paragraph" w:styleId="35">
    <w:name w:val="Body Text Indent 3"/>
    <w:aliases w:val="正文文字缩进 3"/>
    <w:basedOn w:val="a4"/>
    <w:link w:val="36"/>
    <w:qFormat/>
    <w:rsid w:val="000C7A28"/>
    <w:pPr>
      <w:widowControl/>
      <w:spacing w:after="120" w:line="240" w:lineRule="auto"/>
      <w:ind w:leftChars="200" w:left="420"/>
    </w:pPr>
    <w:rPr>
      <w:color w:val="000000"/>
      <w:sz w:val="16"/>
      <w:szCs w:val="16"/>
    </w:rPr>
  </w:style>
  <w:style w:type="paragraph" w:customStyle="1" w:styleId="xl30">
    <w:name w:val="xl30"/>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styleId="afff9">
    <w:name w:val="Body Text"/>
    <w:aliases w:val="正文文字,正文文字1,Body Text 1 Char Char,Body Text 1 Char"/>
    <w:basedOn w:val="a4"/>
    <w:link w:val="afffa"/>
    <w:qFormat/>
    <w:rsid w:val="000C7A28"/>
    <w:pPr>
      <w:spacing w:after="120"/>
    </w:pPr>
  </w:style>
  <w:style w:type="paragraph" w:styleId="afffb">
    <w:name w:val="List"/>
    <w:basedOn w:val="a4"/>
    <w:rsid w:val="000C7A28"/>
    <w:pPr>
      <w:spacing w:line="240" w:lineRule="auto"/>
      <w:ind w:left="200" w:hangingChars="200" w:hanging="200"/>
    </w:pPr>
    <w:rPr>
      <w:sz w:val="21"/>
      <w:szCs w:val="20"/>
    </w:rPr>
  </w:style>
  <w:style w:type="paragraph" w:customStyle="1" w:styleId="28">
    <w:name w:val="列表2"/>
    <w:basedOn w:val="afffb"/>
    <w:uiPriority w:val="99"/>
    <w:rsid w:val="000C7A28"/>
    <w:pPr>
      <w:adjustRightInd w:val="0"/>
      <w:snapToGrid w:val="0"/>
      <w:spacing w:line="320" w:lineRule="exact"/>
      <w:ind w:left="0" w:firstLineChars="0" w:firstLine="0"/>
      <w:jc w:val="center"/>
    </w:pPr>
    <w:rPr>
      <w:rFonts w:ascii="宋体" w:hAnsi="宋体"/>
      <w:color w:val="000000"/>
      <w:sz w:val="24"/>
    </w:rPr>
  </w:style>
  <w:style w:type="paragraph" w:styleId="afffc">
    <w:name w:val="Salutation"/>
    <w:basedOn w:val="a4"/>
    <w:next w:val="a4"/>
    <w:semiHidden/>
    <w:rsid w:val="000C7A28"/>
    <w:pPr>
      <w:adjustRightInd w:val="0"/>
      <w:snapToGrid w:val="0"/>
      <w:spacing w:line="336" w:lineRule="auto"/>
      <w:ind w:firstLine="601"/>
    </w:pPr>
    <w:rPr>
      <w:rFonts w:ascii="仿宋_GB2312" w:eastAsia="仿宋_GB2312"/>
      <w:sz w:val="28"/>
      <w:szCs w:val="28"/>
    </w:rPr>
  </w:style>
  <w:style w:type="paragraph" w:styleId="TOC4">
    <w:name w:val="toc 4"/>
    <w:basedOn w:val="a4"/>
    <w:next w:val="a4"/>
    <w:uiPriority w:val="39"/>
    <w:rsid w:val="000C7A28"/>
    <w:pPr>
      <w:ind w:leftChars="600" w:left="1260"/>
    </w:pPr>
  </w:style>
  <w:style w:type="paragraph" w:styleId="afffd">
    <w:name w:val="Document Map"/>
    <w:basedOn w:val="a4"/>
    <w:link w:val="afffe"/>
    <w:qFormat/>
    <w:rsid w:val="000C7A28"/>
    <w:pPr>
      <w:shd w:val="clear" w:color="auto" w:fill="000080"/>
      <w:spacing w:line="460" w:lineRule="exact"/>
      <w:jc w:val="left"/>
    </w:pPr>
    <w:rPr>
      <w:sz w:val="21"/>
    </w:rPr>
  </w:style>
  <w:style w:type="paragraph" w:styleId="aff9">
    <w:name w:val="header"/>
    <w:aliases w:val="页眉18,页眉1,页眉2,even,页眉2 Char Char Char,页眉2 Char Char Char Char Char Char Char Char Char,页眉2 Char Char Char Char Char Char Char Char Char Char,页眉2 Char Char Char Char Char Char Char Char Char Char Char Char Char Char Char,页眉2 Char1,页眉z,页眉2 Char,页眉1 Char"/>
    <w:basedOn w:val="a4"/>
    <w:link w:val="25"/>
    <w:uiPriority w:val="99"/>
    <w:qFormat/>
    <w:rsid w:val="000C7A28"/>
    <w:pPr>
      <w:pBdr>
        <w:bottom w:val="single" w:sz="6" w:space="1" w:color="auto"/>
      </w:pBdr>
      <w:tabs>
        <w:tab w:val="center" w:pos="4153"/>
        <w:tab w:val="right" w:pos="8306"/>
      </w:tabs>
      <w:snapToGrid w:val="0"/>
      <w:spacing w:line="240" w:lineRule="atLeast"/>
      <w:jc w:val="center"/>
    </w:pPr>
    <w:rPr>
      <w:sz w:val="18"/>
      <w:szCs w:val="18"/>
    </w:rPr>
  </w:style>
  <w:style w:type="paragraph" w:customStyle="1" w:styleId="xl74">
    <w:name w:val="xl74"/>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kern w:val="0"/>
    </w:rPr>
  </w:style>
  <w:style w:type="paragraph" w:customStyle="1" w:styleId="affff">
    <w:name w:val="段落"/>
    <w:basedOn w:val="a4"/>
    <w:qFormat/>
    <w:rsid w:val="000C7A28"/>
    <w:pPr>
      <w:adjustRightInd w:val="0"/>
      <w:snapToGrid w:val="0"/>
      <w:spacing w:line="300" w:lineRule="auto"/>
      <w:ind w:firstLine="539"/>
    </w:pPr>
    <w:rPr>
      <w:rFonts w:ascii="宋体" w:hAnsi="宋体"/>
      <w:sz w:val="28"/>
    </w:rPr>
  </w:style>
  <w:style w:type="paragraph" w:styleId="a1">
    <w:name w:val="caption"/>
    <w:aliases w:val="题注 Char Char Char Char Char Char,题注 Char Char Char Char Char Char Char,Char Char Char Char Char,Char Char1,题注 Char2,题注 Char Char,题注 Char Char Char Char Char Char Char Char Char Char,题注 Char Char Char,图例,图例 Char"/>
    <w:basedOn w:val="a4"/>
    <w:next w:val="a4"/>
    <w:link w:val="affff0"/>
    <w:uiPriority w:val="99"/>
    <w:qFormat/>
    <w:rsid w:val="000C7A28"/>
    <w:pPr>
      <w:numPr>
        <w:numId w:val="3"/>
      </w:numPr>
      <w:tabs>
        <w:tab w:val="left" w:pos="360"/>
      </w:tabs>
      <w:adjustRightInd w:val="0"/>
      <w:spacing w:before="152" w:after="160" w:line="360" w:lineRule="auto"/>
      <w:jc w:val="center"/>
      <w:textAlignment w:val="baseline"/>
    </w:pPr>
    <w:rPr>
      <w:rFonts w:ascii="宋体" w:hAnsi="Arial"/>
      <w:kern w:val="0"/>
      <w:sz w:val="28"/>
      <w:szCs w:val="20"/>
    </w:rPr>
  </w:style>
  <w:style w:type="paragraph" w:styleId="affff1">
    <w:name w:val="Balloon Text"/>
    <w:basedOn w:val="a4"/>
    <w:link w:val="affff2"/>
    <w:qFormat/>
    <w:rsid w:val="000C7A28"/>
    <w:rPr>
      <w:sz w:val="18"/>
      <w:szCs w:val="18"/>
    </w:rPr>
  </w:style>
  <w:style w:type="paragraph" w:styleId="37">
    <w:name w:val="List Continue 3"/>
    <w:basedOn w:val="a4"/>
    <w:semiHidden/>
    <w:rsid w:val="000C7A28"/>
    <w:pPr>
      <w:adjustRightInd w:val="0"/>
      <w:snapToGrid w:val="0"/>
      <w:spacing w:after="120" w:line="336" w:lineRule="auto"/>
      <w:ind w:leftChars="600" w:left="1260" w:firstLine="601"/>
    </w:pPr>
    <w:rPr>
      <w:rFonts w:ascii="仿宋_GB2312" w:eastAsia="仿宋_GB2312"/>
      <w:sz w:val="28"/>
      <w:szCs w:val="28"/>
    </w:rPr>
  </w:style>
  <w:style w:type="paragraph" w:styleId="affff3">
    <w:name w:val="Date"/>
    <w:basedOn w:val="a4"/>
    <w:next w:val="a4"/>
    <w:link w:val="affff4"/>
    <w:uiPriority w:val="99"/>
    <w:qFormat/>
    <w:rsid w:val="000C7A28"/>
    <w:pPr>
      <w:spacing w:line="240" w:lineRule="auto"/>
    </w:pPr>
    <w:rPr>
      <w:rFonts w:eastAsia="楷体_GB2312"/>
      <w:sz w:val="28"/>
      <w:szCs w:val="20"/>
    </w:rPr>
  </w:style>
  <w:style w:type="paragraph" w:customStyle="1" w:styleId="xl59">
    <w:name w:val="xl59"/>
    <w:basedOn w:val="a4"/>
    <w:semiHidden/>
    <w:rsid w:val="000C7A28"/>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styleId="29">
    <w:name w:val="List Continue 2"/>
    <w:basedOn w:val="a4"/>
    <w:rsid w:val="000C7A28"/>
    <w:pPr>
      <w:adjustRightInd w:val="0"/>
      <w:snapToGrid w:val="0"/>
      <w:spacing w:after="120" w:line="336" w:lineRule="auto"/>
      <w:ind w:leftChars="400" w:left="840" w:firstLine="601"/>
    </w:pPr>
    <w:rPr>
      <w:rFonts w:ascii="仿宋_GB2312" w:eastAsia="仿宋_GB2312"/>
      <w:sz w:val="28"/>
      <w:szCs w:val="28"/>
    </w:rPr>
  </w:style>
  <w:style w:type="paragraph" w:styleId="50">
    <w:name w:val="List Bullet 5"/>
    <w:basedOn w:val="a4"/>
    <w:semiHidden/>
    <w:rsid w:val="000C7A28"/>
    <w:pPr>
      <w:numPr>
        <w:numId w:val="4"/>
      </w:numPr>
      <w:tabs>
        <w:tab w:val="left" w:pos="2040"/>
      </w:tabs>
      <w:adjustRightInd w:val="0"/>
      <w:snapToGrid w:val="0"/>
      <w:spacing w:line="336" w:lineRule="auto"/>
    </w:pPr>
    <w:rPr>
      <w:rFonts w:ascii="仿宋_GB2312" w:eastAsia="仿宋_GB2312"/>
      <w:sz w:val="28"/>
      <w:szCs w:val="28"/>
    </w:rPr>
  </w:style>
  <w:style w:type="paragraph" w:customStyle="1" w:styleId="Char1CharCharChar">
    <w:name w:val="Char1 Char Char Char"/>
    <w:basedOn w:val="a4"/>
    <w:rsid w:val="000C7A28"/>
    <w:pPr>
      <w:snapToGrid w:val="0"/>
      <w:spacing w:line="360" w:lineRule="auto"/>
      <w:ind w:firstLine="529"/>
    </w:pPr>
    <w:rPr>
      <w:rFonts w:ascii="宋体" w:hAnsi="宋体"/>
      <w:b/>
      <w:sz w:val="21"/>
    </w:rPr>
  </w:style>
  <w:style w:type="paragraph" w:styleId="38">
    <w:name w:val="List 3"/>
    <w:basedOn w:val="a4"/>
    <w:rsid w:val="000C7A28"/>
    <w:pPr>
      <w:spacing w:line="240" w:lineRule="auto"/>
      <w:ind w:left="1260" w:hanging="420"/>
    </w:pPr>
    <w:rPr>
      <w:sz w:val="21"/>
      <w:szCs w:val="20"/>
    </w:rPr>
  </w:style>
  <w:style w:type="paragraph" w:styleId="HTML7">
    <w:name w:val="HTML Address"/>
    <w:basedOn w:val="a4"/>
    <w:semiHidden/>
    <w:rsid w:val="000C7A28"/>
    <w:pPr>
      <w:adjustRightInd w:val="0"/>
      <w:snapToGrid w:val="0"/>
      <w:spacing w:line="336" w:lineRule="auto"/>
      <w:ind w:firstLine="601"/>
    </w:pPr>
    <w:rPr>
      <w:rFonts w:ascii="仿宋_GB2312" w:eastAsia="仿宋_GB2312"/>
      <w:i/>
      <w:iCs/>
      <w:sz w:val="28"/>
      <w:szCs w:val="28"/>
    </w:rPr>
  </w:style>
  <w:style w:type="paragraph" w:styleId="affff5">
    <w:name w:val="table of figures"/>
    <w:next w:val="a4"/>
    <w:rsid w:val="000C7A28"/>
    <w:pPr>
      <w:adjustRightInd w:val="0"/>
      <w:snapToGrid w:val="0"/>
      <w:spacing w:line="240" w:lineRule="atLeast"/>
      <w:jc w:val="center"/>
    </w:pPr>
    <w:rPr>
      <w:b/>
      <w:snapToGrid w:val="0"/>
      <w:sz w:val="24"/>
    </w:rPr>
  </w:style>
  <w:style w:type="paragraph" w:customStyle="1" w:styleId="2099">
    <w:name w:val="样式 我的标题2 + 首行缩进:  0.99 厘米"/>
    <w:basedOn w:val="2a"/>
    <w:next w:val="2a"/>
    <w:rsid w:val="000C7A28"/>
    <w:rPr>
      <w:rFonts w:cs="宋体"/>
      <w:bCs w:val="0"/>
      <w:szCs w:val="20"/>
    </w:rPr>
  </w:style>
  <w:style w:type="paragraph" w:customStyle="1" w:styleId="44">
    <w:name w:val="4"/>
    <w:basedOn w:val="a4"/>
    <w:next w:val="aff"/>
    <w:uiPriority w:val="99"/>
    <w:rsid w:val="000C7A28"/>
    <w:pPr>
      <w:spacing w:line="240" w:lineRule="auto"/>
    </w:pPr>
    <w:rPr>
      <w:rFonts w:ascii="宋体" w:hAnsi="Courier New"/>
      <w:sz w:val="21"/>
      <w:szCs w:val="20"/>
    </w:rPr>
  </w:style>
  <w:style w:type="paragraph" w:styleId="2b">
    <w:name w:val="List 2"/>
    <w:basedOn w:val="a4"/>
    <w:rsid w:val="000C7A28"/>
    <w:pPr>
      <w:spacing w:line="240" w:lineRule="auto"/>
      <w:ind w:leftChars="200" w:left="100" w:hangingChars="200" w:hanging="200"/>
    </w:pPr>
    <w:rPr>
      <w:sz w:val="21"/>
    </w:rPr>
  </w:style>
  <w:style w:type="paragraph" w:styleId="53">
    <w:name w:val="List 5"/>
    <w:basedOn w:val="a4"/>
    <w:semiHidden/>
    <w:rsid w:val="000C7A28"/>
    <w:pPr>
      <w:adjustRightInd w:val="0"/>
      <w:snapToGrid w:val="0"/>
      <w:spacing w:line="336" w:lineRule="auto"/>
      <w:ind w:leftChars="800" w:left="100" w:hangingChars="200" w:hanging="200"/>
    </w:pPr>
    <w:rPr>
      <w:rFonts w:ascii="仿宋_GB2312" w:eastAsia="仿宋_GB2312"/>
      <w:sz w:val="28"/>
      <w:szCs w:val="28"/>
    </w:rPr>
  </w:style>
  <w:style w:type="paragraph" w:styleId="30">
    <w:name w:val="List Bullet 3"/>
    <w:basedOn w:val="a4"/>
    <w:semiHidden/>
    <w:rsid w:val="000C7A28"/>
    <w:pPr>
      <w:numPr>
        <w:numId w:val="5"/>
      </w:numPr>
      <w:tabs>
        <w:tab w:val="left" w:pos="1200"/>
      </w:tabs>
      <w:adjustRightInd w:val="0"/>
      <w:snapToGrid w:val="0"/>
      <w:spacing w:line="336" w:lineRule="auto"/>
    </w:pPr>
    <w:rPr>
      <w:rFonts w:ascii="仿宋_GB2312" w:eastAsia="仿宋_GB2312"/>
      <w:sz w:val="28"/>
      <w:szCs w:val="28"/>
    </w:rPr>
  </w:style>
  <w:style w:type="paragraph" w:styleId="5">
    <w:name w:val="List Number 5"/>
    <w:basedOn w:val="a4"/>
    <w:semiHidden/>
    <w:rsid w:val="000C7A28"/>
    <w:pPr>
      <w:numPr>
        <w:numId w:val="6"/>
      </w:numPr>
      <w:tabs>
        <w:tab w:val="left" w:pos="2040"/>
      </w:tabs>
      <w:adjustRightInd w:val="0"/>
      <w:snapToGrid w:val="0"/>
      <w:spacing w:line="336" w:lineRule="auto"/>
    </w:pPr>
    <w:rPr>
      <w:rFonts w:ascii="仿宋_GB2312" w:eastAsia="仿宋_GB2312"/>
      <w:sz w:val="28"/>
      <w:szCs w:val="28"/>
    </w:rPr>
  </w:style>
  <w:style w:type="paragraph" w:customStyle="1" w:styleId="54">
    <w:name w:val="表格内容5号"/>
    <w:link w:val="5Char"/>
    <w:qFormat/>
    <w:rsid w:val="000C7A28"/>
    <w:pPr>
      <w:widowControl w:val="0"/>
      <w:snapToGrid w:val="0"/>
      <w:spacing w:line="300" w:lineRule="atLeast"/>
      <w:jc w:val="center"/>
    </w:pPr>
    <w:rPr>
      <w:kern w:val="2"/>
      <w:sz w:val="21"/>
      <w:szCs w:val="24"/>
    </w:rPr>
  </w:style>
  <w:style w:type="paragraph" w:customStyle="1" w:styleId="xl33">
    <w:name w:val="xl33"/>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styleId="45">
    <w:name w:val="List Continue 4"/>
    <w:basedOn w:val="a4"/>
    <w:semiHidden/>
    <w:rsid w:val="000C7A28"/>
    <w:pPr>
      <w:adjustRightInd w:val="0"/>
      <w:snapToGrid w:val="0"/>
      <w:spacing w:after="120" w:line="336" w:lineRule="auto"/>
      <w:ind w:leftChars="800" w:left="1680" w:firstLine="601"/>
    </w:pPr>
    <w:rPr>
      <w:rFonts w:ascii="仿宋_GB2312" w:eastAsia="仿宋_GB2312"/>
      <w:sz w:val="28"/>
      <w:szCs w:val="28"/>
    </w:rPr>
  </w:style>
  <w:style w:type="paragraph" w:customStyle="1" w:styleId="CharCharCharChar0">
    <w:name w:val="表内容 Char Char Char Char"/>
    <w:basedOn w:val="CharChar0"/>
    <w:link w:val="CharCharCharCharChar"/>
    <w:rsid w:val="000C7A28"/>
    <w:pPr>
      <w:adjustRightInd w:val="0"/>
      <w:snapToGrid w:val="0"/>
      <w:spacing w:line="240" w:lineRule="atLeast"/>
      <w:ind w:firstLineChars="0" w:firstLine="0"/>
      <w:jc w:val="center"/>
    </w:pPr>
    <w:rPr>
      <w:sz w:val="21"/>
      <w:szCs w:val="21"/>
    </w:rPr>
  </w:style>
  <w:style w:type="paragraph" w:styleId="affff6">
    <w:name w:val="envelope address"/>
    <w:basedOn w:val="a4"/>
    <w:semiHidden/>
    <w:rsid w:val="000C7A28"/>
    <w:pPr>
      <w:framePr w:w="7920" w:h="1980" w:hRule="exact" w:hSpace="180" w:wrap="around" w:hAnchor="page" w:xAlign="center" w:yAlign="bottom"/>
      <w:adjustRightInd w:val="0"/>
      <w:snapToGrid w:val="0"/>
      <w:spacing w:line="336" w:lineRule="auto"/>
      <w:ind w:leftChars="1400" w:left="100" w:firstLine="601"/>
    </w:pPr>
    <w:rPr>
      <w:rFonts w:ascii="Arial" w:eastAsia="仿宋_GB2312" w:hAnsi="Arial" w:cs="Arial"/>
    </w:rPr>
  </w:style>
  <w:style w:type="paragraph" w:styleId="2c">
    <w:name w:val="Body Text First Indent 2"/>
    <w:basedOn w:val="afff2"/>
    <w:link w:val="2d"/>
    <w:qFormat/>
    <w:rsid w:val="000C7A28"/>
    <w:pPr>
      <w:adjustRightInd w:val="0"/>
      <w:snapToGrid w:val="0"/>
      <w:spacing w:line="336" w:lineRule="auto"/>
      <w:ind w:firstLine="420"/>
    </w:pPr>
    <w:rPr>
      <w:rFonts w:ascii="仿宋_GB2312" w:eastAsia="仿宋_GB2312"/>
      <w:sz w:val="28"/>
      <w:szCs w:val="28"/>
    </w:rPr>
  </w:style>
  <w:style w:type="paragraph" w:styleId="affff7">
    <w:name w:val="Title"/>
    <w:basedOn w:val="a4"/>
    <w:link w:val="affff8"/>
    <w:qFormat/>
    <w:rsid w:val="000C7A28"/>
    <w:pPr>
      <w:adjustRightInd w:val="0"/>
      <w:snapToGrid w:val="0"/>
      <w:spacing w:before="240" w:after="60" w:line="336" w:lineRule="auto"/>
      <w:ind w:firstLine="601"/>
      <w:jc w:val="center"/>
      <w:outlineLvl w:val="0"/>
    </w:pPr>
    <w:rPr>
      <w:rFonts w:ascii="Arial" w:hAnsi="Arial" w:cs="Arial"/>
      <w:b/>
      <w:bCs/>
      <w:sz w:val="32"/>
      <w:szCs w:val="32"/>
    </w:rPr>
  </w:style>
  <w:style w:type="paragraph" w:styleId="afd">
    <w:name w:val="Normal Indent"/>
    <w:aliases w:val="正文（首行缩进两字） Char,正文（首行缩进两字） Char Char Char Char Char Char Char,正文不缩进,题目前空行,正文缩进 Char Char,正文缩进1,文本1,s41,正文缩进 Char1,正文缩进 Char Char Char1,正文缩进 Char Char Char Char1,正文缩进 Char Char C Char Char Char Char1,文本条款1,正文（首缩进两字）,s4 Char Char,正文（表头文字）,s4,图标题,表正文"/>
    <w:basedOn w:val="a4"/>
    <w:link w:val="afc"/>
    <w:qFormat/>
    <w:rsid w:val="000C7A28"/>
    <w:pPr>
      <w:spacing w:line="240" w:lineRule="auto"/>
      <w:ind w:firstLine="420"/>
    </w:pPr>
    <w:rPr>
      <w:sz w:val="21"/>
    </w:rPr>
  </w:style>
  <w:style w:type="paragraph" w:styleId="55">
    <w:name w:val="List Continue 5"/>
    <w:basedOn w:val="a4"/>
    <w:semiHidden/>
    <w:rsid w:val="000C7A28"/>
    <w:pPr>
      <w:adjustRightInd w:val="0"/>
      <w:snapToGrid w:val="0"/>
      <w:spacing w:after="120" w:line="336" w:lineRule="auto"/>
      <w:ind w:leftChars="1000" w:left="2100" w:firstLine="601"/>
    </w:pPr>
    <w:rPr>
      <w:rFonts w:ascii="仿宋_GB2312" w:eastAsia="仿宋_GB2312"/>
      <w:sz w:val="28"/>
      <w:szCs w:val="28"/>
    </w:rPr>
  </w:style>
  <w:style w:type="paragraph" w:customStyle="1" w:styleId="affff9">
    <w:name w:val="表注"/>
    <w:basedOn w:val="a4"/>
    <w:uiPriority w:val="99"/>
    <w:rsid w:val="000C7A28"/>
    <w:pPr>
      <w:adjustRightInd w:val="0"/>
      <w:snapToGrid w:val="0"/>
      <w:spacing w:before="60" w:line="280" w:lineRule="exact"/>
      <w:ind w:firstLine="420"/>
    </w:pPr>
    <w:rPr>
      <w:color w:val="000000"/>
      <w:kern w:val="32"/>
      <w:sz w:val="21"/>
    </w:rPr>
  </w:style>
  <w:style w:type="paragraph" w:customStyle="1" w:styleId="affffa">
    <w:name w:val="绘图"/>
    <w:basedOn w:val="a4"/>
    <w:uiPriority w:val="99"/>
    <w:rsid w:val="000C7A28"/>
    <w:pPr>
      <w:jc w:val="center"/>
    </w:pPr>
    <w:rPr>
      <w:rFonts w:eastAsia="黑体"/>
    </w:rPr>
  </w:style>
  <w:style w:type="paragraph" w:styleId="46">
    <w:name w:val="List 4"/>
    <w:basedOn w:val="a4"/>
    <w:semiHidden/>
    <w:rsid w:val="000C7A28"/>
    <w:pPr>
      <w:adjustRightInd w:val="0"/>
      <w:snapToGrid w:val="0"/>
      <w:spacing w:line="336" w:lineRule="auto"/>
      <w:ind w:leftChars="600" w:left="100" w:hangingChars="200" w:hanging="200"/>
    </w:pPr>
    <w:rPr>
      <w:rFonts w:ascii="仿宋_GB2312" w:eastAsia="仿宋_GB2312"/>
      <w:sz w:val="28"/>
      <w:szCs w:val="28"/>
    </w:rPr>
  </w:style>
  <w:style w:type="paragraph" w:styleId="2">
    <w:name w:val="List Number 2"/>
    <w:basedOn w:val="a4"/>
    <w:semiHidden/>
    <w:rsid w:val="000C7A28"/>
    <w:pPr>
      <w:numPr>
        <w:numId w:val="7"/>
      </w:numPr>
      <w:tabs>
        <w:tab w:val="left" w:pos="780"/>
      </w:tabs>
      <w:adjustRightInd w:val="0"/>
      <w:snapToGrid w:val="0"/>
      <w:spacing w:line="336" w:lineRule="auto"/>
    </w:pPr>
    <w:rPr>
      <w:rFonts w:ascii="仿宋_GB2312" w:eastAsia="仿宋_GB2312"/>
      <w:sz w:val="28"/>
      <w:szCs w:val="28"/>
    </w:rPr>
  </w:style>
  <w:style w:type="paragraph" w:styleId="aff">
    <w:name w:val="Plain Text"/>
    <w:aliases w:val="普通文字2,普通文字3,普通文字4,普通文字5,普通文字6,普通文字11,普通文字21,普通文字31,普通文字41,普通文字7,纯文本 Char Char,纯文本 Char Char Char Char Char,纯文本 Char Char Char Char Char Char Char Char,纯文本 Char Char Char Char Char Char,纯文本 Char Char Char Char Char Char Char, Char Char Cha,表内文字,Char"/>
    <w:basedOn w:val="a4"/>
    <w:link w:val="afe"/>
    <w:qFormat/>
    <w:rsid w:val="000C7A28"/>
    <w:pPr>
      <w:widowControl/>
      <w:spacing w:line="240" w:lineRule="auto"/>
    </w:pPr>
    <w:rPr>
      <w:rFonts w:ascii="宋体" w:hAnsi="宋体" w:cs="宋体"/>
      <w:color w:val="000000"/>
      <w:sz w:val="28"/>
      <w:szCs w:val="21"/>
    </w:rPr>
  </w:style>
  <w:style w:type="paragraph" w:customStyle="1" w:styleId="120">
    <w:name w:val="样式 表内容1 + 首行缩进:  2 字符"/>
    <w:basedOn w:val="18"/>
    <w:semiHidden/>
    <w:rsid w:val="000C7A28"/>
    <w:pPr>
      <w:tabs>
        <w:tab w:val="clear" w:pos="4660"/>
      </w:tabs>
      <w:ind w:firstLineChars="0"/>
    </w:pPr>
    <w:rPr>
      <w:szCs w:val="20"/>
    </w:rPr>
  </w:style>
  <w:style w:type="paragraph" w:styleId="affffb">
    <w:name w:val="Normal (Web)"/>
    <w:aliases w:val="普通 (Web)"/>
    <w:basedOn w:val="a4"/>
    <w:link w:val="affffc"/>
    <w:qFormat/>
    <w:rsid w:val="000C7A28"/>
    <w:pPr>
      <w:spacing w:line="240" w:lineRule="auto"/>
    </w:pPr>
  </w:style>
  <w:style w:type="paragraph" w:styleId="40">
    <w:name w:val="List Bullet 4"/>
    <w:basedOn w:val="a4"/>
    <w:rsid w:val="000C7A28"/>
    <w:pPr>
      <w:numPr>
        <w:numId w:val="8"/>
      </w:numPr>
      <w:tabs>
        <w:tab w:val="left" w:pos="1620"/>
      </w:tabs>
      <w:adjustRightInd w:val="0"/>
      <w:snapToGrid w:val="0"/>
      <w:spacing w:line="336" w:lineRule="auto"/>
    </w:pPr>
    <w:rPr>
      <w:rFonts w:ascii="仿宋_GB2312" w:eastAsia="仿宋_GB2312"/>
      <w:sz w:val="28"/>
      <w:szCs w:val="28"/>
    </w:rPr>
  </w:style>
  <w:style w:type="paragraph" w:styleId="affffd">
    <w:name w:val="Body Text First Indent"/>
    <w:basedOn w:val="a4"/>
    <w:link w:val="affffe"/>
    <w:qFormat/>
    <w:rsid w:val="000C7A28"/>
    <w:pPr>
      <w:spacing w:beforeLines="50" w:line="360" w:lineRule="auto"/>
      <w:ind w:firstLine="482"/>
    </w:pPr>
    <w:rPr>
      <w:rFonts w:ascii="仿宋_GB2312" w:eastAsia="仿宋_GB2312"/>
    </w:rPr>
  </w:style>
  <w:style w:type="paragraph" w:styleId="TOC3">
    <w:name w:val="toc 3"/>
    <w:basedOn w:val="a4"/>
    <w:next w:val="a4"/>
    <w:uiPriority w:val="39"/>
    <w:qFormat/>
    <w:rsid w:val="000C7A28"/>
    <w:pPr>
      <w:ind w:leftChars="400" w:left="840"/>
    </w:pPr>
  </w:style>
  <w:style w:type="paragraph" w:styleId="2e">
    <w:name w:val="Body Text 2"/>
    <w:aliases w:val="正文文字 2"/>
    <w:basedOn w:val="a4"/>
    <w:link w:val="2f"/>
    <w:qFormat/>
    <w:rsid w:val="000C7A28"/>
    <w:pPr>
      <w:spacing w:after="120" w:line="480" w:lineRule="auto"/>
    </w:pPr>
  </w:style>
  <w:style w:type="paragraph" w:customStyle="1" w:styleId="11-1Char">
    <w:name w:val="表1.1-1 Char"/>
    <w:basedOn w:val="CharChar0"/>
    <w:rsid w:val="000C7A28"/>
    <w:pPr>
      <w:adjustRightInd w:val="0"/>
      <w:snapToGrid w:val="0"/>
      <w:ind w:firstLineChars="0" w:firstLine="0"/>
    </w:pPr>
    <w:rPr>
      <w:bCs/>
    </w:rPr>
  </w:style>
  <w:style w:type="paragraph" w:styleId="3">
    <w:name w:val="List Number 3"/>
    <w:basedOn w:val="a4"/>
    <w:semiHidden/>
    <w:rsid w:val="000C7A28"/>
    <w:pPr>
      <w:numPr>
        <w:numId w:val="9"/>
      </w:numPr>
      <w:tabs>
        <w:tab w:val="left" w:pos="1200"/>
      </w:tabs>
      <w:adjustRightInd w:val="0"/>
      <w:snapToGrid w:val="0"/>
      <w:spacing w:line="336" w:lineRule="auto"/>
    </w:pPr>
    <w:rPr>
      <w:rFonts w:ascii="仿宋_GB2312" w:eastAsia="仿宋_GB2312"/>
      <w:sz w:val="28"/>
      <w:szCs w:val="28"/>
    </w:rPr>
  </w:style>
  <w:style w:type="paragraph" w:styleId="TOC6">
    <w:name w:val="toc 6"/>
    <w:basedOn w:val="a4"/>
    <w:next w:val="a4"/>
    <w:uiPriority w:val="39"/>
    <w:rsid w:val="000C7A28"/>
    <w:pPr>
      <w:ind w:leftChars="1000" w:left="2100"/>
    </w:pPr>
  </w:style>
  <w:style w:type="paragraph" w:customStyle="1" w:styleId="1a">
    <w:name w:val="1"/>
    <w:basedOn w:val="a4"/>
    <w:next w:val="aff"/>
    <w:rsid w:val="000C7A28"/>
    <w:pPr>
      <w:snapToGrid w:val="0"/>
      <w:spacing w:line="360" w:lineRule="exact"/>
    </w:pPr>
    <w:rPr>
      <w:rFonts w:ascii="宋体" w:hAnsi="Courier New"/>
      <w:kern w:val="24"/>
      <w:szCs w:val="20"/>
    </w:rPr>
  </w:style>
  <w:style w:type="paragraph" w:styleId="afffff">
    <w:name w:val="Closing"/>
    <w:basedOn w:val="a4"/>
    <w:semiHidden/>
    <w:rsid w:val="000C7A28"/>
    <w:pPr>
      <w:adjustRightInd w:val="0"/>
      <w:snapToGrid w:val="0"/>
      <w:spacing w:line="336" w:lineRule="auto"/>
      <w:ind w:leftChars="2100" w:left="100" w:firstLine="601"/>
    </w:pPr>
    <w:rPr>
      <w:rFonts w:ascii="仿宋_GB2312" w:eastAsia="仿宋_GB2312"/>
      <w:sz w:val="28"/>
      <w:szCs w:val="28"/>
    </w:rPr>
  </w:style>
  <w:style w:type="paragraph" w:styleId="afffff0">
    <w:name w:val="Subtitle"/>
    <w:basedOn w:val="a4"/>
    <w:link w:val="afffff1"/>
    <w:uiPriority w:val="11"/>
    <w:qFormat/>
    <w:rsid w:val="000C7A28"/>
    <w:pPr>
      <w:adjustRightInd w:val="0"/>
      <w:snapToGrid w:val="0"/>
      <w:spacing w:line="420" w:lineRule="exact"/>
      <w:jc w:val="center"/>
    </w:pPr>
    <w:rPr>
      <w:b/>
      <w:bCs/>
      <w:kern w:val="28"/>
      <w:sz w:val="21"/>
      <w:szCs w:val="32"/>
    </w:rPr>
  </w:style>
  <w:style w:type="paragraph" w:styleId="afff5">
    <w:name w:val="annotation text"/>
    <w:basedOn w:val="a4"/>
    <w:link w:val="afffff2"/>
    <w:qFormat/>
    <w:rsid w:val="000C7A28"/>
    <w:pPr>
      <w:jc w:val="left"/>
    </w:pPr>
  </w:style>
  <w:style w:type="paragraph" w:styleId="TOC1">
    <w:name w:val="toc 1"/>
    <w:aliases w:val="目录2"/>
    <w:basedOn w:val="a4"/>
    <w:next w:val="a4"/>
    <w:uiPriority w:val="39"/>
    <w:qFormat/>
    <w:rsid w:val="000C7A28"/>
    <w:pPr>
      <w:ind w:firstLineChars="0" w:firstLine="0"/>
    </w:pPr>
    <w:rPr>
      <w:b/>
    </w:rPr>
  </w:style>
  <w:style w:type="paragraph" w:styleId="a0">
    <w:name w:val="List Bullet"/>
    <w:basedOn w:val="a4"/>
    <w:rsid w:val="000C7A28"/>
    <w:pPr>
      <w:numPr>
        <w:numId w:val="10"/>
      </w:numPr>
      <w:tabs>
        <w:tab w:val="left" w:pos="360"/>
      </w:tabs>
      <w:adjustRightInd w:val="0"/>
      <w:snapToGrid w:val="0"/>
      <w:spacing w:line="336" w:lineRule="auto"/>
    </w:pPr>
    <w:rPr>
      <w:rFonts w:ascii="仿宋_GB2312" w:eastAsia="仿宋_GB2312"/>
      <w:sz w:val="28"/>
      <w:szCs w:val="28"/>
    </w:rPr>
  </w:style>
  <w:style w:type="paragraph" w:styleId="afffff3">
    <w:name w:val="envelope return"/>
    <w:basedOn w:val="a4"/>
    <w:semiHidden/>
    <w:rsid w:val="000C7A28"/>
    <w:pPr>
      <w:adjustRightInd w:val="0"/>
      <w:snapToGrid w:val="0"/>
      <w:spacing w:line="336" w:lineRule="auto"/>
      <w:ind w:firstLine="601"/>
    </w:pPr>
    <w:rPr>
      <w:rFonts w:ascii="Arial" w:eastAsia="仿宋_GB2312" w:hAnsi="Arial" w:cs="Arial"/>
      <w:sz w:val="28"/>
      <w:szCs w:val="28"/>
    </w:rPr>
  </w:style>
  <w:style w:type="paragraph" w:styleId="HTML8">
    <w:name w:val="HTML Preformatted"/>
    <w:aliases w:val="HTML 预先格式化"/>
    <w:basedOn w:val="a4"/>
    <w:link w:val="HTML9"/>
    <w:qFormat/>
    <w:rsid w:val="000C7A28"/>
    <w:pPr>
      <w:adjustRightInd w:val="0"/>
      <w:snapToGrid w:val="0"/>
      <w:spacing w:line="336" w:lineRule="auto"/>
      <w:ind w:firstLine="601"/>
    </w:pPr>
    <w:rPr>
      <w:rFonts w:ascii="Courier New" w:eastAsia="仿宋_GB2312" w:hAnsi="Courier New" w:cs="Courier New"/>
      <w:sz w:val="20"/>
      <w:szCs w:val="20"/>
    </w:rPr>
  </w:style>
  <w:style w:type="paragraph" w:styleId="afffff4">
    <w:name w:val="Note Heading"/>
    <w:basedOn w:val="a4"/>
    <w:next w:val="a4"/>
    <w:link w:val="afffff5"/>
    <w:qFormat/>
    <w:rsid w:val="000C7A28"/>
    <w:pPr>
      <w:spacing w:line="240" w:lineRule="auto"/>
      <w:jc w:val="center"/>
    </w:pPr>
    <w:rPr>
      <w:sz w:val="21"/>
      <w:szCs w:val="20"/>
    </w:rPr>
  </w:style>
  <w:style w:type="paragraph" w:styleId="TOC8">
    <w:name w:val="toc 8"/>
    <w:basedOn w:val="a4"/>
    <w:next w:val="a4"/>
    <w:uiPriority w:val="39"/>
    <w:rsid w:val="000C7A28"/>
    <w:pPr>
      <w:ind w:leftChars="1400" w:left="2940"/>
    </w:pPr>
  </w:style>
  <w:style w:type="paragraph" w:customStyle="1" w:styleId="afffff6">
    <w:name w:val="我的表格"/>
    <w:basedOn w:val="afff2"/>
    <w:rsid w:val="000C7A28"/>
    <w:pPr>
      <w:tabs>
        <w:tab w:val="left" w:pos="540"/>
        <w:tab w:val="left" w:pos="1260"/>
      </w:tabs>
      <w:snapToGrid w:val="0"/>
      <w:spacing w:after="0" w:line="260" w:lineRule="exact"/>
      <w:ind w:leftChars="0" w:left="0"/>
      <w:jc w:val="center"/>
    </w:pPr>
    <w:rPr>
      <w:rFonts w:eastAsia="华文中宋"/>
      <w:snapToGrid w:val="0"/>
      <w:color w:val="000000"/>
      <w:sz w:val="21"/>
      <w:szCs w:val="18"/>
    </w:rPr>
  </w:style>
  <w:style w:type="paragraph" w:styleId="20">
    <w:name w:val="List Bullet 2"/>
    <w:basedOn w:val="a4"/>
    <w:semiHidden/>
    <w:rsid w:val="000C7A28"/>
    <w:pPr>
      <w:numPr>
        <w:numId w:val="11"/>
      </w:numPr>
      <w:tabs>
        <w:tab w:val="left" w:pos="780"/>
      </w:tabs>
      <w:adjustRightInd w:val="0"/>
      <w:snapToGrid w:val="0"/>
      <w:spacing w:line="336" w:lineRule="auto"/>
    </w:pPr>
    <w:rPr>
      <w:rFonts w:ascii="仿宋_GB2312" w:eastAsia="仿宋_GB2312"/>
      <w:sz w:val="28"/>
      <w:szCs w:val="28"/>
    </w:rPr>
  </w:style>
  <w:style w:type="paragraph" w:customStyle="1" w:styleId="GB2312">
    <w:name w:val="样式 仿宋_GB2312"/>
    <w:basedOn w:val="a4"/>
    <w:uiPriority w:val="99"/>
    <w:rsid w:val="000C7A28"/>
    <w:pPr>
      <w:adjustRightInd w:val="0"/>
      <w:snapToGrid w:val="0"/>
      <w:spacing w:line="336" w:lineRule="auto"/>
      <w:ind w:firstLine="601"/>
      <w:textAlignment w:val="baseline"/>
    </w:pPr>
    <w:rPr>
      <w:rFonts w:ascii="仿宋_GB2312" w:eastAsia="仿宋_GB2312"/>
      <w:snapToGrid w:val="0"/>
      <w:kern w:val="0"/>
      <w:sz w:val="28"/>
      <w:szCs w:val="28"/>
    </w:rPr>
  </w:style>
  <w:style w:type="paragraph" w:customStyle="1" w:styleId="42">
    <w:name w:val="第4章表题"/>
    <w:basedOn w:val="a4"/>
    <w:semiHidden/>
    <w:rsid w:val="000C7A28"/>
    <w:pPr>
      <w:numPr>
        <w:numId w:val="12"/>
      </w:numPr>
      <w:tabs>
        <w:tab w:val="left" w:pos="1562"/>
      </w:tabs>
      <w:adjustRightInd w:val="0"/>
      <w:snapToGrid w:val="0"/>
      <w:spacing w:before="120" w:line="288" w:lineRule="auto"/>
      <w:textAlignment w:val="baseline"/>
    </w:pPr>
    <w:rPr>
      <w:rFonts w:ascii="仿宋_GB2312" w:eastAsia="黑体"/>
      <w:kern w:val="0"/>
      <w:szCs w:val="20"/>
    </w:rPr>
  </w:style>
  <w:style w:type="paragraph" w:styleId="a">
    <w:name w:val="List Number"/>
    <w:basedOn w:val="a4"/>
    <w:semiHidden/>
    <w:rsid w:val="000C7A28"/>
    <w:pPr>
      <w:numPr>
        <w:numId w:val="13"/>
      </w:numPr>
      <w:tabs>
        <w:tab w:val="left" w:pos="360"/>
      </w:tabs>
      <w:adjustRightInd w:val="0"/>
      <w:snapToGrid w:val="0"/>
      <w:spacing w:line="336" w:lineRule="auto"/>
    </w:pPr>
    <w:rPr>
      <w:rFonts w:ascii="仿宋_GB2312" w:eastAsia="仿宋_GB2312"/>
      <w:sz w:val="28"/>
      <w:szCs w:val="28"/>
    </w:rPr>
  </w:style>
  <w:style w:type="paragraph" w:customStyle="1" w:styleId="1ArialNarrowCharChar">
    <w:name w:val="样式 标题 1 + Arial Narrow Char Char"/>
    <w:basedOn w:val="11"/>
    <w:link w:val="1ArialNarrowCharCharChar"/>
    <w:semiHidden/>
    <w:rsid w:val="000C7A28"/>
    <w:pPr>
      <w:keepNext/>
      <w:keepLines/>
      <w:pageBreakBefore w:val="0"/>
      <w:spacing w:before="340" w:after="330"/>
      <w:jc w:val="both"/>
    </w:pPr>
    <w:rPr>
      <w:rFonts w:eastAsia="宋体"/>
      <w:caps/>
      <w:kern w:val="2"/>
      <w:szCs w:val="24"/>
    </w:rPr>
  </w:style>
  <w:style w:type="paragraph" w:customStyle="1" w:styleId="122">
    <w:name w:val="样式 表内容1 + 首行缩进:  2 字符2"/>
    <w:basedOn w:val="18"/>
    <w:semiHidden/>
    <w:rsid w:val="000C7A28"/>
    <w:pPr>
      <w:tabs>
        <w:tab w:val="clear" w:pos="4660"/>
      </w:tabs>
      <w:ind w:firstLineChars="0"/>
    </w:pPr>
    <w:rPr>
      <w:szCs w:val="20"/>
    </w:rPr>
  </w:style>
  <w:style w:type="paragraph" w:customStyle="1" w:styleId="font8">
    <w:name w:val="font8"/>
    <w:basedOn w:val="a4"/>
    <w:uiPriority w:val="99"/>
    <w:rsid w:val="000C7A28"/>
    <w:pPr>
      <w:widowControl/>
      <w:spacing w:before="100" w:beforeAutospacing="1" w:after="100" w:afterAutospacing="1" w:line="240" w:lineRule="auto"/>
      <w:jc w:val="left"/>
    </w:pPr>
    <w:rPr>
      <w:rFonts w:ascii="宋体" w:hAnsi="宋体" w:hint="eastAsia"/>
      <w:kern w:val="0"/>
      <w:sz w:val="22"/>
      <w:szCs w:val="22"/>
    </w:rPr>
  </w:style>
  <w:style w:type="paragraph" w:customStyle="1" w:styleId="CharCharCharCharCharCharChar">
    <w:name w:val="Char Char Char Char Char Char Char"/>
    <w:basedOn w:val="a4"/>
    <w:uiPriority w:val="99"/>
    <w:qFormat/>
    <w:rsid w:val="000C7A28"/>
    <w:pPr>
      <w:snapToGrid w:val="0"/>
      <w:spacing w:line="360" w:lineRule="auto"/>
      <w:ind w:firstLine="529"/>
    </w:pPr>
    <w:rPr>
      <w:rFonts w:ascii="宋体" w:hAnsi="宋体"/>
      <w:b/>
      <w:sz w:val="21"/>
    </w:rPr>
  </w:style>
  <w:style w:type="paragraph" w:customStyle="1" w:styleId="af4">
    <w:name w:val="表格文字"/>
    <w:aliases w:val="无间隔2"/>
    <w:basedOn w:val="a4"/>
    <w:next w:val="a4"/>
    <w:link w:val="Char1"/>
    <w:qFormat/>
    <w:rsid w:val="000C7A28"/>
    <w:pPr>
      <w:adjustRightInd w:val="0"/>
      <w:snapToGrid w:val="0"/>
      <w:spacing w:line="400" w:lineRule="exact"/>
      <w:jc w:val="center"/>
    </w:pPr>
    <w:rPr>
      <w:color w:val="000000"/>
      <w:kern w:val="32"/>
      <w:sz w:val="21"/>
      <w:szCs w:val="20"/>
    </w:rPr>
  </w:style>
  <w:style w:type="paragraph" w:customStyle="1" w:styleId="afffff7">
    <w:name w:val="表格左对齐"/>
    <w:basedOn w:val="af3"/>
    <w:rsid w:val="000C7A28"/>
    <w:pPr>
      <w:keepNext/>
      <w:widowControl/>
      <w:adjustRightInd w:val="0"/>
      <w:snapToGrid w:val="0"/>
      <w:spacing w:before="40" w:after="40" w:line="360" w:lineRule="auto"/>
      <w:ind w:firstLineChars="200" w:firstLine="113"/>
      <w:jc w:val="left"/>
      <w:textAlignment w:val="baseline"/>
    </w:pPr>
    <w:rPr>
      <w:color w:val="auto"/>
      <w:spacing w:val="0"/>
      <w:kern w:val="0"/>
      <w:sz w:val="24"/>
      <w:szCs w:val="20"/>
    </w:rPr>
  </w:style>
  <w:style w:type="paragraph" w:customStyle="1" w:styleId="xl60">
    <w:name w:val="xl60"/>
    <w:basedOn w:val="a4"/>
    <w:rsid w:val="000C7A28"/>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customStyle="1" w:styleId="1Char1Char">
    <w:name w:val="正文1 Char1 Char"/>
    <w:basedOn w:val="a4"/>
    <w:link w:val="1Char1CharChar"/>
    <w:rsid w:val="000C7A28"/>
    <w:pPr>
      <w:widowControl/>
      <w:tabs>
        <w:tab w:val="left" w:pos="4660"/>
      </w:tabs>
      <w:spacing w:line="240" w:lineRule="auto"/>
      <w:ind w:firstLine="480"/>
      <w:jc w:val="left"/>
    </w:pPr>
    <w:rPr>
      <w:rFonts w:ascii="Arial Narrow" w:hAnsi="Arial Narrow" w:cs="宋体"/>
    </w:rPr>
  </w:style>
  <w:style w:type="paragraph" w:customStyle="1" w:styleId="afffff8">
    <w:name w:val="公式"/>
    <w:basedOn w:val="a4"/>
    <w:uiPriority w:val="99"/>
    <w:rsid w:val="000C7A28"/>
    <w:pPr>
      <w:spacing w:beforeLines="50" w:afterLines="50" w:line="240" w:lineRule="auto"/>
      <w:jc w:val="center"/>
    </w:pPr>
    <w:rPr>
      <w:szCs w:val="20"/>
    </w:rPr>
  </w:style>
  <w:style w:type="paragraph" w:customStyle="1" w:styleId="Style3">
    <w:name w:val="_Style 3"/>
    <w:basedOn w:val="a4"/>
    <w:qFormat/>
    <w:rsid w:val="000C7A28"/>
    <w:pPr>
      <w:ind w:firstLine="420"/>
    </w:pPr>
  </w:style>
  <w:style w:type="paragraph" w:customStyle="1" w:styleId="xl48">
    <w:name w:val="xl48"/>
    <w:basedOn w:val="a4"/>
    <w:uiPriority w:val="99"/>
    <w:qFormat/>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kern w:val="0"/>
      <w:sz w:val="22"/>
      <w:szCs w:val="22"/>
    </w:rPr>
  </w:style>
  <w:style w:type="paragraph" w:customStyle="1" w:styleId="xl46">
    <w:name w:val="xl46"/>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rPr>
  </w:style>
  <w:style w:type="paragraph" w:customStyle="1" w:styleId="afffff9">
    <w:name w:val="新利正文"/>
    <w:basedOn w:val="a4"/>
    <w:uiPriority w:val="99"/>
    <w:qFormat/>
    <w:rsid w:val="000C7A28"/>
    <w:pPr>
      <w:adjustRightInd w:val="0"/>
      <w:snapToGrid w:val="0"/>
      <w:spacing w:beforeLines="25" w:line="440" w:lineRule="exact"/>
      <w:ind w:firstLine="480"/>
    </w:pPr>
    <w:rPr>
      <w:color w:val="000000"/>
      <w:kern w:val="32"/>
    </w:rPr>
  </w:style>
  <w:style w:type="paragraph" w:customStyle="1" w:styleId="2a">
    <w:name w:val="我的标题2"/>
    <w:basedOn w:val="21"/>
    <w:rsid w:val="000C7A28"/>
    <w:pPr>
      <w:widowControl w:val="0"/>
      <w:numPr>
        <w:numId w:val="0"/>
      </w:numPr>
      <w:spacing w:line="460" w:lineRule="exact"/>
    </w:pPr>
    <w:rPr>
      <w:color w:val="auto"/>
    </w:rPr>
  </w:style>
  <w:style w:type="paragraph" w:customStyle="1" w:styleId="font5">
    <w:name w:val="font5"/>
    <w:basedOn w:val="a4"/>
    <w:uiPriority w:val="99"/>
    <w:rsid w:val="000C7A28"/>
    <w:pPr>
      <w:widowControl/>
      <w:spacing w:before="100" w:beforeAutospacing="1" w:after="100" w:afterAutospacing="1" w:line="240" w:lineRule="auto"/>
      <w:jc w:val="left"/>
    </w:pPr>
    <w:rPr>
      <w:rFonts w:ascii="宋体" w:hAnsi="宋体" w:cs="宋体"/>
      <w:kern w:val="0"/>
      <w:sz w:val="18"/>
      <w:szCs w:val="18"/>
    </w:rPr>
  </w:style>
  <w:style w:type="paragraph" w:customStyle="1" w:styleId="ParaChar">
    <w:name w:val="默认段落字体 Para Char"/>
    <w:basedOn w:val="a4"/>
    <w:uiPriority w:val="99"/>
    <w:rsid w:val="000C7A28"/>
    <w:pPr>
      <w:spacing w:line="360" w:lineRule="auto"/>
      <w:ind w:firstLine="200"/>
    </w:pPr>
    <w:rPr>
      <w:rFonts w:ascii="宋体" w:hAnsi="宋体" w:cs="宋体"/>
    </w:rPr>
  </w:style>
  <w:style w:type="paragraph" w:customStyle="1" w:styleId="xl40">
    <w:name w:val="xl40"/>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xl61">
    <w:name w:val="xl61"/>
    <w:basedOn w:val="a4"/>
    <w:semiHidden/>
    <w:rsid w:val="000C7A28"/>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sz w:val="22"/>
      <w:szCs w:val="22"/>
    </w:rPr>
  </w:style>
  <w:style w:type="paragraph" w:customStyle="1" w:styleId="xl27">
    <w:name w:val="xl27"/>
    <w:basedOn w:val="a4"/>
    <w:uiPriority w:val="99"/>
    <w:rsid w:val="000C7A28"/>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Unicode MS" w:hAnsi="Arial Unicode MS"/>
      <w:kern w:val="0"/>
      <w:sz w:val="21"/>
      <w:szCs w:val="21"/>
    </w:rPr>
  </w:style>
  <w:style w:type="paragraph" w:customStyle="1" w:styleId="2037">
    <w:name w:val="样式 目录 2 + 左侧:  0.37 字符"/>
    <w:basedOn w:val="TOC2"/>
    <w:semiHidden/>
    <w:rsid w:val="000C7A28"/>
    <w:pPr>
      <w:tabs>
        <w:tab w:val="right" w:leader="dot" w:pos="9061"/>
      </w:tabs>
      <w:spacing w:line="500" w:lineRule="exact"/>
      <w:ind w:leftChars="37" w:left="78"/>
    </w:pPr>
    <w:rPr>
      <w:rFonts w:eastAsia="黑体" w:cs="宋体"/>
      <w:b/>
      <w:bCs/>
      <w:smallCaps/>
      <w:snapToGrid w:val="0"/>
      <w:kern w:val="0"/>
      <w:szCs w:val="20"/>
    </w:rPr>
  </w:style>
  <w:style w:type="paragraph" w:customStyle="1" w:styleId="afffffa">
    <w:name w:val="正文（首行缩进）"/>
    <w:basedOn w:val="a4"/>
    <w:rsid w:val="000C7A28"/>
    <w:pPr>
      <w:widowControl/>
      <w:overflowPunct w:val="0"/>
      <w:topLinePunct/>
      <w:autoSpaceDE w:val="0"/>
      <w:autoSpaceDN w:val="0"/>
      <w:adjustRightInd w:val="0"/>
      <w:snapToGrid w:val="0"/>
      <w:spacing w:line="360" w:lineRule="auto"/>
      <w:ind w:firstLine="200"/>
      <w:textAlignment w:val="baseline"/>
    </w:pPr>
    <w:rPr>
      <w:bCs/>
      <w:snapToGrid w:val="0"/>
    </w:rPr>
  </w:style>
  <w:style w:type="paragraph" w:customStyle="1" w:styleId="3CharCharCharChar">
    <w:name w:val="标题3 Char Char Char Char"/>
    <w:basedOn w:val="a4"/>
    <w:link w:val="3CharCharCharCharChar"/>
    <w:rsid w:val="000C7A28"/>
    <w:pPr>
      <w:widowControl/>
      <w:adjustRightInd w:val="0"/>
      <w:spacing w:line="360" w:lineRule="auto"/>
      <w:textAlignment w:val="baseline"/>
    </w:pPr>
    <w:rPr>
      <w:rFonts w:ascii="宋体" w:hAnsi="Courier New" w:cs="Courier New"/>
    </w:rPr>
  </w:style>
  <w:style w:type="paragraph" w:customStyle="1" w:styleId="xl76">
    <w:name w:val="xl76"/>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kern w:val="0"/>
    </w:rPr>
  </w:style>
  <w:style w:type="paragraph" w:customStyle="1" w:styleId="CharChar1">
    <w:name w:val="Char Char"/>
    <w:basedOn w:val="a4"/>
    <w:rsid w:val="000C7A28"/>
    <w:pPr>
      <w:snapToGrid w:val="0"/>
      <w:spacing w:line="360" w:lineRule="auto"/>
      <w:ind w:firstLine="529"/>
    </w:pPr>
    <w:rPr>
      <w:rFonts w:ascii="宋体" w:hAnsi="宋体"/>
      <w:b/>
      <w:sz w:val="21"/>
    </w:rPr>
  </w:style>
  <w:style w:type="paragraph" w:customStyle="1" w:styleId="af3">
    <w:name w:val="表格"/>
    <w:basedOn w:val="21"/>
    <w:link w:val="Char0"/>
    <w:qFormat/>
    <w:rsid w:val="000C7A28"/>
    <w:pPr>
      <w:keepNext w:val="0"/>
      <w:keepLines w:val="0"/>
      <w:widowControl w:val="0"/>
      <w:numPr>
        <w:numId w:val="0"/>
      </w:numPr>
      <w:spacing w:before="0" w:line="300" w:lineRule="exact"/>
      <w:jc w:val="center"/>
      <w:outlineLvl w:val="9"/>
    </w:pPr>
    <w:rPr>
      <w:rFonts w:ascii="仿宋_GB2312" w:eastAsia="仿宋_GB2312"/>
      <w:bCs w:val="0"/>
      <w:spacing w:val="-20"/>
      <w:sz w:val="21"/>
      <w:szCs w:val="18"/>
    </w:rPr>
  </w:style>
  <w:style w:type="paragraph" w:customStyle="1" w:styleId="p15">
    <w:name w:val="p15"/>
    <w:basedOn w:val="a4"/>
    <w:rsid w:val="000C7A28"/>
    <w:pPr>
      <w:widowControl/>
      <w:snapToGrid w:val="0"/>
      <w:spacing w:line="360" w:lineRule="auto"/>
      <w:ind w:firstLineChars="0" w:firstLine="420"/>
      <w:jc w:val="left"/>
    </w:pPr>
    <w:rPr>
      <w:kern w:val="0"/>
    </w:rPr>
  </w:style>
  <w:style w:type="paragraph" w:customStyle="1" w:styleId="afffffb">
    <w:name w:val="山焦报告正文"/>
    <w:basedOn w:val="a4"/>
    <w:uiPriority w:val="99"/>
    <w:qFormat/>
    <w:rsid w:val="000C7A28"/>
    <w:pPr>
      <w:adjustRightInd w:val="0"/>
      <w:snapToGrid w:val="0"/>
      <w:spacing w:beforeLines="25" w:line="440" w:lineRule="exact"/>
      <w:ind w:firstLine="200"/>
    </w:pPr>
    <w:rPr>
      <w:color w:val="000000"/>
    </w:rPr>
  </w:style>
  <w:style w:type="paragraph" w:customStyle="1" w:styleId="xl57">
    <w:name w:val="xl57"/>
    <w:basedOn w:val="a4"/>
    <w:semiHidden/>
    <w:rsid w:val="000C7A28"/>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customStyle="1" w:styleId="18">
    <w:name w:val="表内容1"/>
    <w:basedOn w:val="1CharCharChar"/>
    <w:rsid w:val="000C7A28"/>
    <w:pPr>
      <w:adjustRightInd w:val="0"/>
      <w:snapToGrid w:val="0"/>
      <w:spacing w:line="240" w:lineRule="auto"/>
      <w:ind w:firstLine="0"/>
      <w:jc w:val="center"/>
    </w:pPr>
    <w:rPr>
      <w:b w:val="0"/>
      <w:color w:val="auto"/>
      <w:sz w:val="21"/>
      <w:szCs w:val="21"/>
      <w:u w:val="single"/>
    </w:rPr>
  </w:style>
  <w:style w:type="paragraph" w:customStyle="1" w:styleId="Default">
    <w:name w:val="Default"/>
    <w:link w:val="DefaultCharChar"/>
    <w:qFormat/>
    <w:rsid w:val="000C7A28"/>
    <w:pPr>
      <w:widowControl w:val="0"/>
      <w:autoSpaceDE w:val="0"/>
      <w:autoSpaceDN w:val="0"/>
      <w:adjustRightInd w:val="0"/>
    </w:pPr>
    <w:rPr>
      <w:rFonts w:ascii="宋体" w:cs="宋体"/>
      <w:color w:val="000000"/>
      <w:sz w:val="24"/>
      <w:szCs w:val="24"/>
    </w:rPr>
  </w:style>
  <w:style w:type="paragraph" w:customStyle="1" w:styleId="afb">
    <w:name w:val="表格内容"/>
    <w:link w:val="Char2"/>
    <w:qFormat/>
    <w:rsid w:val="000C7A28"/>
    <w:pPr>
      <w:widowControl w:val="0"/>
      <w:snapToGrid w:val="0"/>
      <w:spacing w:line="240" w:lineRule="atLeast"/>
      <w:jc w:val="center"/>
    </w:pPr>
    <w:rPr>
      <w:rFonts w:eastAsia="仿宋_GB2312"/>
      <w:bCs/>
      <w:kern w:val="2"/>
      <w:sz w:val="24"/>
      <w:szCs w:val="24"/>
    </w:rPr>
  </w:style>
  <w:style w:type="paragraph" w:customStyle="1" w:styleId="15">
    <w:name w:val="正文1"/>
    <w:basedOn w:val="a4"/>
    <w:link w:val="1Char0"/>
    <w:qFormat/>
    <w:rsid w:val="000C7A28"/>
    <w:pPr>
      <w:spacing w:line="460" w:lineRule="exact"/>
      <w:ind w:firstLine="200"/>
    </w:pPr>
    <w:rPr>
      <w:b/>
      <w:bCs/>
    </w:rPr>
  </w:style>
  <w:style w:type="paragraph" w:customStyle="1" w:styleId="1b">
    <w:name w:val="无间隔1"/>
    <w:qFormat/>
    <w:rsid w:val="000C7A28"/>
    <w:pPr>
      <w:spacing w:line="360" w:lineRule="exact"/>
      <w:jc w:val="center"/>
    </w:pPr>
    <w:rPr>
      <w:rFonts w:eastAsia="Times New Roman"/>
      <w:sz w:val="21"/>
      <w:szCs w:val="22"/>
    </w:rPr>
  </w:style>
  <w:style w:type="paragraph" w:customStyle="1" w:styleId="xl73">
    <w:name w:val="xl73"/>
    <w:basedOn w:val="a4"/>
    <w:semiHidden/>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2"/>
      <w:szCs w:val="22"/>
    </w:rPr>
  </w:style>
  <w:style w:type="paragraph" w:customStyle="1" w:styleId="xl67">
    <w:name w:val="xl67"/>
    <w:basedOn w:val="a4"/>
    <w:rsid w:val="000C7A28"/>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rPr>
  </w:style>
  <w:style w:type="paragraph" w:customStyle="1" w:styleId="msonormal0">
    <w:name w:val="msonormal"/>
    <w:basedOn w:val="a4"/>
    <w:rsid w:val="000C7A28"/>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harChar0">
    <w:name w:val="正文 Char Char"/>
    <w:basedOn w:val="a4"/>
    <w:rsid w:val="000C7A28"/>
    <w:pPr>
      <w:widowControl/>
      <w:tabs>
        <w:tab w:val="left" w:pos="4660"/>
      </w:tabs>
      <w:spacing w:line="240" w:lineRule="auto"/>
      <w:ind w:firstLine="480"/>
    </w:pPr>
    <w:rPr>
      <w:rFonts w:ascii="Arial Narrow" w:hAnsi="Arial Narrow" w:cs="宋体"/>
    </w:rPr>
  </w:style>
  <w:style w:type="paragraph" w:customStyle="1" w:styleId="CharCharCharCharChar0">
    <w:name w:val="正文 Char Char Char Char Char"/>
    <w:basedOn w:val="a4"/>
    <w:link w:val="CharCharCharCharCharChar"/>
    <w:rsid w:val="000C7A28"/>
    <w:pPr>
      <w:widowControl/>
      <w:tabs>
        <w:tab w:val="left" w:pos="4660"/>
      </w:tabs>
      <w:spacing w:line="240" w:lineRule="auto"/>
      <w:ind w:firstLine="480"/>
    </w:pPr>
    <w:rPr>
      <w:rFonts w:ascii="Arial Narrow" w:hAnsi="Arial Narrow" w:cs="宋体"/>
    </w:rPr>
  </w:style>
  <w:style w:type="paragraph" w:customStyle="1" w:styleId="1">
    <w:name w:val="第1章表题"/>
    <w:basedOn w:val="a4"/>
    <w:semiHidden/>
    <w:rsid w:val="000C7A28"/>
    <w:pPr>
      <w:numPr>
        <w:numId w:val="14"/>
      </w:numPr>
      <w:tabs>
        <w:tab w:val="left" w:pos="1562"/>
      </w:tabs>
      <w:adjustRightInd w:val="0"/>
      <w:snapToGrid w:val="0"/>
      <w:spacing w:before="120" w:line="288" w:lineRule="auto"/>
      <w:textAlignment w:val="baseline"/>
    </w:pPr>
    <w:rPr>
      <w:rFonts w:ascii="仿宋_GB2312" w:eastAsia="黑体"/>
      <w:kern w:val="0"/>
      <w:szCs w:val="20"/>
    </w:rPr>
  </w:style>
  <w:style w:type="paragraph" w:customStyle="1" w:styleId="xl43">
    <w:name w:val="xl43"/>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afffffc">
    <w:name w:val="表名"/>
    <w:basedOn w:val="afffffd"/>
    <w:uiPriority w:val="99"/>
    <w:rsid w:val="000C7A28"/>
    <w:pPr>
      <w:adjustRightInd w:val="0"/>
      <w:spacing w:before="0" w:after="0" w:line="360" w:lineRule="auto"/>
      <w:textAlignment w:val="baseline"/>
    </w:pPr>
    <w:rPr>
      <w:rFonts w:ascii="仿宋_GB2312" w:eastAsia="仿宋_GB2312"/>
      <w:b w:val="0"/>
      <w:kern w:val="0"/>
      <w:sz w:val="28"/>
    </w:rPr>
  </w:style>
  <w:style w:type="paragraph" w:customStyle="1" w:styleId="211112112110">
    <w:name w:val="样式 标题 2节标题 1.11.1标题21.1标题 2标题 1.1 + 三号 居中 段前: 0 磅 行距: 多倍行..."/>
    <w:basedOn w:val="21"/>
    <w:semiHidden/>
    <w:rsid w:val="000C7A28"/>
    <w:pPr>
      <w:widowControl w:val="0"/>
      <w:numPr>
        <w:numId w:val="0"/>
      </w:numPr>
      <w:adjustRightInd w:val="0"/>
      <w:snapToGrid w:val="0"/>
      <w:spacing w:line="360" w:lineRule="auto"/>
      <w:ind w:firstLine="601"/>
      <w:jc w:val="center"/>
      <w:textAlignment w:val="baseline"/>
    </w:pPr>
    <w:rPr>
      <w:rFonts w:ascii="楷体_GB2312" w:eastAsia="楷体_GB2312" w:cs="宋体"/>
      <w:b w:val="0"/>
      <w:snapToGrid w:val="0"/>
      <w:color w:val="auto"/>
      <w:kern w:val="0"/>
      <w:sz w:val="32"/>
    </w:rPr>
  </w:style>
  <w:style w:type="paragraph" w:customStyle="1" w:styleId="afffffd">
    <w:name w:val="表头"/>
    <w:basedOn w:val="a4"/>
    <w:next w:val="a4"/>
    <w:link w:val="Char21"/>
    <w:qFormat/>
    <w:rsid w:val="000C7A28"/>
    <w:pPr>
      <w:snapToGrid w:val="0"/>
      <w:spacing w:before="120" w:after="120"/>
      <w:jc w:val="center"/>
    </w:pPr>
    <w:rPr>
      <w:b/>
      <w:kern w:val="32"/>
      <w:szCs w:val="20"/>
    </w:rPr>
  </w:style>
  <w:style w:type="paragraph" w:customStyle="1" w:styleId="af8">
    <w:name w:val="表格格式"/>
    <w:basedOn w:val="a4"/>
    <w:link w:val="af7"/>
    <w:qFormat/>
    <w:rsid w:val="000C7A28"/>
    <w:pPr>
      <w:widowControl/>
      <w:spacing w:line="320" w:lineRule="exact"/>
      <w:ind w:firstLineChars="0" w:firstLine="0"/>
      <w:jc w:val="center"/>
    </w:pPr>
    <w:rPr>
      <w:bCs/>
      <w:color w:val="000000"/>
      <w:kern w:val="0"/>
      <w:sz w:val="21"/>
      <w:szCs w:val="21"/>
    </w:rPr>
  </w:style>
  <w:style w:type="paragraph" w:customStyle="1" w:styleId="a3">
    <w:name w:val="表题"/>
    <w:basedOn w:val="a4"/>
    <w:semiHidden/>
    <w:rsid w:val="000C7A28"/>
    <w:pPr>
      <w:numPr>
        <w:numId w:val="15"/>
      </w:numPr>
      <w:tabs>
        <w:tab w:val="left" w:pos="842"/>
      </w:tabs>
      <w:adjustRightInd w:val="0"/>
      <w:snapToGrid w:val="0"/>
      <w:spacing w:before="120" w:line="288" w:lineRule="auto"/>
      <w:textAlignment w:val="baseline"/>
    </w:pPr>
    <w:rPr>
      <w:rFonts w:ascii="仿宋_GB2312" w:eastAsia="黑体"/>
      <w:kern w:val="0"/>
      <w:szCs w:val="20"/>
    </w:rPr>
  </w:style>
  <w:style w:type="paragraph" w:customStyle="1" w:styleId="xl62">
    <w:name w:val="xl62"/>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2"/>
      <w:szCs w:val="22"/>
    </w:rPr>
  </w:style>
  <w:style w:type="paragraph" w:customStyle="1" w:styleId="font11">
    <w:name w:val="font11"/>
    <w:basedOn w:val="a4"/>
    <w:semiHidden/>
    <w:rsid w:val="000C7A28"/>
    <w:pPr>
      <w:widowControl/>
      <w:spacing w:before="100" w:beforeAutospacing="1" w:after="100" w:afterAutospacing="1" w:line="240" w:lineRule="auto"/>
      <w:jc w:val="left"/>
    </w:pPr>
    <w:rPr>
      <w:color w:val="008000"/>
      <w:kern w:val="0"/>
      <w:sz w:val="18"/>
      <w:szCs w:val="18"/>
    </w:rPr>
  </w:style>
  <w:style w:type="paragraph" w:customStyle="1" w:styleId="xl42">
    <w:name w:val="xl42"/>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xl45">
    <w:name w:val="xl45"/>
    <w:basedOn w:val="a4"/>
    <w:uiPriority w:val="99"/>
    <w:rsid w:val="000C7A28"/>
    <w:pPr>
      <w:widowControl/>
      <w:pBdr>
        <w:left w:val="single" w:sz="4" w:space="0" w:color="auto"/>
        <w:bottom w:val="single" w:sz="8" w:space="0" w:color="auto"/>
        <w:right w:val="single" w:sz="8" w:space="0" w:color="auto"/>
      </w:pBdr>
      <w:spacing w:before="100" w:beforeAutospacing="1" w:after="100" w:afterAutospacing="1" w:line="240" w:lineRule="auto"/>
      <w:jc w:val="center"/>
      <w:textAlignment w:val="bottom"/>
    </w:pPr>
    <w:rPr>
      <w:kern w:val="0"/>
    </w:rPr>
  </w:style>
  <w:style w:type="paragraph" w:customStyle="1" w:styleId="afffffe">
    <w:name w:val="正文（首行缩进两字）"/>
    <w:basedOn w:val="a4"/>
    <w:rsid w:val="000C7A28"/>
    <w:pPr>
      <w:spacing w:line="240" w:lineRule="auto"/>
      <w:ind w:firstLine="420"/>
    </w:pPr>
    <w:rPr>
      <w:sz w:val="21"/>
      <w:szCs w:val="21"/>
    </w:rPr>
  </w:style>
  <w:style w:type="paragraph" w:customStyle="1" w:styleId="xl25">
    <w:name w:val="xl25"/>
    <w:basedOn w:val="a4"/>
    <w:uiPriority w:val="99"/>
    <w:rsid w:val="000C7A28"/>
    <w:pPr>
      <w:widowControl/>
      <w:pBdr>
        <w:bottom w:val="single" w:sz="4" w:space="0" w:color="auto"/>
      </w:pBdr>
      <w:spacing w:before="100" w:beforeAutospacing="1" w:after="100" w:afterAutospacing="1" w:line="240" w:lineRule="auto"/>
      <w:jc w:val="right"/>
      <w:textAlignment w:val="top"/>
    </w:pPr>
    <w:rPr>
      <w:rFonts w:ascii="Arial Unicode MS" w:eastAsia="Arial Unicode MS" w:hAnsi="Arial Unicode MS" w:cs="Arial Unicode MS"/>
      <w:kern w:val="0"/>
      <w:sz w:val="18"/>
      <w:szCs w:val="18"/>
    </w:rPr>
  </w:style>
  <w:style w:type="paragraph" w:customStyle="1" w:styleId="1Char1">
    <w:name w:val="正文1 Char1"/>
    <w:basedOn w:val="a4"/>
    <w:rsid w:val="000C7A28"/>
    <w:pPr>
      <w:widowControl/>
      <w:tabs>
        <w:tab w:val="left" w:pos="4660"/>
      </w:tabs>
      <w:spacing w:line="240" w:lineRule="auto"/>
      <w:ind w:firstLine="480"/>
      <w:jc w:val="left"/>
    </w:pPr>
    <w:rPr>
      <w:rFonts w:ascii="Arial Narrow" w:hAnsi="Arial Narrow" w:cs="宋体"/>
    </w:rPr>
  </w:style>
  <w:style w:type="paragraph" w:customStyle="1" w:styleId="Char40">
    <w:name w:val="Char4"/>
    <w:basedOn w:val="a4"/>
    <w:rsid w:val="000C7A28"/>
    <w:pPr>
      <w:spacing w:line="560" w:lineRule="exact"/>
      <w:ind w:firstLine="200"/>
    </w:pPr>
    <w:rPr>
      <w:rFonts w:ascii="宋体" w:hAnsi="宋体" w:cs="宋体"/>
      <w:sz w:val="28"/>
      <w:szCs w:val="28"/>
    </w:rPr>
  </w:style>
  <w:style w:type="paragraph" w:customStyle="1" w:styleId="xl26">
    <w:name w:val="xl26"/>
    <w:basedOn w:val="a4"/>
    <w:uiPriority w:val="99"/>
    <w:rsid w:val="000C7A28"/>
    <w:pPr>
      <w:widowControl/>
      <w:spacing w:before="100" w:beforeAutospacing="1" w:after="100" w:afterAutospacing="1" w:line="240" w:lineRule="auto"/>
      <w:jc w:val="center"/>
    </w:pPr>
    <w:rPr>
      <w:rFonts w:ascii="宋体" w:hAnsi="宋体"/>
      <w:kern w:val="0"/>
    </w:rPr>
  </w:style>
  <w:style w:type="paragraph" w:customStyle="1" w:styleId="1c">
    <w:name w:val="样式 标题 1 + 非加粗"/>
    <w:basedOn w:val="11"/>
    <w:rsid w:val="000C7A28"/>
    <w:pPr>
      <w:keepNext/>
      <w:keepLines/>
      <w:pageBreakBefore w:val="0"/>
      <w:widowControl w:val="0"/>
      <w:spacing w:before="120" w:after="120" w:line="460" w:lineRule="exact"/>
      <w:jc w:val="both"/>
    </w:pPr>
    <w:rPr>
      <w:rFonts w:cs="Times New Roman"/>
      <w:color w:val="auto"/>
      <w:kern w:val="44"/>
      <w:szCs w:val="44"/>
    </w:rPr>
  </w:style>
  <w:style w:type="paragraph" w:customStyle="1" w:styleId="xl64">
    <w:name w:val="xl64"/>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2"/>
      <w:szCs w:val="22"/>
    </w:rPr>
  </w:style>
  <w:style w:type="paragraph" w:customStyle="1" w:styleId="xl52">
    <w:name w:val="xl52"/>
    <w:basedOn w:val="a4"/>
    <w:semiHidden/>
    <w:rsid w:val="000C7A28"/>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kern w:val="0"/>
    </w:rPr>
  </w:style>
  <w:style w:type="paragraph" w:customStyle="1" w:styleId="TableParagraph">
    <w:name w:val="Table Paragraph"/>
    <w:basedOn w:val="a4"/>
    <w:uiPriority w:val="1"/>
    <w:qFormat/>
    <w:rsid w:val="000C7A28"/>
  </w:style>
  <w:style w:type="paragraph" w:customStyle="1" w:styleId="xl165">
    <w:name w:val="xl165"/>
    <w:basedOn w:val="a4"/>
    <w:rsid w:val="000C7A28"/>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hAnsi="宋体"/>
      <w:color w:val="FF0000"/>
      <w:kern w:val="0"/>
      <w:sz w:val="20"/>
      <w:szCs w:val="20"/>
    </w:rPr>
  </w:style>
  <w:style w:type="paragraph" w:customStyle="1" w:styleId="160">
    <w:name w:val="表格文字/16"/>
    <w:basedOn w:val="af4"/>
    <w:uiPriority w:val="99"/>
    <w:rsid w:val="000C7A28"/>
    <w:pPr>
      <w:spacing w:line="320" w:lineRule="exact"/>
    </w:pPr>
  </w:style>
  <w:style w:type="paragraph" w:customStyle="1" w:styleId="340">
    <w:name w:val="样式 目录 3 + 左侧:  4 字符"/>
    <w:basedOn w:val="TOC3"/>
    <w:semiHidden/>
    <w:rsid w:val="000C7A28"/>
    <w:pPr>
      <w:spacing w:line="240" w:lineRule="auto"/>
      <w:ind w:leftChars="0" w:left="420" w:firstLine="200"/>
      <w:jc w:val="left"/>
    </w:pPr>
    <w:rPr>
      <w:rFonts w:cs="宋体"/>
      <w:i/>
      <w:iCs/>
      <w:sz w:val="20"/>
      <w:szCs w:val="20"/>
    </w:rPr>
  </w:style>
  <w:style w:type="paragraph" w:customStyle="1" w:styleId="affffff">
    <w:name w:val="健牛正文"/>
    <w:basedOn w:val="a4"/>
    <w:rsid w:val="000C7A28"/>
    <w:pPr>
      <w:ind w:firstLine="560"/>
    </w:pPr>
    <w:rPr>
      <w:sz w:val="28"/>
      <w:szCs w:val="28"/>
    </w:rPr>
  </w:style>
  <w:style w:type="paragraph" w:customStyle="1" w:styleId="xl41">
    <w:name w:val="xl41"/>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font9">
    <w:name w:val="font9"/>
    <w:basedOn w:val="a4"/>
    <w:uiPriority w:val="99"/>
    <w:rsid w:val="000C7A28"/>
    <w:pPr>
      <w:widowControl/>
      <w:spacing w:before="100" w:beforeAutospacing="1" w:after="100" w:afterAutospacing="1" w:line="240" w:lineRule="auto"/>
      <w:jc w:val="left"/>
    </w:pPr>
    <w:rPr>
      <w:kern w:val="0"/>
      <w:sz w:val="22"/>
      <w:szCs w:val="22"/>
    </w:rPr>
  </w:style>
  <w:style w:type="paragraph" w:customStyle="1" w:styleId="Char10">
    <w:name w:val="Char1"/>
    <w:basedOn w:val="a4"/>
    <w:uiPriority w:val="99"/>
    <w:qFormat/>
    <w:rsid w:val="000C7A28"/>
    <w:pPr>
      <w:snapToGrid w:val="0"/>
      <w:spacing w:line="360" w:lineRule="auto"/>
      <w:ind w:firstLine="529"/>
    </w:pPr>
    <w:rPr>
      <w:rFonts w:ascii="宋体" w:hAnsi="宋体"/>
      <w:b/>
      <w:sz w:val="21"/>
    </w:rPr>
  </w:style>
  <w:style w:type="paragraph" w:customStyle="1" w:styleId="CharCharCharCharCharCharCharCharCharCharCharChar">
    <w:name w:val="Char Char Char Char Char Char Char Char Char Char Char Char"/>
    <w:basedOn w:val="a4"/>
    <w:rsid w:val="000C7A28"/>
    <w:pPr>
      <w:spacing w:line="560" w:lineRule="exact"/>
      <w:ind w:firstLine="200"/>
    </w:pPr>
    <w:rPr>
      <w:rFonts w:ascii="宋体" w:hAnsi="宋体" w:cs="宋体"/>
      <w:sz w:val="28"/>
      <w:szCs w:val="28"/>
    </w:rPr>
  </w:style>
  <w:style w:type="paragraph" w:customStyle="1" w:styleId="DX13521">
    <w:name w:val="样式 DX正文 + 13.5 磅 首行缩进:  2 字符1"/>
    <w:basedOn w:val="a4"/>
    <w:rsid w:val="000C7A28"/>
    <w:pPr>
      <w:widowControl/>
      <w:spacing w:line="560" w:lineRule="exact"/>
      <w:ind w:firstLine="200"/>
      <w:jc w:val="left"/>
    </w:pPr>
    <w:rPr>
      <w:rFonts w:cs="宋体"/>
      <w:kern w:val="28"/>
      <w:szCs w:val="28"/>
    </w:rPr>
  </w:style>
  <w:style w:type="paragraph" w:customStyle="1" w:styleId="xl36">
    <w:name w:val="xl36"/>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rPr>
  </w:style>
  <w:style w:type="paragraph" w:customStyle="1" w:styleId="xl47">
    <w:name w:val="xl47"/>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rPr>
  </w:style>
  <w:style w:type="paragraph" w:customStyle="1" w:styleId="xl63">
    <w:name w:val="xl63"/>
    <w:basedOn w:val="a4"/>
    <w:semiHidden/>
    <w:rsid w:val="000C7A28"/>
    <w:pPr>
      <w:widowControl/>
      <w:pBdr>
        <w:top w:val="single" w:sz="4" w:space="0" w:color="auto"/>
        <w:bottom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53">
    <w:name w:val="xl53"/>
    <w:basedOn w:val="a4"/>
    <w:semiHidden/>
    <w:rsid w:val="000C7A28"/>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customStyle="1" w:styleId="affffff0">
    <w:name w:val="表格标题"/>
    <w:basedOn w:val="a4"/>
    <w:link w:val="Char8"/>
    <w:qFormat/>
    <w:rsid w:val="000C7A28"/>
    <w:pPr>
      <w:spacing w:before="120" w:line="320" w:lineRule="atLeast"/>
      <w:jc w:val="center"/>
    </w:pPr>
  </w:style>
  <w:style w:type="paragraph" w:customStyle="1" w:styleId="xl29">
    <w:name w:val="xl29"/>
    <w:basedOn w:val="a4"/>
    <w:uiPriority w:val="99"/>
    <w:rsid w:val="000C7A28"/>
    <w:pPr>
      <w:widowControl/>
      <w:pBdr>
        <w:left w:val="single" w:sz="4" w:space="0" w:color="auto"/>
        <w:right w:val="single" w:sz="4" w:space="0" w:color="auto"/>
      </w:pBdr>
      <w:shd w:val="clear" w:color="auto" w:fill="FFFFFF"/>
      <w:spacing w:before="100" w:beforeAutospacing="1" w:after="100" w:afterAutospacing="1" w:line="240" w:lineRule="auto"/>
      <w:jc w:val="left"/>
    </w:pPr>
    <w:rPr>
      <w:rFonts w:ascii="宋体" w:hAnsi="宋体"/>
      <w:kern w:val="0"/>
      <w:sz w:val="20"/>
      <w:szCs w:val="20"/>
    </w:rPr>
  </w:style>
  <w:style w:type="paragraph" w:customStyle="1" w:styleId="121">
    <w:name w:val="样式 表内容1 + 首行缩进:  2 字符1"/>
    <w:basedOn w:val="18"/>
    <w:semiHidden/>
    <w:rsid w:val="000C7A28"/>
    <w:pPr>
      <w:tabs>
        <w:tab w:val="clear" w:pos="4660"/>
      </w:tabs>
      <w:ind w:firstLineChars="0"/>
    </w:pPr>
    <w:rPr>
      <w:szCs w:val="20"/>
    </w:rPr>
  </w:style>
  <w:style w:type="paragraph" w:customStyle="1" w:styleId="xl75">
    <w:name w:val="xl75"/>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left"/>
    </w:pPr>
    <w:rPr>
      <w:kern w:val="0"/>
      <w:sz w:val="22"/>
      <w:szCs w:val="22"/>
    </w:rPr>
  </w:style>
  <w:style w:type="paragraph" w:customStyle="1" w:styleId="a8">
    <w:name w:val="正文内容"/>
    <w:basedOn w:val="a4"/>
    <w:link w:val="CharChar"/>
    <w:qFormat/>
    <w:rsid w:val="000C7A28"/>
    <w:pPr>
      <w:overflowPunct w:val="0"/>
      <w:topLinePunct/>
      <w:spacing w:beforeLines="50"/>
      <w:ind w:firstLine="560"/>
    </w:pPr>
    <w:rPr>
      <w:sz w:val="28"/>
      <w:szCs w:val="28"/>
    </w:rPr>
  </w:style>
  <w:style w:type="paragraph" w:customStyle="1" w:styleId="1d">
    <w:name w:val="表格样式1"/>
    <w:basedOn w:val="a4"/>
    <w:link w:val="1Char2"/>
    <w:qFormat/>
    <w:rsid w:val="000C7A28"/>
    <w:pPr>
      <w:adjustRightInd w:val="0"/>
      <w:spacing w:line="20" w:lineRule="atLeast"/>
      <w:jc w:val="center"/>
      <w:textAlignment w:val="baseline"/>
    </w:pPr>
    <w:rPr>
      <w:rFonts w:ascii="宋体"/>
      <w:kern w:val="0"/>
      <w:sz w:val="21"/>
      <w:szCs w:val="20"/>
    </w:rPr>
  </w:style>
  <w:style w:type="paragraph" w:customStyle="1" w:styleId="11-1CharCharCharChar">
    <w:name w:val="表1.1-1 Char Char Char Char"/>
    <w:basedOn w:val="1CharCharChar"/>
    <w:qFormat/>
    <w:rsid w:val="000C7A28"/>
    <w:pPr>
      <w:adjustRightInd w:val="0"/>
      <w:snapToGrid w:val="0"/>
      <w:spacing w:line="240" w:lineRule="auto"/>
      <w:ind w:firstLineChars="0" w:firstLine="0"/>
      <w:jc w:val="center"/>
    </w:pPr>
    <w:rPr>
      <w:rFonts w:ascii="宋体" w:hAnsi="宋体"/>
      <w:bCs/>
      <w:snapToGrid w:val="0"/>
      <w:color w:val="auto"/>
      <w:kern w:val="0"/>
    </w:rPr>
  </w:style>
  <w:style w:type="paragraph" w:customStyle="1" w:styleId="20991">
    <w:name w:val="样式 我的标题2 + 首行缩进:  0.99 厘米1"/>
    <w:basedOn w:val="2a"/>
    <w:rsid w:val="000C7A28"/>
    <w:rPr>
      <w:rFonts w:cs="宋体"/>
      <w:bCs w:val="0"/>
      <w:szCs w:val="20"/>
    </w:rPr>
  </w:style>
  <w:style w:type="paragraph" w:customStyle="1" w:styleId="61">
    <w:name w:val="6"/>
    <w:basedOn w:val="a4"/>
    <w:next w:val="afd"/>
    <w:uiPriority w:val="99"/>
    <w:rsid w:val="000C7A28"/>
    <w:pPr>
      <w:spacing w:line="240" w:lineRule="auto"/>
      <w:ind w:firstLine="420"/>
    </w:pPr>
    <w:rPr>
      <w:sz w:val="21"/>
    </w:rPr>
  </w:style>
  <w:style w:type="paragraph" w:customStyle="1" w:styleId="CharCharChar">
    <w:name w:val="表头 Char Char Char"/>
    <w:basedOn w:val="1CharCharChar"/>
    <w:link w:val="CharCharCharChar"/>
    <w:qFormat/>
    <w:rsid w:val="000C7A28"/>
    <w:pPr>
      <w:tabs>
        <w:tab w:val="clear" w:pos="4660"/>
        <w:tab w:val="left" w:pos="435"/>
      </w:tabs>
      <w:adjustRightInd w:val="0"/>
      <w:snapToGrid w:val="0"/>
      <w:spacing w:beforeLines="50" w:line="240" w:lineRule="auto"/>
      <w:ind w:firstLineChars="0" w:firstLine="0"/>
      <w:jc w:val="center"/>
    </w:pPr>
    <w:rPr>
      <w:rFonts w:ascii="Arial Narrow" w:hAnsi="Arial Narrow" w:cs="宋体"/>
      <w:color w:val="auto"/>
    </w:rPr>
  </w:style>
  <w:style w:type="paragraph" w:customStyle="1" w:styleId="li2">
    <w:name w:val="li 2"/>
    <w:basedOn w:val="11"/>
    <w:next w:val="11"/>
    <w:link w:val="li2Char"/>
    <w:qFormat/>
    <w:rsid w:val="000C7A28"/>
    <w:pPr>
      <w:keepLines/>
      <w:spacing w:before="60"/>
      <w:jc w:val="both"/>
      <w:outlineLvl w:val="1"/>
    </w:pPr>
    <w:rPr>
      <w:bCs/>
      <w:kern w:val="44"/>
      <w:sz w:val="30"/>
      <w:szCs w:val="30"/>
    </w:rPr>
  </w:style>
  <w:style w:type="paragraph" w:customStyle="1" w:styleId="affffff1">
    <w:name w:val="表内容"/>
    <w:basedOn w:val="1CharCharChar"/>
    <w:link w:val="Char9"/>
    <w:qFormat/>
    <w:rsid w:val="000C7A28"/>
    <w:pPr>
      <w:adjustRightInd w:val="0"/>
      <w:snapToGrid w:val="0"/>
      <w:spacing w:line="240" w:lineRule="atLeast"/>
      <w:ind w:leftChars="-56" w:left="-105" w:rightChars="-51" w:right="-107" w:hangingChars="6" w:hanging="13"/>
      <w:jc w:val="center"/>
    </w:pPr>
    <w:rPr>
      <w:bCs/>
      <w:color w:val="auto"/>
      <w:kern w:val="0"/>
      <w:sz w:val="21"/>
      <w:szCs w:val="21"/>
    </w:rPr>
  </w:style>
  <w:style w:type="paragraph" w:customStyle="1" w:styleId="font12">
    <w:name w:val="font12"/>
    <w:basedOn w:val="a4"/>
    <w:semiHidden/>
    <w:rsid w:val="000C7A28"/>
    <w:pPr>
      <w:widowControl/>
      <w:spacing w:before="100" w:beforeAutospacing="1" w:after="100" w:afterAutospacing="1" w:line="240" w:lineRule="auto"/>
      <w:jc w:val="left"/>
    </w:pPr>
    <w:rPr>
      <w:rFonts w:ascii="宋体" w:hAnsi="宋体" w:cs="宋体"/>
      <w:color w:val="008000"/>
      <w:kern w:val="0"/>
      <w:sz w:val="18"/>
      <w:szCs w:val="18"/>
    </w:rPr>
  </w:style>
  <w:style w:type="paragraph" w:customStyle="1" w:styleId="xl31">
    <w:name w:val="xl31"/>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112">
    <w:name w:val="11"/>
    <w:basedOn w:val="a4"/>
    <w:next w:val="a4"/>
    <w:rsid w:val="000C7A28"/>
    <w:pPr>
      <w:spacing w:line="500" w:lineRule="exact"/>
      <w:ind w:firstLine="705"/>
    </w:pPr>
    <w:rPr>
      <w:rFonts w:ascii="楷体_GB2312" w:eastAsia="楷体_GB2312" w:hAnsi="宋体"/>
      <w:b/>
      <w:bCs/>
      <w:sz w:val="28"/>
    </w:rPr>
  </w:style>
  <w:style w:type="paragraph" w:customStyle="1" w:styleId="9n">
    <w:name w:val="表格文字9n"/>
    <w:basedOn w:val="91"/>
    <w:uiPriority w:val="99"/>
    <w:rsid w:val="000C7A28"/>
    <w:pPr>
      <w:spacing w:line="330" w:lineRule="exact"/>
    </w:pPr>
  </w:style>
  <w:style w:type="paragraph" w:customStyle="1" w:styleId="xl55">
    <w:name w:val="xl55"/>
    <w:basedOn w:val="a4"/>
    <w:semiHidden/>
    <w:rsid w:val="000C7A28"/>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InTable">
    <w:name w:val="In Table"/>
    <w:basedOn w:val="a4"/>
    <w:uiPriority w:val="99"/>
    <w:rsid w:val="000C7A28"/>
    <w:pPr>
      <w:tabs>
        <w:tab w:val="left" w:pos="2200"/>
        <w:tab w:val="left" w:pos="3960"/>
        <w:tab w:val="left" w:pos="5280"/>
      </w:tabs>
      <w:spacing w:before="96" w:after="96" w:line="0" w:lineRule="atLeast"/>
      <w:jc w:val="center"/>
    </w:pPr>
    <w:rPr>
      <w:rFonts w:ascii="Tahoma" w:eastAsia="华文中宋" w:hAnsi="Tahoma"/>
      <w:sz w:val="21"/>
      <w:szCs w:val="20"/>
    </w:rPr>
  </w:style>
  <w:style w:type="paragraph" w:customStyle="1" w:styleId="affffff2">
    <w:name w:val="表文字"/>
    <w:basedOn w:val="a4"/>
    <w:link w:val="Char11"/>
    <w:qFormat/>
    <w:rsid w:val="000C7A28"/>
    <w:pPr>
      <w:snapToGrid w:val="0"/>
      <w:spacing w:line="240" w:lineRule="auto"/>
      <w:jc w:val="center"/>
    </w:pPr>
    <w:rPr>
      <w:color w:val="000000"/>
      <w:sz w:val="21"/>
    </w:rPr>
  </w:style>
  <w:style w:type="paragraph" w:customStyle="1" w:styleId="2f0">
    <w:name w:val="2"/>
    <w:basedOn w:val="a4"/>
    <w:next w:val="26"/>
    <w:link w:val="2Char"/>
    <w:uiPriority w:val="99"/>
    <w:rsid w:val="000C7A28"/>
    <w:pPr>
      <w:spacing w:line="420" w:lineRule="exact"/>
      <w:ind w:firstLine="480"/>
    </w:pPr>
  </w:style>
  <w:style w:type="paragraph" w:customStyle="1" w:styleId="font6">
    <w:name w:val="font6"/>
    <w:basedOn w:val="a4"/>
    <w:uiPriority w:val="99"/>
    <w:rsid w:val="000C7A28"/>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22">
    <w:name w:val="第2章表题"/>
    <w:basedOn w:val="a4"/>
    <w:semiHidden/>
    <w:rsid w:val="000C7A28"/>
    <w:pPr>
      <w:numPr>
        <w:numId w:val="16"/>
      </w:numPr>
      <w:tabs>
        <w:tab w:val="left" w:pos="1562"/>
      </w:tabs>
      <w:adjustRightInd w:val="0"/>
      <w:snapToGrid w:val="0"/>
      <w:spacing w:before="120" w:line="288" w:lineRule="auto"/>
      <w:textAlignment w:val="baseline"/>
    </w:pPr>
    <w:rPr>
      <w:rFonts w:ascii="仿宋_GB2312" w:eastAsia="黑体"/>
      <w:kern w:val="0"/>
      <w:szCs w:val="20"/>
    </w:rPr>
  </w:style>
  <w:style w:type="paragraph" w:customStyle="1" w:styleId="affa">
    <w:name w:val="我的正文"/>
    <w:basedOn w:val="a4"/>
    <w:link w:val="Char6"/>
    <w:qFormat/>
    <w:rsid w:val="000C7A28"/>
    <w:pPr>
      <w:spacing w:line="460" w:lineRule="exact"/>
      <w:ind w:firstLine="482"/>
    </w:pPr>
  </w:style>
  <w:style w:type="paragraph" w:customStyle="1" w:styleId="xl54">
    <w:name w:val="xl54"/>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customStyle="1" w:styleId="font14">
    <w:name w:val="font14"/>
    <w:basedOn w:val="a4"/>
    <w:semiHidden/>
    <w:rsid w:val="000C7A28"/>
    <w:pPr>
      <w:widowControl/>
      <w:spacing w:before="100" w:beforeAutospacing="1" w:after="100" w:afterAutospacing="1" w:line="240" w:lineRule="auto"/>
      <w:jc w:val="left"/>
    </w:pPr>
    <w:rPr>
      <w:color w:val="FF0000"/>
      <w:kern w:val="0"/>
      <w:sz w:val="20"/>
      <w:szCs w:val="20"/>
    </w:rPr>
  </w:style>
  <w:style w:type="paragraph" w:customStyle="1" w:styleId="new">
    <w:name w:val="附件new"/>
    <w:basedOn w:val="a4"/>
    <w:uiPriority w:val="99"/>
    <w:rsid w:val="000C7A28"/>
    <w:pPr>
      <w:spacing w:line="440" w:lineRule="exact"/>
      <w:ind w:left="1134" w:hanging="1134"/>
    </w:pPr>
    <w:rPr>
      <w:sz w:val="28"/>
    </w:rPr>
  </w:style>
  <w:style w:type="paragraph" w:customStyle="1" w:styleId="47">
    <w:name w:val="我的标题4"/>
    <w:basedOn w:val="41"/>
    <w:rsid w:val="000C7A28"/>
    <w:pPr>
      <w:widowControl w:val="0"/>
      <w:numPr>
        <w:numId w:val="0"/>
      </w:numPr>
      <w:spacing w:line="460" w:lineRule="exact"/>
    </w:pPr>
    <w:rPr>
      <w:color w:val="auto"/>
    </w:rPr>
  </w:style>
  <w:style w:type="paragraph" w:customStyle="1" w:styleId="affffff3">
    <w:name w:val="普通文字"/>
    <w:basedOn w:val="a4"/>
    <w:uiPriority w:val="99"/>
    <w:qFormat/>
    <w:rsid w:val="000C7A28"/>
    <w:pPr>
      <w:adjustRightInd w:val="0"/>
      <w:snapToGrid w:val="0"/>
      <w:spacing w:line="360" w:lineRule="exact"/>
      <w:textAlignment w:val="baseline"/>
    </w:pPr>
    <w:rPr>
      <w:kern w:val="21"/>
      <w:szCs w:val="20"/>
    </w:rPr>
  </w:style>
  <w:style w:type="paragraph" w:customStyle="1" w:styleId="p0">
    <w:name w:val="p0"/>
    <w:basedOn w:val="a4"/>
    <w:uiPriority w:val="99"/>
    <w:qFormat/>
    <w:rsid w:val="000C7A28"/>
    <w:pPr>
      <w:widowControl/>
    </w:pPr>
    <w:rPr>
      <w:kern w:val="0"/>
      <w:szCs w:val="21"/>
    </w:rPr>
  </w:style>
  <w:style w:type="paragraph" w:styleId="affffff4">
    <w:name w:val="No Spacing"/>
    <w:link w:val="affffff5"/>
    <w:uiPriority w:val="1"/>
    <w:qFormat/>
    <w:rsid w:val="000C7A28"/>
    <w:pPr>
      <w:spacing w:line="360" w:lineRule="exact"/>
      <w:jc w:val="center"/>
    </w:pPr>
    <w:rPr>
      <w:rFonts w:eastAsia="Times New Roman"/>
      <w:sz w:val="21"/>
      <w:szCs w:val="22"/>
    </w:rPr>
  </w:style>
  <w:style w:type="paragraph" w:customStyle="1" w:styleId="2580">
    <w:name w:val="我的表格258"/>
    <w:basedOn w:val="a4"/>
    <w:link w:val="258"/>
    <w:qFormat/>
    <w:rsid w:val="000C7A28"/>
    <w:pPr>
      <w:widowControl/>
      <w:spacing w:line="380" w:lineRule="exact"/>
      <w:ind w:firstLineChars="0" w:firstLine="0"/>
      <w:jc w:val="center"/>
    </w:pPr>
    <w:rPr>
      <w:color w:val="000000"/>
      <w:kern w:val="0"/>
      <w:sz w:val="21"/>
      <w:szCs w:val="21"/>
    </w:rPr>
  </w:style>
  <w:style w:type="paragraph" w:customStyle="1" w:styleId="xl56">
    <w:name w:val="xl56"/>
    <w:basedOn w:val="a4"/>
    <w:semiHidden/>
    <w:rsid w:val="000C7A28"/>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affffff6">
    <w:name w:val="目录标题"/>
    <w:basedOn w:val="a4"/>
    <w:rsid w:val="000C7A28"/>
    <w:pPr>
      <w:widowControl/>
      <w:spacing w:line="240" w:lineRule="auto"/>
      <w:jc w:val="center"/>
    </w:pPr>
    <w:rPr>
      <w:rFonts w:ascii="Arial Narrow" w:hAnsi="Arial Narrow"/>
      <w:b/>
      <w:sz w:val="32"/>
      <w:szCs w:val="32"/>
    </w:rPr>
  </w:style>
  <w:style w:type="paragraph" w:customStyle="1" w:styleId="xl68">
    <w:name w:val="xl68"/>
    <w:basedOn w:val="a4"/>
    <w:semiHidden/>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rPr>
  </w:style>
  <w:style w:type="paragraph" w:customStyle="1" w:styleId="xl70">
    <w:name w:val="xl70"/>
    <w:basedOn w:val="a4"/>
    <w:semiHidden/>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kern w:val="0"/>
    </w:rPr>
  </w:style>
  <w:style w:type="paragraph" w:customStyle="1" w:styleId="xl71">
    <w:name w:val="xl71"/>
    <w:basedOn w:val="a4"/>
    <w:semiHidden/>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kern w:val="0"/>
    </w:rPr>
  </w:style>
  <w:style w:type="paragraph" w:customStyle="1" w:styleId="aff7">
    <w:name w:val="正文格式"/>
    <w:basedOn w:val="a4"/>
    <w:link w:val="aff6"/>
    <w:qFormat/>
    <w:rsid w:val="000C7A28"/>
    <w:pPr>
      <w:widowControl/>
      <w:spacing w:line="500" w:lineRule="exact"/>
      <w:ind w:firstLine="480"/>
      <w:jc w:val="left"/>
    </w:pPr>
    <w:rPr>
      <w:bCs/>
      <w:color w:val="000000"/>
      <w:kern w:val="0"/>
      <w:szCs w:val="22"/>
    </w:rPr>
  </w:style>
  <w:style w:type="paragraph" w:customStyle="1" w:styleId="433173T">
    <w:name w:val="样式 标题 4 + (中文) 黑体 四号 非加粗 段前: 3 磅 段后: 3 磅 行距: 多倍行距 1.73 字行 + T..."/>
    <w:basedOn w:val="41"/>
    <w:uiPriority w:val="99"/>
    <w:qFormat/>
    <w:rsid w:val="000C7A28"/>
    <w:pPr>
      <w:widowControl w:val="0"/>
      <w:numPr>
        <w:numId w:val="0"/>
      </w:numPr>
      <w:spacing w:line="460" w:lineRule="exact"/>
    </w:pPr>
    <w:rPr>
      <w:color w:val="auto"/>
    </w:rPr>
  </w:style>
  <w:style w:type="paragraph" w:customStyle="1" w:styleId="CharCharCharCharCharCharCharCharCharCharCharCharChar">
    <w:name w:val="Char Char Char Char Char Char Char Char Char Char Char Char Char"/>
    <w:basedOn w:val="a4"/>
    <w:uiPriority w:val="99"/>
    <w:rsid w:val="000C7A28"/>
    <w:pPr>
      <w:spacing w:line="560" w:lineRule="exact"/>
      <w:ind w:firstLine="200"/>
    </w:pPr>
    <w:rPr>
      <w:rFonts w:ascii="宋体" w:hAnsi="宋体" w:cs="宋体"/>
      <w:sz w:val="28"/>
      <w:szCs w:val="28"/>
    </w:rPr>
  </w:style>
  <w:style w:type="paragraph" w:customStyle="1" w:styleId="xl58">
    <w:name w:val="xl58"/>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2"/>
      <w:szCs w:val="22"/>
    </w:rPr>
  </w:style>
  <w:style w:type="paragraph" w:customStyle="1" w:styleId="LNG10505">
    <w:name w:val="样式 LNG－标题1 + 居中 段前: 0.5 行 段后: 0.5 行"/>
    <w:basedOn w:val="a4"/>
    <w:rsid w:val="000C7A28"/>
    <w:pPr>
      <w:numPr>
        <w:ilvl w:val="2"/>
        <w:numId w:val="17"/>
      </w:numPr>
      <w:tabs>
        <w:tab w:val="left" w:pos="425"/>
        <w:tab w:val="left" w:pos="1418"/>
      </w:tabs>
      <w:spacing w:line="360" w:lineRule="auto"/>
      <w:ind w:left="425" w:firstLineChars="0" w:hanging="425"/>
      <w:jc w:val="center"/>
      <w:textAlignment w:val="center"/>
    </w:pPr>
    <w:rPr>
      <w:b/>
      <w:bCs/>
      <w:kern w:val="0"/>
      <w:sz w:val="32"/>
      <w:szCs w:val="20"/>
    </w:rPr>
  </w:style>
  <w:style w:type="paragraph" w:customStyle="1" w:styleId="91">
    <w:name w:val="表格文字9"/>
    <w:basedOn w:val="af4"/>
    <w:uiPriority w:val="99"/>
    <w:rsid w:val="000C7A28"/>
    <w:rPr>
      <w:spacing w:val="-10"/>
      <w:sz w:val="16"/>
    </w:rPr>
  </w:style>
  <w:style w:type="paragraph" w:customStyle="1" w:styleId="48">
    <w:name w:val="4级标题"/>
    <w:next w:val="a8"/>
    <w:link w:val="4Char"/>
    <w:qFormat/>
    <w:rsid w:val="000C7A28"/>
    <w:pPr>
      <w:spacing w:line="480" w:lineRule="exact"/>
      <w:ind w:firstLineChars="200" w:firstLine="880"/>
      <w:outlineLvl w:val="3"/>
    </w:pPr>
    <w:rPr>
      <w:b/>
      <w:kern w:val="2"/>
      <w:sz w:val="24"/>
      <w:szCs w:val="24"/>
    </w:rPr>
  </w:style>
  <w:style w:type="paragraph" w:customStyle="1" w:styleId="li3">
    <w:name w:val="li 3"/>
    <w:basedOn w:val="11"/>
    <w:next w:val="11"/>
    <w:rsid w:val="000C7A28"/>
    <w:pPr>
      <w:keepNext/>
      <w:keepLines/>
      <w:pageBreakBefore w:val="0"/>
      <w:widowControl w:val="0"/>
      <w:spacing w:before="0" w:line="440" w:lineRule="exact"/>
      <w:jc w:val="both"/>
      <w:outlineLvl w:val="2"/>
    </w:pPr>
    <w:rPr>
      <w:rFonts w:cs="Times New Roman"/>
      <w:b w:val="0"/>
      <w:bCs/>
      <w:color w:val="auto"/>
      <w:kern w:val="44"/>
      <w:sz w:val="24"/>
      <w:szCs w:val="24"/>
    </w:rPr>
  </w:style>
  <w:style w:type="paragraph" w:customStyle="1" w:styleId="affffff7">
    <w:name w:val="小节标题"/>
    <w:basedOn w:val="a4"/>
    <w:next w:val="a4"/>
    <w:rsid w:val="000C7A28"/>
    <w:pPr>
      <w:widowControl/>
      <w:spacing w:before="175" w:after="102" w:line="351" w:lineRule="atLeast"/>
      <w:textAlignment w:val="baseline"/>
    </w:pPr>
    <w:rPr>
      <w:rFonts w:eastAsia="黑体"/>
      <w:color w:val="000000"/>
      <w:kern w:val="0"/>
      <w:sz w:val="21"/>
      <w:szCs w:val="20"/>
      <w:u w:color="000000"/>
    </w:rPr>
  </w:style>
  <w:style w:type="paragraph" w:customStyle="1" w:styleId="39">
    <w:name w:val="我的标题3"/>
    <w:basedOn w:val="31"/>
    <w:rsid w:val="000C7A28"/>
    <w:pPr>
      <w:widowControl w:val="0"/>
      <w:numPr>
        <w:numId w:val="0"/>
      </w:numPr>
      <w:adjustRightInd w:val="0"/>
      <w:snapToGrid w:val="0"/>
      <w:spacing w:line="460" w:lineRule="exact"/>
    </w:pPr>
    <w:rPr>
      <w:color w:val="auto"/>
      <w:szCs w:val="20"/>
    </w:rPr>
  </w:style>
  <w:style w:type="paragraph" w:customStyle="1" w:styleId="affffff8">
    <w:name w:val="清除格式"/>
    <w:basedOn w:val="a4"/>
    <w:rsid w:val="000C7A28"/>
    <w:pPr>
      <w:spacing w:line="240" w:lineRule="auto"/>
    </w:pPr>
    <w:rPr>
      <w:rFonts w:ascii="宋体" w:hAnsi="宋体"/>
    </w:rPr>
  </w:style>
  <w:style w:type="paragraph" w:customStyle="1" w:styleId="xl72">
    <w:name w:val="xl72"/>
    <w:basedOn w:val="a4"/>
    <w:semiHidden/>
    <w:rsid w:val="000C7A28"/>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210">
    <w:name w:val="正文文本 21"/>
    <w:basedOn w:val="a4"/>
    <w:rsid w:val="000C7A28"/>
    <w:pPr>
      <w:tabs>
        <w:tab w:val="left" w:pos="0"/>
      </w:tabs>
      <w:adjustRightInd w:val="0"/>
      <w:ind w:firstLine="570"/>
      <w:textAlignment w:val="baseline"/>
    </w:pPr>
    <w:rPr>
      <w:rFonts w:ascii="宋体" w:hAnsi="宋体"/>
      <w:sz w:val="28"/>
      <w:szCs w:val="20"/>
    </w:rPr>
  </w:style>
  <w:style w:type="paragraph" w:customStyle="1" w:styleId="CharCharCharCharCharCharCharCharCharChar">
    <w:name w:val="Char Char Char Char Char Char Char Char Char Char"/>
    <w:basedOn w:val="a4"/>
    <w:uiPriority w:val="99"/>
    <w:rsid w:val="000C7A28"/>
    <w:pPr>
      <w:snapToGrid w:val="0"/>
      <w:spacing w:line="360" w:lineRule="auto"/>
      <w:ind w:firstLine="529"/>
    </w:pPr>
    <w:rPr>
      <w:rFonts w:ascii="宋体" w:hAnsi="宋体"/>
      <w:b/>
      <w:sz w:val="21"/>
    </w:rPr>
  </w:style>
  <w:style w:type="paragraph" w:customStyle="1" w:styleId="3a">
    <w:name w:val="样式3"/>
    <w:basedOn w:val="af1"/>
    <w:uiPriority w:val="99"/>
    <w:rsid w:val="000C7A28"/>
    <w:pPr>
      <w:spacing w:line="240" w:lineRule="auto"/>
      <w:jc w:val="center"/>
    </w:pPr>
    <w:rPr>
      <w:rFonts w:ascii="黑体" w:eastAsia="黑体" w:hint="eastAsia"/>
      <w:sz w:val="21"/>
      <w:szCs w:val="20"/>
    </w:rPr>
  </w:style>
  <w:style w:type="paragraph" w:customStyle="1" w:styleId="CharCharCharCharChar1">
    <w:name w:val="二级标题 Char Char Char Char Char"/>
    <w:basedOn w:val="a4"/>
    <w:next w:val="a4"/>
    <w:rsid w:val="000C7A28"/>
    <w:pPr>
      <w:spacing w:beforeLines="100" w:afterLines="100" w:line="240" w:lineRule="auto"/>
      <w:ind w:firstLine="200"/>
    </w:pPr>
    <w:rPr>
      <w:rFonts w:ascii="宋体" w:hAnsi="宋体" w:cs="宋体"/>
    </w:rPr>
  </w:style>
  <w:style w:type="paragraph" w:customStyle="1" w:styleId="affffff9">
    <w:name w:val="表头文字"/>
    <w:basedOn w:val="aff"/>
    <w:rsid w:val="000C7A28"/>
    <w:pPr>
      <w:widowControl w:val="0"/>
      <w:spacing w:line="480" w:lineRule="exact"/>
      <w:jc w:val="center"/>
    </w:pPr>
    <w:rPr>
      <w:rFonts w:hAnsi="Courier New" w:cs="Times New Roman"/>
      <w:color w:val="auto"/>
      <w:spacing w:val="2"/>
      <w:sz w:val="24"/>
      <w:szCs w:val="20"/>
    </w:rPr>
  </w:style>
  <w:style w:type="paragraph" w:customStyle="1" w:styleId="font10">
    <w:name w:val="font10"/>
    <w:basedOn w:val="a4"/>
    <w:semiHidden/>
    <w:rsid w:val="000C7A28"/>
    <w:pPr>
      <w:widowControl/>
      <w:spacing w:before="100" w:beforeAutospacing="1" w:after="100" w:afterAutospacing="1" w:line="240" w:lineRule="auto"/>
      <w:jc w:val="left"/>
    </w:pPr>
    <w:rPr>
      <w:color w:val="008000"/>
      <w:kern w:val="0"/>
      <w:sz w:val="20"/>
      <w:szCs w:val="20"/>
    </w:rPr>
  </w:style>
  <w:style w:type="paragraph" w:customStyle="1" w:styleId="xl38">
    <w:name w:val="xl38"/>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xl37">
    <w:name w:val="xl37"/>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rPr>
  </w:style>
  <w:style w:type="paragraph" w:customStyle="1" w:styleId="11-1074">
    <w:name w:val="样式 表1.1-1 + 首行缩进:  0.74 厘米"/>
    <w:basedOn w:val="11-1CharCharCharChar"/>
    <w:semiHidden/>
    <w:rsid w:val="000C7A28"/>
    <w:pPr>
      <w:tabs>
        <w:tab w:val="clear" w:pos="4660"/>
      </w:tabs>
    </w:pPr>
    <w:rPr>
      <w:bCs w:val="0"/>
      <w:szCs w:val="20"/>
    </w:rPr>
  </w:style>
  <w:style w:type="paragraph" w:customStyle="1" w:styleId="32">
    <w:name w:val="第3章表题"/>
    <w:basedOn w:val="a4"/>
    <w:semiHidden/>
    <w:rsid w:val="000C7A28"/>
    <w:pPr>
      <w:numPr>
        <w:numId w:val="18"/>
      </w:numPr>
      <w:tabs>
        <w:tab w:val="left" w:pos="1562"/>
      </w:tabs>
      <w:adjustRightInd w:val="0"/>
      <w:snapToGrid w:val="0"/>
      <w:spacing w:before="120" w:line="288" w:lineRule="auto"/>
      <w:textAlignment w:val="baseline"/>
    </w:pPr>
    <w:rPr>
      <w:rFonts w:ascii="仿宋_GB2312" w:eastAsia="黑体"/>
      <w:kern w:val="0"/>
      <w:szCs w:val="20"/>
    </w:rPr>
  </w:style>
  <w:style w:type="paragraph" w:customStyle="1" w:styleId="affffffa">
    <w:name w:val="样式 表中文字 + 两端对齐"/>
    <w:basedOn w:val="a4"/>
    <w:qFormat/>
    <w:rsid w:val="000C7A28"/>
    <w:pPr>
      <w:jc w:val="center"/>
    </w:pPr>
    <w:rPr>
      <w:rFonts w:ascii="仿宋_GB2312" w:eastAsia="仿宋_GB2312" w:cs="宋体"/>
      <w:spacing w:val="-8"/>
      <w:szCs w:val="21"/>
    </w:rPr>
  </w:style>
  <w:style w:type="paragraph" w:customStyle="1" w:styleId="affffffb">
    <w:name w:val="阳光文字"/>
    <w:basedOn w:val="a4"/>
    <w:rsid w:val="000C7A28"/>
    <w:pPr>
      <w:spacing w:beforeLines="25" w:line="440" w:lineRule="exact"/>
      <w:ind w:firstLine="200"/>
    </w:pPr>
  </w:style>
  <w:style w:type="paragraph" w:customStyle="1" w:styleId="1e">
    <w:name w:val="表格文字1"/>
    <w:basedOn w:val="a4"/>
    <w:uiPriority w:val="99"/>
    <w:rsid w:val="000C7A28"/>
    <w:pPr>
      <w:spacing w:line="360" w:lineRule="exact"/>
      <w:jc w:val="center"/>
    </w:pPr>
    <w:rPr>
      <w:b/>
      <w:sz w:val="21"/>
      <w:szCs w:val="21"/>
    </w:rPr>
  </w:style>
  <w:style w:type="paragraph" w:customStyle="1" w:styleId="2CharCharCharChar">
    <w:name w:val="2 Char Char Char Char"/>
    <w:basedOn w:val="a4"/>
    <w:uiPriority w:val="99"/>
    <w:rsid w:val="000C7A28"/>
    <w:pPr>
      <w:snapToGrid w:val="0"/>
      <w:spacing w:line="360" w:lineRule="auto"/>
      <w:ind w:firstLine="529"/>
    </w:pPr>
    <w:rPr>
      <w:rFonts w:ascii="宋体" w:hAnsi="宋体"/>
      <w:b/>
      <w:sz w:val="21"/>
    </w:rPr>
  </w:style>
  <w:style w:type="paragraph" w:customStyle="1" w:styleId="xl32">
    <w:name w:val="xl32"/>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2"/>
      <w:szCs w:val="22"/>
    </w:rPr>
  </w:style>
  <w:style w:type="paragraph" w:customStyle="1" w:styleId="1f">
    <w:name w:val="我的标题1"/>
    <w:basedOn w:val="11"/>
    <w:rsid w:val="000C7A28"/>
    <w:pPr>
      <w:keepNext/>
      <w:keepLines/>
      <w:pageBreakBefore w:val="0"/>
      <w:widowControl w:val="0"/>
      <w:spacing w:before="120" w:after="120" w:line="460" w:lineRule="exact"/>
      <w:jc w:val="both"/>
    </w:pPr>
    <w:rPr>
      <w:rFonts w:cs="Times New Roman"/>
      <w:color w:val="auto"/>
      <w:kern w:val="44"/>
      <w:szCs w:val="44"/>
    </w:rPr>
  </w:style>
  <w:style w:type="paragraph" w:customStyle="1" w:styleId="11-1CharCharChar">
    <w:name w:val="表1.1-1 Char Char Char"/>
    <w:basedOn w:val="CharChar0"/>
    <w:rsid w:val="000C7A28"/>
    <w:pPr>
      <w:adjustRightInd w:val="0"/>
      <w:snapToGrid w:val="0"/>
      <w:ind w:firstLineChars="0" w:firstLine="0"/>
    </w:pPr>
    <w:rPr>
      <w:bCs/>
    </w:rPr>
  </w:style>
  <w:style w:type="paragraph" w:customStyle="1" w:styleId="110">
    <w:name w:val="正文11"/>
    <w:basedOn w:val="a4"/>
    <w:link w:val="11Char"/>
    <w:qFormat/>
    <w:rsid w:val="000C7A28"/>
    <w:pPr>
      <w:widowControl/>
      <w:adjustRightInd w:val="0"/>
      <w:snapToGrid w:val="0"/>
      <w:spacing w:after="160" w:line="480" w:lineRule="atLeast"/>
      <w:ind w:firstLine="200"/>
      <w:jc w:val="left"/>
    </w:pPr>
    <w:rPr>
      <w:rFonts w:hAnsi="宋体"/>
    </w:rPr>
  </w:style>
  <w:style w:type="paragraph" w:customStyle="1" w:styleId="CharCharCharCharCharChar0">
    <w:name w:val="Char Char Char Char Char Char"/>
    <w:basedOn w:val="a4"/>
    <w:uiPriority w:val="99"/>
    <w:rsid w:val="000C7A28"/>
    <w:pPr>
      <w:spacing w:line="560" w:lineRule="exact"/>
      <w:ind w:firstLine="200"/>
    </w:pPr>
    <w:rPr>
      <w:rFonts w:ascii="宋体" w:hAnsi="宋体" w:cs="宋体"/>
      <w:sz w:val="28"/>
      <w:szCs w:val="28"/>
    </w:rPr>
  </w:style>
  <w:style w:type="paragraph" w:customStyle="1" w:styleId="xl50">
    <w:name w:val="xl50"/>
    <w:basedOn w:val="a4"/>
    <w:semiHidden/>
    <w:rsid w:val="000C7A28"/>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49">
    <w:name w:val="xl49"/>
    <w:basedOn w:val="a4"/>
    <w:semiHidden/>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kern w:val="0"/>
      <w:sz w:val="22"/>
      <w:szCs w:val="22"/>
    </w:rPr>
  </w:style>
  <w:style w:type="paragraph" w:customStyle="1" w:styleId="xl51">
    <w:name w:val="xl51"/>
    <w:basedOn w:val="a4"/>
    <w:uiPriority w:val="99"/>
    <w:rsid w:val="000C7A28"/>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affffffc">
    <w:name w:val="威顿报告正文"/>
    <w:basedOn w:val="a4"/>
    <w:link w:val="Chara"/>
    <w:rsid w:val="000C7A28"/>
    <w:pPr>
      <w:adjustRightInd w:val="0"/>
      <w:snapToGrid w:val="0"/>
      <w:spacing w:beforeLines="25" w:line="440" w:lineRule="exact"/>
      <w:ind w:firstLine="200"/>
    </w:pPr>
    <w:rPr>
      <w:color w:val="000000"/>
    </w:rPr>
  </w:style>
  <w:style w:type="paragraph" w:customStyle="1" w:styleId="affffffd">
    <w:name w:val="编号文字"/>
    <w:basedOn w:val="a4"/>
    <w:uiPriority w:val="99"/>
    <w:rsid w:val="000C7A28"/>
    <w:pPr>
      <w:snapToGrid w:val="0"/>
      <w:spacing w:line="440" w:lineRule="exact"/>
    </w:pPr>
    <w:rPr>
      <w:kern w:val="0"/>
      <w:szCs w:val="20"/>
    </w:rPr>
  </w:style>
  <w:style w:type="paragraph" w:customStyle="1" w:styleId="311">
    <w:name w:val="正文文本缩进 31"/>
    <w:basedOn w:val="a4"/>
    <w:qFormat/>
    <w:rsid w:val="000C7A28"/>
    <w:pPr>
      <w:spacing w:line="500" w:lineRule="exact"/>
      <w:ind w:firstLine="560"/>
    </w:pPr>
    <w:rPr>
      <w:rFonts w:ascii="楷体_GB2312" w:eastAsia="楷体_GB2312"/>
      <w:sz w:val="28"/>
    </w:rPr>
  </w:style>
  <w:style w:type="paragraph" w:customStyle="1" w:styleId="aff5">
    <w:name w:val="表头常用"/>
    <w:basedOn w:val="a4"/>
    <w:link w:val="aff4"/>
    <w:qFormat/>
    <w:rsid w:val="000C7A28"/>
    <w:pPr>
      <w:widowControl/>
      <w:spacing w:after="160" w:line="500" w:lineRule="exact"/>
      <w:ind w:firstLineChars="0" w:firstLine="0"/>
      <w:jc w:val="center"/>
    </w:pPr>
    <w:rPr>
      <w:rFonts w:eastAsia="黑体"/>
      <w:sz w:val="21"/>
      <w:szCs w:val="21"/>
    </w:rPr>
  </w:style>
  <w:style w:type="paragraph" w:customStyle="1" w:styleId="font13">
    <w:name w:val="font13"/>
    <w:basedOn w:val="a4"/>
    <w:semiHidden/>
    <w:rsid w:val="000C7A28"/>
    <w:pPr>
      <w:widowControl/>
      <w:spacing w:before="100" w:beforeAutospacing="1" w:after="100" w:afterAutospacing="1" w:line="240" w:lineRule="auto"/>
      <w:jc w:val="left"/>
    </w:pPr>
    <w:rPr>
      <w:color w:val="008000"/>
      <w:kern w:val="0"/>
      <w:sz w:val="20"/>
      <w:szCs w:val="20"/>
    </w:rPr>
  </w:style>
  <w:style w:type="paragraph" w:customStyle="1" w:styleId="11-1">
    <w:name w:val="表1.1-1"/>
    <w:basedOn w:val="1CharCharChar"/>
    <w:rsid w:val="000C7A28"/>
    <w:pPr>
      <w:adjustRightInd w:val="0"/>
      <w:snapToGrid w:val="0"/>
      <w:spacing w:line="240" w:lineRule="auto"/>
      <w:ind w:leftChars="-52" w:left="1" w:rightChars="-62" w:right="-130" w:hangingChars="52" w:hanging="110"/>
      <w:jc w:val="center"/>
    </w:pPr>
    <w:rPr>
      <w:bCs/>
      <w:color w:val="auto"/>
    </w:rPr>
  </w:style>
  <w:style w:type="paragraph" w:customStyle="1" w:styleId="li">
    <w:name w:val="li 表头文字"/>
    <w:link w:val="liChar"/>
    <w:qFormat/>
    <w:rsid w:val="000C7A28"/>
    <w:pPr>
      <w:spacing w:line="460" w:lineRule="exact"/>
      <w:jc w:val="center"/>
    </w:pPr>
    <w:rPr>
      <w:b/>
      <w:spacing w:val="4"/>
      <w:kern w:val="2"/>
      <w:sz w:val="21"/>
      <w:szCs w:val="21"/>
    </w:rPr>
  </w:style>
  <w:style w:type="paragraph" w:customStyle="1" w:styleId="01">
    <w:name w:val="正文01"/>
    <w:basedOn w:val="a4"/>
    <w:link w:val="01Char"/>
    <w:qFormat/>
    <w:rsid w:val="000C7A28"/>
    <w:pPr>
      <w:spacing w:before="60" w:line="460" w:lineRule="exact"/>
      <w:ind w:firstLine="200"/>
    </w:pPr>
    <w:rPr>
      <w:kern w:val="0"/>
    </w:rPr>
  </w:style>
  <w:style w:type="paragraph" w:customStyle="1" w:styleId="56">
    <w:name w:val="表内容小5"/>
    <w:basedOn w:val="affffff1"/>
    <w:rsid w:val="000C7A28"/>
    <w:pPr>
      <w:tabs>
        <w:tab w:val="clear" w:pos="4660"/>
      </w:tabs>
    </w:pPr>
    <w:rPr>
      <w:sz w:val="18"/>
      <w:szCs w:val="18"/>
    </w:rPr>
  </w:style>
  <w:style w:type="paragraph" w:customStyle="1" w:styleId="aff8">
    <w:name w:val="表格正文"/>
    <w:basedOn w:val="a4"/>
    <w:link w:val="Char5"/>
    <w:qFormat/>
    <w:rsid w:val="000C7A28"/>
    <w:pPr>
      <w:adjustRightInd w:val="0"/>
      <w:spacing w:line="0" w:lineRule="atLeast"/>
      <w:ind w:firstLineChars="0" w:firstLine="0"/>
    </w:pPr>
    <w:rPr>
      <w:kern w:val="0"/>
      <w:sz w:val="20"/>
      <w:szCs w:val="20"/>
    </w:rPr>
  </w:style>
  <w:style w:type="paragraph" w:customStyle="1" w:styleId="13-242">
    <w:name w:val="样式 垃圾13-24 + 首行缩进:  2 字符"/>
    <w:basedOn w:val="13-24"/>
    <w:uiPriority w:val="99"/>
    <w:rsid w:val="000C7A28"/>
    <w:rPr>
      <w:color w:val="000000"/>
      <w:szCs w:val="21"/>
    </w:rPr>
  </w:style>
  <w:style w:type="paragraph" w:customStyle="1" w:styleId="1f0">
    <w:name w:val="标题1"/>
    <w:basedOn w:val="11"/>
    <w:next w:val="a4"/>
    <w:uiPriority w:val="99"/>
    <w:qFormat/>
    <w:rsid w:val="000C7A28"/>
    <w:pPr>
      <w:keepNext/>
      <w:keepLines/>
      <w:pageBreakBefore w:val="0"/>
      <w:widowControl w:val="0"/>
      <w:adjustRightInd w:val="0"/>
      <w:snapToGrid w:val="0"/>
      <w:spacing w:before="120" w:line="336" w:lineRule="auto"/>
      <w:ind w:firstLine="601"/>
      <w:jc w:val="both"/>
      <w:textAlignment w:val="baseline"/>
    </w:pPr>
    <w:rPr>
      <w:rFonts w:ascii="楷体_GB2312" w:eastAsia="楷体_GB2312" w:cs="Times New Roman"/>
      <w:b w:val="0"/>
      <w:bCs/>
      <w:snapToGrid w:val="0"/>
      <w:kern w:val="0"/>
      <w:szCs w:val="32"/>
    </w:rPr>
  </w:style>
  <w:style w:type="paragraph" w:customStyle="1" w:styleId="1f1">
    <w:name w:val="样式1"/>
    <w:basedOn w:val="41"/>
    <w:uiPriority w:val="99"/>
    <w:qFormat/>
    <w:rsid w:val="000C7A28"/>
    <w:pPr>
      <w:keepNext w:val="0"/>
      <w:keepLines w:val="0"/>
      <w:widowControl w:val="0"/>
      <w:numPr>
        <w:numId w:val="0"/>
      </w:numPr>
      <w:spacing w:line="400" w:lineRule="exact"/>
      <w:jc w:val="center"/>
      <w:outlineLvl w:val="9"/>
    </w:pPr>
    <w:rPr>
      <w:rFonts w:ascii="宋体" w:hAnsi="宋体"/>
      <w:bCs w:val="0"/>
      <w:color w:val="auto"/>
      <w:sz w:val="21"/>
      <w:szCs w:val="21"/>
    </w:rPr>
  </w:style>
  <w:style w:type="paragraph" w:customStyle="1" w:styleId="00">
    <w:name w:val="00正文"/>
    <w:basedOn w:val="a4"/>
    <w:qFormat/>
    <w:rsid w:val="000C7A28"/>
    <w:pPr>
      <w:ind w:firstLine="200"/>
    </w:pPr>
    <w:rPr>
      <w:szCs w:val="22"/>
    </w:rPr>
  </w:style>
  <w:style w:type="paragraph" w:customStyle="1" w:styleId="xl35">
    <w:name w:val="xl35"/>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1f2">
    <w:name w:val="日期1"/>
    <w:basedOn w:val="a4"/>
    <w:next w:val="a4"/>
    <w:rsid w:val="000C7A28"/>
    <w:pPr>
      <w:adjustRightInd w:val="0"/>
      <w:spacing w:line="240" w:lineRule="auto"/>
      <w:textAlignment w:val="baseline"/>
    </w:pPr>
    <w:rPr>
      <w:sz w:val="21"/>
      <w:szCs w:val="20"/>
    </w:rPr>
  </w:style>
  <w:style w:type="paragraph" w:customStyle="1" w:styleId="affffffe">
    <w:name w:val="阳光正文"/>
    <w:basedOn w:val="a4"/>
    <w:rsid w:val="000C7A28"/>
    <w:pPr>
      <w:adjustRightInd w:val="0"/>
      <w:snapToGrid w:val="0"/>
      <w:spacing w:beforeLines="25" w:line="440" w:lineRule="exact"/>
      <w:ind w:firstLine="200"/>
    </w:pPr>
    <w:rPr>
      <w:color w:val="000000"/>
    </w:rPr>
  </w:style>
  <w:style w:type="paragraph" w:customStyle="1" w:styleId="xl69">
    <w:name w:val="xl69"/>
    <w:basedOn w:val="a4"/>
    <w:semiHidden/>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kern w:val="0"/>
    </w:rPr>
  </w:style>
  <w:style w:type="paragraph" w:customStyle="1" w:styleId="aff3">
    <w:name w:val="新正文"/>
    <w:basedOn w:val="110"/>
    <w:link w:val="aff2"/>
    <w:qFormat/>
    <w:rsid w:val="000C7A28"/>
    <w:pPr>
      <w:spacing w:after="0" w:line="480" w:lineRule="exact"/>
      <w:ind w:firstLine="480"/>
    </w:pPr>
    <w:rPr>
      <w:rFonts w:hAnsi="Times New Roman"/>
      <w:color w:val="000000"/>
    </w:rPr>
  </w:style>
  <w:style w:type="paragraph" w:customStyle="1" w:styleId="xl39">
    <w:name w:val="xl39"/>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4"/>
    <w:qFormat/>
    <w:rsid w:val="000C7A28"/>
    <w:pPr>
      <w:snapToGrid w:val="0"/>
      <w:spacing w:line="360" w:lineRule="auto"/>
      <w:ind w:firstLine="529"/>
    </w:pPr>
    <w:rPr>
      <w:rFonts w:ascii="宋体" w:hAnsi="宋体"/>
      <w:b/>
    </w:rPr>
  </w:style>
  <w:style w:type="paragraph" w:customStyle="1" w:styleId="af2">
    <w:name w:val="内容"/>
    <w:basedOn w:val="a4"/>
    <w:link w:val="Char"/>
    <w:qFormat/>
    <w:rsid w:val="000C7A28"/>
    <w:pPr>
      <w:spacing w:after="160" w:line="360" w:lineRule="auto"/>
      <w:ind w:firstLine="480"/>
    </w:pPr>
    <w:rPr>
      <w:szCs w:val="20"/>
    </w:rPr>
  </w:style>
  <w:style w:type="paragraph" w:customStyle="1" w:styleId="font7">
    <w:name w:val="font7"/>
    <w:basedOn w:val="a4"/>
    <w:uiPriority w:val="99"/>
    <w:rsid w:val="000C7A28"/>
    <w:pPr>
      <w:widowControl/>
      <w:spacing w:before="100" w:beforeAutospacing="1" w:after="100" w:afterAutospacing="1" w:line="240" w:lineRule="auto"/>
      <w:jc w:val="left"/>
    </w:pPr>
    <w:rPr>
      <w:rFonts w:ascii="宋体" w:hAnsi="宋体" w:cs="宋体"/>
      <w:color w:val="3366FF"/>
      <w:kern w:val="0"/>
      <w:sz w:val="20"/>
      <w:szCs w:val="20"/>
    </w:rPr>
  </w:style>
  <w:style w:type="paragraph" w:customStyle="1" w:styleId="1013">
    <w:name w:val="表格文字10/13"/>
    <w:basedOn w:val="160"/>
    <w:rsid w:val="000C7A28"/>
    <w:pPr>
      <w:spacing w:line="260" w:lineRule="exact"/>
    </w:pPr>
    <w:rPr>
      <w:sz w:val="20"/>
    </w:rPr>
  </w:style>
  <w:style w:type="paragraph" w:customStyle="1" w:styleId="af6">
    <w:name w:val="表头格式"/>
    <w:basedOn w:val="a4"/>
    <w:link w:val="af5"/>
    <w:qFormat/>
    <w:rsid w:val="000C7A28"/>
    <w:pPr>
      <w:widowControl/>
      <w:spacing w:line="320" w:lineRule="exact"/>
      <w:ind w:firstLineChars="0" w:firstLine="0"/>
      <w:jc w:val="center"/>
    </w:pPr>
    <w:rPr>
      <w:rFonts w:eastAsia="黑体"/>
      <w:kern w:val="0"/>
      <w:sz w:val="21"/>
      <w:szCs w:val="21"/>
    </w:rPr>
  </w:style>
  <w:style w:type="paragraph" w:customStyle="1" w:styleId="xl34">
    <w:name w:val="xl34"/>
    <w:basedOn w:val="a4"/>
    <w:uiPriority w:val="99"/>
    <w:rsid w:val="000C7A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xl44">
    <w:name w:val="xl44"/>
    <w:basedOn w:val="a4"/>
    <w:uiPriority w:val="99"/>
    <w:rsid w:val="000C7A28"/>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kern w:val="0"/>
      <w:sz w:val="22"/>
      <w:szCs w:val="22"/>
    </w:rPr>
  </w:style>
  <w:style w:type="paragraph" w:customStyle="1" w:styleId="13-24">
    <w:name w:val="垃圾13-24"/>
    <w:basedOn w:val="a4"/>
    <w:rsid w:val="000C7A28"/>
    <w:pPr>
      <w:ind w:firstLine="200"/>
    </w:pPr>
    <w:rPr>
      <w:rFonts w:ascii="宋体" w:hAnsi="宋体" w:cs="宋体"/>
      <w:sz w:val="26"/>
    </w:rPr>
  </w:style>
  <w:style w:type="paragraph" w:customStyle="1" w:styleId="11-1CharCharCharCharChar">
    <w:name w:val="表1.1-1 Char Char Char Char Char"/>
    <w:basedOn w:val="1CharCharChar"/>
    <w:link w:val="11-1CharCharCharCharCharChar"/>
    <w:rsid w:val="000C7A28"/>
    <w:pPr>
      <w:adjustRightInd w:val="0"/>
      <w:snapToGrid w:val="0"/>
      <w:spacing w:line="240" w:lineRule="auto"/>
      <w:ind w:firstLineChars="0" w:firstLine="0"/>
    </w:pPr>
    <w:rPr>
      <w:bCs/>
      <w:sz w:val="21"/>
      <w:szCs w:val="21"/>
    </w:rPr>
  </w:style>
  <w:style w:type="paragraph" w:customStyle="1" w:styleId="Charb">
    <w:name w:val="表头 Char"/>
    <w:basedOn w:val="1CharCharChar"/>
    <w:rsid w:val="000C7A28"/>
    <w:pPr>
      <w:adjustRightInd w:val="0"/>
      <w:snapToGrid w:val="0"/>
      <w:spacing w:beforeLines="50" w:line="240" w:lineRule="auto"/>
      <w:ind w:firstLineChars="0" w:firstLine="0"/>
      <w:jc w:val="center"/>
    </w:pPr>
    <w:rPr>
      <w:snapToGrid w:val="0"/>
      <w:color w:val="auto"/>
      <w:kern w:val="0"/>
    </w:rPr>
  </w:style>
  <w:style w:type="paragraph" w:customStyle="1" w:styleId="Afa">
    <w:name w:val="A正文文本"/>
    <w:basedOn w:val="15"/>
    <w:link w:val="Af9"/>
    <w:qFormat/>
    <w:rsid w:val="000C7A28"/>
    <w:pPr>
      <w:widowControl/>
      <w:spacing w:line="480" w:lineRule="exact"/>
      <w:ind w:firstLine="496"/>
      <w:jc w:val="left"/>
    </w:pPr>
    <w:rPr>
      <w:rFonts w:ascii="宋体" w:hAnsi="宋体"/>
      <w:b w:val="0"/>
      <w:bCs w:val="0"/>
      <w:color w:val="000000"/>
      <w:spacing w:val="4"/>
      <w:kern w:val="0"/>
    </w:rPr>
  </w:style>
  <w:style w:type="paragraph" w:customStyle="1" w:styleId="NewNew">
    <w:name w:val="正文 New New"/>
    <w:qFormat/>
    <w:rsid w:val="000C7A28"/>
    <w:pPr>
      <w:widowControl w:val="0"/>
      <w:spacing w:line="360" w:lineRule="auto"/>
      <w:ind w:firstLineChars="200" w:firstLine="200"/>
      <w:jc w:val="both"/>
    </w:pPr>
    <w:rPr>
      <w:kern w:val="2"/>
      <w:sz w:val="24"/>
      <w:szCs w:val="24"/>
    </w:rPr>
  </w:style>
  <w:style w:type="table" w:styleId="afffffff">
    <w:name w:val="Table Grid"/>
    <w:aliases w:val="网格型（pxg）,灰度表格,专业网格,网格型1,网格型c,网格型模版,网格型-中对齐,网格型刘,(环评报告表）,网格型!,网格型-无边竖线,表格w,网格型（a）,黄桥表,网格型ZHJICIA"/>
    <w:basedOn w:val="a6"/>
    <w:qFormat/>
    <w:rsid w:val="000C7A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0">
    <w:name w:val="Table Theme"/>
    <w:basedOn w:val="a6"/>
    <w:rsid w:val="000C7A28"/>
    <w:pPr>
      <w:widowControl w:val="0"/>
      <w:adjustRightInd w:val="0"/>
      <w:snapToGrid w:val="0"/>
      <w:spacing w:line="336" w:lineRule="auto"/>
      <w:ind w:firstLine="60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semiHidden/>
    <w:rsid w:val="000C7A28"/>
    <w:pPr>
      <w:widowControl w:val="0"/>
      <w:adjustRightInd w:val="0"/>
      <w:snapToGrid w:val="0"/>
      <w:spacing w:line="336" w:lineRule="auto"/>
      <w:ind w:firstLine="601"/>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f1">
    <w:name w:val="Table Colorful 2"/>
    <w:basedOn w:val="a6"/>
    <w:semiHidden/>
    <w:rsid w:val="000C7A28"/>
    <w:pPr>
      <w:widowControl w:val="0"/>
      <w:adjustRightInd w:val="0"/>
      <w:snapToGrid w:val="0"/>
      <w:spacing w:line="336" w:lineRule="auto"/>
      <w:ind w:firstLine="601"/>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6"/>
    <w:semiHidden/>
    <w:rsid w:val="000C7A28"/>
    <w:pPr>
      <w:widowControl w:val="0"/>
      <w:adjustRightInd w:val="0"/>
      <w:snapToGrid w:val="0"/>
      <w:spacing w:line="336" w:lineRule="auto"/>
      <w:ind w:firstLine="601"/>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1">
    <w:name w:val="Table Elegant"/>
    <w:basedOn w:val="a6"/>
    <w:semiHidden/>
    <w:rsid w:val="000C7A28"/>
    <w:pPr>
      <w:widowControl w:val="0"/>
      <w:adjustRightInd w:val="0"/>
      <w:snapToGrid w:val="0"/>
      <w:spacing w:line="336" w:lineRule="auto"/>
      <w:ind w:firstLine="601"/>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4">
    <w:name w:val="Table Classic 1"/>
    <w:basedOn w:val="a6"/>
    <w:semiHidden/>
    <w:rsid w:val="000C7A28"/>
    <w:pPr>
      <w:widowControl w:val="0"/>
      <w:adjustRightInd w:val="0"/>
      <w:snapToGrid w:val="0"/>
      <w:spacing w:line="336" w:lineRule="auto"/>
      <w:ind w:firstLine="601"/>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Classic 2"/>
    <w:basedOn w:val="a6"/>
    <w:semiHidden/>
    <w:rsid w:val="000C7A28"/>
    <w:pPr>
      <w:widowControl w:val="0"/>
      <w:adjustRightInd w:val="0"/>
      <w:snapToGrid w:val="0"/>
      <w:spacing w:line="336" w:lineRule="auto"/>
      <w:ind w:firstLine="601"/>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Classic 3"/>
    <w:basedOn w:val="a6"/>
    <w:semiHidden/>
    <w:rsid w:val="000C7A28"/>
    <w:pPr>
      <w:widowControl w:val="0"/>
      <w:adjustRightInd w:val="0"/>
      <w:snapToGrid w:val="0"/>
      <w:spacing w:line="336" w:lineRule="auto"/>
      <w:ind w:firstLine="601"/>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9">
    <w:name w:val="Table Classic 4"/>
    <w:basedOn w:val="a6"/>
    <w:semiHidden/>
    <w:rsid w:val="000C7A28"/>
    <w:pPr>
      <w:widowControl w:val="0"/>
      <w:adjustRightInd w:val="0"/>
      <w:snapToGrid w:val="0"/>
      <w:spacing w:line="336" w:lineRule="auto"/>
      <w:ind w:firstLine="601"/>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5">
    <w:name w:val="Table Simple 1"/>
    <w:basedOn w:val="a6"/>
    <w:semiHidden/>
    <w:rsid w:val="000C7A28"/>
    <w:pPr>
      <w:widowControl w:val="0"/>
      <w:adjustRightInd w:val="0"/>
      <w:snapToGrid w:val="0"/>
      <w:spacing w:line="336" w:lineRule="auto"/>
      <w:ind w:firstLine="601"/>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3">
    <w:name w:val="Table Simple 2"/>
    <w:basedOn w:val="a6"/>
    <w:semiHidden/>
    <w:rsid w:val="000C7A28"/>
    <w:pPr>
      <w:widowControl w:val="0"/>
      <w:adjustRightInd w:val="0"/>
      <w:snapToGrid w:val="0"/>
      <w:spacing w:line="336" w:lineRule="auto"/>
      <w:ind w:firstLine="601"/>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6"/>
    <w:semiHidden/>
    <w:rsid w:val="000C7A28"/>
    <w:pPr>
      <w:widowControl w:val="0"/>
      <w:adjustRightInd w:val="0"/>
      <w:snapToGrid w:val="0"/>
      <w:spacing w:line="336" w:lineRule="auto"/>
      <w:ind w:firstLine="601"/>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6">
    <w:name w:val="Table Subtle 1"/>
    <w:basedOn w:val="a6"/>
    <w:semiHidden/>
    <w:rsid w:val="000C7A28"/>
    <w:pPr>
      <w:widowControl w:val="0"/>
      <w:adjustRightInd w:val="0"/>
      <w:snapToGrid w:val="0"/>
      <w:spacing w:line="336" w:lineRule="auto"/>
      <w:ind w:firstLine="601"/>
      <w:jc w:val="both"/>
    </w:p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4">
    <w:name w:val="Table Subtle 2"/>
    <w:basedOn w:val="a6"/>
    <w:semiHidden/>
    <w:rsid w:val="000C7A28"/>
    <w:pPr>
      <w:widowControl w:val="0"/>
      <w:adjustRightInd w:val="0"/>
      <w:snapToGrid w:val="0"/>
      <w:spacing w:line="336" w:lineRule="auto"/>
      <w:ind w:firstLine="601"/>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7">
    <w:name w:val="Table 3D effects 1"/>
    <w:basedOn w:val="a6"/>
    <w:semiHidden/>
    <w:rsid w:val="000C7A28"/>
    <w:pPr>
      <w:widowControl w:val="0"/>
      <w:adjustRightInd w:val="0"/>
      <w:snapToGrid w:val="0"/>
      <w:spacing w:line="336" w:lineRule="auto"/>
      <w:ind w:firstLine="601"/>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5">
    <w:name w:val="Table 3D effects 2"/>
    <w:basedOn w:val="a6"/>
    <w:semiHidden/>
    <w:rsid w:val="000C7A28"/>
    <w:pPr>
      <w:widowControl w:val="0"/>
      <w:adjustRightInd w:val="0"/>
      <w:snapToGrid w:val="0"/>
      <w:spacing w:line="336" w:lineRule="auto"/>
      <w:ind w:firstLine="601"/>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6"/>
    <w:semiHidden/>
    <w:rsid w:val="000C7A28"/>
    <w:pPr>
      <w:widowControl w:val="0"/>
      <w:adjustRightInd w:val="0"/>
      <w:snapToGrid w:val="0"/>
      <w:spacing w:line="336" w:lineRule="auto"/>
      <w:ind w:firstLine="601"/>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8">
    <w:name w:val="Table List 1"/>
    <w:basedOn w:val="a6"/>
    <w:semiHidden/>
    <w:rsid w:val="000C7A28"/>
    <w:pPr>
      <w:widowControl w:val="0"/>
      <w:adjustRightInd w:val="0"/>
      <w:snapToGrid w:val="0"/>
      <w:spacing w:line="336" w:lineRule="auto"/>
      <w:ind w:firstLine="601"/>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6">
    <w:name w:val="Table List 2"/>
    <w:basedOn w:val="a6"/>
    <w:semiHidden/>
    <w:rsid w:val="000C7A28"/>
    <w:pPr>
      <w:widowControl w:val="0"/>
      <w:adjustRightInd w:val="0"/>
      <w:snapToGrid w:val="0"/>
      <w:spacing w:line="336" w:lineRule="auto"/>
      <w:ind w:firstLine="601"/>
      <w:jc w:val="both"/>
    </w:p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6"/>
    <w:semiHidden/>
    <w:rsid w:val="000C7A28"/>
    <w:pPr>
      <w:widowControl w:val="0"/>
      <w:adjustRightInd w:val="0"/>
      <w:snapToGrid w:val="0"/>
      <w:spacing w:line="336" w:lineRule="auto"/>
      <w:ind w:firstLine="601"/>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a">
    <w:name w:val="Table List 4"/>
    <w:basedOn w:val="a6"/>
    <w:rsid w:val="000C7A28"/>
    <w:pPr>
      <w:widowControl w:val="0"/>
      <w:adjustRightInd w:val="0"/>
      <w:snapToGrid w:val="0"/>
      <w:spacing w:line="336" w:lineRule="auto"/>
      <w:ind w:firstLine="601"/>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7">
    <w:name w:val="Table List 5"/>
    <w:basedOn w:val="a6"/>
    <w:rsid w:val="000C7A28"/>
    <w:pPr>
      <w:widowControl w:val="0"/>
      <w:adjustRightInd w:val="0"/>
      <w:snapToGrid w:val="0"/>
      <w:spacing w:line="336" w:lineRule="auto"/>
      <w:ind w:firstLine="601"/>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6"/>
    <w:semiHidden/>
    <w:rsid w:val="000C7A28"/>
    <w:pPr>
      <w:widowControl w:val="0"/>
      <w:adjustRightInd w:val="0"/>
      <w:snapToGrid w:val="0"/>
      <w:spacing w:line="336" w:lineRule="auto"/>
      <w:ind w:firstLine="601"/>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List 7"/>
    <w:basedOn w:val="a6"/>
    <w:semiHidden/>
    <w:rsid w:val="000C7A28"/>
    <w:pPr>
      <w:widowControl w:val="0"/>
      <w:adjustRightInd w:val="0"/>
      <w:snapToGrid w:val="0"/>
      <w:spacing w:line="336" w:lineRule="auto"/>
      <w:ind w:firstLine="601"/>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6"/>
    <w:semiHidden/>
    <w:rsid w:val="000C7A28"/>
    <w:pPr>
      <w:widowControl w:val="0"/>
      <w:adjustRightInd w:val="0"/>
      <w:snapToGrid w:val="0"/>
      <w:spacing w:line="336" w:lineRule="auto"/>
      <w:ind w:firstLine="601"/>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2">
    <w:name w:val="Table Contemporary"/>
    <w:basedOn w:val="a6"/>
    <w:rsid w:val="000C7A28"/>
    <w:pPr>
      <w:widowControl w:val="0"/>
      <w:adjustRightInd w:val="0"/>
      <w:snapToGrid w:val="0"/>
      <w:spacing w:line="336" w:lineRule="auto"/>
      <w:ind w:firstLine="601"/>
      <w:jc w:val="both"/>
    </w:p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9">
    <w:name w:val="Table Columns 1"/>
    <w:basedOn w:val="a6"/>
    <w:semiHidden/>
    <w:rsid w:val="000C7A28"/>
    <w:pPr>
      <w:widowControl w:val="0"/>
      <w:adjustRightInd w:val="0"/>
      <w:snapToGrid w:val="0"/>
      <w:spacing w:line="336" w:lineRule="auto"/>
      <w:ind w:firstLine="601"/>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7">
    <w:name w:val="Table Columns 2"/>
    <w:basedOn w:val="a6"/>
    <w:semiHidden/>
    <w:rsid w:val="000C7A28"/>
    <w:pPr>
      <w:widowControl w:val="0"/>
      <w:adjustRightInd w:val="0"/>
      <w:snapToGrid w:val="0"/>
      <w:spacing w:line="336" w:lineRule="auto"/>
      <w:ind w:firstLine="601"/>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6"/>
    <w:semiHidden/>
    <w:rsid w:val="000C7A28"/>
    <w:pPr>
      <w:widowControl w:val="0"/>
      <w:adjustRightInd w:val="0"/>
      <w:snapToGrid w:val="0"/>
      <w:spacing w:line="336" w:lineRule="auto"/>
      <w:ind w:firstLine="601"/>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b">
    <w:name w:val="Table Columns 4"/>
    <w:basedOn w:val="a6"/>
    <w:semiHidden/>
    <w:rsid w:val="000C7A28"/>
    <w:pPr>
      <w:widowControl w:val="0"/>
      <w:adjustRightInd w:val="0"/>
      <w:snapToGrid w:val="0"/>
      <w:spacing w:line="336" w:lineRule="auto"/>
      <w:ind w:firstLine="601"/>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6"/>
    <w:semiHidden/>
    <w:rsid w:val="000C7A28"/>
    <w:pPr>
      <w:widowControl w:val="0"/>
      <w:adjustRightInd w:val="0"/>
      <w:snapToGrid w:val="0"/>
      <w:spacing w:line="336" w:lineRule="auto"/>
      <w:ind w:firstLine="601"/>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a">
    <w:name w:val="Table Grid 1"/>
    <w:basedOn w:val="a6"/>
    <w:semiHidden/>
    <w:rsid w:val="000C7A28"/>
    <w:pPr>
      <w:widowControl w:val="0"/>
      <w:adjustRightInd w:val="0"/>
      <w:snapToGrid w:val="0"/>
      <w:spacing w:line="336" w:lineRule="auto"/>
      <w:ind w:firstLine="601"/>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8">
    <w:name w:val="Table Grid 2"/>
    <w:basedOn w:val="a6"/>
    <w:semiHidden/>
    <w:rsid w:val="000C7A28"/>
    <w:pPr>
      <w:widowControl w:val="0"/>
      <w:adjustRightInd w:val="0"/>
      <w:snapToGrid w:val="0"/>
      <w:spacing w:line="336" w:lineRule="auto"/>
      <w:ind w:firstLine="601"/>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6"/>
    <w:semiHidden/>
    <w:rsid w:val="000C7A28"/>
    <w:pPr>
      <w:widowControl w:val="0"/>
      <w:adjustRightInd w:val="0"/>
      <w:snapToGrid w:val="0"/>
      <w:spacing w:line="336" w:lineRule="auto"/>
      <w:ind w:firstLine="601"/>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c">
    <w:name w:val="Table Grid 4"/>
    <w:basedOn w:val="a6"/>
    <w:semiHidden/>
    <w:rsid w:val="000C7A28"/>
    <w:pPr>
      <w:widowControl w:val="0"/>
      <w:adjustRightInd w:val="0"/>
      <w:snapToGrid w:val="0"/>
      <w:spacing w:line="336" w:lineRule="auto"/>
      <w:ind w:firstLine="601"/>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9">
    <w:name w:val="Table Grid 5"/>
    <w:basedOn w:val="a6"/>
    <w:semiHidden/>
    <w:rsid w:val="000C7A28"/>
    <w:pPr>
      <w:widowControl w:val="0"/>
      <w:adjustRightInd w:val="0"/>
      <w:snapToGrid w:val="0"/>
      <w:spacing w:line="336" w:lineRule="auto"/>
      <w:ind w:firstLine="601"/>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6"/>
    <w:semiHidden/>
    <w:rsid w:val="000C7A28"/>
    <w:pPr>
      <w:widowControl w:val="0"/>
      <w:adjustRightInd w:val="0"/>
      <w:snapToGrid w:val="0"/>
      <w:spacing w:line="336" w:lineRule="auto"/>
      <w:ind w:firstLine="601"/>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6"/>
    <w:rsid w:val="000C7A28"/>
    <w:pPr>
      <w:widowControl w:val="0"/>
      <w:adjustRightInd w:val="0"/>
      <w:snapToGrid w:val="0"/>
      <w:spacing w:line="336" w:lineRule="auto"/>
      <w:ind w:firstLine="601"/>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6"/>
    <w:semiHidden/>
    <w:rsid w:val="000C7A28"/>
    <w:pPr>
      <w:widowControl w:val="0"/>
      <w:adjustRightInd w:val="0"/>
      <w:snapToGrid w:val="0"/>
      <w:spacing w:line="336" w:lineRule="auto"/>
      <w:ind w:firstLine="601"/>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b">
    <w:name w:val="Table Web 1"/>
    <w:basedOn w:val="a6"/>
    <w:semiHidden/>
    <w:rsid w:val="000C7A28"/>
    <w:pPr>
      <w:widowControl w:val="0"/>
      <w:adjustRightInd w:val="0"/>
      <w:snapToGrid w:val="0"/>
      <w:spacing w:line="336" w:lineRule="auto"/>
      <w:ind w:firstLine="601"/>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9">
    <w:name w:val="Table Web 2"/>
    <w:basedOn w:val="a6"/>
    <w:semiHidden/>
    <w:rsid w:val="000C7A28"/>
    <w:pPr>
      <w:widowControl w:val="0"/>
      <w:adjustRightInd w:val="0"/>
      <w:snapToGrid w:val="0"/>
      <w:spacing w:line="336" w:lineRule="auto"/>
      <w:ind w:firstLine="601"/>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6"/>
    <w:rsid w:val="000C7A28"/>
    <w:pPr>
      <w:widowControl w:val="0"/>
      <w:adjustRightInd w:val="0"/>
      <w:snapToGrid w:val="0"/>
      <w:spacing w:line="336" w:lineRule="auto"/>
      <w:ind w:firstLine="601"/>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3">
    <w:name w:val="Table Professional"/>
    <w:basedOn w:val="a6"/>
    <w:semiHidden/>
    <w:rsid w:val="000C7A28"/>
    <w:pPr>
      <w:ind w:left="480"/>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afffffff4">
    <w:name w:val="表中"/>
    <w:basedOn w:val="a4"/>
    <w:link w:val="Charc"/>
    <w:uiPriority w:val="99"/>
    <w:qFormat/>
    <w:rsid w:val="00B02B9F"/>
    <w:pPr>
      <w:spacing w:line="360" w:lineRule="exact"/>
      <w:ind w:firstLineChars="0" w:firstLine="0"/>
      <w:jc w:val="center"/>
    </w:pPr>
    <w:rPr>
      <w:sz w:val="21"/>
      <w:szCs w:val="21"/>
    </w:rPr>
  </w:style>
  <w:style w:type="character" w:customStyle="1" w:styleId="Charc">
    <w:name w:val="表中 Char"/>
    <w:link w:val="afffffff4"/>
    <w:rsid w:val="00B02B9F"/>
    <w:rPr>
      <w:kern w:val="2"/>
      <w:sz w:val="21"/>
      <w:szCs w:val="21"/>
    </w:rPr>
  </w:style>
  <w:style w:type="paragraph" w:customStyle="1" w:styleId="afffffff5">
    <w:name w:val="文本框"/>
    <w:basedOn w:val="a4"/>
    <w:link w:val="afffffff6"/>
    <w:qFormat/>
    <w:rsid w:val="00B02B9F"/>
    <w:pPr>
      <w:framePr w:wrap="notBeside" w:vAnchor="text" w:hAnchor="text" w:y="1"/>
      <w:spacing w:line="280" w:lineRule="exact"/>
      <w:ind w:firstLineChars="0" w:firstLine="0"/>
      <w:jc w:val="center"/>
    </w:pPr>
    <w:rPr>
      <w:b/>
      <w:sz w:val="21"/>
    </w:rPr>
  </w:style>
  <w:style w:type="character" w:customStyle="1" w:styleId="afffffff6">
    <w:name w:val="文本框 字符"/>
    <w:link w:val="afffffff5"/>
    <w:rsid w:val="00B02B9F"/>
    <w:rPr>
      <w:b/>
      <w:kern w:val="2"/>
      <w:sz w:val="21"/>
      <w:szCs w:val="24"/>
    </w:rPr>
  </w:style>
  <w:style w:type="paragraph" w:customStyle="1" w:styleId="1-1">
    <w:name w:val="表头1-1"/>
    <w:basedOn w:val="a4"/>
    <w:link w:val="1-10"/>
    <w:qFormat/>
    <w:rsid w:val="00B02B9F"/>
    <w:pPr>
      <w:spacing w:line="360" w:lineRule="auto"/>
      <w:ind w:firstLineChars="0" w:firstLine="0"/>
      <w:jc w:val="center"/>
    </w:pPr>
    <w:rPr>
      <w:b/>
      <w:sz w:val="21"/>
    </w:rPr>
  </w:style>
  <w:style w:type="character" w:customStyle="1" w:styleId="1-10">
    <w:name w:val="表头1-1 字符"/>
    <w:link w:val="1-1"/>
    <w:rsid w:val="00B02B9F"/>
    <w:rPr>
      <w:b/>
      <w:kern w:val="2"/>
      <w:sz w:val="21"/>
      <w:szCs w:val="24"/>
    </w:rPr>
  </w:style>
  <w:style w:type="character" w:customStyle="1" w:styleId="Chard">
    <w:name w:val="正文缩进 Char"/>
    <w:aliases w:val="文本条款 Char,标题四 Char1,表正文 Char1,正文非缩进 Char1,正文缩进1 Char1,首行缩进两字 Char,标题4 Char,框图 Char,悬挂 Char,正文（首行缩进两字）1 Char,图标题 Char,文本 Char,表后文 Char,ÕýÎÄ1 Char,正文（首行缩进两字） Char Char3,正文（首行缩进两字） Char Char Char Char Char Char Char Char2,正文不缩进 Char2,题目前空行 Char2"/>
    <w:rsid w:val="008B6B13"/>
    <w:rPr>
      <w:rFonts w:eastAsia="宋体"/>
      <w:kern w:val="2"/>
      <w:sz w:val="21"/>
      <w:szCs w:val="24"/>
      <w:lang w:val="en-US" w:eastAsia="zh-CN" w:bidi="ar-SA"/>
    </w:rPr>
  </w:style>
  <w:style w:type="paragraph" w:customStyle="1" w:styleId="3f3">
    <w:name w:val="3级节标题"/>
    <w:basedOn w:val="a4"/>
    <w:link w:val="3f4"/>
    <w:qFormat/>
    <w:rsid w:val="004E1448"/>
    <w:pPr>
      <w:spacing w:line="560" w:lineRule="exact"/>
      <w:ind w:firstLine="200"/>
      <w:outlineLvl w:val="2"/>
    </w:pPr>
    <w:rPr>
      <w:b/>
      <w:sz w:val="28"/>
    </w:rPr>
  </w:style>
  <w:style w:type="character" w:customStyle="1" w:styleId="3f4">
    <w:name w:val="3级节标题 字符"/>
    <w:link w:val="3f3"/>
    <w:rsid w:val="004E1448"/>
    <w:rPr>
      <w:b/>
      <w:kern w:val="2"/>
      <w:sz w:val="28"/>
      <w:szCs w:val="24"/>
    </w:rPr>
  </w:style>
  <w:style w:type="character" w:customStyle="1" w:styleId="Chare">
    <w:name w:val="文本框 Char"/>
    <w:rsid w:val="00F3282B"/>
    <w:rPr>
      <w:rFonts w:ascii="Calibri" w:eastAsia="宋体" w:hAnsi="Calibri" w:cs="Times New Roman"/>
      <w:b/>
      <w:sz w:val="24"/>
    </w:rPr>
  </w:style>
  <w:style w:type="paragraph" w:customStyle="1" w:styleId="5a">
    <w:name w:val="5表标题"/>
    <w:uiPriority w:val="99"/>
    <w:qFormat/>
    <w:rsid w:val="00BF64A0"/>
    <w:pPr>
      <w:spacing w:line="480" w:lineRule="exact"/>
      <w:jc w:val="center"/>
    </w:pPr>
    <w:rPr>
      <w:rFonts w:cs="宋体"/>
      <w:b/>
      <w:bCs/>
      <w:kern w:val="2"/>
      <w:sz w:val="21"/>
    </w:rPr>
  </w:style>
  <w:style w:type="paragraph" w:customStyle="1" w:styleId="afffffff7">
    <w:name w:val="李表头常用格式"/>
    <w:basedOn w:val="aff1"/>
    <w:link w:val="afffffff8"/>
    <w:qFormat/>
    <w:rsid w:val="00A81FF6"/>
    <w:pPr>
      <w:adjustRightInd/>
      <w:spacing w:after="0" w:line="320" w:lineRule="exact"/>
      <w:ind w:leftChars="0" w:left="0" w:rightChars="0" w:right="0" w:firstLineChars="0" w:firstLine="0"/>
      <w:jc w:val="center"/>
    </w:pPr>
    <w:rPr>
      <w:rFonts w:ascii="Times New Roman" w:eastAsia="黑体"/>
      <w:color w:val="000000"/>
      <w:sz w:val="21"/>
      <w:szCs w:val="21"/>
    </w:rPr>
  </w:style>
  <w:style w:type="character" w:customStyle="1" w:styleId="afffffff8">
    <w:name w:val="李表头常用格式 字符"/>
    <w:link w:val="afffffff7"/>
    <w:rsid w:val="00A81FF6"/>
    <w:rPr>
      <w:rFonts w:eastAsia="黑体"/>
      <w:color w:val="000000"/>
      <w:kern w:val="2"/>
      <w:sz w:val="21"/>
      <w:szCs w:val="21"/>
    </w:rPr>
  </w:style>
  <w:style w:type="paragraph" w:customStyle="1" w:styleId="CharChar7CharCharCharCharCharChar">
    <w:name w:val="Char Char7 Char Char Char Char Char Char"/>
    <w:basedOn w:val="a4"/>
    <w:rsid w:val="000C0BCC"/>
    <w:pPr>
      <w:spacing w:line="360" w:lineRule="auto"/>
      <w:ind w:firstLine="200"/>
    </w:pPr>
    <w:rPr>
      <w:rFonts w:ascii="宋体" w:hAnsi="宋体" w:cs="宋体"/>
    </w:rPr>
  </w:style>
  <w:style w:type="paragraph" w:customStyle="1" w:styleId="0">
    <w:name w:val="0正文"/>
    <w:basedOn w:val="afff2"/>
    <w:link w:val="0Char"/>
    <w:uiPriority w:val="99"/>
    <w:qFormat/>
    <w:rsid w:val="000C0BCC"/>
    <w:pPr>
      <w:spacing w:after="0" w:line="300" w:lineRule="auto"/>
      <w:ind w:leftChars="0" w:left="0" w:firstLineChars="0" w:firstLine="480"/>
    </w:pPr>
    <w:rPr>
      <w:rFonts w:cs="宋体"/>
      <w:b/>
      <w:spacing w:val="4"/>
      <w:kern w:val="0"/>
      <w:szCs w:val="20"/>
    </w:rPr>
  </w:style>
  <w:style w:type="character" w:customStyle="1" w:styleId="CharChar2">
    <w:name w:val="我的正文 Char Char"/>
    <w:qFormat/>
    <w:rsid w:val="00754C27"/>
    <w:rPr>
      <w:rFonts w:eastAsia="宋体"/>
      <w:kern w:val="2"/>
      <w:sz w:val="24"/>
      <w:szCs w:val="24"/>
      <w:lang w:val="en-US" w:eastAsia="zh-CN" w:bidi="ar-SA"/>
    </w:rPr>
  </w:style>
  <w:style w:type="character" w:customStyle="1" w:styleId="530">
    <w:name w:val="正文文本 (53)_"/>
    <w:link w:val="531"/>
    <w:rsid w:val="006E2A56"/>
    <w:rPr>
      <w:rFonts w:ascii="Batang" w:eastAsia="Batang" w:hAnsi="Batang"/>
      <w:sz w:val="8"/>
      <w:szCs w:val="8"/>
      <w:shd w:val="clear" w:color="auto" w:fill="FFFFFF"/>
    </w:rPr>
  </w:style>
  <w:style w:type="paragraph" w:customStyle="1" w:styleId="531">
    <w:name w:val="正文文本 (53)"/>
    <w:basedOn w:val="a4"/>
    <w:link w:val="530"/>
    <w:rsid w:val="006E2A56"/>
    <w:pPr>
      <w:widowControl/>
      <w:shd w:val="clear" w:color="auto" w:fill="FFFFFF"/>
      <w:spacing w:after="160" w:line="0" w:lineRule="atLeast"/>
      <w:ind w:firstLineChars="0" w:firstLine="0"/>
      <w:jc w:val="left"/>
    </w:pPr>
    <w:rPr>
      <w:rFonts w:ascii="Batang" w:eastAsia="Batang" w:hAnsi="Batang"/>
      <w:kern w:val="0"/>
      <w:sz w:val="8"/>
      <w:szCs w:val="8"/>
      <w:shd w:val="clear" w:color="auto" w:fill="FFFFFF"/>
    </w:rPr>
  </w:style>
  <w:style w:type="paragraph" w:customStyle="1" w:styleId="afffffff9">
    <w:name w:val="金山正文"/>
    <w:basedOn w:val="a4"/>
    <w:link w:val="Charf"/>
    <w:uiPriority w:val="99"/>
    <w:rsid w:val="00DE6375"/>
    <w:pPr>
      <w:spacing w:line="520" w:lineRule="exact"/>
      <w:ind w:firstLine="200"/>
      <w:jc w:val="left"/>
    </w:pPr>
    <w:rPr>
      <w:rFonts w:ascii="宋体"/>
    </w:rPr>
  </w:style>
  <w:style w:type="character" w:customStyle="1" w:styleId="Charf">
    <w:name w:val="金山正文 Char"/>
    <w:link w:val="afffffff9"/>
    <w:rsid w:val="00DE6375"/>
    <w:rPr>
      <w:rFonts w:ascii="宋体"/>
      <w:kern w:val="2"/>
      <w:sz w:val="24"/>
      <w:szCs w:val="24"/>
    </w:rPr>
  </w:style>
  <w:style w:type="paragraph" w:customStyle="1" w:styleId="64">
    <w:name w:val="6表内文字 居中"/>
    <w:basedOn w:val="a4"/>
    <w:uiPriority w:val="99"/>
    <w:qFormat/>
    <w:rsid w:val="00DE6375"/>
    <w:pPr>
      <w:widowControl/>
      <w:adjustRightInd w:val="0"/>
      <w:spacing w:line="320" w:lineRule="atLeast"/>
      <w:ind w:firstLineChars="0" w:firstLine="0"/>
      <w:jc w:val="center"/>
      <w:textAlignment w:val="baseline"/>
    </w:pPr>
    <w:rPr>
      <w:rFonts w:ascii="宋体" w:hAnsi="宋体" w:cs="宋体"/>
      <w:snapToGrid w:val="0"/>
      <w:kern w:val="0"/>
      <w:sz w:val="21"/>
    </w:rPr>
  </w:style>
  <w:style w:type="character" w:customStyle="1" w:styleId="font31">
    <w:name w:val="font31"/>
    <w:qFormat/>
    <w:rsid w:val="00DE6375"/>
    <w:rPr>
      <w:rFonts w:ascii="宋体" w:eastAsia="宋体" w:hAnsi="宋体" w:cs="宋体" w:hint="eastAsia"/>
      <w:color w:val="000000"/>
      <w:sz w:val="24"/>
      <w:szCs w:val="24"/>
      <w:u w:val="none"/>
    </w:rPr>
  </w:style>
  <w:style w:type="paragraph" w:customStyle="1" w:styleId="li0">
    <w:name w:val="li表格"/>
    <w:basedOn w:val="a4"/>
    <w:next w:val="a4"/>
    <w:uiPriority w:val="99"/>
    <w:qFormat/>
    <w:rsid w:val="004C477F"/>
    <w:pPr>
      <w:widowControl/>
      <w:spacing w:line="360" w:lineRule="exact"/>
      <w:ind w:firstLineChars="0" w:firstLine="0"/>
      <w:jc w:val="center"/>
    </w:pPr>
    <w:rPr>
      <w:rFonts w:hAnsi="宋体"/>
      <w:b/>
      <w:color w:val="0000FF"/>
      <w:spacing w:val="4"/>
      <w:sz w:val="21"/>
      <w:szCs w:val="21"/>
    </w:rPr>
  </w:style>
  <w:style w:type="numbering" w:styleId="111111">
    <w:name w:val="Outline List 1"/>
    <w:basedOn w:val="a7"/>
    <w:semiHidden/>
    <w:rsid w:val="00D624ED"/>
    <w:pPr>
      <w:numPr>
        <w:numId w:val="2"/>
      </w:numPr>
    </w:pPr>
  </w:style>
  <w:style w:type="character" w:customStyle="1" w:styleId="affffc">
    <w:name w:val="普通(网站) 字符"/>
    <w:aliases w:val="普通 (Web) 字符"/>
    <w:link w:val="affffb"/>
    <w:uiPriority w:val="1"/>
    <w:rsid w:val="00D624ED"/>
    <w:rPr>
      <w:kern w:val="2"/>
      <w:sz w:val="24"/>
      <w:szCs w:val="24"/>
    </w:rPr>
  </w:style>
  <w:style w:type="paragraph" w:customStyle="1" w:styleId="113">
    <w:name w:val="表格正文11"/>
    <w:basedOn w:val="a4"/>
    <w:link w:val="11Char0"/>
    <w:qFormat/>
    <w:rsid w:val="00C6395C"/>
    <w:pPr>
      <w:widowControl/>
      <w:spacing w:line="360" w:lineRule="exact"/>
      <w:ind w:firstLineChars="0" w:firstLine="0"/>
      <w:jc w:val="center"/>
    </w:pPr>
    <w:rPr>
      <w:rFonts w:ascii="宋体" w:hAnsi="宋体"/>
      <w:kern w:val="0"/>
      <w:szCs w:val="21"/>
    </w:rPr>
  </w:style>
  <w:style w:type="character" w:customStyle="1" w:styleId="11Char0">
    <w:name w:val="表格正文11 Char"/>
    <w:link w:val="113"/>
    <w:rsid w:val="00C6395C"/>
    <w:rPr>
      <w:rFonts w:ascii="宋体" w:hAnsi="宋体" w:cs="宋体"/>
      <w:sz w:val="24"/>
      <w:szCs w:val="21"/>
    </w:rPr>
  </w:style>
  <w:style w:type="paragraph" w:customStyle="1" w:styleId="afffffffa">
    <w:name w:val="表格名称"/>
    <w:qFormat/>
    <w:rsid w:val="003F6C58"/>
    <w:pPr>
      <w:spacing w:line="360" w:lineRule="auto"/>
      <w:jc w:val="center"/>
    </w:pPr>
    <w:rPr>
      <w:rFonts w:eastAsia="仿宋_GB2312"/>
      <w:b/>
      <w:color w:val="000000"/>
      <w:sz w:val="24"/>
      <w:szCs w:val="21"/>
    </w:rPr>
  </w:style>
  <w:style w:type="paragraph" w:customStyle="1" w:styleId="afffffffb">
    <w:name w:val="表格名字"/>
    <w:basedOn w:val="a4"/>
    <w:qFormat/>
    <w:rsid w:val="003F6C58"/>
    <w:pPr>
      <w:tabs>
        <w:tab w:val="left" w:pos="1155"/>
      </w:tabs>
      <w:spacing w:line="276" w:lineRule="auto"/>
      <w:ind w:firstLineChars="0" w:firstLine="0"/>
      <w:jc w:val="center"/>
    </w:pPr>
    <w:rPr>
      <w:rFonts w:eastAsia="仿宋_GB2312"/>
      <w:sz w:val="21"/>
    </w:rPr>
  </w:style>
  <w:style w:type="character" w:customStyle="1" w:styleId="Char21">
    <w:name w:val="表头 Char2"/>
    <w:link w:val="afffffd"/>
    <w:rsid w:val="00DF404C"/>
    <w:rPr>
      <w:b/>
      <w:kern w:val="32"/>
      <w:sz w:val="24"/>
    </w:rPr>
  </w:style>
  <w:style w:type="character" w:customStyle="1" w:styleId="afff0">
    <w:name w:val="电子邮件签名 字符"/>
    <w:basedOn w:val="a5"/>
    <w:link w:val="afff"/>
    <w:rsid w:val="003E044E"/>
    <w:rPr>
      <w:rFonts w:ascii="仿宋_GB2312" w:eastAsia="仿宋_GB2312"/>
      <w:kern w:val="2"/>
      <w:sz w:val="28"/>
      <w:szCs w:val="28"/>
    </w:rPr>
  </w:style>
  <w:style w:type="character" w:customStyle="1" w:styleId="DefaultCharChar">
    <w:name w:val="Default Char Char"/>
    <w:link w:val="Default"/>
    <w:qFormat/>
    <w:locked/>
    <w:rsid w:val="009B2C3A"/>
    <w:rPr>
      <w:rFonts w:ascii="宋体" w:cs="宋体"/>
      <w:color w:val="000000"/>
      <w:sz w:val="24"/>
      <w:szCs w:val="24"/>
    </w:rPr>
  </w:style>
  <w:style w:type="character" w:customStyle="1" w:styleId="Charf0">
    <w:name w:val="图表名称 Char"/>
    <w:link w:val="afffffffc"/>
    <w:rsid w:val="00FE2F54"/>
    <w:rPr>
      <w:rFonts w:eastAsia="黑体"/>
      <w:b/>
      <w:bCs/>
      <w:kern w:val="2"/>
      <w:sz w:val="24"/>
      <w:szCs w:val="21"/>
    </w:rPr>
  </w:style>
  <w:style w:type="character" w:customStyle="1" w:styleId="2Corbel">
    <w:name w:val="正文文本 (2) + Corbel"/>
    <w:aliases w:val="11 pt,8.5 pt,粗体"/>
    <w:rsid w:val="00FE2F54"/>
    <w:rPr>
      <w:rFonts w:ascii="Corbel" w:eastAsia="Corbel" w:hAnsi="Corbel" w:cs="Corbel" w:hint="default"/>
      <w:color w:val="000000"/>
      <w:spacing w:val="0"/>
      <w:w w:val="100"/>
      <w:position w:val="0"/>
      <w:sz w:val="22"/>
      <w:szCs w:val="22"/>
      <w:shd w:val="clear" w:color="auto" w:fill="FFFFFF"/>
      <w:lang w:val="en-US" w:eastAsia="en-US" w:bidi="en-US"/>
    </w:rPr>
  </w:style>
  <w:style w:type="character" w:customStyle="1" w:styleId="hei31">
    <w:name w:val="hei31"/>
    <w:rsid w:val="00FE2F54"/>
    <w:rPr>
      <w:b w:val="0"/>
      <w:bCs w:val="0"/>
      <w:color w:val="222222"/>
      <w:sz w:val="21"/>
      <w:szCs w:val="21"/>
    </w:rPr>
  </w:style>
  <w:style w:type="character" w:customStyle="1" w:styleId="Char12">
    <w:name w:val="页脚 Char1"/>
    <w:aliases w:val="页脚1 Char1,Footer-Even Char1,fo Char1,footer odd Char1,odd Char1,footer Final Char1,123YJ Char1,Footer1 Char1"/>
    <w:uiPriority w:val="99"/>
    <w:qFormat/>
    <w:rsid w:val="00FE2F54"/>
    <w:rPr>
      <w:rFonts w:eastAsia="宋体"/>
      <w:kern w:val="2"/>
      <w:sz w:val="18"/>
      <w:szCs w:val="18"/>
      <w:lang w:val="en-US" w:eastAsia="zh-CN" w:bidi="ar-SA"/>
    </w:rPr>
  </w:style>
  <w:style w:type="character" w:customStyle="1" w:styleId="211pt">
    <w:name w:val="正文文本 (2) + 11 pt"/>
    <w:rsid w:val="00FE2F54"/>
    <w:rPr>
      <w:rFonts w:ascii="宋体" w:hAnsi="宋体" w:cs="宋体"/>
      <w:color w:val="000000"/>
      <w:spacing w:val="0"/>
      <w:w w:val="100"/>
      <w:position w:val="0"/>
      <w:sz w:val="22"/>
      <w:szCs w:val="22"/>
      <w:shd w:val="clear" w:color="auto" w:fill="FFFFFF"/>
      <w:lang w:val="zh-TW" w:eastAsia="zh-TW" w:bidi="zh-TW"/>
    </w:rPr>
  </w:style>
  <w:style w:type="character" w:customStyle="1" w:styleId="0Char">
    <w:name w:val="0正文 Char"/>
    <w:link w:val="0"/>
    <w:rsid w:val="00FE2F54"/>
    <w:rPr>
      <w:rFonts w:cs="宋体"/>
      <w:b/>
      <w:spacing w:val="4"/>
      <w:sz w:val="24"/>
    </w:rPr>
  </w:style>
  <w:style w:type="character" w:customStyle="1" w:styleId="SimSun">
    <w:name w:val="表格标题 + SimSun"/>
    <w:aliases w:val="间距 1 pt8"/>
    <w:rsid w:val="00FE2F54"/>
    <w:rPr>
      <w:rFonts w:ascii="宋体" w:hAnsi="宋体" w:cs="宋体"/>
      <w:spacing w:val="20"/>
      <w:sz w:val="22"/>
      <w:szCs w:val="22"/>
      <w:u w:val="none"/>
    </w:rPr>
  </w:style>
  <w:style w:type="character" w:customStyle="1" w:styleId="2SimSun">
    <w:name w:val="正文文本 (2) + SimSun"/>
    <w:aliases w:val="11 pt6,间距 1 pt9"/>
    <w:rsid w:val="00FE2F54"/>
    <w:rPr>
      <w:rFonts w:ascii="宋体" w:hAnsi="宋体" w:cs="宋体"/>
      <w:spacing w:val="20"/>
      <w:sz w:val="22"/>
      <w:szCs w:val="22"/>
      <w:u w:val="none"/>
    </w:rPr>
  </w:style>
  <w:style w:type="character" w:customStyle="1" w:styleId="2fa">
    <w:name w:val="正文文本 (2)_"/>
    <w:link w:val="2fb"/>
    <w:locked/>
    <w:rsid w:val="00FE2F54"/>
    <w:rPr>
      <w:rFonts w:ascii="宋体" w:hAnsi="宋体" w:cs="宋体"/>
      <w:sz w:val="22"/>
      <w:szCs w:val="22"/>
      <w:shd w:val="clear" w:color="auto" w:fill="FFFFFF"/>
    </w:rPr>
  </w:style>
  <w:style w:type="character" w:customStyle="1" w:styleId="2fc">
    <w:name w:val="正文文本 (2) + 粗体"/>
    <w:rsid w:val="00FE2F54"/>
    <w:rPr>
      <w:rFonts w:ascii="宋体" w:hAnsi="宋体" w:cs="宋体"/>
      <w:b/>
      <w:bCs/>
      <w:color w:val="000000"/>
      <w:spacing w:val="0"/>
      <w:w w:val="100"/>
      <w:position w:val="0"/>
      <w:sz w:val="22"/>
      <w:szCs w:val="22"/>
      <w:shd w:val="clear" w:color="auto" w:fill="FFFFFF"/>
      <w:lang w:val="zh-TW" w:eastAsia="zh-TW" w:bidi="zh-TW"/>
    </w:rPr>
  </w:style>
  <w:style w:type="character" w:customStyle="1" w:styleId="60">
    <w:name w:val="标题 6 字符"/>
    <w:aliases w:val="标题1.1.1.1.1.1 字符"/>
    <w:link w:val="6"/>
    <w:rsid w:val="00FE2F54"/>
    <w:rPr>
      <w:rFonts w:ascii="Arial" w:eastAsia="黑体" w:hAnsi="Arial"/>
      <w:b/>
      <w:bCs/>
      <w:color w:val="000000"/>
      <w:kern w:val="2"/>
      <w:sz w:val="24"/>
      <w:szCs w:val="24"/>
    </w:rPr>
  </w:style>
  <w:style w:type="character" w:customStyle="1" w:styleId="Charf1">
    <w:name w:val="正文(首行缩进) Char"/>
    <w:link w:val="afffffffd"/>
    <w:rsid w:val="00FE2F54"/>
    <w:rPr>
      <w:snapToGrid w:val="0"/>
      <w:sz w:val="24"/>
      <w:szCs w:val="24"/>
    </w:rPr>
  </w:style>
  <w:style w:type="character" w:customStyle="1" w:styleId="Charf2">
    <w:name w:val="表格表格 Char"/>
    <w:link w:val="afffffffe"/>
    <w:rsid w:val="00FE2F54"/>
    <w:rPr>
      <w:color w:val="000000"/>
      <w:szCs w:val="21"/>
    </w:rPr>
  </w:style>
  <w:style w:type="character" w:customStyle="1" w:styleId="80">
    <w:name w:val="标题 8 字符"/>
    <w:aliases w:val="目标题 1) 字符"/>
    <w:link w:val="8"/>
    <w:rsid w:val="00FE2F54"/>
    <w:rPr>
      <w:rFonts w:ascii="Arial" w:eastAsia="黑体" w:hAnsi="Arial"/>
      <w:color w:val="000000"/>
      <w:kern w:val="2"/>
      <w:sz w:val="24"/>
      <w:szCs w:val="24"/>
    </w:rPr>
  </w:style>
  <w:style w:type="character" w:customStyle="1" w:styleId="CharChar5">
    <w:name w:val="环评题注 Char Char"/>
    <w:link w:val="affffffff"/>
    <w:rsid w:val="00FE2F54"/>
    <w:rPr>
      <w:rFonts w:hAnsi="宋体"/>
      <w:color w:val="000000"/>
      <w:kern w:val="2"/>
      <w:sz w:val="21"/>
      <w:szCs w:val="21"/>
    </w:rPr>
  </w:style>
  <w:style w:type="character" w:customStyle="1" w:styleId="92">
    <w:name w:val="正文文本 (9)_"/>
    <w:link w:val="93"/>
    <w:locked/>
    <w:rsid w:val="00FE2F54"/>
    <w:rPr>
      <w:rFonts w:ascii="宋体" w:hAnsi="宋体" w:cs="宋体"/>
      <w:b/>
      <w:bCs/>
      <w:spacing w:val="-10"/>
      <w:sz w:val="22"/>
      <w:szCs w:val="22"/>
      <w:shd w:val="clear" w:color="auto" w:fill="FFFFFF"/>
    </w:rPr>
  </w:style>
  <w:style w:type="character" w:customStyle="1" w:styleId="90">
    <w:name w:val="标题 9 字符"/>
    <w:aliases w:val="biat 字符,干标题(a) 字符"/>
    <w:link w:val="9"/>
    <w:rsid w:val="00FE2F54"/>
    <w:rPr>
      <w:color w:val="000000"/>
      <w:kern w:val="2"/>
      <w:sz w:val="24"/>
      <w:szCs w:val="21"/>
    </w:rPr>
  </w:style>
  <w:style w:type="character" w:customStyle="1" w:styleId="23">
    <w:name w:val="标题 2 字符"/>
    <w:aliases w:val="1.1标题 2 字符,节标题 1.1 字符,_Heading 2 字符,节 字符,1.1标题2 字符,b2 字符,标题 2 Char1 字符,W2 字符,标题 2 Char Char 字符,H2 字符,1.1 字符,二级标题，黑粗，小三，序号 字符,HD2 字符,Heading 2 Hidden 字符,Heading 2 CCBS 字符,sect 1.2 字符,Reset numbering 字符,H21 字符,R2 字符,heading 2 字符,h2 字符,sub-sect 字符"/>
    <w:link w:val="21"/>
    <w:rsid w:val="00FE2F54"/>
    <w:rPr>
      <w:rFonts w:eastAsia="黑体"/>
      <w:b/>
      <w:bCs/>
      <w:color w:val="000000"/>
      <w:kern w:val="2"/>
      <w:sz w:val="30"/>
      <w:szCs w:val="32"/>
    </w:rPr>
  </w:style>
  <w:style w:type="character" w:customStyle="1" w:styleId="1fc">
    <w:name w:val="批注文字 字符1"/>
    <w:uiPriority w:val="99"/>
    <w:semiHidden/>
    <w:rsid w:val="00FE2F54"/>
    <w:rPr>
      <w:kern w:val="2"/>
      <w:sz w:val="21"/>
      <w:szCs w:val="24"/>
    </w:rPr>
  </w:style>
  <w:style w:type="character" w:customStyle="1" w:styleId="ArialChar">
    <w:name w:val="样式 环评题注 + (符号) Arial Char"/>
    <w:basedOn w:val="CharChar5"/>
    <w:link w:val="Arial"/>
    <w:rsid w:val="00FE2F54"/>
    <w:rPr>
      <w:rFonts w:hAnsi="宋体"/>
      <w:color w:val="000000"/>
      <w:kern w:val="2"/>
      <w:sz w:val="21"/>
      <w:szCs w:val="21"/>
    </w:rPr>
  </w:style>
  <w:style w:type="character" w:customStyle="1" w:styleId="36">
    <w:name w:val="正文文本缩进 3 字符"/>
    <w:aliases w:val="正文文字缩进 3 字符"/>
    <w:link w:val="35"/>
    <w:rsid w:val="00FE2F54"/>
    <w:rPr>
      <w:color w:val="000000"/>
      <w:kern w:val="2"/>
      <w:sz w:val="16"/>
      <w:szCs w:val="16"/>
    </w:rPr>
  </w:style>
  <w:style w:type="character" w:customStyle="1" w:styleId="p4">
    <w:name w:val="p4"/>
    <w:basedOn w:val="a5"/>
    <w:rsid w:val="00FE2F54"/>
  </w:style>
  <w:style w:type="character" w:customStyle="1" w:styleId="1fd">
    <w:name w:val="日期 字符1"/>
    <w:uiPriority w:val="99"/>
    <w:semiHidden/>
    <w:rsid w:val="00FE2F54"/>
    <w:rPr>
      <w:kern w:val="2"/>
      <w:sz w:val="21"/>
      <w:szCs w:val="24"/>
    </w:rPr>
  </w:style>
  <w:style w:type="character" w:customStyle="1" w:styleId="afffa">
    <w:name w:val="正文文本 字符"/>
    <w:aliases w:val="正文文字 字符,正文文字1 字符,Body Text 1 Char Char 字符,Body Text 1 Char 字符"/>
    <w:link w:val="afff9"/>
    <w:rsid w:val="00FE2F54"/>
    <w:rPr>
      <w:kern w:val="2"/>
      <w:sz w:val="24"/>
      <w:szCs w:val="24"/>
    </w:rPr>
  </w:style>
  <w:style w:type="character" w:customStyle="1" w:styleId="1fe">
    <w:name w:val="页脚 字符1"/>
    <w:uiPriority w:val="99"/>
    <w:semiHidden/>
    <w:rsid w:val="00FE2F54"/>
    <w:rPr>
      <w:kern w:val="2"/>
      <w:sz w:val="18"/>
      <w:szCs w:val="18"/>
    </w:rPr>
  </w:style>
  <w:style w:type="character" w:customStyle="1" w:styleId="afffff1">
    <w:name w:val="副标题 字符"/>
    <w:link w:val="afffff0"/>
    <w:rsid w:val="00FE2F54"/>
    <w:rPr>
      <w:b/>
      <w:bCs/>
      <w:kern w:val="28"/>
      <w:sz w:val="21"/>
      <w:szCs w:val="32"/>
    </w:rPr>
  </w:style>
  <w:style w:type="character" w:customStyle="1" w:styleId="CharChar15">
    <w:name w:val="Char Char15"/>
    <w:rsid w:val="00FE2F54"/>
    <w:rPr>
      <w:rFonts w:ascii="宋体" w:eastAsia="宋体" w:hAnsi="宋体"/>
      <w:b/>
      <w:color w:val="000000"/>
      <w:spacing w:val="20"/>
      <w:kern w:val="44"/>
      <w:sz w:val="36"/>
      <w:szCs w:val="36"/>
      <w:lang w:val="en-US" w:eastAsia="zh-CN" w:bidi="ar-SA"/>
    </w:rPr>
  </w:style>
  <w:style w:type="character" w:customStyle="1" w:styleId="afffe">
    <w:name w:val="文档结构图 字符"/>
    <w:link w:val="afffd"/>
    <w:uiPriority w:val="99"/>
    <w:rsid w:val="00FE2F54"/>
    <w:rPr>
      <w:kern w:val="2"/>
      <w:sz w:val="21"/>
      <w:szCs w:val="24"/>
      <w:shd w:val="clear" w:color="auto" w:fill="000080"/>
    </w:rPr>
  </w:style>
  <w:style w:type="character" w:customStyle="1" w:styleId="Char9">
    <w:name w:val="表内容 Char"/>
    <w:link w:val="affffff1"/>
    <w:rsid w:val="00FE2F54"/>
    <w:rPr>
      <w:b/>
      <w:bCs/>
      <w:sz w:val="21"/>
      <w:szCs w:val="21"/>
    </w:rPr>
  </w:style>
  <w:style w:type="character" w:customStyle="1" w:styleId="affff2">
    <w:name w:val="批注框文本 字符"/>
    <w:link w:val="affff1"/>
    <w:rsid w:val="00FE2F54"/>
    <w:rPr>
      <w:kern w:val="2"/>
      <w:sz w:val="18"/>
      <w:szCs w:val="18"/>
    </w:rPr>
  </w:style>
  <w:style w:type="character" w:customStyle="1" w:styleId="Char13">
    <w:name w:val="页眉 Char1"/>
    <w:aliases w:val="页眉18 Char1,页眉1 Char2,页眉2 Char3,even Char1,页眉2 Char Char Char Char1,页眉2 Char Char Char Char Char Char Char Char Char Char2,页眉2 Char Char Char Char Char Char Char Char Char Char Char1,页眉2 Char1 Char,页眉z Char"/>
    <w:uiPriority w:val="99"/>
    <w:locked/>
    <w:rsid w:val="00FE2F54"/>
    <w:rPr>
      <w:rFonts w:eastAsia="宋体"/>
      <w:kern w:val="2"/>
      <w:sz w:val="18"/>
      <w:szCs w:val="18"/>
      <w:lang w:val="en-US" w:eastAsia="zh-CN" w:bidi="ar-SA"/>
    </w:rPr>
  </w:style>
  <w:style w:type="character" w:customStyle="1" w:styleId="ArialUnicodeMS">
    <w:name w:val="正文文本 + Arial Unicode MS"/>
    <w:aliases w:val="6.5 pt,斜体"/>
    <w:rsid w:val="00FE2F54"/>
    <w:rPr>
      <w:rFonts w:ascii="Arial Unicode MS" w:eastAsia="Arial Unicode MS" w:hAnsi="Arial Unicode MS" w:cs="Arial Unicode MS"/>
      <w:color w:val="000000"/>
      <w:spacing w:val="0"/>
      <w:w w:val="100"/>
      <w:position w:val="0"/>
      <w:sz w:val="13"/>
      <w:szCs w:val="13"/>
      <w:shd w:val="clear" w:color="auto" w:fill="FFFFFF"/>
      <w:lang w:val="en-US"/>
    </w:rPr>
  </w:style>
  <w:style w:type="character" w:customStyle="1" w:styleId="SChar">
    <w:name w:val="表头S Char"/>
    <w:link w:val="S"/>
    <w:rsid w:val="00FE2F54"/>
    <w:rPr>
      <w:rFonts w:eastAsia="黑体"/>
      <w:b/>
      <w:kern w:val="2"/>
      <w:sz w:val="21"/>
    </w:rPr>
  </w:style>
  <w:style w:type="character" w:customStyle="1" w:styleId="apple-converted-space">
    <w:name w:val="apple-converted-space"/>
    <w:basedOn w:val="a5"/>
    <w:rsid w:val="00FE2F54"/>
  </w:style>
  <w:style w:type="character" w:customStyle="1" w:styleId="ttag">
    <w:name w:val="t_tag"/>
    <w:basedOn w:val="a5"/>
    <w:rsid w:val="00FE2F54"/>
  </w:style>
  <w:style w:type="character" w:customStyle="1" w:styleId="afff3">
    <w:name w:val="正文文本缩进 字符"/>
    <w:aliases w:val="正文文字缩进 字符,特点标题 字符,Body Text 2 字符"/>
    <w:link w:val="afff2"/>
    <w:rsid w:val="00FE2F54"/>
    <w:rPr>
      <w:kern w:val="2"/>
      <w:sz w:val="24"/>
      <w:szCs w:val="24"/>
    </w:rPr>
  </w:style>
  <w:style w:type="character" w:customStyle="1" w:styleId="CharCharCharCharChar2">
    <w:name w:val="正文缩进 Char Char Char Char Char"/>
    <w:aliases w:val="正文缩进 Char Char Char Char Char Char Char Char Char Char Char Char Char Char Char Char Char Char Char Char Char Char Char,正文缩进 Char Char C Char Char Char Char Char,s4 Char1"/>
    <w:rsid w:val="00FE2F54"/>
    <w:rPr>
      <w:rFonts w:eastAsia="宋体"/>
      <w:kern w:val="2"/>
      <w:sz w:val="21"/>
      <w:szCs w:val="24"/>
      <w:lang w:val="en-US" w:eastAsia="zh-CN" w:bidi="ar-SA"/>
    </w:rPr>
  </w:style>
  <w:style w:type="character" w:customStyle="1" w:styleId="1Char3">
    <w:name w:val="表头1 Char"/>
    <w:link w:val="1ff"/>
    <w:rsid w:val="00FE2F54"/>
    <w:rPr>
      <w:rFonts w:eastAsia="黑体"/>
      <w:sz w:val="21"/>
      <w:szCs w:val="28"/>
    </w:rPr>
  </w:style>
  <w:style w:type="character" w:customStyle="1" w:styleId="CharChar20">
    <w:name w:val="Char Char2"/>
    <w:rsid w:val="00FE2F54"/>
    <w:rPr>
      <w:rFonts w:eastAsia="宋体"/>
      <w:kern w:val="2"/>
      <w:sz w:val="21"/>
      <w:lang w:bidi="ar-SA"/>
    </w:rPr>
  </w:style>
  <w:style w:type="character" w:customStyle="1" w:styleId="4d">
    <w:name w:val="4级节标题 字符"/>
    <w:link w:val="4e"/>
    <w:rsid w:val="00FE2F54"/>
    <w:rPr>
      <w:b/>
      <w:kern w:val="2"/>
      <w:sz w:val="24"/>
      <w:szCs w:val="24"/>
    </w:rPr>
  </w:style>
  <w:style w:type="character" w:customStyle="1" w:styleId="Charf3">
    <w:name w:val="报告书表格 Char"/>
    <w:link w:val="affffffff0"/>
    <w:rsid w:val="00FE2F54"/>
    <w:rPr>
      <w:rFonts w:eastAsia="仿宋_GB2312"/>
      <w:sz w:val="24"/>
    </w:rPr>
  </w:style>
  <w:style w:type="character" w:customStyle="1" w:styleId="5Char">
    <w:name w:val="表格内容5号 Char"/>
    <w:link w:val="54"/>
    <w:rsid w:val="00FE2F54"/>
    <w:rPr>
      <w:kern w:val="2"/>
      <w:sz w:val="21"/>
      <w:szCs w:val="24"/>
    </w:rPr>
  </w:style>
  <w:style w:type="character" w:customStyle="1" w:styleId="1ff0">
    <w:name w:val="正文文本 字符1"/>
    <w:uiPriority w:val="99"/>
    <w:semiHidden/>
    <w:rsid w:val="00FE2F54"/>
    <w:rPr>
      <w:kern w:val="2"/>
      <w:sz w:val="21"/>
      <w:szCs w:val="24"/>
    </w:rPr>
  </w:style>
  <w:style w:type="character" w:customStyle="1" w:styleId="afffff2">
    <w:name w:val="批注文字 字符"/>
    <w:link w:val="afff5"/>
    <w:rsid w:val="00FE2F54"/>
    <w:rPr>
      <w:kern w:val="2"/>
      <w:sz w:val="24"/>
      <w:szCs w:val="24"/>
    </w:rPr>
  </w:style>
  <w:style w:type="character" w:customStyle="1" w:styleId="4Char1">
    <w:name w:val="标题 4 Char1"/>
    <w:aliases w:val="款标题 Char1,L4 Char1,款标题1.1.1.1 Char1,W4 Char1,H4 Char1,1.1.1.1 Char2,标题 4 Char Char Char Char1,标题 4 Char Char Char Char Char Char Char1,标题 4 Char Char Char Char Char Char2,标题 a Char1,b4 Char1,MB4 Char1,四 Char1,标题 4XW Char Char2,标题 4XW Char1"/>
    <w:rsid w:val="00FE2F54"/>
    <w:rPr>
      <w:rFonts w:ascii="Arial" w:eastAsia="黑体" w:hAnsi="Arial"/>
      <w:b/>
      <w:bCs/>
      <w:kern w:val="2"/>
      <w:sz w:val="28"/>
      <w:szCs w:val="28"/>
    </w:rPr>
  </w:style>
  <w:style w:type="character" w:customStyle="1" w:styleId="12Char">
    <w:name w:val="样式 行距: 最小值 12 磅 Char"/>
    <w:link w:val="124"/>
    <w:rsid w:val="00FE2F54"/>
    <w:rPr>
      <w:rFonts w:cs="宋体"/>
      <w:kern w:val="2"/>
      <w:sz w:val="21"/>
    </w:rPr>
  </w:style>
  <w:style w:type="character" w:customStyle="1" w:styleId="affff4">
    <w:name w:val="日期 字符"/>
    <w:link w:val="affff3"/>
    <w:uiPriority w:val="99"/>
    <w:rsid w:val="00FE2F54"/>
    <w:rPr>
      <w:rFonts w:eastAsia="楷体_GB2312"/>
      <w:kern w:val="2"/>
      <w:sz w:val="28"/>
    </w:rPr>
  </w:style>
  <w:style w:type="character" w:customStyle="1" w:styleId="Char7">
    <w:name w:val="图表标题 Char"/>
    <w:link w:val="affc"/>
    <w:rsid w:val="00FE2F54"/>
    <w:rPr>
      <w:rFonts w:eastAsia="楷体_GB2312"/>
      <w:kern w:val="2"/>
      <w:sz w:val="24"/>
      <w:szCs w:val="24"/>
    </w:rPr>
  </w:style>
  <w:style w:type="character" w:customStyle="1" w:styleId="20pt">
    <w:name w:val="正文文本 (2) + 间距 0 pt"/>
    <w:rsid w:val="00FE2F54"/>
    <w:rPr>
      <w:rFonts w:ascii="宋体" w:hAnsi="宋体" w:cs="宋体"/>
      <w:color w:val="000000"/>
      <w:spacing w:val="0"/>
      <w:w w:val="100"/>
      <w:position w:val="0"/>
      <w:sz w:val="26"/>
      <w:szCs w:val="26"/>
      <w:shd w:val="clear" w:color="auto" w:fill="FFFFFF"/>
      <w:lang w:val="en-US" w:eastAsia="en-US" w:bidi="en-US"/>
    </w:rPr>
  </w:style>
  <w:style w:type="character" w:customStyle="1" w:styleId="90pt">
    <w:name w:val="正文文本 (9) + 间距 0 pt"/>
    <w:rsid w:val="00FE2F54"/>
    <w:rPr>
      <w:rFonts w:ascii="宋体" w:hAnsi="宋体" w:cs="宋体"/>
      <w:b/>
      <w:bCs/>
      <w:color w:val="000000"/>
      <w:spacing w:val="0"/>
      <w:w w:val="100"/>
      <w:position w:val="0"/>
      <w:sz w:val="22"/>
      <w:szCs w:val="22"/>
      <w:shd w:val="clear" w:color="auto" w:fill="FFFFFF"/>
      <w:lang w:val="zh-TW" w:eastAsia="zh-TW" w:bidi="zh-TW"/>
    </w:rPr>
  </w:style>
  <w:style w:type="character" w:customStyle="1" w:styleId="70">
    <w:name w:val="标题 7 字符"/>
    <w:aliases w:val="项标题(1) 字符"/>
    <w:link w:val="7"/>
    <w:rsid w:val="00FE2F54"/>
    <w:rPr>
      <w:b/>
      <w:bCs/>
      <w:color w:val="000000"/>
      <w:kern w:val="2"/>
      <w:sz w:val="24"/>
      <w:szCs w:val="24"/>
    </w:rPr>
  </w:style>
  <w:style w:type="character" w:customStyle="1" w:styleId="Charf4">
    <w:name w:val="表内 Char"/>
    <w:link w:val="affffffff1"/>
    <w:rsid w:val="00FE2F54"/>
    <w:rPr>
      <w:rFonts w:ascii="宋体" w:hAnsi="宋体"/>
      <w:bCs/>
      <w:snapToGrid w:val="0"/>
      <w:sz w:val="21"/>
      <w:szCs w:val="21"/>
    </w:rPr>
  </w:style>
  <w:style w:type="character" w:customStyle="1" w:styleId="afff6">
    <w:name w:val="批注主题 字符"/>
    <w:link w:val="afff4"/>
    <w:rsid w:val="00FE2F54"/>
    <w:rPr>
      <w:b/>
      <w:bCs/>
      <w:kern w:val="2"/>
      <w:sz w:val="24"/>
      <w:szCs w:val="24"/>
    </w:rPr>
  </w:style>
  <w:style w:type="character" w:customStyle="1" w:styleId="keyword1">
    <w:name w:val="keyword1"/>
    <w:rsid w:val="00FE2F54"/>
    <w:rPr>
      <w:color w:val="FF0000"/>
    </w:rPr>
  </w:style>
  <w:style w:type="character" w:customStyle="1" w:styleId="2105pt">
    <w:name w:val="正文文本 (2) + 10.5 pt"/>
    <w:aliases w:val="间距 0 pt,间距 3 pt"/>
    <w:rsid w:val="00FE2F54"/>
    <w:rPr>
      <w:rFonts w:ascii="宋体" w:hAnsi="宋体" w:cs="宋体"/>
      <w:color w:val="000000"/>
      <w:spacing w:val="-10"/>
      <w:w w:val="100"/>
      <w:position w:val="0"/>
      <w:sz w:val="21"/>
      <w:szCs w:val="21"/>
      <w:shd w:val="clear" w:color="auto" w:fill="FFFFFF"/>
      <w:lang w:val="en-US" w:eastAsia="en-US" w:bidi="en-US"/>
    </w:rPr>
  </w:style>
  <w:style w:type="character" w:customStyle="1" w:styleId="1Char10">
    <w:name w:val="标题 1 Char1"/>
    <w:aliases w:val="章标题 1 Char2,-*+ Char1,h1 Char1,1st level Char1,Section Head Char1,l1 Char1,b1 Char1,章 Char1,H1 Char1,章节标题 Char1,章标题 Char1,章标题 1 Char Char1,文章标题 Char1,heading 1 Char1,Heading 1 (NN) Char1,1标题 1 Char1,标题 1 Char1 Char Char Char1,章标题 1 Char Char"/>
    <w:rsid w:val="00FE2F54"/>
    <w:rPr>
      <w:rFonts w:eastAsia="隶书"/>
      <w:b/>
      <w:bCs/>
      <w:kern w:val="44"/>
      <w:sz w:val="44"/>
      <w:szCs w:val="44"/>
      <w:lang w:val="en-US" w:eastAsia="zh-CN" w:bidi="ar-SA"/>
    </w:rPr>
  </w:style>
  <w:style w:type="character" w:customStyle="1" w:styleId="1ff1">
    <w:name w:val="未处理的提及1"/>
    <w:uiPriority w:val="99"/>
    <w:unhideWhenUsed/>
    <w:rsid w:val="00FE2F54"/>
    <w:rPr>
      <w:color w:val="605E5C"/>
      <w:shd w:val="clear" w:color="auto" w:fill="E1DFDD"/>
    </w:rPr>
  </w:style>
  <w:style w:type="character" w:customStyle="1" w:styleId="52">
    <w:name w:val="标题 5 字符"/>
    <w:aliases w:val="标题1.1.1.1.1 字符,H5 字符,前言 字符,分述标题 字符"/>
    <w:link w:val="51"/>
    <w:rsid w:val="00FE2F54"/>
    <w:rPr>
      <w:b/>
      <w:bCs/>
      <w:color w:val="000000"/>
      <w:kern w:val="2"/>
      <w:sz w:val="28"/>
      <w:szCs w:val="28"/>
    </w:rPr>
  </w:style>
  <w:style w:type="character" w:customStyle="1" w:styleId="2Char">
    <w:name w:val="2 Char"/>
    <w:link w:val="2f0"/>
    <w:rsid w:val="00FE2F54"/>
    <w:rPr>
      <w:kern w:val="2"/>
      <w:sz w:val="24"/>
      <w:szCs w:val="24"/>
    </w:rPr>
  </w:style>
  <w:style w:type="character" w:customStyle="1" w:styleId="1ff2">
    <w:name w:val="正文文本缩进 字符1"/>
    <w:uiPriority w:val="99"/>
    <w:semiHidden/>
    <w:rsid w:val="00FE2F54"/>
    <w:rPr>
      <w:kern w:val="2"/>
      <w:sz w:val="21"/>
      <w:szCs w:val="24"/>
    </w:rPr>
  </w:style>
  <w:style w:type="character" w:customStyle="1" w:styleId="Charf5">
    <w:name w:val="标准正文 Char"/>
    <w:link w:val="affffffff2"/>
    <w:rsid w:val="00FE2F54"/>
    <w:rPr>
      <w:rFonts w:ascii="仿宋_GB2312" w:eastAsia="仿宋_GB2312" w:hAnsi="华文中宋" w:cs="宋体"/>
      <w:color w:val="000000"/>
      <w:sz w:val="28"/>
    </w:rPr>
  </w:style>
  <w:style w:type="character" w:customStyle="1" w:styleId="2f">
    <w:name w:val="正文文本 2 字符"/>
    <w:aliases w:val="正文文字 2 字符"/>
    <w:link w:val="2e"/>
    <w:rsid w:val="00FE2F54"/>
    <w:rPr>
      <w:kern w:val="2"/>
      <w:sz w:val="24"/>
      <w:szCs w:val="24"/>
    </w:rPr>
  </w:style>
  <w:style w:type="character" w:customStyle="1" w:styleId="mw-headline">
    <w:name w:val="mw-headline"/>
    <w:basedOn w:val="a5"/>
    <w:rsid w:val="00FE2F54"/>
  </w:style>
  <w:style w:type="character" w:customStyle="1" w:styleId="1ff3">
    <w:name w:val="页眉 字符1"/>
    <w:aliases w:val="页眉1 字符1,页眉2 字符1,页眉2 Char 字符1,页眉2 Char Char Char 字符1,页眉2 Char Char Char Char Char Char Char Char Char 字符1,页眉2 Char Char Char Char Char Char Char Char Char Char 字符1,页眉1 Char 字符,页眉2 Char1 字符,页眉z 字符,页眉2 Char 字符,g 字"/>
    <w:uiPriority w:val="99"/>
    <w:qFormat/>
    <w:rsid w:val="00FE2F54"/>
    <w:rPr>
      <w:kern w:val="2"/>
      <w:sz w:val="18"/>
      <w:szCs w:val="18"/>
    </w:rPr>
  </w:style>
  <w:style w:type="character" w:customStyle="1" w:styleId="27">
    <w:name w:val="正文文本缩进 2 字符"/>
    <w:aliases w:val="正文文字缩进 2 字符,正文文字缩进 21 字符"/>
    <w:link w:val="26"/>
    <w:rsid w:val="00FE2F54"/>
    <w:rPr>
      <w:kern w:val="2"/>
      <w:sz w:val="24"/>
      <w:szCs w:val="24"/>
    </w:rPr>
  </w:style>
  <w:style w:type="character" w:customStyle="1" w:styleId="Charf6">
    <w:name w:val="正文内容 Char"/>
    <w:qFormat/>
    <w:rsid w:val="00FE2F54"/>
    <w:rPr>
      <w:kern w:val="2"/>
      <w:sz w:val="24"/>
      <w:szCs w:val="24"/>
      <w:lang w:val="en-US" w:eastAsia="zh-CN" w:bidi="ar-SA"/>
    </w:rPr>
  </w:style>
  <w:style w:type="character" w:customStyle="1" w:styleId="affffe">
    <w:name w:val="正文文本首行缩进 字符"/>
    <w:link w:val="affffd"/>
    <w:rsid w:val="00FE2F54"/>
    <w:rPr>
      <w:rFonts w:ascii="仿宋_GB2312" w:eastAsia="仿宋_GB2312"/>
      <w:kern w:val="2"/>
      <w:sz w:val="24"/>
      <w:szCs w:val="24"/>
    </w:rPr>
  </w:style>
  <w:style w:type="character" w:customStyle="1" w:styleId="Char22">
    <w:name w:val="头 Char2"/>
    <w:aliases w:val="标题 3 Char Char Char Char Char3,标题 31 Char Char2,标题 32 Char2,标题 3 Char Char Char Char1 Char Char2,H3 Char2,Heading 3 - old Char2,Re Char2,小节标题 Char2,小标题 Char2,B Head Char2,条标题1.1.1 Char2,标题3 Char2,1.1.1标题 3 Char2,H31 Char2,H32 Char2,H33 Char2"/>
    <w:rsid w:val="00FE2F54"/>
    <w:rPr>
      <w:rFonts w:eastAsia="宋体"/>
      <w:b/>
      <w:bCs/>
      <w:kern w:val="2"/>
      <w:sz w:val="32"/>
      <w:szCs w:val="32"/>
      <w:lang w:val="en-US" w:eastAsia="zh-CN" w:bidi="ar-SA"/>
    </w:rPr>
  </w:style>
  <w:style w:type="character" w:customStyle="1" w:styleId="2Georgia">
    <w:name w:val="正文文本 (2) + Georgia"/>
    <w:rsid w:val="00FE2F54"/>
    <w:rPr>
      <w:rFonts w:ascii="Georgia" w:eastAsia="Georgia" w:hAnsi="Georgia" w:cs="Georgia" w:hint="default"/>
      <w:b/>
      <w:bCs/>
      <w:color w:val="000000"/>
      <w:spacing w:val="0"/>
      <w:w w:val="100"/>
      <w:position w:val="0"/>
      <w:sz w:val="22"/>
      <w:szCs w:val="22"/>
      <w:shd w:val="clear" w:color="auto" w:fill="FFFFFF"/>
      <w:lang w:val="en-US" w:eastAsia="en-US" w:bidi="en-US"/>
    </w:rPr>
  </w:style>
  <w:style w:type="paragraph" w:customStyle="1" w:styleId="ParaCharCharCharCharCharCharCharCharCharChar">
    <w:name w:val="默认段落字体 Para Char Char Char Char Char Char Char Char Char Char"/>
    <w:basedOn w:val="a4"/>
    <w:rsid w:val="00FE2F54"/>
    <w:pPr>
      <w:adjustRightInd w:val="0"/>
      <w:spacing w:line="360" w:lineRule="auto"/>
      <w:ind w:firstLineChars="0" w:firstLine="0"/>
    </w:pPr>
    <w:rPr>
      <w:kern w:val="0"/>
      <w:szCs w:val="20"/>
    </w:rPr>
  </w:style>
  <w:style w:type="paragraph" w:customStyle="1" w:styleId="L16fs">
    <w:name w:val="表格文字L16fs"/>
    <w:basedOn w:val="a4"/>
    <w:uiPriority w:val="99"/>
    <w:rsid w:val="00FE2F54"/>
    <w:pPr>
      <w:adjustRightInd w:val="0"/>
      <w:snapToGrid w:val="0"/>
      <w:spacing w:line="320" w:lineRule="exact"/>
      <w:ind w:firstLineChars="0" w:firstLine="0"/>
      <w:jc w:val="center"/>
    </w:pPr>
    <w:rPr>
      <w:color w:val="000000"/>
      <w:kern w:val="0"/>
      <w:sz w:val="18"/>
      <w:szCs w:val="18"/>
    </w:rPr>
  </w:style>
  <w:style w:type="paragraph" w:customStyle="1" w:styleId="affffffff">
    <w:name w:val="环评题注"/>
    <w:basedOn w:val="a4"/>
    <w:link w:val="CharChar5"/>
    <w:rsid w:val="00FE2F54"/>
    <w:pPr>
      <w:spacing w:line="240" w:lineRule="auto"/>
      <w:ind w:firstLineChars="0" w:firstLine="0"/>
      <w:jc w:val="center"/>
    </w:pPr>
    <w:rPr>
      <w:rFonts w:hAnsi="宋体"/>
      <w:color w:val="000000"/>
      <w:sz w:val="21"/>
      <w:szCs w:val="21"/>
    </w:rPr>
  </w:style>
  <w:style w:type="paragraph" w:customStyle="1" w:styleId="Arial">
    <w:name w:val="样式 环评题注 + (符号) Arial"/>
    <w:basedOn w:val="affffffff"/>
    <w:link w:val="ArialChar"/>
    <w:rsid w:val="00FE2F54"/>
  </w:style>
  <w:style w:type="paragraph" w:customStyle="1" w:styleId="124">
    <w:name w:val="样式 行距: 最小值 12 磅"/>
    <w:basedOn w:val="a4"/>
    <w:link w:val="12Char"/>
    <w:rsid w:val="00FE2F54"/>
    <w:pPr>
      <w:spacing w:line="240" w:lineRule="atLeast"/>
      <w:ind w:firstLineChars="250" w:firstLine="525"/>
    </w:pPr>
    <w:rPr>
      <w:rFonts w:cs="宋体"/>
      <w:sz w:val="21"/>
      <w:szCs w:val="20"/>
    </w:rPr>
  </w:style>
  <w:style w:type="paragraph" w:customStyle="1" w:styleId="2fd">
    <w:name w:val="正文2"/>
    <w:basedOn w:val="a4"/>
    <w:qFormat/>
    <w:rsid w:val="00FE2F54"/>
    <w:pPr>
      <w:adjustRightInd w:val="0"/>
      <w:spacing w:line="360" w:lineRule="auto"/>
      <w:ind w:firstLine="200"/>
    </w:pPr>
    <w:rPr>
      <w:szCs w:val="20"/>
    </w:rPr>
  </w:style>
  <w:style w:type="paragraph" w:customStyle="1" w:styleId="affffffff2">
    <w:name w:val="标准正文"/>
    <w:basedOn w:val="35"/>
    <w:link w:val="Charf5"/>
    <w:qFormat/>
    <w:rsid w:val="00FE2F54"/>
    <w:pPr>
      <w:widowControl w:val="0"/>
      <w:spacing w:after="0"/>
      <w:ind w:leftChars="0" w:left="1" w:firstLine="557"/>
    </w:pPr>
    <w:rPr>
      <w:rFonts w:ascii="仿宋_GB2312" w:eastAsia="仿宋_GB2312" w:hAnsi="华文中宋" w:cs="宋体"/>
      <w:kern w:val="0"/>
      <w:sz w:val="28"/>
      <w:szCs w:val="20"/>
    </w:rPr>
  </w:style>
  <w:style w:type="paragraph" w:customStyle="1" w:styleId="1ff">
    <w:name w:val="表头1"/>
    <w:basedOn w:val="a4"/>
    <w:next w:val="a4"/>
    <w:link w:val="1Char3"/>
    <w:rsid w:val="00FE2F54"/>
    <w:pPr>
      <w:tabs>
        <w:tab w:val="left" w:pos="605"/>
      </w:tabs>
      <w:adjustRightInd w:val="0"/>
      <w:snapToGrid w:val="0"/>
      <w:spacing w:line="240" w:lineRule="auto"/>
      <w:ind w:firstLineChars="0" w:firstLine="0"/>
      <w:jc w:val="center"/>
    </w:pPr>
    <w:rPr>
      <w:rFonts w:eastAsia="黑体"/>
      <w:kern w:val="0"/>
      <w:sz w:val="21"/>
      <w:szCs w:val="28"/>
    </w:rPr>
  </w:style>
  <w:style w:type="paragraph" w:customStyle="1" w:styleId="161">
    <w:name w:val="样式16"/>
    <w:basedOn w:val="a4"/>
    <w:rsid w:val="00FE2F54"/>
    <w:pPr>
      <w:widowControl/>
      <w:spacing w:line="240" w:lineRule="auto"/>
      <w:ind w:firstLineChars="0" w:firstLine="0"/>
      <w:jc w:val="center"/>
    </w:pPr>
    <w:rPr>
      <w:color w:val="000000"/>
      <w:kern w:val="0"/>
      <w:sz w:val="21"/>
      <w:szCs w:val="21"/>
    </w:rPr>
  </w:style>
  <w:style w:type="paragraph" w:customStyle="1" w:styleId="afffffffc">
    <w:name w:val="图表名称"/>
    <w:next w:val="a4"/>
    <w:link w:val="Charf0"/>
    <w:rsid w:val="00FE2F54"/>
    <w:pPr>
      <w:spacing w:before="25" w:after="25"/>
      <w:jc w:val="center"/>
    </w:pPr>
    <w:rPr>
      <w:rFonts w:eastAsia="黑体"/>
      <w:b/>
      <w:bCs/>
      <w:kern w:val="2"/>
      <w:sz w:val="24"/>
      <w:szCs w:val="21"/>
    </w:rPr>
  </w:style>
  <w:style w:type="paragraph" w:customStyle="1" w:styleId="GB23120">
    <w:name w:val="样式 (中文) 仿宋_GB2312"/>
    <w:basedOn w:val="a4"/>
    <w:rsid w:val="00FE2F54"/>
    <w:pPr>
      <w:spacing w:line="240" w:lineRule="auto"/>
      <w:ind w:leftChars="-24" w:left="-50" w:firstLine="420"/>
    </w:pPr>
    <w:rPr>
      <w:rFonts w:eastAsia="仿宋_GB2312" w:cs="宋体"/>
      <w:sz w:val="28"/>
      <w:szCs w:val="20"/>
    </w:rPr>
  </w:style>
  <w:style w:type="paragraph" w:customStyle="1" w:styleId="afffffffd">
    <w:name w:val="正文(首行缩进)"/>
    <w:basedOn w:val="a4"/>
    <w:link w:val="Charf1"/>
    <w:qFormat/>
    <w:rsid w:val="00FE2F54"/>
    <w:pPr>
      <w:adjustRightInd w:val="0"/>
      <w:snapToGrid w:val="0"/>
      <w:spacing w:line="360" w:lineRule="auto"/>
      <w:ind w:firstLine="200"/>
    </w:pPr>
    <w:rPr>
      <w:snapToGrid w:val="0"/>
      <w:kern w:val="0"/>
    </w:rPr>
  </w:style>
  <w:style w:type="paragraph" w:customStyle="1" w:styleId="affffffff3">
    <w:name w:val="环评表中文字"/>
    <w:basedOn w:val="a4"/>
    <w:next w:val="a4"/>
    <w:qFormat/>
    <w:rsid w:val="00FE2F54"/>
    <w:pPr>
      <w:widowControl/>
      <w:spacing w:line="280" w:lineRule="exact"/>
      <w:ind w:firstLineChars="0" w:firstLine="0"/>
      <w:jc w:val="center"/>
    </w:pPr>
    <w:rPr>
      <w:rFonts w:ascii="仿宋_GB2312" w:eastAsia="仿宋_GB2312" w:hAnsi="Dutch801 Rm BT"/>
      <w:color w:val="000000"/>
      <w:sz w:val="21"/>
      <w:szCs w:val="20"/>
    </w:rPr>
  </w:style>
  <w:style w:type="paragraph" w:customStyle="1" w:styleId="affffffff4">
    <w:name w:val="三级标题"/>
    <w:basedOn w:val="affff"/>
    <w:uiPriority w:val="99"/>
    <w:rsid w:val="00FE2F54"/>
  </w:style>
  <w:style w:type="paragraph" w:customStyle="1" w:styleId="affffffff0">
    <w:name w:val="报告书表格"/>
    <w:basedOn w:val="a4"/>
    <w:link w:val="Charf3"/>
    <w:qFormat/>
    <w:rsid w:val="00FE2F54"/>
    <w:pPr>
      <w:adjustRightInd w:val="0"/>
      <w:spacing w:line="400" w:lineRule="exact"/>
      <w:ind w:firstLineChars="0" w:firstLine="0"/>
      <w:jc w:val="center"/>
      <w:textAlignment w:val="baseline"/>
    </w:pPr>
    <w:rPr>
      <w:rFonts w:eastAsia="仿宋_GB2312"/>
      <w:kern w:val="0"/>
      <w:szCs w:val="20"/>
    </w:rPr>
  </w:style>
  <w:style w:type="paragraph" w:customStyle="1" w:styleId="1ff4">
    <w:name w:val="样式 标题 1 + 居中"/>
    <w:basedOn w:val="11"/>
    <w:rsid w:val="00FE2F54"/>
    <w:pPr>
      <w:pageBreakBefore w:val="0"/>
      <w:widowControl w:val="0"/>
      <w:spacing w:before="0" w:after="0" w:line="440" w:lineRule="exact"/>
    </w:pPr>
    <w:rPr>
      <w:rFonts w:ascii="黑体" w:hAnsi="宋体"/>
      <w:b w:val="0"/>
      <w:kern w:val="2"/>
      <w:sz w:val="48"/>
      <w:szCs w:val="36"/>
    </w:rPr>
  </w:style>
  <w:style w:type="paragraph" w:customStyle="1" w:styleId="affffffff1">
    <w:name w:val="表内"/>
    <w:basedOn w:val="a4"/>
    <w:link w:val="Charf4"/>
    <w:uiPriority w:val="99"/>
    <w:qFormat/>
    <w:rsid w:val="00FE2F54"/>
    <w:pPr>
      <w:adjustRightInd w:val="0"/>
      <w:snapToGrid w:val="0"/>
      <w:spacing w:line="240" w:lineRule="auto"/>
      <w:ind w:leftChars="-43" w:left="15" w:hangingChars="50" w:hanging="105"/>
      <w:jc w:val="center"/>
    </w:pPr>
    <w:rPr>
      <w:rFonts w:ascii="宋体" w:hAnsi="宋体"/>
      <w:bCs/>
      <w:snapToGrid w:val="0"/>
      <w:kern w:val="0"/>
      <w:sz w:val="21"/>
      <w:szCs w:val="21"/>
    </w:rPr>
  </w:style>
  <w:style w:type="paragraph" w:customStyle="1" w:styleId="S">
    <w:name w:val="表头S"/>
    <w:basedOn w:val="51"/>
    <w:next w:val="a4"/>
    <w:link w:val="SChar"/>
    <w:rsid w:val="00FE2F54"/>
    <w:pPr>
      <w:widowControl w:val="0"/>
      <w:numPr>
        <w:ilvl w:val="0"/>
        <w:numId w:val="0"/>
      </w:numPr>
      <w:adjustRightInd w:val="0"/>
      <w:spacing w:before="0" w:after="0" w:line="360" w:lineRule="auto"/>
      <w:jc w:val="center"/>
    </w:pPr>
    <w:rPr>
      <w:rFonts w:eastAsia="黑体"/>
      <w:bCs w:val="0"/>
      <w:color w:val="auto"/>
      <w:sz w:val="21"/>
      <w:szCs w:val="20"/>
    </w:rPr>
  </w:style>
  <w:style w:type="paragraph" w:customStyle="1" w:styleId="2fe">
    <w:name w:val="正文（首行式样2）"/>
    <w:basedOn w:val="afd"/>
    <w:rsid w:val="00FE2F54"/>
    <w:pPr>
      <w:spacing w:line="540" w:lineRule="exact"/>
      <w:ind w:rightChars="54" w:right="113" w:firstLine="560"/>
    </w:pPr>
    <w:rPr>
      <w:rFonts w:eastAsia="仿宋_GB2312"/>
      <w:bCs/>
      <w:sz w:val="28"/>
      <w:szCs w:val="21"/>
    </w:rPr>
  </w:style>
  <w:style w:type="paragraph" w:customStyle="1" w:styleId="CharCharChar1CharCharCharCharCharCharCharCharCharCharCharCharChar">
    <w:name w:val="Char Char Char1 Char Char Char Char Char Char Char Char Char Char Char Char Char"/>
    <w:basedOn w:val="a4"/>
    <w:rsid w:val="00FE2F54"/>
    <w:pPr>
      <w:snapToGrid w:val="0"/>
      <w:spacing w:line="440" w:lineRule="atLeast"/>
      <w:ind w:firstLine="200"/>
    </w:pPr>
    <w:rPr>
      <w:sz w:val="21"/>
      <w:szCs w:val="20"/>
    </w:rPr>
  </w:style>
  <w:style w:type="paragraph" w:customStyle="1" w:styleId="CharCharChar0">
    <w:name w:val="Char Char Char"/>
    <w:basedOn w:val="a4"/>
    <w:rsid w:val="00FE2F54"/>
    <w:pPr>
      <w:spacing w:line="240" w:lineRule="auto"/>
      <w:ind w:firstLineChars="0" w:firstLine="0"/>
    </w:pPr>
    <w:rPr>
      <w:rFonts w:ascii="Tahoma" w:hAnsi="Tahoma"/>
      <w:szCs w:val="20"/>
    </w:rPr>
  </w:style>
  <w:style w:type="paragraph" w:customStyle="1" w:styleId="affffffff5">
    <w:name w:val="表中文字"/>
    <w:basedOn w:val="a4"/>
    <w:rsid w:val="00FE2F54"/>
    <w:pPr>
      <w:spacing w:line="240" w:lineRule="auto"/>
      <w:ind w:firstLineChars="0" w:firstLine="0"/>
      <w:jc w:val="center"/>
    </w:pPr>
    <w:rPr>
      <w:rFonts w:ascii="宋体" w:hAnsi="宋体" w:cs="宋体"/>
      <w:b/>
      <w:sz w:val="21"/>
      <w:szCs w:val="20"/>
    </w:rPr>
  </w:style>
  <w:style w:type="paragraph" w:customStyle="1" w:styleId="1ff5">
    <w:name w:val="环评正文1"/>
    <w:basedOn w:val="a4"/>
    <w:rsid w:val="00FE2F54"/>
    <w:pPr>
      <w:spacing w:line="240" w:lineRule="auto"/>
      <w:ind w:firstLine="518"/>
    </w:pPr>
    <w:rPr>
      <w:rFonts w:ascii="仿宋_GB2312" w:eastAsia="仿宋_GB2312" w:cs="宋体"/>
      <w:sz w:val="28"/>
      <w:szCs w:val="20"/>
    </w:rPr>
  </w:style>
  <w:style w:type="paragraph" w:customStyle="1" w:styleId="5b">
    <w:name w:val="样式5"/>
    <w:basedOn w:val="aff"/>
    <w:uiPriority w:val="99"/>
    <w:rsid w:val="00FE2F54"/>
    <w:pPr>
      <w:widowControl w:val="0"/>
      <w:ind w:firstLine="200"/>
    </w:pPr>
    <w:rPr>
      <w:rFonts w:ascii="仿宋_GB2312" w:eastAsia="仿宋_GB2312" w:hAnsi="Times New Roman" w:cs="Times New Roman" w:hint="eastAsia"/>
      <w:szCs w:val="20"/>
    </w:rPr>
  </w:style>
  <w:style w:type="paragraph" w:customStyle="1" w:styleId="93">
    <w:name w:val="正文文本 (9)"/>
    <w:basedOn w:val="a4"/>
    <w:link w:val="92"/>
    <w:rsid w:val="00FE2F54"/>
    <w:pPr>
      <w:shd w:val="clear" w:color="auto" w:fill="FFFFFF"/>
      <w:spacing w:line="0" w:lineRule="atLeast"/>
      <w:ind w:firstLineChars="0" w:hanging="1080"/>
      <w:jc w:val="center"/>
    </w:pPr>
    <w:rPr>
      <w:rFonts w:ascii="宋体" w:hAnsi="宋体" w:cs="宋体"/>
      <w:b/>
      <w:bCs/>
      <w:spacing w:val="-10"/>
      <w:kern w:val="0"/>
      <w:sz w:val="22"/>
      <w:szCs w:val="22"/>
    </w:rPr>
  </w:style>
  <w:style w:type="paragraph" w:customStyle="1" w:styleId="affffffff6">
    <w:name w:val="四级标题"/>
    <w:basedOn w:val="affffffff4"/>
    <w:rsid w:val="00FE2F54"/>
  </w:style>
  <w:style w:type="paragraph" w:customStyle="1" w:styleId="Style160">
    <w:name w:val="_Style 160"/>
    <w:basedOn w:val="a4"/>
    <w:next w:val="affd"/>
    <w:qFormat/>
    <w:rsid w:val="00FE2F54"/>
    <w:pPr>
      <w:spacing w:line="240" w:lineRule="auto"/>
      <w:ind w:firstLine="420"/>
    </w:pPr>
    <w:rPr>
      <w:rFonts w:ascii="Calibri" w:hAnsi="Calibri"/>
      <w:sz w:val="21"/>
      <w:szCs w:val="22"/>
    </w:rPr>
  </w:style>
  <w:style w:type="paragraph" w:customStyle="1" w:styleId="4f">
    <w:name w:val="样式4"/>
    <w:basedOn w:val="afd"/>
    <w:uiPriority w:val="99"/>
    <w:rsid w:val="00FE2F54"/>
    <w:pPr>
      <w:snapToGrid w:val="0"/>
      <w:spacing w:line="460" w:lineRule="exact"/>
      <w:ind w:firstLineChars="0" w:firstLine="0"/>
    </w:pPr>
    <w:rPr>
      <w:rFonts w:ascii="Arial" w:hAnsi="Arial"/>
      <w:sz w:val="24"/>
    </w:rPr>
  </w:style>
  <w:style w:type="paragraph" w:customStyle="1" w:styleId="1Char4">
    <w:name w:val="1 Char"/>
    <w:basedOn w:val="a4"/>
    <w:rsid w:val="00FE2F54"/>
    <w:pPr>
      <w:spacing w:line="240" w:lineRule="auto"/>
      <w:ind w:firstLineChars="0" w:firstLine="0"/>
    </w:pPr>
    <w:rPr>
      <w:rFonts w:ascii="Tahoma" w:hAnsi="Tahoma"/>
      <w:szCs w:val="20"/>
    </w:rPr>
  </w:style>
  <w:style w:type="paragraph" w:customStyle="1" w:styleId="2ff">
    <w:name w:val="表格2"/>
    <w:basedOn w:val="a4"/>
    <w:rsid w:val="00FE2F54"/>
    <w:pPr>
      <w:spacing w:line="360" w:lineRule="exact"/>
      <w:ind w:firstLineChars="0" w:firstLine="0"/>
      <w:jc w:val="center"/>
    </w:pPr>
    <w:rPr>
      <w:sz w:val="21"/>
      <w:szCs w:val="20"/>
    </w:rPr>
  </w:style>
  <w:style w:type="paragraph" w:customStyle="1" w:styleId="2ff0">
    <w:name w:val="样式 纯文本 + 黑色 首行缩进:  2 字符"/>
    <w:basedOn w:val="aff"/>
    <w:rsid w:val="00FE2F54"/>
    <w:pPr>
      <w:widowControl w:val="0"/>
      <w:ind w:firstLine="490"/>
    </w:pPr>
    <w:rPr>
      <w:spacing w:val="-2"/>
      <w:sz w:val="24"/>
      <w:szCs w:val="20"/>
    </w:rPr>
  </w:style>
  <w:style w:type="paragraph" w:customStyle="1" w:styleId="3TimesNewRoman6">
    <w:name w:val="样式 标题 3 + (符号) Times New Roman 段前: 6 磅"/>
    <w:basedOn w:val="31"/>
    <w:rsid w:val="00FE2F54"/>
    <w:pPr>
      <w:widowControl w:val="0"/>
      <w:numPr>
        <w:ilvl w:val="0"/>
        <w:numId w:val="0"/>
      </w:numPr>
      <w:spacing w:before="0" w:after="0" w:line="320" w:lineRule="exact"/>
      <w:ind w:firstLineChars="200" w:firstLine="658"/>
    </w:pPr>
    <w:rPr>
      <w:rFonts w:ascii="宋体" w:eastAsia="宋体" w:hAnsi="宋体" w:cs="宋体"/>
      <w:bCs w:val="0"/>
      <w:sz w:val="30"/>
      <w:szCs w:val="30"/>
    </w:rPr>
  </w:style>
  <w:style w:type="paragraph" w:customStyle="1" w:styleId="zg1">
    <w:name w:val="zg1"/>
    <w:basedOn w:val="afff2"/>
    <w:rsid w:val="00FE2F54"/>
    <w:pPr>
      <w:spacing w:after="0" w:line="360" w:lineRule="auto"/>
      <w:ind w:leftChars="0" w:left="0" w:firstLineChars="0" w:firstLine="425"/>
    </w:pPr>
    <w:rPr>
      <w:szCs w:val="20"/>
    </w:rPr>
  </w:style>
  <w:style w:type="paragraph" w:customStyle="1" w:styleId="45326">
    <w:name w:val="样式 标题 4 + 段前: 5 磅 段后: 3 磅 行距: 固定值 26 磅"/>
    <w:basedOn w:val="41"/>
    <w:rsid w:val="00FE2F54"/>
    <w:pPr>
      <w:widowControl w:val="0"/>
      <w:numPr>
        <w:ilvl w:val="0"/>
        <w:numId w:val="0"/>
      </w:numPr>
      <w:spacing w:line="500" w:lineRule="exact"/>
    </w:pPr>
    <w:rPr>
      <w:rFonts w:ascii="楷体_GB2312" w:eastAsia="楷体_GB2312" w:hAnsi="Arial"/>
      <w:bCs w:val="0"/>
      <w:color w:val="auto"/>
      <w:sz w:val="28"/>
      <w:szCs w:val="20"/>
    </w:rPr>
  </w:style>
  <w:style w:type="paragraph" w:customStyle="1" w:styleId="83">
    <w:name w:val="表－居中列8"/>
    <w:basedOn w:val="a4"/>
    <w:rsid w:val="00FE2F54"/>
    <w:pPr>
      <w:spacing w:line="240" w:lineRule="auto"/>
      <w:ind w:firstLineChars="0" w:firstLine="0"/>
      <w:jc w:val="center"/>
    </w:pPr>
    <w:rPr>
      <w:rFonts w:ascii="仿宋_GB2312" w:eastAsia="仿宋_GB2312" w:hAnsi="宋体"/>
      <w:color w:val="000000"/>
      <w:sz w:val="21"/>
      <w:szCs w:val="21"/>
    </w:rPr>
  </w:style>
  <w:style w:type="paragraph" w:customStyle="1" w:styleId="5c">
    <w:name w:val="5正文"/>
    <w:basedOn w:val="a4"/>
    <w:rsid w:val="00FE2F54"/>
    <w:pPr>
      <w:spacing w:line="240" w:lineRule="auto"/>
      <w:ind w:firstLine="200"/>
    </w:pPr>
    <w:rPr>
      <w:sz w:val="28"/>
      <w:szCs w:val="28"/>
    </w:rPr>
  </w:style>
  <w:style w:type="paragraph" w:customStyle="1" w:styleId="affffffff7">
    <w:name w:val="中文报告书样式"/>
    <w:basedOn w:val="a4"/>
    <w:rsid w:val="00FE2F54"/>
    <w:pPr>
      <w:adjustRightInd w:val="0"/>
      <w:spacing w:line="520" w:lineRule="exact"/>
      <w:ind w:firstLineChars="0" w:firstLine="578"/>
      <w:textAlignment w:val="baseline"/>
    </w:pPr>
    <w:rPr>
      <w:kern w:val="24"/>
      <w:sz w:val="28"/>
      <w:szCs w:val="20"/>
    </w:rPr>
  </w:style>
  <w:style w:type="paragraph" w:customStyle="1" w:styleId="425">
    <w:name w:val="宋小4+25"/>
    <w:basedOn w:val="a4"/>
    <w:uiPriority w:val="99"/>
    <w:qFormat/>
    <w:rsid w:val="00FE2F54"/>
    <w:pPr>
      <w:adjustRightInd w:val="0"/>
      <w:snapToGrid w:val="0"/>
      <w:spacing w:line="500" w:lineRule="exact"/>
      <w:ind w:firstLine="200"/>
      <w:jc w:val="left"/>
    </w:pPr>
  </w:style>
  <w:style w:type="paragraph" w:customStyle="1" w:styleId="affffffff8">
    <w:name w:val="裴正文"/>
    <w:basedOn w:val="a4"/>
    <w:rsid w:val="00FE2F54"/>
    <w:pPr>
      <w:adjustRightInd w:val="0"/>
      <w:snapToGrid w:val="0"/>
      <w:spacing w:line="500" w:lineRule="exact"/>
      <w:ind w:firstLineChars="0" w:firstLine="0"/>
    </w:pPr>
    <w:rPr>
      <w:szCs w:val="20"/>
    </w:rPr>
  </w:style>
  <w:style w:type="paragraph" w:customStyle="1" w:styleId="Char2CharCharChar">
    <w:name w:val="Char2 Char Char Char"/>
    <w:basedOn w:val="a4"/>
    <w:qFormat/>
    <w:rsid w:val="00FE2F54"/>
    <w:pPr>
      <w:spacing w:line="240" w:lineRule="auto"/>
      <w:ind w:firstLineChars="0" w:firstLine="0"/>
    </w:pPr>
    <w:rPr>
      <w:rFonts w:ascii="Calibri" w:hAnsi="Calibri"/>
      <w:sz w:val="21"/>
      <w:szCs w:val="22"/>
    </w:rPr>
  </w:style>
  <w:style w:type="paragraph" w:customStyle="1" w:styleId="L16f6">
    <w:name w:val="表格文字L16f6"/>
    <w:basedOn w:val="a4"/>
    <w:rsid w:val="00FE2F54"/>
    <w:pPr>
      <w:adjustRightInd w:val="0"/>
      <w:snapToGrid w:val="0"/>
      <w:spacing w:line="320" w:lineRule="exact"/>
      <w:ind w:firstLineChars="0" w:firstLine="0"/>
      <w:jc w:val="center"/>
    </w:pPr>
    <w:rPr>
      <w:color w:val="000000"/>
      <w:kern w:val="0"/>
      <w:sz w:val="15"/>
      <w:szCs w:val="15"/>
    </w:rPr>
  </w:style>
  <w:style w:type="paragraph" w:customStyle="1" w:styleId="CharCharChar3Char">
    <w:name w:val="Char Char Char3 Char"/>
    <w:basedOn w:val="a4"/>
    <w:rsid w:val="00FE2F54"/>
    <w:pPr>
      <w:spacing w:line="360" w:lineRule="auto"/>
      <w:ind w:firstLine="200"/>
    </w:pPr>
    <w:rPr>
      <w:rFonts w:ascii="宋体" w:hAnsi="宋体" w:cs="宋体"/>
    </w:rPr>
  </w:style>
  <w:style w:type="paragraph" w:customStyle="1" w:styleId="125">
    <w:name w:val="样式 环评正文1 + 首行缩进:  2 字符"/>
    <w:basedOn w:val="a4"/>
    <w:rsid w:val="00FE2F54"/>
    <w:pPr>
      <w:spacing w:line="240" w:lineRule="auto"/>
      <w:ind w:firstLine="522"/>
    </w:pPr>
    <w:rPr>
      <w:rFonts w:ascii="仿宋_GB2312" w:eastAsia="仿宋_GB2312" w:cs="宋体"/>
      <w:sz w:val="28"/>
      <w:szCs w:val="20"/>
    </w:rPr>
  </w:style>
  <w:style w:type="paragraph" w:customStyle="1" w:styleId="222">
    <w:name w:val="222"/>
    <w:basedOn w:val="21"/>
    <w:rsid w:val="00FE2F54"/>
    <w:pPr>
      <w:widowControl w:val="0"/>
      <w:numPr>
        <w:ilvl w:val="0"/>
        <w:numId w:val="0"/>
      </w:numPr>
      <w:spacing w:line="460" w:lineRule="atLeast"/>
    </w:pPr>
    <w:rPr>
      <w:b w:val="0"/>
      <w:color w:val="auto"/>
      <w:szCs w:val="30"/>
    </w:rPr>
  </w:style>
  <w:style w:type="paragraph" w:customStyle="1" w:styleId="1ff6">
    <w:name w:val="列出段落1"/>
    <w:basedOn w:val="a4"/>
    <w:qFormat/>
    <w:rsid w:val="00FE2F54"/>
    <w:pPr>
      <w:spacing w:line="240" w:lineRule="auto"/>
      <w:ind w:firstLine="420"/>
    </w:pPr>
    <w:rPr>
      <w:rFonts w:ascii="Calibri" w:hAnsi="Calibri"/>
      <w:sz w:val="21"/>
      <w:szCs w:val="22"/>
    </w:rPr>
  </w:style>
  <w:style w:type="paragraph" w:customStyle="1" w:styleId="2ff1">
    <w:name w:val="样式 首行缩进:  2 字符"/>
    <w:basedOn w:val="a4"/>
    <w:uiPriority w:val="99"/>
    <w:rsid w:val="00FE2F54"/>
    <w:pPr>
      <w:spacing w:line="300" w:lineRule="auto"/>
      <w:ind w:firstLine="480"/>
    </w:pPr>
    <w:rPr>
      <w:szCs w:val="20"/>
    </w:rPr>
  </w:style>
  <w:style w:type="paragraph" w:customStyle="1" w:styleId="L12f5s">
    <w:name w:val="表格文字L12f5s"/>
    <w:basedOn w:val="a4"/>
    <w:rsid w:val="00FE2F54"/>
    <w:pPr>
      <w:adjustRightInd w:val="0"/>
      <w:snapToGrid w:val="0"/>
      <w:spacing w:beforeLines="1" w:line="240" w:lineRule="exact"/>
      <w:ind w:firstLineChars="0" w:firstLine="0"/>
      <w:jc w:val="center"/>
    </w:pPr>
    <w:rPr>
      <w:color w:val="000000"/>
      <w:kern w:val="32"/>
      <w:sz w:val="18"/>
      <w:szCs w:val="20"/>
    </w:rPr>
  </w:style>
  <w:style w:type="paragraph" w:customStyle="1" w:styleId="CharCharCharCharCharCharCharCharChar1Char">
    <w:name w:val="Char Char Char Char Char Char Char Char Char1 Char"/>
    <w:basedOn w:val="a4"/>
    <w:next w:val="a4"/>
    <w:rsid w:val="00FE2F54"/>
    <w:pPr>
      <w:spacing w:line="360" w:lineRule="auto"/>
      <w:ind w:firstLine="200"/>
    </w:pPr>
    <w:rPr>
      <w:sz w:val="21"/>
      <w:szCs w:val="20"/>
    </w:rPr>
  </w:style>
  <w:style w:type="paragraph" w:customStyle="1" w:styleId="CharCharCharChar3">
    <w:name w:val="Char Char Char Char"/>
    <w:basedOn w:val="a4"/>
    <w:next w:val="a4"/>
    <w:rsid w:val="00FE2F54"/>
    <w:pPr>
      <w:widowControl/>
      <w:spacing w:line="360" w:lineRule="auto"/>
      <w:ind w:firstLine="200"/>
      <w:jc w:val="left"/>
    </w:pPr>
    <w:rPr>
      <w:rFonts w:ascii="宋体" w:hAnsi="宋体" w:cs="宋体"/>
    </w:rPr>
  </w:style>
  <w:style w:type="paragraph" w:customStyle="1" w:styleId="CharCharCharCharCharCharCharCharCharCharCharCharCharCharCharChar">
    <w:name w:val="Char Char Char Char Char Char Char Char Char Char Char Char Char Char Char Char"/>
    <w:basedOn w:val="a4"/>
    <w:uiPriority w:val="99"/>
    <w:rsid w:val="00FE2F54"/>
    <w:pPr>
      <w:spacing w:line="240" w:lineRule="auto"/>
      <w:ind w:firstLineChars="0" w:firstLine="0"/>
    </w:pPr>
    <w:rPr>
      <w:sz w:val="21"/>
    </w:rPr>
  </w:style>
  <w:style w:type="paragraph" w:customStyle="1" w:styleId="1ff7">
    <w:name w:val="标1"/>
    <w:basedOn w:val="a4"/>
    <w:next w:val="a4"/>
    <w:qFormat/>
    <w:rsid w:val="00FE2F54"/>
    <w:pPr>
      <w:spacing w:line="576" w:lineRule="auto"/>
    </w:pPr>
    <w:rPr>
      <w:sz w:val="21"/>
    </w:rPr>
  </w:style>
  <w:style w:type="paragraph" w:customStyle="1" w:styleId="CharCharChar1CharCharCharCharCharCharCharCharCharCharCharChar1Char">
    <w:name w:val="Char Char Char1 Char Char Char Char Char Char Char Char Char Char Char Char1 Char"/>
    <w:basedOn w:val="a4"/>
    <w:rsid w:val="00FE2F54"/>
    <w:pPr>
      <w:snapToGrid w:val="0"/>
      <w:spacing w:line="360" w:lineRule="auto"/>
      <w:ind w:firstLine="529"/>
    </w:pPr>
    <w:rPr>
      <w:rFonts w:ascii="宋体" w:hAnsi="宋体"/>
      <w:b/>
      <w:sz w:val="21"/>
    </w:rPr>
  </w:style>
  <w:style w:type="paragraph" w:customStyle="1" w:styleId="628">
    <w:name w:val="样式 黑体 小四 段后: 6 磅 行距: 固定值 28 磅"/>
    <w:basedOn w:val="a4"/>
    <w:rsid w:val="00FE2F54"/>
    <w:pPr>
      <w:spacing w:after="120" w:line="560" w:lineRule="exact"/>
      <w:ind w:firstLine="480"/>
    </w:pPr>
    <w:rPr>
      <w:rFonts w:ascii="黑体" w:eastAsia="黑体" w:cs="宋体"/>
      <w:szCs w:val="20"/>
    </w:rPr>
  </w:style>
  <w:style w:type="paragraph" w:customStyle="1" w:styleId="4e">
    <w:name w:val="4级节标题"/>
    <w:basedOn w:val="a4"/>
    <w:next w:val="a4"/>
    <w:link w:val="4d"/>
    <w:qFormat/>
    <w:rsid w:val="00FE2F54"/>
    <w:pPr>
      <w:widowControl/>
      <w:spacing w:before="120" w:after="120" w:line="240" w:lineRule="auto"/>
      <w:ind w:firstLine="200"/>
      <w:jc w:val="left"/>
      <w:outlineLvl w:val="3"/>
    </w:pPr>
    <w:rPr>
      <w:b/>
    </w:rPr>
  </w:style>
  <w:style w:type="paragraph" w:customStyle="1" w:styleId="1ff8">
    <w:name w:val="正文首行缩进1"/>
    <w:basedOn w:val="afff9"/>
    <w:uiPriority w:val="99"/>
    <w:qFormat/>
    <w:rsid w:val="00FE2F54"/>
    <w:pPr>
      <w:widowControl/>
      <w:adjustRightInd w:val="0"/>
      <w:spacing w:after="200" w:line="312" w:lineRule="auto"/>
      <w:ind w:firstLineChars="0" w:firstLine="567"/>
      <w:jc w:val="left"/>
      <w:textAlignment w:val="baseline"/>
    </w:pPr>
    <w:rPr>
      <w:kern w:val="0"/>
      <w:sz w:val="28"/>
      <w:szCs w:val="20"/>
      <w:lang w:eastAsia="en-US" w:bidi="en-US"/>
    </w:rPr>
  </w:style>
  <w:style w:type="paragraph" w:customStyle="1" w:styleId="ParaCharCharCharCharCharCharCharCharCharCharCharCharChar">
    <w:name w:val="默认段落字体 Para Char Char Char Char Char Char Char Char Char Char Char Char Char"/>
    <w:basedOn w:val="a4"/>
    <w:rsid w:val="00FE2F54"/>
    <w:pPr>
      <w:spacing w:line="240" w:lineRule="auto"/>
      <w:ind w:firstLineChars="0" w:firstLine="0"/>
    </w:pPr>
    <w:rPr>
      <w:sz w:val="21"/>
    </w:rPr>
  </w:style>
  <w:style w:type="paragraph" w:customStyle="1" w:styleId="2fb">
    <w:name w:val="正文文本 (2)"/>
    <w:basedOn w:val="a4"/>
    <w:link w:val="2fa"/>
    <w:rsid w:val="00FE2F54"/>
    <w:pPr>
      <w:shd w:val="clear" w:color="auto" w:fill="FFFFFF"/>
      <w:spacing w:before="480" w:line="466" w:lineRule="exact"/>
      <w:ind w:firstLineChars="0" w:hanging="1080"/>
      <w:jc w:val="left"/>
    </w:pPr>
    <w:rPr>
      <w:rFonts w:ascii="宋体" w:hAnsi="宋体" w:cs="宋体"/>
      <w:kern w:val="0"/>
      <w:sz w:val="22"/>
      <w:szCs w:val="22"/>
    </w:rPr>
  </w:style>
  <w:style w:type="paragraph" w:customStyle="1" w:styleId="CM106">
    <w:name w:val="CM106"/>
    <w:basedOn w:val="a4"/>
    <w:next w:val="a4"/>
    <w:rsid w:val="00FE2F54"/>
    <w:pPr>
      <w:autoSpaceDE w:val="0"/>
      <w:autoSpaceDN w:val="0"/>
      <w:adjustRightInd w:val="0"/>
      <w:spacing w:after="445" w:line="240" w:lineRule="auto"/>
      <w:ind w:firstLineChars="0" w:firstLine="0"/>
      <w:jc w:val="left"/>
    </w:pPr>
    <w:rPr>
      <w:rFonts w:ascii=".." w:eastAsia=".."/>
      <w:kern w:val="0"/>
    </w:rPr>
  </w:style>
  <w:style w:type="paragraph" w:customStyle="1" w:styleId="affffffff9">
    <w:name w:val="已有表格"/>
    <w:basedOn w:val="a4"/>
    <w:rsid w:val="00FE2F54"/>
    <w:pPr>
      <w:adjustRightInd w:val="0"/>
      <w:spacing w:before="40" w:after="40" w:line="240" w:lineRule="auto"/>
      <w:ind w:firstLineChars="0" w:firstLine="0"/>
      <w:jc w:val="center"/>
      <w:textAlignment w:val="baseline"/>
    </w:pPr>
    <w:rPr>
      <w:b/>
      <w:kern w:val="0"/>
      <w:szCs w:val="20"/>
    </w:rPr>
  </w:style>
  <w:style w:type="paragraph" w:customStyle="1" w:styleId="afffffffe">
    <w:name w:val="表格表格"/>
    <w:basedOn w:val="a4"/>
    <w:link w:val="Charf2"/>
    <w:rsid w:val="00FE2F54"/>
    <w:pPr>
      <w:spacing w:line="240" w:lineRule="auto"/>
      <w:ind w:firstLineChars="0" w:firstLine="0"/>
      <w:jc w:val="left"/>
    </w:pPr>
    <w:rPr>
      <w:color w:val="000000"/>
      <w:kern w:val="0"/>
      <w:sz w:val="20"/>
      <w:szCs w:val="21"/>
    </w:rPr>
  </w:style>
  <w:style w:type="paragraph" w:customStyle="1" w:styleId="ParaCharCharCharChar">
    <w:name w:val="默认段落字体 Para Char Char Char Char"/>
    <w:basedOn w:val="a4"/>
    <w:uiPriority w:val="99"/>
    <w:rsid w:val="00FE2F54"/>
    <w:pPr>
      <w:spacing w:line="240" w:lineRule="auto"/>
      <w:ind w:firstLineChars="0" w:firstLine="0"/>
    </w:pPr>
    <w:rPr>
      <w:sz w:val="21"/>
      <w:szCs w:val="21"/>
    </w:rPr>
  </w:style>
  <w:style w:type="paragraph" w:customStyle="1" w:styleId="2ff2">
    <w:name w:val="样式2"/>
    <w:basedOn w:val="21"/>
    <w:uiPriority w:val="99"/>
    <w:qFormat/>
    <w:rsid w:val="00FE2F54"/>
    <w:pPr>
      <w:widowControl w:val="0"/>
      <w:numPr>
        <w:ilvl w:val="0"/>
        <w:numId w:val="0"/>
      </w:numPr>
      <w:spacing w:before="0" w:after="0" w:line="240" w:lineRule="auto"/>
      <w:ind w:firstLineChars="200" w:firstLine="498"/>
    </w:pPr>
    <w:rPr>
      <w:rFonts w:ascii="宋体" w:eastAsia="宋体" w:hAnsi="宋体" w:hint="eastAsia"/>
      <w:b w:val="0"/>
      <w:bCs w:val="0"/>
      <w:color w:val="auto"/>
      <w:sz w:val="24"/>
      <w:szCs w:val="30"/>
    </w:rPr>
  </w:style>
  <w:style w:type="paragraph" w:customStyle="1" w:styleId="94">
    <w:name w:val="9"/>
    <w:basedOn w:val="a4"/>
    <w:next w:val="a4"/>
    <w:rsid w:val="00FE2F54"/>
    <w:pPr>
      <w:spacing w:line="500" w:lineRule="exact"/>
      <w:ind w:firstLineChars="0" w:firstLine="705"/>
    </w:pPr>
    <w:rPr>
      <w:rFonts w:ascii="楷体_GB2312" w:eastAsia="楷体_GB2312" w:hAnsi="宋体"/>
      <w:b/>
      <w:bCs/>
      <w:sz w:val="28"/>
    </w:rPr>
  </w:style>
  <w:style w:type="paragraph" w:customStyle="1" w:styleId="NewNewNewNewNewNewNewNewNewNewNewNewNew">
    <w:name w:val="正文 New New New New New New New New New New New New New"/>
    <w:rsid w:val="00FE2F54"/>
    <w:pPr>
      <w:widowControl w:val="0"/>
      <w:jc w:val="both"/>
    </w:pPr>
    <w:rPr>
      <w:kern w:val="2"/>
      <w:sz w:val="21"/>
      <w:szCs w:val="24"/>
    </w:rPr>
  </w:style>
  <w:style w:type="paragraph" w:customStyle="1" w:styleId="S0">
    <w:name w:val="正文段落S"/>
    <w:basedOn w:val="a4"/>
    <w:qFormat/>
    <w:rsid w:val="00FE2F54"/>
    <w:pPr>
      <w:spacing w:line="360" w:lineRule="auto"/>
      <w:ind w:firstLine="420"/>
    </w:pPr>
    <w:rPr>
      <w:rFonts w:eastAsia="仿宋_GB2312"/>
      <w:snapToGrid w:val="0"/>
      <w:kern w:val="0"/>
      <w:szCs w:val="20"/>
    </w:rPr>
  </w:style>
  <w:style w:type="paragraph" w:customStyle="1" w:styleId="000">
    <w:name w:val="00表内字体"/>
    <w:basedOn w:val="a4"/>
    <w:qFormat/>
    <w:rsid w:val="00FE2F54"/>
    <w:pPr>
      <w:widowControl/>
      <w:spacing w:line="240" w:lineRule="auto"/>
      <w:ind w:firstLineChars="0" w:firstLine="0"/>
      <w:jc w:val="center"/>
    </w:pPr>
    <w:rPr>
      <w:sz w:val="21"/>
      <w:szCs w:val="22"/>
    </w:rPr>
  </w:style>
  <w:style w:type="paragraph" w:customStyle="1" w:styleId="kk">
    <w:name w:val="kk"/>
    <w:basedOn w:val="afff9"/>
    <w:rsid w:val="00FE2F54"/>
    <w:pPr>
      <w:autoSpaceDE w:val="0"/>
      <w:autoSpaceDN w:val="0"/>
      <w:adjustRightInd w:val="0"/>
      <w:spacing w:after="0" w:line="360" w:lineRule="auto"/>
      <w:ind w:firstLineChars="0" w:firstLine="0"/>
      <w:textAlignment w:val="baseline"/>
    </w:pPr>
    <w:rPr>
      <w:spacing w:val="10"/>
      <w:kern w:val="0"/>
      <w:szCs w:val="20"/>
    </w:rPr>
  </w:style>
  <w:style w:type="paragraph" w:customStyle="1" w:styleId="affffffffa">
    <w:name w:val="五号 正文"/>
    <w:basedOn w:val="a4"/>
    <w:rsid w:val="00FE2F54"/>
    <w:pPr>
      <w:spacing w:line="360" w:lineRule="auto"/>
      <w:ind w:firstLineChars="0" w:firstLine="0"/>
      <w:jc w:val="center"/>
    </w:pPr>
    <w:rPr>
      <w:rFonts w:ascii="宋体" w:hAnsi="宋体"/>
      <w:sz w:val="21"/>
      <w:szCs w:val="21"/>
    </w:rPr>
  </w:style>
  <w:style w:type="paragraph" w:customStyle="1" w:styleId="affffffffb">
    <w:name w:val="缺省文本_注释"/>
    <w:basedOn w:val="a4"/>
    <w:rsid w:val="00FE2F54"/>
    <w:pPr>
      <w:tabs>
        <w:tab w:val="left" w:pos="639"/>
        <w:tab w:val="center" w:pos="5670"/>
        <w:tab w:val="right" w:pos="7655"/>
      </w:tabs>
      <w:spacing w:before="80" w:after="120" w:line="500" w:lineRule="exact"/>
      <w:ind w:firstLine="200"/>
      <w:outlineLvl w:val="7"/>
    </w:pPr>
    <w:rPr>
      <w:rFonts w:eastAsia="楷体_GB2312"/>
      <w:spacing w:val="12"/>
      <w:kern w:val="28"/>
      <w:szCs w:val="20"/>
    </w:rPr>
  </w:style>
  <w:style w:type="paragraph" w:customStyle="1" w:styleId="3TimesNewRoman60">
    <w:name w:val="样式 标题 3 + (符号) Times New Roman 加粗 段前: 6 磅"/>
    <w:basedOn w:val="31"/>
    <w:rsid w:val="00FE2F54"/>
    <w:pPr>
      <w:widowControl w:val="0"/>
      <w:numPr>
        <w:ilvl w:val="0"/>
        <w:numId w:val="0"/>
      </w:numPr>
      <w:spacing w:before="0" w:after="0" w:line="320" w:lineRule="exact"/>
      <w:ind w:firstLineChars="200" w:firstLine="658"/>
    </w:pPr>
    <w:rPr>
      <w:rFonts w:ascii="宋体" w:eastAsia="宋体" w:hAnsi="宋体" w:cs="宋体"/>
      <w:sz w:val="30"/>
      <w:szCs w:val="30"/>
    </w:rPr>
  </w:style>
  <w:style w:type="paragraph" w:customStyle="1" w:styleId="220">
    <w:name w:val="样式 样式2 + 首行缩进:  2 字符"/>
    <w:basedOn w:val="2ff2"/>
    <w:rsid w:val="00FE2F54"/>
  </w:style>
  <w:style w:type="character" w:customStyle="1" w:styleId="1ff9">
    <w:name w:val="表格标题1 字符"/>
    <w:link w:val="1ffa"/>
    <w:rsid w:val="00FE2F54"/>
    <w:rPr>
      <w:rFonts w:hAnsi="宋体"/>
      <w:b/>
      <w:kern w:val="2"/>
      <w:sz w:val="21"/>
      <w:szCs w:val="21"/>
    </w:rPr>
  </w:style>
  <w:style w:type="paragraph" w:customStyle="1" w:styleId="1ffa">
    <w:name w:val="表格标题1"/>
    <w:basedOn w:val="a4"/>
    <w:link w:val="1ff9"/>
    <w:qFormat/>
    <w:rsid w:val="00FE2F54"/>
    <w:pPr>
      <w:adjustRightInd w:val="0"/>
      <w:snapToGrid w:val="0"/>
      <w:spacing w:line="440" w:lineRule="exact"/>
      <w:ind w:firstLineChars="0" w:firstLine="0"/>
      <w:jc w:val="center"/>
    </w:pPr>
    <w:rPr>
      <w:rFonts w:hAnsi="宋体"/>
      <w:b/>
      <w:sz w:val="21"/>
      <w:szCs w:val="21"/>
    </w:rPr>
  </w:style>
  <w:style w:type="paragraph" w:customStyle="1" w:styleId="affffffffc">
    <w:name w:val="表体"/>
    <w:basedOn w:val="a4"/>
    <w:uiPriority w:val="99"/>
    <w:qFormat/>
    <w:rsid w:val="00FE2F54"/>
    <w:pPr>
      <w:widowControl/>
      <w:snapToGrid w:val="0"/>
      <w:spacing w:line="240" w:lineRule="atLeast"/>
      <w:ind w:firstLineChars="0" w:firstLine="0"/>
      <w:jc w:val="center"/>
    </w:pPr>
    <w:rPr>
      <w:rFonts w:eastAsia="仿宋_GB2312"/>
      <w:kern w:val="0"/>
      <w:szCs w:val="20"/>
    </w:rPr>
  </w:style>
  <w:style w:type="character" w:customStyle="1" w:styleId="2CharChar">
    <w:name w:val="表格文字2 Char Char"/>
    <w:link w:val="2ff3"/>
    <w:rsid w:val="00FE2F54"/>
    <w:rPr>
      <w:rFonts w:ascii="宋体"/>
      <w:sz w:val="24"/>
    </w:rPr>
  </w:style>
  <w:style w:type="character" w:customStyle="1" w:styleId="large1">
    <w:name w:val="large1"/>
    <w:rsid w:val="00FE2F54"/>
    <w:rPr>
      <w:rFonts w:ascii="宋体" w:eastAsia="宋体" w:hAnsi="宋体" w:hint="eastAsia"/>
      <w:sz w:val="22"/>
    </w:rPr>
  </w:style>
  <w:style w:type="character" w:customStyle="1" w:styleId="blue">
    <w:name w:val="blue"/>
    <w:basedOn w:val="a5"/>
    <w:rsid w:val="00FE2F54"/>
  </w:style>
  <w:style w:type="character" w:customStyle="1" w:styleId="CharChar6">
    <w:name w:val="页脚 Char Char"/>
    <w:rsid w:val="00FE2F54"/>
    <w:rPr>
      <w:kern w:val="2"/>
      <w:sz w:val="18"/>
    </w:rPr>
  </w:style>
  <w:style w:type="character" w:customStyle="1" w:styleId="CharChar7">
    <w:name w:val="标准正文 Char Char"/>
    <w:qFormat/>
    <w:rsid w:val="00FE2F54"/>
    <w:rPr>
      <w:kern w:val="2"/>
      <w:sz w:val="24"/>
      <w:szCs w:val="22"/>
    </w:rPr>
  </w:style>
  <w:style w:type="character" w:customStyle="1" w:styleId="CharChar8">
    <w:name w:val="正文小四 Char Char"/>
    <w:link w:val="affffffffd"/>
    <w:rsid w:val="00FE2F54"/>
    <w:rPr>
      <w:kern w:val="2"/>
      <w:sz w:val="24"/>
    </w:rPr>
  </w:style>
  <w:style w:type="character" w:customStyle="1" w:styleId="l17-z105">
    <w:name w:val="l17-z105"/>
    <w:basedOn w:val="a5"/>
    <w:rsid w:val="00FE2F54"/>
  </w:style>
  <w:style w:type="character" w:customStyle="1" w:styleId="CharCharChar2">
    <w:name w:val="标准正文 Char Char Char"/>
    <w:rsid w:val="00FE2F54"/>
    <w:rPr>
      <w:kern w:val="2"/>
      <w:sz w:val="24"/>
      <w:szCs w:val="22"/>
    </w:rPr>
  </w:style>
  <w:style w:type="character" w:customStyle="1" w:styleId="CharChar9">
    <w:name w:val="带编号正文 Char Char"/>
    <w:basedOn w:val="CharChar7"/>
    <w:link w:val="affffffffe"/>
    <w:rsid w:val="00FE2F54"/>
    <w:rPr>
      <w:kern w:val="2"/>
      <w:sz w:val="24"/>
      <w:szCs w:val="22"/>
    </w:rPr>
  </w:style>
  <w:style w:type="character" w:customStyle="1" w:styleId="2CharCharChar">
    <w:name w:val="表格文字2 Char Char Char"/>
    <w:rsid w:val="00FE2F54"/>
    <w:rPr>
      <w:rFonts w:ascii="宋体" w:hAnsi="宋体"/>
      <w:sz w:val="24"/>
    </w:rPr>
  </w:style>
  <w:style w:type="character" w:customStyle="1" w:styleId="Charf7">
    <w:name w:val="文档结构图 Char"/>
    <w:rsid w:val="00FE2F54"/>
    <w:rPr>
      <w:rFonts w:ascii="宋体"/>
      <w:kern w:val="2"/>
      <w:sz w:val="18"/>
      <w:szCs w:val="18"/>
    </w:rPr>
  </w:style>
  <w:style w:type="character" w:customStyle="1" w:styleId="CharChara">
    <w:name w:val="报告书正文 Char Char"/>
    <w:link w:val="afffffffff"/>
    <w:rsid w:val="00FE2F54"/>
    <w:rPr>
      <w:rFonts w:ascii="宋体"/>
      <w:snapToGrid w:val="0"/>
      <w:sz w:val="24"/>
    </w:rPr>
  </w:style>
  <w:style w:type="character" w:customStyle="1" w:styleId="2Char0">
    <w:name w:val="标题 2 Char"/>
    <w:aliases w:val="1.1标题 2 Char,节标题 1.1 Char1,_Heading 2 Char,节 Char,1.1标题2 Char,b2 Char,标题 2 Char1 Char,W2 Char,标题 2 Char Char Char,H2 Char,1.1 Char,标题2 Char,二级标题，黑粗，小三，序号 Char,HD2 Char,Heading 2 Hidden Char,Heading 2 CCBS Char,sect 1.2 Char,H21 Char,R2 Char"/>
    <w:rsid w:val="00FE2F54"/>
    <w:rPr>
      <w:rFonts w:ascii="宋体" w:hAnsi="宋体"/>
      <w:b/>
      <w:snapToGrid w:val="0"/>
      <w:kern w:val="24"/>
      <w:sz w:val="28"/>
    </w:rPr>
  </w:style>
  <w:style w:type="character" w:customStyle="1" w:styleId="Charf8">
    <w:name w:val="日期 Char"/>
    <w:uiPriority w:val="99"/>
    <w:rsid w:val="00FE2F54"/>
    <w:rPr>
      <w:kern w:val="2"/>
      <w:sz w:val="28"/>
      <w:szCs w:val="24"/>
    </w:rPr>
  </w:style>
  <w:style w:type="paragraph" w:customStyle="1" w:styleId="BodyText21">
    <w:name w:val="Body Text 21"/>
    <w:basedOn w:val="a4"/>
    <w:uiPriority w:val="99"/>
    <w:rsid w:val="00FE2F54"/>
    <w:pPr>
      <w:autoSpaceDE w:val="0"/>
      <w:autoSpaceDN w:val="0"/>
      <w:adjustRightInd w:val="0"/>
      <w:ind w:firstLineChars="0" w:firstLine="540"/>
      <w:textAlignment w:val="baseline"/>
    </w:pPr>
    <w:rPr>
      <w:rFonts w:ascii="宋体" w:hAnsi="Tms Rmn"/>
      <w:kern w:val="0"/>
      <w:szCs w:val="20"/>
    </w:rPr>
  </w:style>
  <w:style w:type="paragraph" w:customStyle="1" w:styleId="afffffffff0">
    <w:name w:val="主题"/>
    <w:basedOn w:val="afd"/>
    <w:rsid w:val="00FE2F54"/>
    <w:pPr>
      <w:snapToGrid w:val="0"/>
      <w:spacing w:after="120"/>
      <w:ind w:firstLineChars="0" w:firstLine="0"/>
    </w:pPr>
    <w:rPr>
      <w:rFonts w:ascii="黑体" w:eastAsia="黑体"/>
      <w:spacing w:val="12"/>
      <w:w w:val="90"/>
      <w:sz w:val="32"/>
      <w:szCs w:val="20"/>
    </w:rPr>
  </w:style>
  <w:style w:type="paragraph" w:customStyle="1" w:styleId="afffffffff1">
    <w:name w:val="注"/>
    <w:basedOn w:val="afffb"/>
    <w:rsid w:val="00FE2F54"/>
  </w:style>
  <w:style w:type="paragraph" w:customStyle="1" w:styleId="affffffffd">
    <w:name w:val="正文小四"/>
    <w:basedOn w:val="a4"/>
    <w:link w:val="CharChar8"/>
    <w:rsid w:val="00FE2F54"/>
    <w:pPr>
      <w:spacing w:line="360" w:lineRule="auto"/>
      <w:ind w:firstLine="200"/>
      <w:jc w:val="left"/>
    </w:pPr>
    <w:rPr>
      <w:szCs w:val="20"/>
    </w:rPr>
  </w:style>
  <w:style w:type="paragraph" w:customStyle="1" w:styleId="CharCharChar2CharCharCharCharCharCharCharCharCharCharCharCharCharCharCharCharCharChar">
    <w:name w:val="Char Char Char2 Char Char Char Char Char Char Char Char Char Char Char Char Char Char Char Char Char Char"/>
    <w:basedOn w:val="a4"/>
    <w:rsid w:val="00FE2F54"/>
    <w:pPr>
      <w:autoSpaceDE w:val="0"/>
      <w:autoSpaceDN w:val="0"/>
      <w:adjustRightInd w:val="0"/>
      <w:snapToGrid w:val="0"/>
      <w:spacing w:line="400" w:lineRule="atLeast"/>
      <w:ind w:firstLineChars="0" w:firstLine="0"/>
      <w:jc w:val="left"/>
      <w:textAlignment w:val="baseline"/>
    </w:pPr>
    <w:rPr>
      <w:rFonts w:ascii="黑体" w:eastAsia="黑体" w:hAnsi="黑体"/>
      <w:b/>
      <w:spacing w:val="10"/>
      <w:kern w:val="0"/>
      <w:sz w:val="28"/>
      <w:szCs w:val="20"/>
    </w:rPr>
  </w:style>
  <w:style w:type="paragraph" w:customStyle="1" w:styleId="afffffffff2">
    <w:name w:val="我的样式（正文）"/>
    <w:basedOn w:val="a4"/>
    <w:rsid w:val="00FE2F54"/>
    <w:pPr>
      <w:spacing w:line="440" w:lineRule="exact"/>
      <w:ind w:firstLineChars="0" w:firstLine="0"/>
    </w:pPr>
    <w:rPr>
      <w:rFonts w:ascii="宋体"/>
      <w:sz w:val="28"/>
      <w:szCs w:val="20"/>
    </w:rPr>
  </w:style>
  <w:style w:type="paragraph" w:customStyle="1" w:styleId="afffffffff3">
    <w:name w:val="方正文 无编号"/>
    <w:basedOn w:val="aff"/>
    <w:rsid w:val="00FE2F54"/>
    <w:pPr>
      <w:widowControl w:val="0"/>
      <w:ind w:firstLineChars="0" w:firstLine="0"/>
    </w:pPr>
    <w:rPr>
      <w:rFonts w:hAnsi="Courier New" w:cs="仿宋_GB2312"/>
      <w:color w:val="auto"/>
      <w:sz w:val="21"/>
    </w:rPr>
  </w:style>
  <w:style w:type="paragraph" w:customStyle="1" w:styleId="afffffffff4">
    <w:name w:val="表文"/>
    <w:basedOn w:val="a4"/>
    <w:rsid w:val="00FE2F54"/>
    <w:pPr>
      <w:tabs>
        <w:tab w:val="left" w:pos="1021"/>
      </w:tabs>
      <w:spacing w:line="240" w:lineRule="auto"/>
      <w:ind w:firstLineChars="0" w:firstLine="0"/>
      <w:jc w:val="left"/>
    </w:pPr>
    <w:rPr>
      <w:kern w:val="0"/>
      <w:szCs w:val="20"/>
    </w:rPr>
  </w:style>
  <w:style w:type="paragraph" w:customStyle="1" w:styleId="CharCharChar1CharCharCharChar">
    <w:name w:val="Char Char Char1 Char Char Char Char"/>
    <w:basedOn w:val="a4"/>
    <w:rsid w:val="00FE2F54"/>
    <w:pPr>
      <w:adjustRightInd w:val="0"/>
      <w:snapToGrid w:val="0"/>
      <w:spacing w:line="360" w:lineRule="auto"/>
      <w:ind w:firstLine="200"/>
    </w:pPr>
    <w:rPr>
      <w:sz w:val="21"/>
      <w:szCs w:val="20"/>
    </w:rPr>
  </w:style>
  <w:style w:type="paragraph" w:customStyle="1" w:styleId="2ff3">
    <w:name w:val="表格文字2"/>
    <w:basedOn w:val="a4"/>
    <w:link w:val="2CharChar"/>
    <w:rsid w:val="00FE2F54"/>
    <w:pPr>
      <w:adjustRightInd w:val="0"/>
      <w:spacing w:before="60" w:line="240" w:lineRule="auto"/>
      <w:ind w:firstLineChars="0" w:firstLine="0"/>
      <w:jc w:val="center"/>
      <w:textAlignment w:val="baseline"/>
    </w:pPr>
    <w:rPr>
      <w:rFonts w:ascii="宋体"/>
      <w:kern w:val="0"/>
      <w:szCs w:val="20"/>
    </w:rPr>
  </w:style>
  <w:style w:type="paragraph" w:customStyle="1" w:styleId="affffffffe">
    <w:name w:val="带编号正文"/>
    <w:basedOn w:val="affffffff2"/>
    <w:link w:val="CharChar9"/>
    <w:rsid w:val="00FE2F54"/>
    <w:pPr>
      <w:spacing w:line="360" w:lineRule="auto"/>
      <w:ind w:left="988" w:firstLineChars="0" w:firstLine="0"/>
      <w:jc w:val="left"/>
    </w:pPr>
    <w:rPr>
      <w:rFonts w:ascii="Times New Roman" w:eastAsia="宋体" w:hAnsi="Times New Roman" w:cs="Times New Roman"/>
      <w:color w:val="auto"/>
      <w:kern w:val="2"/>
      <w:sz w:val="24"/>
      <w:szCs w:val="22"/>
    </w:rPr>
  </w:style>
  <w:style w:type="paragraph" w:customStyle="1" w:styleId="afffffffff5">
    <w:name w:val="正文标准样式"/>
    <w:basedOn w:val="a4"/>
    <w:rsid w:val="00FE2F54"/>
    <w:pPr>
      <w:adjustRightInd w:val="0"/>
      <w:spacing w:line="300" w:lineRule="auto"/>
      <w:ind w:firstLineChars="0" w:firstLine="482"/>
    </w:pPr>
    <w:rPr>
      <w:kern w:val="0"/>
      <w:szCs w:val="20"/>
    </w:rPr>
  </w:style>
  <w:style w:type="character" w:customStyle="1" w:styleId="HTML9">
    <w:name w:val="HTML 预设格式 字符"/>
    <w:aliases w:val="HTML 预先格式化 字符"/>
    <w:basedOn w:val="a5"/>
    <w:link w:val="HTML8"/>
    <w:rsid w:val="00FE2F54"/>
    <w:rPr>
      <w:rFonts w:ascii="Courier New" w:eastAsia="仿宋_GB2312" w:hAnsi="Courier New" w:cs="Courier New"/>
      <w:kern w:val="2"/>
    </w:rPr>
  </w:style>
  <w:style w:type="character" w:customStyle="1" w:styleId="34">
    <w:name w:val="正文文本 3 字符"/>
    <w:aliases w:val="正文文字 3 字符"/>
    <w:basedOn w:val="a5"/>
    <w:link w:val="33"/>
    <w:qFormat/>
    <w:rsid w:val="00FE2F54"/>
    <w:rPr>
      <w:kern w:val="2"/>
      <w:sz w:val="16"/>
      <w:szCs w:val="16"/>
    </w:rPr>
  </w:style>
  <w:style w:type="paragraph" w:customStyle="1" w:styleId="CharCharCharCharCharCharCharCharChar">
    <w:name w:val="Char Char Char Char Char Char Char Char Char"/>
    <w:basedOn w:val="a4"/>
    <w:rsid w:val="00FE2F54"/>
    <w:pPr>
      <w:spacing w:line="240" w:lineRule="auto"/>
      <w:ind w:firstLineChars="0" w:firstLine="0"/>
    </w:pPr>
    <w:rPr>
      <w:sz w:val="21"/>
      <w:szCs w:val="20"/>
    </w:rPr>
  </w:style>
  <w:style w:type="paragraph" w:customStyle="1" w:styleId="afffffffff6">
    <w:name w:val="报告表正文"/>
    <w:basedOn w:val="a4"/>
    <w:uiPriority w:val="99"/>
    <w:rsid w:val="00FE2F54"/>
    <w:pPr>
      <w:adjustRightInd w:val="0"/>
      <w:spacing w:line="312" w:lineRule="auto"/>
      <w:ind w:left="113" w:right="113" w:firstLineChars="0" w:firstLine="482"/>
      <w:jc w:val="left"/>
      <w:textAlignment w:val="baseline"/>
    </w:pPr>
    <w:rPr>
      <w:kern w:val="0"/>
      <w:szCs w:val="20"/>
    </w:rPr>
  </w:style>
  <w:style w:type="paragraph" w:customStyle="1" w:styleId="afffffffff7">
    <w:name w:val="文件标题"/>
    <w:basedOn w:val="a4"/>
    <w:rsid w:val="00FE2F54"/>
    <w:pPr>
      <w:snapToGrid w:val="0"/>
      <w:spacing w:line="240" w:lineRule="auto"/>
      <w:ind w:firstLineChars="0" w:firstLine="0"/>
      <w:jc w:val="center"/>
    </w:pPr>
    <w:rPr>
      <w:rFonts w:eastAsia="黑体"/>
      <w:b/>
      <w:spacing w:val="30"/>
      <w:w w:val="90"/>
      <w:sz w:val="44"/>
      <w:szCs w:val="20"/>
    </w:rPr>
  </w:style>
  <w:style w:type="paragraph" w:customStyle="1" w:styleId="afffffffff8">
    <w:name w:val="表尾"/>
    <w:basedOn w:val="a4"/>
    <w:rsid w:val="00FE2F54"/>
    <w:pPr>
      <w:tabs>
        <w:tab w:val="left" w:pos="1021"/>
      </w:tabs>
      <w:spacing w:line="160" w:lineRule="exact"/>
      <w:ind w:firstLineChars="0" w:firstLine="0"/>
    </w:pPr>
    <w:rPr>
      <w:sz w:val="10"/>
      <w:szCs w:val="20"/>
    </w:rPr>
  </w:style>
  <w:style w:type="paragraph" w:customStyle="1" w:styleId="afffffffff">
    <w:name w:val="报告书正文"/>
    <w:basedOn w:val="a4"/>
    <w:link w:val="CharChara"/>
    <w:uiPriority w:val="99"/>
    <w:qFormat/>
    <w:rsid w:val="00FE2F54"/>
    <w:pPr>
      <w:adjustRightInd w:val="0"/>
      <w:snapToGrid w:val="0"/>
      <w:spacing w:line="360" w:lineRule="atLeast"/>
      <w:ind w:firstLineChars="0" w:firstLine="425"/>
      <w:textAlignment w:val="baseline"/>
    </w:pPr>
    <w:rPr>
      <w:rFonts w:ascii="宋体"/>
      <w:snapToGrid w:val="0"/>
      <w:kern w:val="0"/>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4"/>
    <w:rsid w:val="00FE2F54"/>
    <w:pPr>
      <w:spacing w:line="240" w:lineRule="auto"/>
      <w:ind w:firstLineChars="0" w:firstLine="0"/>
    </w:pPr>
    <w:rPr>
      <w:sz w:val="21"/>
      <w:szCs w:val="20"/>
    </w:rPr>
  </w:style>
  <w:style w:type="paragraph" w:customStyle="1" w:styleId="guizs">
    <w:name w:val="guizs_正文"/>
    <w:basedOn w:val="a4"/>
    <w:rsid w:val="00FE2F54"/>
    <w:pPr>
      <w:spacing w:line="240" w:lineRule="auto"/>
      <w:ind w:firstLine="200"/>
      <w:jc w:val="left"/>
    </w:pPr>
    <w:rPr>
      <w:sz w:val="28"/>
      <w:szCs w:val="20"/>
    </w:rPr>
  </w:style>
  <w:style w:type="paragraph" w:customStyle="1" w:styleId="afffffffff9">
    <w:name w:val="应填表格"/>
    <w:basedOn w:val="a4"/>
    <w:rsid w:val="00FE2F54"/>
    <w:pPr>
      <w:adjustRightInd w:val="0"/>
      <w:spacing w:before="40" w:after="40" w:line="240" w:lineRule="auto"/>
      <w:ind w:firstLineChars="0" w:firstLine="0"/>
      <w:jc w:val="left"/>
      <w:textAlignment w:val="baseline"/>
    </w:pPr>
    <w:rPr>
      <w:kern w:val="0"/>
      <w:szCs w:val="20"/>
    </w:rPr>
  </w:style>
  <w:style w:type="paragraph" w:customStyle="1" w:styleId="p16">
    <w:name w:val="p16"/>
    <w:basedOn w:val="a4"/>
    <w:rsid w:val="00FE2F54"/>
    <w:pPr>
      <w:widowControl/>
      <w:spacing w:line="240" w:lineRule="auto"/>
      <w:ind w:firstLineChars="0" w:firstLine="420"/>
    </w:pPr>
    <w:rPr>
      <w:kern w:val="0"/>
      <w:sz w:val="21"/>
      <w:szCs w:val="21"/>
    </w:rPr>
  </w:style>
  <w:style w:type="paragraph" w:customStyle="1" w:styleId="afffffffffa">
    <w:name w:val="节标题"/>
    <w:basedOn w:val="a4"/>
    <w:next w:val="a4"/>
    <w:rsid w:val="00FE2F54"/>
    <w:pPr>
      <w:spacing w:line="240" w:lineRule="auto"/>
      <w:ind w:leftChars="200" w:left="400" w:hangingChars="200" w:hanging="200"/>
      <w:outlineLvl w:val="1"/>
    </w:pPr>
    <w:rPr>
      <w:rFonts w:ascii="宋体" w:eastAsia="黑体" w:hAnsi="宋体"/>
      <w:sz w:val="28"/>
      <w:szCs w:val="32"/>
    </w:rPr>
  </w:style>
  <w:style w:type="paragraph" w:customStyle="1" w:styleId="afffffffffb">
    <w:name w:val="a"/>
    <w:basedOn w:val="a4"/>
    <w:rsid w:val="00FE2F54"/>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p17">
    <w:name w:val="p17"/>
    <w:basedOn w:val="a4"/>
    <w:uiPriority w:val="99"/>
    <w:rsid w:val="00FE2F54"/>
    <w:pPr>
      <w:widowControl/>
      <w:spacing w:line="360" w:lineRule="auto"/>
      <w:ind w:firstLineChars="0" w:firstLine="420"/>
      <w:jc w:val="left"/>
    </w:pPr>
    <w:rPr>
      <w:kern w:val="0"/>
    </w:rPr>
  </w:style>
  <w:style w:type="paragraph" w:customStyle="1" w:styleId="afffffffffc">
    <w:name w:val="表中正文居中"/>
    <w:uiPriority w:val="99"/>
    <w:rsid w:val="00FE2F54"/>
    <w:pPr>
      <w:spacing w:before="120" w:after="120" w:line="240" w:lineRule="atLeast"/>
      <w:jc w:val="center"/>
    </w:pPr>
    <w:rPr>
      <w:rFonts w:ascii="宋体"/>
      <w:kern w:val="2"/>
      <w:sz w:val="21"/>
    </w:rPr>
  </w:style>
  <w:style w:type="paragraph" w:customStyle="1" w:styleId="afffffffffd">
    <w:name w:val="流程图"/>
    <w:basedOn w:val="a4"/>
    <w:uiPriority w:val="99"/>
    <w:rsid w:val="00FE2F54"/>
    <w:pPr>
      <w:tabs>
        <w:tab w:val="center" w:pos="0"/>
      </w:tabs>
      <w:spacing w:line="240" w:lineRule="auto"/>
      <w:ind w:firstLineChars="0" w:firstLine="0"/>
    </w:pPr>
    <w:rPr>
      <w:rFonts w:eastAsia="楷体_GB2312"/>
      <w:szCs w:val="20"/>
    </w:rPr>
  </w:style>
  <w:style w:type="paragraph" w:customStyle="1" w:styleId="Char30">
    <w:name w:val="Char3"/>
    <w:basedOn w:val="a4"/>
    <w:uiPriority w:val="99"/>
    <w:rsid w:val="00FE2F54"/>
    <w:pPr>
      <w:snapToGrid w:val="0"/>
      <w:spacing w:line="360" w:lineRule="auto"/>
      <w:ind w:firstLine="200"/>
    </w:pPr>
    <w:rPr>
      <w:rFonts w:eastAsia="仿宋_GB2312"/>
    </w:rPr>
  </w:style>
  <w:style w:type="paragraph" w:customStyle="1" w:styleId="afffffffffe">
    <w:name w:val="简单回函地址"/>
    <w:basedOn w:val="a4"/>
    <w:uiPriority w:val="99"/>
    <w:rsid w:val="00FE2F54"/>
    <w:pPr>
      <w:spacing w:line="240" w:lineRule="auto"/>
      <w:ind w:firstLineChars="0" w:firstLine="0"/>
    </w:pPr>
    <w:rPr>
      <w:sz w:val="21"/>
    </w:rPr>
  </w:style>
  <w:style w:type="paragraph" w:customStyle="1" w:styleId="affffffffff">
    <w:name w:val="表中正文小五号"/>
    <w:basedOn w:val="a4"/>
    <w:rsid w:val="00FE2F54"/>
    <w:pPr>
      <w:spacing w:line="240" w:lineRule="auto"/>
      <w:ind w:firstLineChars="0" w:firstLine="0"/>
      <w:jc w:val="center"/>
    </w:pPr>
    <w:rPr>
      <w:spacing w:val="6"/>
      <w:sz w:val="18"/>
      <w:szCs w:val="20"/>
    </w:rPr>
  </w:style>
  <w:style w:type="paragraph" w:customStyle="1" w:styleId="zxz5">
    <w:name w:val="zxz5"/>
    <w:next w:val="a4"/>
    <w:rsid w:val="00FE2F54"/>
    <w:pPr>
      <w:tabs>
        <w:tab w:val="left" w:pos="0"/>
      </w:tabs>
      <w:jc w:val="center"/>
    </w:pPr>
    <w:rPr>
      <w:rFonts w:ascii="宋体" w:eastAsia="Times New Roman" w:hAnsi="宋体" w:cs="宋体"/>
      <w:bCs/>
      <w:kern w:val="2"/>
      <w:sz w:val="18"/>
      <w:szCs w:val="18"/>
    </w:rPr>
  </w:style>
  <w:style w:type="paragraph" w:customStyle="1" w:styleId="affffffffff0">
    <w:name w:val="表格式"/>
    <w:basedOn w:val="afffb"/>
    <w:uiPriority w:val="99"/>
    <w:rsid w:val="00FE2F54"/>
  </w:style>
  <w:style w:type="paragraph" w:customStyle="1" w:styleId="affffffffff1">
    <w:name w:val="报告表格"/>
    <w:basedOn w:val="a4"/>
    <w:rsid w:val="00FE2F54"/>
    <w:pPr>
      <w:autoSpaceDE w:val="0"/>
      <w:autoSpaceDN w:val="0"/>
      <w:adjustRightInd w:val="0"/>
      <w:spacing w:before="40" w:after="40" w:line="240" w:lineRule="auto"/>
      <w:ind w:firstLineChars="0" w:firstLine="0"/>
      <w:jc w:val="center"/>
      <w:textAlignment w:val="bottom"/>
    </w:pPr>
    <w:rPr>
      <w:kern w:val="0"/>
      <w:sz w:val="21"/>
      <w:szCs w:val="20"/>
    </w:rPr>
  </w:style>
  <w:style w:type="paragraph" w:customStyle="1" w:styleId="affffffffff2">
    <w:name w:val="小表文居中"/>
    <w:basedOn w:val="a4"/>
    <w:rsid w:val="00FE2F54"/>
    <w:pPr>
      <w:autoSpaceDE w:val="0"/>
      <w:autoSpaceDN w:val="0"/>
      <w:adjustRightInd w:val="0"/>
      <w:spacing w:before="20" w:line="240" w:lineRule="auto"/>
      <w:ind w:firstLineChars="0" w:firstLine="0"/>
      <w:jc w:val="center"/>
      <w:textAlignment w:val="baseline"/>
    </w:pPr>
    <w:rPr>
      <w:kern w:val="0"/>
      <w:sz w:val="18"/>
      <w:szCs w:val="20"/>
    </w:rPr>
  </w:style>
  <w:style w:type="paragraph" w:customStyle="1" w:styleId="affffffffff3">
    <w:name w:val="论文正文"/>
    <w:basedOn w:val="afd"/>
    <w:rsid w:val="00FE2F54"/>
    <w:pPr>
      <w:widowControl/>
      <w:ind w:firstLine="480"/>
      <w:jc w:val="left"/>
    </w:pPr>
    <w:rPr>
      <w:rFonts w:ascii="宋体" w:hAnsi="宋体"/>
      <w:kern w:val="0"/>
      <w:sz w:val="28"/>
    </w:rPr>
  </w:style>
  <w:style w:type="paragraph" w:customStyle="1" w:styleId="p18">
    <w:name w:val="p18"/>
    <w:basedOn w:val="a4"/>
    <w:uiPriority w:val="99"/>
    <w:qFormat/>
    <w:rsid w:val="00FE2F54"/>
    <w:pPr>
      <w:widowControl/>
      <w:spacing w:line="240" w:lineRule="auto"/>
      <w:ind w:firstLineChars="0" w:firstLine="0"/>
    </w:pPr>
    <w:rPr>
      <w:rFonts w:ascii="宋体" w:hAnsi="宋体" w:cs="宋体"/>
      <w:kern w:val="0"/>
      <w:sz w:val="21"/>
      <w:szCs w:val="21"/>
    </w:rPr>
  </w:style>
  <w:style w:type="paragraph" w:customStyle="1" w:styleId="p20">
    <w:name w:val="p20"/>
    <w:basedOn w:val="a4"/>
    <w:rsid w:val="00FE2F54"/>
    <w:pPr>
      <w:widowControl/>
      <w:spacing w:line="400" w:lineRule="atLeast"/>
      <w:ind w:firstLineChars="0" w:firstLine="0"/>
    </w:pPr>
    <w:rPr>
      <w:kern w:val="0"/>
      <w:sz w:val="28"/>
      <w:szCs w:val="28"/>
    </w:rPr>
  </w:style>
  <w:style w:type="character" w:customStyle="1" w:styleId="170">
    <w:name w:val="17"/>
    <w:rsid w:val="00FE2F54"/>
    <w:rPr>
      <w:rFonts w:ascii="Times New Roman" w:hAnsi="Times New Roman" w:cs="Times New Roman" w:hint="default"/>
      <w:spacing w:val="270"/>
      <w:sz w:val="21"/>
      <w:szCs w:val="21"/>
    </w:rPr>
  </w:style>
  <w:style w:type="character" w:customStyle="1" w:styleId="Charf9">
    <w:name w:val="批注文字 Char"/>
    <w:rsid w:val="00FE2F54"/>
    <w:rPr>
      <w:kern w:val="2"/>
      <w:sz w:val="21"/>
    </w:rPr>
  </w:style>
  <w:style w:type="paragraph" w:customStyle="1" w:styleId="affffffffff4">
    <w:name w:val="表内正文"/>
    <w:basedOn w:val="a4"/>
    <w:uiPriority w:val="99"/>
    <w:rsid w:val="00FE2F54"/>
    <w:pPr>
      <w:spacing w:line="240" w:lineRule="auto"/>
      <w:ind w:firstLine="200"/>
    </w:pPr>
    <w:rPr>
      <w:rFonts w:ascii="仿宋_GB2312" w:eastAsia="仿宋_GB2312" w:hAnsi="宋体"/>
      <w:sz w:val="28"/>
    </w:rPr>
  </w:style>
  <w:style w:type="paragraph" w:customStyle="1" w:styleId="5d">
    <w:name w:val="5"/>
    <w:basedOn w:val="a4"/>
    <w:next w:val="afd"/>
    <w:link w:val="5CharChar"/>
    <w:uiPriority w:val="99"/>
    <w:rsid w:val="00FE2F54"/>
    <w:pPr>
      <w:spacing w:line="240" w:lineRule="auto"/>
      <w:ind w:firstLine="420"/>
    </w:pPr>
    <w:rPr>
      <w:sz w:val="21"/>
    </w:rPr>
  </w:style>
  <w:style w:type="character" w:customStyle="1" w:styleId="5CharChar">
    <w:name w:val="5 Char Char"/>
    <w:link w:val="5d"/>
    <w:rsid w:val="00FE2F54"/>
    <w:rPr>
      <w:kern w:val="2"/>
      <w:sz w:val="21"/>
      <w:szCs w:val="24"/>
    </w:rPr>
  </w:style>
  <w:style w:type="table" w:customStyle="1" w:styleId="12323232">
    <w:name w:val="12323232"/>
    <w:basedOn w:val="a6"/>
    <w:rsid w:val="00FE2F54"/>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style>
  <w:style w:type="paragraph" w:customStyle="1" w:styleId="CharCharCharCharCharChar1CharCharCharChar">
    <w:name w:val="Char Char Char Char Char Char1 Char Char Char Char"/>
    <w:basedOn w:val="a4"/>
    <w:semiHidden/>
    <w:rsid w:val="00FE2F54"/>
    <w:pPr>
      <w:spacing w:line="360" w:lineRule="auto"/>
      <w:ind w:firstLine="200"/>
    </w:pPr>
    <w:rPr>
      <w:rFonts w:ascii="宋体" w:hAnsi="宋体" w:cs="宋体"/>
    </w:rPr>
  </w:style>
  <w:style w:type="character" w:customStyle="1" w:styleId="5-Char">
    <w:name w:val="5-正文 Char"/>
    <w:link w:val="5-"/>
    <w:rsid w:val="00FE2F54"/>
    <w:rPr>
      <w:kern w:val="2"/>
      <w:sz w:val="24"/>
    </w:rPr>
  </w:style>
  <w:style w:type="paragraph" w:customStyle="1" w:styleId="5-">
    <w:name w:val="5-正文"/>
    <w:basedOn w:val="a4"/>
    <w:link w:val="5-Char"/>
    <w:qFormat/>
    <w:rsid w:val="00FE2F54"/>
    <w:pPr>
      <w:snapToGrid w:val="0"/>
      <w:ind w:firstLine="200"/>
    </w:pPr>
    <w:rPr>
      <w:szCs w:val="20"/>
    </w:rPr>
  </w:style>
  <w:style w:type="character" w:customStyle="1" w:styleId="2CharChar0">
    <w:name w:val="正文2 Char Char"/>
    <w:rsid w:val="00FE2F54"/>
    <w:rPr>
      <w:sz w:val="24"/>
    </w:rPr>
  </w:style>
  <w:style w:type="character" w:customStyle="1" w:styleId="Char14">
    <w:name w:val="正文文本缩进 Char1"/>
    <w:aliases w:val="正文文字缩进 Char1,特点标题 Char1,Body Text 2 Char1"/>
    <w:basedOn w:val="a5"/>
    <w:locked/>
    <w:rsid w:val="00FE2F54"/>
    <w:rPr>
      <w:kern w:val="2"/>
      <w:sz w:val="30"/>
    </w:rPr>
  </w:style>
  <w:style w:type="character" w:customStyle="1" w:styleId="6Char">
    <w:name w:val="标题 6 Char"/>
    <w:aliases w:val="标题1.1.1.1.1.1 Char"/>
    <w:basedOn w:val="a5"/>
    <w:rsid w:val="00FE2F54"/>
    <w:rPr>
      <w:rFonts w:ascii="Arial" w:eastAsia="黑体" w:hAnsi="Arial"/>
      <w:b/>
      <w:bCs/>
      <w:color w:val="000000"/>
      <w:kern w:val="2"/>
      <w:sz w:val="24"/>
      <w:szCs w:val="24"/>
    </w:rPr>
  </w:style>
  <w:style w:type="character" w:customStyle="1" w:styleId="7Char">
    <w:name w:val="标题 7 Char"/>
    <w:aliases w:val="项标题(1) Char"/>
    <w:basedOn w:val="a5"/>
    <w:rsid w:val="00FE2F54"/>
    <w:rPr>
      <w:b/>
      <w:bCs/>
      <w:color w:val="000000"/>
      <w:kern w:val="2"/>
      <w:sz w:val="24"/>
      <w:szCs w:val="24"/>
    </w:rPr>
  </w:style>
  <w:style w:type="character" w:customStyle="1" w:styleId="8Char">
    <w:name w:val="标题 8 Char"/>
    <w:aliases w:val="目标题 1) Char"/>
    <w:basedOn w:val="a5"/>
    <w:rsid w:val="00FE2F54"/>
    <w:rPr>
      <w:rFonts w:ascii="Arial" w:eastAsia="黑体" w:hAnsi="Arial"/>
      <w:color w:val="000000"/>
      <w:kern w:val="2"/>
      <w:sz w:val="24"/>
      <w:szCs w:val="24"/>
    </w:rPr>
  </w:style>
  <w:style w:type="character" w:customStyle="1" w:styleId="9Char">
    <w:name w:val="标题 9 Char"/>
    <w:aliases w:val="biat Char,干标题(a) Char"/>
    <w:basedOn w:val="a5"/>
    <w:rsid w:val="00FE2F54"/>
    <w:rPr>
      <w:color w:val="000000"/>
      <w:kern w:val="2"/>
      <w:sz w:val="24"/>
      <w:szCs w:val="21"/>
    </w:rPr>
  </w:style>
  <w:style w:type="character" w:customStyle="1" w:styleId="5Char0">
    <w:name w:val="标题 5 Char"/>
    <w:aliases w:val="标题1.1.1.1.1 Char,H5 Char,前言 Char,分述标题 Char,表头文字 Char"/>
    <w:basedOn w:val="a5"/>
    <w:rsid w:val="00FE2F54"/>
    <w:rPr>
      <w:b/>
      <w:bCs/>
      <w:kern w:val="2"/>
      <w:sz w:val="28"/>
      <w:szCs w:val="28"/>
    </w:rPr>
  </w:style>
  <w:style w:type="character" w:customStyle="1" w:styleId="3Char">
    <w:name w:val="正文文本缩进 3 Char"/>
    <w:aliases w:val="正文文字缩进 3 Char"/>
    <w:basedOn w:val="a5"/>
    <w:rsid w:val="00FE2F54"/>
    <w:rPr>
      <w:kern w:val="2"/>
      <w:sz w:val="30"/>
    </w:rPr>
  </w:style>
  <w:style w:type="character" w:customStyle="1" w:styleId="2Char1">
    <w:name w:val="正文文本缩进 2 Char"/>
    <w:aliases w:val="正文文字缩进 2 Char,正文文字缩进 21 Char"/>
    <w:basedOn w:val="a5"/>
    <w:rsid w:val="00FE2F54"/>
    <w:rPr>
      <w:kern w:val="2"/>
      <w:sz w:val="30"/>
    </w:rPr>
  </w:style>
  <w:style w:type="character" w:customStyle="1" w:styleId="Charfa">
    <w:name w:val="正文首行缩进 Char"/>
    <w:basedOn w:val="a5"/>
    <w:rsid w:val="00FE2F54"/>
  </w:style>
  <w:style w:type="character" w:customStyle="1" w:styleId="2Char2">
    <w:name w:val="正文文本 2 Char"/>
    <w:aliases w:val="正文文字 2 Char"/>
    <w:basedOn w:val="a5"/>
    <w:locked/>
    <w:rsid w:val="00FE2F54"/>
    <w:rPr>
      <w:b/>
      <w:kern w:val="2"/>
      <w:sz w:val="30"/>
    </w:rPr>
  </w:style>
  <w:style w:type="character" w:customStyle="1" w:styleId="Charfb">
    <w:name w:val="批注主题 Char"/>
    <w:basedOn w:val="Charf9"/>
    <w:rsid w:val="00FE2F54"/>
    <w:rPr>
      <w:b/>
      <w:bCs/>
      <w:kern w:val="2"/>
      <w:sz w:val="21"/>
    </w:rPr>
  </w:style>
  <w:style w:type="character" w:customStyle="1" w:styleId="Charfc">
    <w:name w:val="批注框文本 Char"/>
    <w:basedOn w:val="a5"/>
    <w:rsid w:val="00FE2F54"/>
    <w:rPr>
      <w:kern w:val="2"/>
      <w:sz w:val="18"/>
      <w:szCs w:val="18"/>
    </w:rPr>
  </w:style>
  <w:style w:type="character" w:customStyle="1" w:styleId="3zw1">
    <w:name w:val="3zw1"/>
    <w:basedOn w:val="a5"/>
    <w:rsid w:val="00FE2F54"/>
    <w:rPr>
      <w:color w:val="000000"/>
      <w:sz w:val="21"/>
      <w:szCs w:val="21"/>
    </w:rPr>
  </w:style>
  <w:style w:type="character" w:customStyle="1" w:styleId="Charfd">
    <w:name w:val="正文文本缩进 Char"/>
    <w:aliases w:val="正文文字缩进 Char,特点标题 Char,Body Text 2 Char"/>
    <w:basedOn w:val="a5"/>
    <w:rsid w:val="00FE2F54"/>
    <w:rPr>
      <w:rFonts w:eastAsia="仿宋_GB2312"/>
      <w:kern w:val="2"/>
      <w:sz w:val="28"/>
    </w:rPr>
  </w:style>
  <w:style w:type="paragraph" w:customStyle="1" w:styleId="affffffffff5">
    <w:name w:val="新表"/>
    <w:basedOn w:val="a4"/>
    <w:rsid w:val="00FE2F54"/>
    <w:pPr>
      <w:adjustRightInd w:val="0"/>
      <w:spacing w:before="60" w:line="336" w:lineRule="auto"/>
      <w:ind w:firstLineChars="0" w:firstLine="505"/>
      <w:textAlignment w:val="baseline"/>
    </w:pPr>
    <w:rPr>
      <w:rFonts w:ascii="宋体"/>
      <w:kern w:val="0"/>
      <w:szCs w:val="20"/>
    </w:rPr>
  </w:style>
  <w:style w:type="paragraph" w:customStyle="1" w:styleId="affffffffff6">
    <w:name w:val="朔电正文"/>
    <w:basedOn w:val="a4"/>
    <w:link w:val="Charfe"/>
    <w:uiPriority w:val="99"/>
    <w:qFormat/>
    <w:rsid w:val="00FE2F54"/>
    <w:pPr>
      <w:adjustRightInd w:val="0"/>
      <w:snapToGrid w:val="0"/>
      <w:spacing w:beforeLines="25" w:line="440" w:lineRule="exact"/>
      <w:ind w:firstLine="480"/>
    </w:pPr>
    <w:rPr>
      <w:color w:val="000000"/>
      <w:kern w:val="32"/>
    </w:rPr>
  </w:style>
  <w:style w:type="character" w:customStyle="1" w:styleId="Charfe">
    <w:name w:val="朔电正文 Char"/>
    <w:basedOn w:val="a5"/>
    <w:link w:val="affffffffff6"/>
    <w:uiPriority w:val="99"/>
    <w:rsid w:val="00FE2F54"/>
    <w:rPr>
      <w:color w:val="000000"/>
      <w:kern w:val="32"/>
      <w:sz w:val="24"/>
      <w:szCs w:val="24"/>
    </w:rPr>
  </w:style>
  <w:style w:type="paragraph" w:customStyle="1" w:styleId="affffffffff7">
    <w:name w:val="表格文字小"/>
    <w:basedOn w:val="a4"/>
    <w:rsid w:val="00FE2F54"/>
  </w:style>
  <w:style w:type="paragraph" w:customStyle="1" w:styleId="affffffffff8">
    <w:name w:val="四号标题"/>
    <w:basedOn w:val="a4"/>
    <w:next w:val="a4"/>
    <w:rsid w:val="00FE2F54"/>
    <w:pPr>
      <w:spacing w:line="240" w:lineRule="auto"/>
      <w:ind w:firstLineChars="0" w:firstLine="0"/>
      <w:jc w:val="center"/>
    </w:pPr>
    <w:rPr>
      <w:rFonts w:ascii="Arial Unicode MS" w:eastAsia="黑体" w:hAnsi="Arial Unicode MS"/>
      <w:sz w:val="28"/>
      <w:szCs w:val="28"/>
    </w:rPr>
  </w:style>
  <w:style w:type="character" w:customStyle="1" w:styleId="CharCharb">
    <w:name w:val="文字 Char Char"/>
    <w:link w:val="affffffffff9"/>
    <w:rsid w:val="00FE2F54"/>
    <w:rPr>
      <w:kern w:val="2"/>
      <w:sz w:val="28"/>
      <w:szCs w:val="28"/>
    </w:rPr>
  </w:style>
  <w:style w:type="paragraph" w:customStyle="1" w:styleId="affffffffff9">
    <w:name w:val="文字"/>
    <w:basedOn w:val="a4"/>
    <w:link w:val="CharCharb"/>
    <w:qFormat/>
    <w:rsid w:val="00FE2F54"/>
    <w:pPr>
      <w:autoSpaceDE w:val="0"/>
      <w:autoSpaceDN w:val="0"/>
      <w:spacing w:line="500" w:lineRule="atLeast"/>
      <w:ind w:firstLine="200"/>
    </w:pPr>
    <w:rPr>
      <w:sz w:val="28"/>
      <w:szCs w:val="28"/>
    </w:rPr>
  </w:style>
  <w:style w:type="character" w:customStyle="1" w:styleId="6Char0">
    <w:name w:val="样式6 Char"/>
    <w:link w:val="65"/>
    <w:rsid w:val="00FE2F54"/>
    <w:rPr>
      <w:rFonts w:ascii="宋体" w:hAnsi="宋体"/>
      <w:color w:val="000000"/>
      <w:kern w:val="6"/>
      <w:sz w:val="24"/>
      <w:szCs w:val="24"/>
      <w:lang w:val="en-GB"/>
    </w:rPr>
  </w:style>
  <w:style w:type="paragraph" w:customStyle="1" w:styleId="65">
    <w:name w:val="样式6"/>
    <w:basedOn w:val="a4"/>
    <w:link w:val="6Char0"/>
    <w:uiPriority w:val="99"/>
    <w:qFormat/>
    <w:rsid w:val="00FE2F54"/>
    <w:pPr>
      <w:spacing w:beforeLines="50" w:afterLines="50" w:line="360" w:lineRule="auto"/>
      <w:ind w:firstLine="480"/>
      <w:jc w:val="left"/>
    </w:pPr>
    <w:rPr>
      <w:rFonts w:ascii="宋体" w:hAnsi="宋体"/>
      <w:color w:val="000000"/>
      <w:kern w:val="6"/>
      <w:lang w:val="en-GB"/>
    </w:rPr>
  </w:style>
  <w:style w:type="paragraph" w:customStyle="1" w:styleId="223323">
    <w:name w:val="样式 样式 样式 标题 2标题2节½Ú?¨²节标题 + 宋体 四号 段前: 3 磅 段后: 3 磅 行距: 固定值 23 磅 +..."/>
    <w:basedOn w:val="a4"/>
    <w:uiPriority w:val="99"/>
    <w:qFormat/>
    <w:rsid w:val="00FE2F54"/>
    <w:pPr>
      <w:keepNext/>
      <w:keepLines/>
      <w:ind w:firstLineChars="0" w:firstLine="0"/>
      <w:outlineLvl w:val="1"/>
    </w:pPr>
    <w:rPr>
      <w:rFonts w:cs="宋体"/>
      <w:b/>
      <w:bCs/>
      <w:sz w:val="28"/>
      <w:szCs w:val="20"/>
    </w:rPr>
  </w:style>
  <w:style w:type="paragraph" w:customStyle="1" w:styleId="1ffb">
    <w:name w:val="表格1"/>
    <w:basedOn w:val="a4"/>
    <w:uiPriority w:val="99"/>
    <w:qFormat/>
    <w:rsid w:val="00FE2F54"/>
    <w:pPr>
      <w:adjustRightInd w:val="0"/>
      <w:spacing w:line="312" w:lineRule="auto"/>
      <w:ind w:firstLineChars="0" w:firstLine="0"/>
      <w:jc w:val="left"/>
      <w:textAlignment w:val="baseline"/>
    </w:pPr>
    <w:rPr>
      <w:rFonts w:ascii="宋体" w:hAnsi="Calibri"/>
      <w:kern w:val="0"/>
      <w:sz w:val="21"/>
      <w:szCs w:val="20"/>
    </w:rPr>
  </w:style>
  <w:style w:type="paragraph" w:customStyle="1" w:styleId="affffffffffa">
    <w:name w:val="表格新唐"/>
    <w:basedOn w:val="a4"/>
    <w:autoRedefine/>
    <w:uiPriority w:val="99"/>
    <w:rsid w:val="00FE2F54"/>
    <w:pPr>
      <w:spacing w:line="320" w:lineRule="exact"/>
      <w:ind w:firstLineChars="0" w:firstLine="0"/>
      <w:jc w:val="center"/>
    </w:pPr>
    <w:rPr>
      <w:rFonts w:ascii="Calibri" w:hAnsi="Calibri"/>
      <w:color w:val="0000FF"/>
      <w:sz w:val="21"/>
      <w:szCs w:val="21"/>
    </w:rPr>
  </w:style>
  <w:style w:type="character" w:customStyle="1" w:styleId="catCharChar">
    <w:name w:val="cat表头 Char Char"/>
    <w:link w:val="cat"/>
    <w:rsid w:val="00FE2F54"/>
    <w:rPr>
      <w:sz w:val="21"/>
    </w:rPr>
  </w:style>
  <w:style w:type="paragraph" w:customStyle="1" w:styleId="cat">
    <w:name w:val="cat表格"/>
    <w:basedOn w:val="a4"/>
    <w:link w:val="catCharChar"/>
    <w:rsid w:val="00FE2F54"/>
    <w:pPr>
      <w:spacing w:beforeLines="50" w:line="240" w:lineRule="auto"/>
      <w:ind w:firstLineChars="0" w:firstLine="0"/>
    </w:pPr>
    <w:rPr>
      <w:kern w:val="0"/>
      <w:sz w:val="21"/>
      <w:szCs w:val="20"/>
    </w:rPr>
  </w:style>
  <w:style w:type="paragraph" w:customStyle="1" w:styleId="affffffffffb">
    <w:name w:val="【表格文字】"/>
    <w:link w:val="Charff"/>
    <w:qFormat/>
    <w:rsid w:val="00FE2F54"/>
    <w:pPr>
      <w:jc w:val="center"/>
    </w:pPr>
    <w:rPr>
      <w:sz w:val="21"/>
    </w:rPr>
  </w:style>
  <w:style w:type="character" w:customStyle="1" w:styleId="Charff">
    <w:name w:val="【表格文字】 Char"/>
    <w:link w:val="affffffffffb"/>
    <w:rsid w:val="00FE2F54"/>
    <w:rPr>
      <w:sz w:val="21"/>
    </w:rPr>
  </w:style>
  <w:style w:type="character" w:customStyle="1" w:styleId="CATCharChar0">
    <w:name w:val="CAT正文 Char Char"/>
    <w:link w:val="CAT0"/>
    <w:locked/>
    <w:rsid w:val="00FE2F54"/>
    <w:rPr>
      <w:sz w:val="24"/>
    </w:rPr>
  </w:style>
  <w:style w:type="paragraph" w:customStyle="1" w:styleId="CAT0">
    <w:name w:val="CAT正文"/>
    <w:basedOn w:val="a4"/>
    <w:link w:val="CATCharChar0"/>
    <w:qFormat/>
    <w:rsid w:val="00FE2F54"/>
    <w:pPr>
      <w:spacing w:beforeLines="50" w:line="360" w:lineRule="auto"/>
      <w:ind w:firstLine="560"/>
    </w:pPr>
    <w:rPr>
      <w:kern w:val="0"/>
      <w:szCs w:val="20"/>
    </w:rPr>
  </w:style>
  <w:style w:type="paragraph" w:styleId="affffffffffc">
    <w:name w:val="footnote text"/>
    <w:basedOn w:val="a4"/>
    <w:link w:val="affffffffffd"/>
    <w:unhideWhenUsed/>
    <w:qFormat/>
    <w:rsid w:val="00FE2F54"/>
    <w:pPr>
      <w:snapToGrid w:val="0"/>
      <w:spacing w:line="240" w:lineRule="auto"/>
      <w:ind w:firstLineChars="0" w:firstLine="0"/>
      <w:jc w:val="left"/>
    </w:pPr>
    <w:rPr>
      <w:sz w:val="18"/>
      <w:szCs w:val="18"/>
    </w:rPr>
  </w:style>
  <w:style w:type="character" w:customStyle="1" w:styleId="Charff0">
    <w:name w:val="脚注文本 Char"/>
    <w:basedOn w:val="a5"/>
    <w:rsid w:val="00FE2F54"/>
    <w:rPr>
      <w:kern w:val="2"/>
      <w:sz w:val="18"/>
      <w:szCs w:val="18"/>
    </w:rPr>
  </w:style>
  <w:style w:type="character" w:customStyle="1" w:styleId="affffffffffd">
    <w:name w:val="脚注文本 字符"/>
    <w:basedOn w:val="a5"/>
    <w:link w:val="affffffffffc"/>
    <w:locked/>
    <w:rsid w:val="00FE2F54"/>
    <w:rPr>
      <w:kern w:val="2"/>
      <w:sz w:val="18"/>
      <w:szCs w:val="18"/>
    </w:rPr>
  </w:style>
  <w:style w:type="paragraph" w:styleId="affffffffffe">
    <w:name w:val="endnote text"/>
    <w:basedOn w:val="a4"/>
    <w:link w:val="afffffffffff"/>
    <w:unhideWhenUsed/>
    <w:qFormat/>
    <w:rsid w:val="00FE2F54"/>
    <w:pPr>
      <w:autoSpaceDE w:val="0"/>
      <w:autoSpaceDN w:val="0"/>
      <w:adjustRightInd w:val="0"/>
      <w:snapToGrid w:val="0"/>
      <w:ind w:firstLineChars="0" w:firstLine="0"/>
      <w:jc w:val="left"/>
    </w:pPr>
    <w:rPr>
      <w:color w:val="000000"/>
      <w:kern w:val="32"/>
      <w:szCs w:val="20"/>
    </w:rPr>
  </w:style>
  <w:style w:type="character" w:customStyle="1" w:styleId="Charff1">
    <w:name w:val="尾注文本 Char"/>
    <w:basedOn w:val="a5"/>
    <w:uiPriority w:val="99"/>
    <w:rsid w:val="00FE2F54"/>
    <w:rPr>
      <w:kern w:val="2"/>
      <w:sz w:val="24"/>
      <w:szCs w:val="24"/>
    </w:rPr>
  </w:style>
  <w:style w:type="character" w:customStyle="1" w:styleId="afffffffffff">
    <w:name w:val="尾注文本 字符"/>
    <w:link w:val="affffffffffe"/>
    <w:locked/>
    <w:rsid w:val="00FE2F54"/>
    <w:rPr>
      <w:color w:val="000000"/>
      <w:kern w:val="32"/>
      <w:sz w:val="24"/>
    </w:rPr>
  </w:style>
  <w:style w:type="character" w:customStyle="1" w:styleId="affff8">
    <w:name w:val="标题 字符"/>
    <w:basedOn w:val="a5"/>
    <w:link w:val="affff7"/>
    <w:rsid w:val="00FE2F54"/>
    <w:rPr>
      <w:rFonts w:ascii="Arial" w:hAnsi="Arial" w:cs="Arial"/>
      <w:b/>
      <w:bCs/>
      <w:kern w:val="2"/>
      <w:sz w:val="32"/>
      <w:szCs w:val="32"/>
    </w:rPr>
  </w:style>
  <w:style w:type="character" w:customStyle="1" w:styleId="Char15">
    <w:name w:val="标题 Char1"/>
    <w:basedOn w:val="a5"/>
    <w:locked/>
    <w:rsid w:val="00FE2F54"/>
    <w:rPr>
      <w:rFonts w:ascii="Cambria" w:hAnsi="Cambria"/>
      <w:b/>
      <w:bCs/>
      <w:kern w:val="2"/>
      <w:sz w:val="32"/>
      <w:szCs w:val="32"/>
    </w:rPr>
  </w:style>
  <w:style w:type="character" w:customStyle="1" w:styleId="Charff2">
    <w:name w:val="副标题 Char"/>
    <w:basedOn w:val="a5"/>
    <w:uiPriority w:val="11"/>
    <w:rsid w:val="00FE2F54"/>
    <w:rPr>
      <w:rFonts w:ascii="Cambria" w:hAnsi="Cambria" w:cs="Times New Roman"/>
      <w:b/>
      <w:bCs/>
      <w:kern w:val="28"/>
      <w:sz w:val="32"/>
      <w:szCs w:val="32"/>
    </w:rPr>
  </w:style>
  <w:style w:type="character" w:customStyle="1" w:styleId="Char16">
    <w:name w:val="副标题 Char1"/>
    <w:basedOn w:val="a5"/>
    <w:uiPriority w:val="11"/>
    <w:locked/>
    <w:rsid w:val="00FE2F54"/>
    <w:rPr>
      <w:rFonts w:ascii="Arial" w:hAnsi="Arial" w:cs="Arial"/>
      <w:b/>
      <w:bCs/>
      <w:kern w:val="28"/>
      <w:sz w:val="32"/>
      <w:szCs w:val="32"/>
    </w:rPr>
  </w:style>
  <w:style w:type="character" w:customStyle="1" w:styleId="2d">
    <w:name w:val="正文文本首行缩进 2 字符"/>
    <w:basedOn w:val="afff3"/>
    <w:link w:val="2c"/>
    <w:rsid w:val="00FE2F54"/>
    <w:rPr>
      <w:rFonts w:ascii="仿宋_GB2312" w:eastAsia="仿宋_GB2312"/>
      <w:kern w:val="2"/>
      <w:sz w:val="28"/>
      <w:szCs w:val="28"/>
    </w:rPr>
  </w:style>
  <w:style w:type="character" w:customStyle="1" w:styleId="2Char10">
    <w:name w:val="正文首行缩进 2 Char1"/>
    <w:basedOn w:val="Charfd"/>
    <w:locked/>
    <w:rsid w:val="00FE2F54"/>
    <w:rPr>
      <w:rFonts w:ascii="Calibri" w:eastAsia="仿宋_GB2312" w:hAnsi="Calibri"/>
      <w:b/>
      <w:kern w:val="2"/>
      <w:sz w:val="21"/>
      <w:szCs w:val="22"/>
    </w:rPr>
  </w:style>
  <w:style w:type="character" w:customStyle="1" w:styleId="afffff5">
    <w:name w:val="注释标题 字符"/>
    <w:basedOn w:val="a5"/>
    <w:link w:val="afffff4"/>
    <w:rsid w:val="00FE2F54"/>
    <w:rPr>
      <w:kern w:val="2"/>
      <w:sz w:val="21"/>
    </w:rPr>
  </w:style>
  <w:style w:type="character" w:customStyle="1" w:styleId="Char17">
    <w:name w:val="注释标题 Char1"/>
    <w:locked/>
    <w:rsid w:val="00FE2F54"/>
    <w:rPr>
      <w:kern w:val="2"/>
      <w:sz w:val="21"/>
      <w:szCs w:val="24"/>
    </w:rPr>
  </w:style>
  <w:style w:type="character" w:customStyle="1" w:styleId="affffff5">
    <w:name w:val="无间隔 字符"/>
    <w:link w:val="affffff4"/>
    <w:uiPriority w:val="1"/>
    <w:locked/>
    <w:rsid w:val="00FE2F54"/>
    <w:rPr>
      <w:rFonts w:eastAsia="Times New Roman"/>
      <w:sz w:val="21"/>
      <w:szCs w:val="22"/>
    </w:rPr>
  </w:style>
  <w:style w:type="character" w:customStyle="1" w:styleId="1Char2">
    <w:name w:val="表格样式1 Char"/>
    <w:basedOn w:val="a5"/>
    <w:link w:val="1d"/>
    <w:locked/>
    <w:rsid w:val="00FE2F54"/>
    <w:rPr>
      <w:rFonts w:ascii="宋体"/>
      <w:sz w:val="21"/>
    </w:rPr>
  </w:style>
  <w:style w:type="character" w:customStyle="1" w:styleId="Charff3">
    <w:name w:val="正文修改 Char"/>
    <w:link w:val="afffffffffff0"/>
    <w:locked/>
    <w:rsid w:val="00FE2F54"/>
    <w:rPr>
      <w:kern w:val="2"/>
      <w:sz w:val="24"/>
      <w:szCs w:val="24"/>
    </w:rPr>
  </w:style>
  <w:style w:type="paragraph" w:customStyle="1" w:styleId="afffffffffff0">
    <w:name w:val="正文修改"/>
    <w:next w:val="a4"/>
    <w:link w:val="Charff3"/>
    <w:qFormat/>
    <w:rsid w:val="00FE2F54"/>
    <w:pPr>
      <w:adjustRightInd w:val="0"/>
      <w:spacing w:line="360" w:lineRule="auto"/>
      <w:ind w:firstLineChars="200" w:firstLine="200"/>
      <w:jc w:val="both"/>
    </w:pPr>
    <w:rPr>
      <w:kern w:val="2"/>
      <w:sz w:val="24"/>
      <w:szCs w:val="24"/>
    </w:rPr>
  </w:style>
  <w:style w:type="character" w:customStyle="1" w:styleId="3Char0">
    <w:name w:val="3级标题 Char"/>
    <w:link w:val="3f5"/>
    <w:locked/>
    <w:rsid w:val="00FE2F54"/>
    <w:rPr>
      <w:rFonts w:ascii="Arial" w:eastAsia="黑体" w:hAnsi="Arial" w:cs="Arial"/>
      <w:kern w:val="2"/>
      <w:sz w:val="24"/>
      <w:szCs w:val="24"/>
    </w:rPr>
  </w:style>
  <w:style w:type="paragraph" w:customStyle="1" w:styleId="3f5">
    <w:name w:val="3级标题"/>
    <w:next w:val="a4"/>
    <w:link w:val="3Char0"/>
    <w:qFormat/>
    <w:rsid w:val="00FE2F54"/>
    <w:pPr>
      <w:spacing w:before="120" w:after="60"/>
      <w:ind w:firstLineChars="200" w:firstLine="200"/>
      <w:outlineLvl w:val="2"/>
    </w:pPr>
    <w:rPr>
      <w:rFonts w:ascii="Arial" w:eastAsia="黑体" w:hAnsi="Arial" w:cs="Arial"/>
      <w:kern w:val="2"/>
      <w:sz w:val="24"/>
      <w:szCs w:val="24"/>
    </w:rPr>
  </w:style>
  <w:style w:type="character" w:customStyle="1" w:styleId="2Char3">
    <w:name w:val="样式首行缩进:2 字符 Char"/>
    <w:link w:val="2ff4"/>
    <w:locked/>
    <w:rsid w:val="00FE2F54"/>
    <w:rPr>
      <w:kern w:val="2"/>
      <w:sz w:val="24"/>
    </w:rPr>
  </w:style>
  <w:style w:type="paragraph" w:customStyle="1" w:styleId="2ff4">
    <w:name w:val="样式首行缩进:2 字符"/>
    <w:basedOn w:val="a4"/>
    <w:link w:val="2Char3"/>
    <w:qFormat/>
    <w:rsid w:val="00FE2F54"/>
    <w:pPr>
      <w:spacing w:line="560" w:lineRule="exact"/>
      <w:ind w:firstLine="480"/>
    </w:pPr>
    <w:rPr>
      <w:szCs w:val="20"/>
    </w:rPr>
  </w:style>
  <w:style w:type="character" w:customStyle="1" w:styleId="Char11">
    <w:name w:val="表文字 Char1"/>
    <w:link w:val="affffff2"/>
    <w:locked/>
    <w:rsid w:val="00FE2F54"/>
    <w:rPr>
      <w:color w:val="000000"/>
      <w:kern w:val="2"/>
      <w:sz w:val="21"/>
      <w:szCs w:val="24"/>
    </w:rPr>
  </w:style>
  <w:style w:type="character" w:customStyle="1" w:styleId="CharCharc">
    <w:name w:val="表格正文 Char Char"/>
    <w:qFormat/>
    <w:locked/>
    <w:rsid w:val="00FE2F54"/>
    <w:rPr>
      <w:rFonts w:ascii="宋体" w:hAnsi="宋体"/>
      <w:b/>
      <w:kern w:val="2"/>
      <w:sz w:val="24"/>
      <w:lang w:val="en-US" w:eastAsia="zh-CN" w:bidi="ar-SA"/>
    </w:rPr>
  </w:style>
  <w:style w:type="character" w:customStyle="1" w:styleId="CharCharCharCharCharCharCharChChar">
    <w:name w:val="样式 正文缩进正文（首行缩进两字） Char Char Char Char Char Char Char文本正文缩进 Ch... Char"/>
    <w:link w:val="CharCharCharCharCharCharCharCh"/>
    <w:locked/>
    <w:rsid w:val="00FE2F54"/>
    <w:rPr>
      <w:rFonts w:ascii="宋体" w:hAnsi="宋体"/>
      <w:b/>
      <w:bCs/>
      <w:kern w:val="2"/>
      <w:sz w:val="24"/>
      <w:szCs w:val="24"/>
    </w:rPr>
  </w:style>
  <w:style w:type="paragraph" w:customStyle="1" w:styleId="CharCharCharCharCharCharCharCh">
    <w:name w:val="样式 正文缩进正文（首行缩进两字） Char Char Char Char Char Char Char文本正文缩进 Ch..."/>
    <w:basedOn w:val="afd"/>
    <w:link w:val="CharCharCharCharCharCharCharChChar"/>
    <w:qFormat/>
    <w:rsid w:val="00FE2F54"/>
    <w:pPr>
      <w:tabs>
        <w:tab w:val="left" w:pos="1800"/>
      </w:tabs>
      <w:adjustRightInd w:val="0"/>
      <w:snapToGrid w:val="0"/>
      <w:spacing w:line="460" w:lineRule="exact"/>
      <w:ind w:firstLine="200"/>
    </w:pPr>
    <w:rPr>
      <w:rFonts w:ascii="宋体" w:hAnsi="宋体"/>
      <w:b/>
      <w:bCs/>
      <w:sz w:val="24"/>
    </w:rPr>
  </w:style>
  <w:style w:type="character" w:customStyle="1" w:styleId="4Char">
    <w:name w:val="4级标题 Char"/>
    <w:link w:val="48"/>
    <w:locked/>
    <w:rsid w:val="00FE2F54"/>
    <w:rPr>
      <w:b/>
      <w:kern w:val="2"/>
      <w:sz w:val="24"/>
      <w:szCs w:val="24"/>
    </w:rPr>
  </w:style>
  <w:style w:type="character" w:customStyle="1" w:styleId="aCharChar">
    <w:name w:val="a正文排版格式 Char Char"/>
    <w:link w:val="afffffffffff1"/>
    <w:locked/>
    <w:rsid w:val="00FE2F54"/>
    <w:rPr>
      <w:rFonts w:ascii="仿宋_GB2312" w:eastAsia="仿宋_GB2312"/>
      <w:sz w:val="28"/>
      <w:szCs w:val="28"/>
    </w:rPr>
  </w:style>
  <w:style w:type="paragraph" w:customStyle="1" w:styleId="afffffffffff1">
    <w:name w:val="a正文排版格式"/>
    <w:basedOn w:val="a4"/>
    <w:link w:val="aCharChar"/>
    <w:qFormat/>
    <w:rsid w:val="00FE2F54"/>
    <w:pPr>
      <w:tabs>
        <w:tab w:val="left" w:pos="2520"/>
      </w:tabs>
      <w:spacing w:line="240" w:lineRule="auto"/>
      <w:ind w:firstLine="560"/>
    </w:pPr>
    <w:rPr>
      <w:rFonts w:ascii="仿宋_GB2312" w:eastAsia="仿宋_GB2312"/>
      <w:kern w:val="0"/>
      <w:sz w:val="28"/>
      <w:szCs w:val="28"/>
    </w:rPr>
  </w:style>
  <w:style w:type="character" w:customStyle="1" w:styleId="Charff4">
    <w:name w:val="二铺正文 Char"/>
    <w:link w:val="afffffffffff2"/>
    <w:locked/>
    <w:rsid w:val="00FE2F54"/>
    <w:rPr>
      <w:rFonts w:ascii="宋体" w:hAnsi="Courier New" w:cs="Courier New"/>
      <w:b/>
      <w:kern w:val="2"/>
      <w:sz w:val="21"/>
      <w:szCs w:val="21"/>
    </w:rPr>
  </w:style>
  <w:style w:type="paragraph" w:customStyle="1" w:styleId="afffffffffff2">
    <w:name w:val="二铺正文"/>
    <w:basedOn w:val="a4"/>
    <w:link w:val="Charff4"/>
    <w:autoRedefine/>
    <w:qFormat/>
    <w:rsid w:val="00FE2F54"/>
    <w:pPr>
      <w:spacing w:line="440" w:lineRule="exact"/>
      <w:ind w:firstLine="422"/>
      <w:jc w:val="center"/>
    </w:pPr>
    <w:rPr>
      <w:rFonts w:ascii="宋体" w:hAnsi="Courier New" w:cs="Courier New"/>
      <w:b/>
      <w:sz w:val="21"/>
      <w:szCs w:val="21"/>
    </w:rPr>
  </w:style>
  <w:style w:type="character" w:customStyle="1" w:styleId="28CharCharChar">
    <w:name w:val="正文28磅 Char Char Char"/>
    <w:link w:val="28CharChar"/>
    <w:locked/>
    <w:rsid w:val="00FE2F54"/>
    <w:rPr>
      <w:rFonts w:ascii="宋体" w:hAnsi="宋体" w:cs="宋体"/>
      <w:kern w:val="2"/>
      <w:sz w:val="24"/>
      <w:szCs w:val="28"/>
    </w:rPr>
  </w:style>
  <w:style w:type="paragraph" w:customStyle="1" w:styleId="28CharChar">
    <w:name w:val="正文28磅 Char Char"/>
    <w:link w:val="28CharCharChar"/>
    <w:autoRedefine/>
    <w:qFormat/>
    <w:rsid w:val="00FE2F54"/>
    <w:pPr>
      <w:widowControl w:val="0"/>
      <w:spacing w:line="460" w:lineRule="exact"/>
      <w:ind w:firstLineChars="200" w:firstLine="480"/>
    </w:pPr>
    <w:rPr>
      <w:rFonts w:ascii="宋体" w:hAnsi="宋体" w:cs="宋体"/>
      <w:kern w:val="2"/>
      <w:sz w:val="24"/>
      <w:szCs w:val="28"/>
    </w:rPr>
  </w:style>
  <w:style w:type="character" w:customStyle="1" w:styleId="08524Char">
    <w:name w:val="样式 (符号) 宋体 小四 首行缩进:  0.85 厘米 行距: 固定值 24 磅 Char"/>
    <w:link w:val="08524"/>
    <w:locked/>
    <w:rsid w:val="00FE2F54"/>
    <w:rPr>
      <w:rFonts w:ascii="宋体" w:hAnsi="宋体" w:cs="宋体"/>
      <w:kern w:val="2"/>
      <w:sz w:val="24"/>
    </w:rPr>
  </w:style>
  <w:style w:type="paragraph" w:customStyle="1" w:styleId="08524">
    <w:name w:val="样式 (符号) 宋体 小四 首行缩进:  0.85 厘米 行距: 固定值 24 磅"/>
    <w:basedOn w:val="a4"/>
    <w:link w:val="08524Char"/>
    <w:qFormat/>
    <w:rsid w:val="00FE2F54"/>
    <w:pPr>
      <w:ind w:firstLine="200"/>
    </w:pPr>
    <w:rPr>
      <w:rFonts w:ascii="宋体" w:hAnsi="宋体" w:cs="宋体"/>
      <w:szCs w:val="20"/>
    </w:rPr>
  </w:style>
  <w:style w:type="character" w:customStyle="1" w:styleId="Charff5">
    <w:name w:val="采用正文格式 Char"/>
    <w:link w:val="afffffffffff3"/>
    <w:locked/>
    <w:rsid w:val="00FE2F54"/>
    <w:rPr>
      <w:rFonts w:ascii="宋体" w:hAnsi="宋体" w:cs="宋体"/>
      <w:kern w:val="2"/>
      <w:sz w:val="24"/>
    </w:rPr>
  </w:style>
  <w:style w:type="paragraph" w:customStyle="1" w:styleId="afffffffffff3">
    <w:name w:val="采用正文格式"/>
    <w:basedOn w:val="a4"/>
    <w:link w:val="Charff5"/>
    <w:qFormat/>
    <w:rsid w:val="00FE2F54"/>
    <w:pPr>
      <w:spacing w:line="500" w:lineRule="exact"/>
      <w:ind w:firstLine="200"/>
    </w:pPr>
    <w:rPr>
      <w:rFonts w:ascii="宋体" w:hAnsi="宋体" w:cs="宋体"/>
      <w:szCs w:val="20"/>
    </w:rPr>
  </w:style>
  <w:style w:type="character" w:customStyle="1" w:styleId="Charff6">
    <w:name w:val="样式 正文文本缩进 + Char"/>
    <w:link w:val="afffffffffff4"/>
    <w:locked/>
    <w:rsid w:val="00FE2F54"/>
    <w:rPr>
      <w:rFonts w:ascii="宋体" w:hAnsi="宋体"/>
      <w:sz w:val="24"/>
      <w:szCs w:val="21"/>
    </w:rPr>
  </w:style>
  <w:style w:type="paragraph" w:customStyle="1" w:styleId="afffffffffff4">
    <w:name w:val="样式 正文文本缩进 +"/>
    <w:basedOn w:val="afff2"/>
    <w:link w:val="Charff6"/>
    <w:qFormat/>
    <w:rsid w:val="00FE2F54"/>
    <w:pPr>
      <w:widowControl/>
      <w:autoSpaceDE w:val="0"/>
      <w:autoSpaceDN w:val="0"/>
      <w:adjustRightInd w:val="0"/>
      <w:snapToGrid w:val="0"/>
      <w:spacing w:after="0" w:line="360" w:lineRule="auto"/>
      <w:ind w:leftChars="0" w:left="0" w:firstLineChars="192" w:firstLine="192"/>
      <w:jc w:val="left"/>
    </w:pPr>
    <w:rPr>
      <w:rFonts w:ascii="宋体" w:hAnsi="宋体"/>
      <w:kern w:val="0"/>
      <w:szCs w:val="21"/>
    </w:rPr>
  </w:style>
  <w:style w:type="character" w:customStyle="1" w:styleId="28Char">
    <w:name w:val="正文28磅 Char"/>
    <w:link w:val="280"/>
    <w:locked/>
    <w:rsid w:val="00FE2F54"/>
    <w:rPr>
      <w:kern w:val="28"/>
      <w:sz w:val="28"/>
      <w:lang w:val="zh-CN"/>
    </w:rPr>
  </w:style>
  <w:style w:type="paragraph" w:customStyle="1" w:styleId="280">
    <w:name w:val="正文28磅"/>
    <w:basedOn w:val="a4"/>
    <w:link w:val="28Char"/>
    <w:qFormat/>
    <w:rsid w:val="00FE2F54"/>
    <w:pPr>
      <w:spacing w:line="560" w:lineRule="exact"/>
      <w:ind w:firstLine="200"/>
    </w:pPr>
    <w:rPr>
      <w:kern w:val="28"/>
      <w:sz w:val="28"/>
      <w:szCs w:val="20"/>
      <w:lang w:val="zh-CN"/>
    </w:rPr>
  </w:style>
  <w:style w:type="character" w:customStyle="1" w:styleId="Charff7">
    <w:name w:val="表头一 Char"/>
    <w:link w:val="afffffffffff5"/>
    <w:locked/>
    <w:rsid w:val="00FE2F54"/>
    <w:rPr>
      <w:rFonts w:ascii="仿宋_GB2312" w:eastAsia="黑体"/>
      <w:b/>
      <w:color w:val="000000"/>
      <w:kern w:val="2"/>
      <w:sz w:val="24"/>
      <w:szCs w:val="28"/>
    </w:rPr>
  </w:style>
  <w:style w:type="paragraph" w:customStyle="1" w:styleId="afffffffffff5">
    <w:name w:val="表头一"/>
    <w:basedOn w:val="a4"/>
    <w:link w:val="Charff7"/>
    <w:qFormat/>
    <w:rsid w:val="00FE2F54"/>
    <w:pPr>
      <w:spacing w:beforeLines="50" w:line="360" w:lineRule="auto"/>
      <w:ind w:firstLineChars="0" w:firstLine="0"/>
      <w:jc w:val="center"/>
    </w:pPr>
    <w:rPr>
      <w:rFonts w:ascii="仿宋_GB2312" w:eastAsia="黑体"/>
      <w:b/>
      <w:color w:val="000000"/>
      <w:szCs w:val="28"/>
    </w:rPr>
  </w:style>
  <w:style w:type="character" w:customStyle="1" w:styleId="Charff8">
    <w:name w:val="正文段 Char"/>
    <w:link w:val="afffffffffff6"/>
    <w:locked/>
    <w:rsid w:val="00FE2F54"/>
    <w:rPr>
      <w:rFonts w:ascii="仿宋_GB2312" w:eastAsia="仿宋_GB2312"/>
      <w:color w:val="000000"/>
      <w:kern w:val="2"/>
      <w:sz w:val="28"/>
      <w:szCs w:val="28"/>
    </w:rPr>
  </w:style>
  <w:style w:type="paragraph" w:customStyle="1" w:styleId="afffffffffff6">
    <w:name w:val="正文段"/>
    <w:basedOn w:val="afffffffffff5"/>
    <w:link w:val="Charff8"/>
    <w:qFormat/>
    <w:rsid w:val="00FE2F54"/>
    <w:pPr>
      <w:spacing w:beforeLines="0"/>
      <w:ind w:firstLineChars="200" w:firstLine="200"/>
      <w:jc w:val="both"/>
    </w:pPr>
    <w:rPr>
      <w:rFonts w:eastAsia="仿宋_GB2312"/>
      <w:b w:val="0"/>
      <w:sz w:val="28"/>
    </w:rPr>
  </w:style>
  <w:style w:type="character" w:customStyle="1" w:styleId="Charff9">
    <w:name w:val="应用正文 Char"/>
    <w:link w:val="afffffffffff7"/>
    <w:locked/>
    <w:rsid w:val="00FE2F54"/>
    <w:rPr>
      <w:rFonts w:ascii="仿宋_GB2312" w:eastAsia="仿宋_GB2312"/>
      <w:kern w:val="2"/>
      <w:sz w:val="28"/>
    </w:rPr>
  </w:style>
  <w:style w:type="paragraph" w:customStyle="1" w:styleId="afffffffffff7">
    <w:name w:val="应用正文"/>
    <w:basedOn w:val="a4"/>
    <w:link w:val="Charff9"/>
    <w:qFormat/>
    <w:rsid w:val="00FE2F54"/>
    <w:pPr>
      <w:spacing w:line="360" w:lineRule="auto"/>
      <w:ind w:firstLine="560"/>
    </w:pPr>
    <w:rPr>
      <w:rFonts w:ascii="仿宋_GB2312" w:eastAsia="仿宋_GB2312"/>
      <w:sz w:val="28"/>
      <w:szCs w:val="20"/>
    </w:rPr>
  </w:style>
  <w:style w:type="character" w:customStyle="1" w:styleId="CharCharCharChar1CharCharCharCharCharChar1Char">
    <w:name w:val="正文文本最新 Char Char Char Char1 Char Char Char Char Char Char1 Char"/>
    <w:link w:val="CharCharCharChar1CharCharCharCharCharChar1"/>
    <w:locked/>
    <w:rsid w:val="00FE2F54"/>
    <w:rPr>
      <w:bCs/>
      <w:kern w:val="2"/>
      <w:sz w:val="28"/>
      <w:szCs w:val="24"/>
    </w:rPr>
  </w:style>
  <w:style w:type="paragraph" w:customStyle="1" w:styleId="CharCharCharChar1CharCharCharCharCharChar1">
    <w:name w:val="正文文本最新 Char Char Char Char1 Char Char Char Char Char Char1"/>
    <w:basedOn w:val="a4"/>
    <w:link w:val="CharCharCharChar1CharCharCharCharCharChar1Char"/>
    <w:qFormat/>
    <w:rsid w:val="00FE2F54"/>
    <w:pPr>
      <w:spacing w:line="360" w:lineRule="auto"/>
      <w:ind w:firstLine="200"/>
    </w:pPr>
    <w:rPr>
      <w:bCs/>
      <w:sz w:val="28"/>
    </w:rPr>
  </w:style>
  <w:style w:type="character" w:customStyle="1" w:styleId="CharChard">
    <w:name w:val="表格文字 Char Char"/>
    <w:rsid w:val="00FE2F54"/>
    <w:rPr>
      <w:rFonts w:eastAsia="宋体" w:hAnsi="宋体" w:cs="宋体"/>
      <w:bCs/>
      <w:spacing w:val="4"/>
      <w:sz w:val="21"/>
      <w:szCs w:val="21"/>
      <w:lang w:val="en-US" w:eastAsia="zh-CN" w:bidi="ar-SA"/>
    </w:rPr>
  </w:style>
  <w:style w:type="character" w:customStyle="1" w:styleId="Charffa">
    <w:name w:val="正文小四 Char"/>
    <w:basedOn w:val="a5"/>
    <w:rsid w:val="002761BE"/>
    <w:rPr>
      <w:rFonts w:ascii="宋体" w:eastAsia="宋体" w:hAnsi="宋体"/>
      <w:snapToGrid w:val="0"/>
      <w:sz w:val="24"/>
      <w:szCs w:val="24"/>
      <w:lang w:val="en-US" w:eastAsia="zh-CN" w:bidi="ar-SA"/>
    </w:rPr>
  </w:style>
  <w:style w:type="character" w:customStyle="1" w:styleId="font01">
    <w:name w:val="font01"/>
    <w:rsid w:val="00FB5082"/>
    <w:rPr>
      <w:rFonts w:ascii="宋体" w:eastAsia="宋体" w:hAnsi="宋体" w:cs="宋体" w:hint="eastAsia"/>
      <w:b/>
      <w:i w:val="0"/>
      <w:color w:val="000000"/>
      <w:sz w:val="18"/>
      <w:szCs w:val="18"/>
      <w:u w:val="none"/>
      <w:vertAlign w:val="subscript"/>
    </w:rPr>
  </w:style>
  <w:style w:type="paragraph" w:customStyle="1" w:styleId="2ff5">
    <w:name w:val="标题2"/>
    <w:basedOn w:val="11"/>
    <w:next w:val="11"/>
    <w:uiPriority w:val="99"/>
    <w:qFormat/>
    <w:rsid w:val="00FB5082"/>
    <w:pPr>
      <w:keepNext/>
      <w:keepLines/>
      <w:pageBreakBefore w:val="0"/>
      <w:widowControl w:val="0"/>
      <w:spacing w:before="60" w:line="240" w:lineRule="auto"/>
      <w:jc w:val="both"/>
      <w:outlineLvl w:val="1"/>
    </w:pPr>
    <w:rPr>
      <w:rFonts w:cs="Times New Roman"/>
      <w:bCs/>
      <w:color w:val="auto"/>
      <w:kern w:val="44"/>
      <w:sz w:val="30"/>
      <w:szCs w:val="30"/>
    </w:rPr>
  </w:style>
  <w:style w:type="paragraph" w:customStyle="1" w:styleId="--">
    <w:name w:val="表格--标题"/>
    <w:basedOn w:val="a4"/>
    <w:uiPriority w:val="99"/>
    <w:qFormat/>
    <w:rsid w:val="00FB5082"/>
    <w:pPr>
      <w:adjustRightInd w:val="0"/>
      <w:snapToGrid w:val="0"/>
      <w:spacing w:line="240" w:lineRule="atLeast"/>
      <w:ind w:firstLineChars="0" w:firstLine="0"/>
      <w:jc w:val="center"/>
    </w:pPr>
    <w:rPr>
      <w:rFonts w:eastAsia="黑体"/>
    </w:rPr>
  </w:style>
  <w:style w:type="paragraph" w:customStyle="1" w:styleId="li1">
    <w:name w:val="li 1"/>
    <w:basedOn w:val="11"/>
    <w:next w:val="11"/>
    <w:uiPriority w:val="99"/>
    <w:rsid w:val="00FB5082"/>
    <w:pPr>
      <w:keepNext/>
      <w:keepLines/>
      <w:pageBreakBefore w:val="0"/>
      <w:widowControl w:val="0"/>
      <w:spacing w:before="240" w:after="120" w:line="240" w:lineRule="auto"/>
    </w:pPr>
    <w:rPr>
      <w:rFonts w:eastAsia="隶书" w:cs="Times New Roman"/>
      <w:color w:val="auto"/>
      <w:kern w:val="44"/>
      <w:szCs w:val="30"/>
    </w:rPr>
  </w:style>
  <w:style w:type="paragraph" w:customStyle="1" w:styleId="4f0">
    <w:name w:val="4号两端对齐"/>
    <w:uiPriority w:val="99"/>
    <w:rsid w:val="00FB5082"/>
    <w:pPr>
      <w:widowControl w:val="0"/>
      <w:spacing w:line="400" w:lineRule="exact"/>
      <w:jc w:val="center"/>
    </w:pPr>
    <w:rPr>
      <w:kern w:val="2"/>
      <w:sz w:val="21"/>
      <w:szCs w:val="24"/>
    </w:rPr>
  </w:style>
  <w:style w:type="paragraph" w:customStyle="1" w:styleId="4f1">
    <w:name w:val="宋小4单"/>
    <w:basedOn w:val="a4"/>
    <w:uiPriority w:val="99"/>
    <w:rsid w:val="00FB5082"/>
    <w:pPr>
      <w:adjustRightInd w:val="0"/>
      <w:snapToGrid w:val="0"/>
      <w:spacing w:line="240" w:lineRule="auto"/>
      <w:ind w:firstLine="200"/>
      <w:jc w:val="left"/>
    </w:pPr>
  </w:style>
  <w:style w:type="paragraph" w:customStyle="1" w:styleId="L15fs">
    <w:name w:val="表格文字L15fs"/>
    <w:basedOn w:val="a4"/>
    <w:uiPriority w:val="99"/>
    <w:qFormat/>
    <w:rsid w:val="00FB5082"/>
    <w:pPr>
      <w:adjustRightInd w:val="0"/>
      <w:snapToGrid w:val="0"/>
      <w:spacing w:line="300" w:lineRule="exact"/>
      <w:ind w:firstLineChars="0" w:firstLine="0"/>
      <w:jc w:val="center"/>
    </w:pPr>
    <w:rPr>
      <w:color w:val="000000"/>
      <w:kern w:val="32"/>
      <w:sz w:val="18"/>
      <w:szCs w:val="20"/>
    </w:rPr>
  </w:style>
  <w:style w:type="paragraph" w:customStyle="1" w:styleId="223323Ti1">
    <w:name w:val="样式 样式 标题 2标题2节½Ú?¨²节标题 + 宋体 四号 段前: 3 磅 段后: 3 磅 行距: 固定值 23 磅 + Ti...1"/>
    <w:basedOn w:val="a4"/>
    <w:uiPriority w:val="99"/>
    <w:rsid w:val="00FB5082"/>
    <w:pPr>
      <w:keepNext/>
      <w:keepLines/>
      <w:ind w:left="200" w:hangingChars="200" w:hanging="200"/>
      <w:outlineLvl w:val="1"/>
    </w:pPr>
    <w:rPr>
      <w:rFonts w:cs="宋体"/>
      <w:b/>
      <w:bCs/>
      <w:sz w:val="28"/>
      <w:szCs w:val="20"/>
    </w:rPr>
  </w:style>
  <w:style w:type="paragraph" w:customStyle="1" w:styleId="afffffffffff8">
    <w:name w:val="正文五"/>
    <w:basedOn w:val="a4"/>
    <w:uiPriority w:val="99"/>
    <w:rsid w:val="00FB5082"/>
    <w:pPr>
      <w:widowControl/>
      <w:snapToGrid w:val="0"/>
      <w:spacing w:line="240" w:lineRule="auto"/>
      <w:ind w:firstLineChars="0" w:firstLine="0"/>
      <w:jc w:val="center"/>
    </w:pPr>
    <w:rPr>
      <w:kern w:val="0"/>
      <w:sz w:val="20"/>
      <w:szCs w:val="28"/>
    </w:rPr>
  </w:style>
  <w:style w:type="paragraph" w:customStyle="1" w:styleId="afffffffffff9">
    <w:name w:val="工艺"/>
    <w:basedOn w:val="a4"/>
    <w:uiPriority w:val="99"/>
    <w:qFormat/>
    <w:rsid w:val="00FB5082"/>
    <w:pPr>
      <w:adjustRightInd w:val="0"/>
      <w:spacing w:line="360" w:lineRule="atLeast"/>
      <w:ind w:firstLineChars="0" w:firstLine="0"/>
      <w:jc w:val="left"/>
      <w:textAlignment w:val="baseline"/>
    </w:pPr>
    <w:rPr>
      <w:rFonts w:ascii="Arial" w:eastAsia="仿宋体" w:hAnsi="Arial"/>
      <w:kern w:val="0"/>
      <w:sz w:val="28"/>
    </w:rPr>
  </w:style>
  <w:style w:type="paragraph" w:customStyle="1" w:styleId="afffffffffffa">
    <w:name w:val="表样式"/>
    <w:basedOn w:val="a4"/>
    <w:uiPriority w:val="99"/>
    <w:qFormat/>
    <w:rsid w:val="00FB5082"/>
    <w:pPr>
      <w:spacing w:line="240" w:lineRule="auto"/>
      <w:ind w:firstLineChars="0" w:firstLine="0"/>
      <w:jc w:val="center"/>
    </w:pPr>
    <w:rPr>
      <w:rFonts w:ascii="仿宋_GB2312" w:eastAsia="黑体"/>
      <w:sz w:val="21"/>
    </w:rPr>
  </w:style>
  <w:style w:type="paragraph" w:customStyle="1" w:styleId="2531">
    <w:name w:val="样式 标题 2 + 段前: 5 磅 段后: 3 磅 行距: 单倍行距1"/>
    <w:basedOn w:val="21"/>
    <w:uiPriority w:val="99"/>
    <w:qFormat/>
    <w:rsid w:val="00FB5082"/>
    <w:pPr>
      <w:widowControl w:val="0"/>
      <w:numPr>
        <w:ilvl w:val="0"/>
        <w:numId w:val="0"/>
      </w:numPr>
      <w:spacing w:before="120" w:after="120" w:line="240" w:lineRule="auto"/>
      <w:ind w:firstLine="629"/>
    </w:pPr>
    <w:rPr>
      <w:rFonts w:eastAsia="宋体" w:cs="宋体"/>
      <w:bCs w:val="0"/>
      <w:color w:val="auto"/>
      <w:kern w:val="0"/>
      <w:szCs w:val="30"/>
    </w:rPr>
  </w:style>
  <w:style w:type="character" w:customStyle="1" w:styleId="3f6">
    <w:name w:val="标题 3 字符"/>
    <w:aliases w:val="条标题1.1.1 字符,h3 字符,3rd level 字符,H3 字符,l3 字符,CT 字符,W3 字符,标题 3 Char1 字符,行标题 字符,Char Char 字符,Re 字符,Head 3 WSA 字符,B Head 字符,.. 字符,BSH-3 字符,二级节名 字符,节，一 字符,一 字符,正文文字缩进 31 字符, Char1 Char 字符,Char1 Char 字符,标题 3 Char Char 字符, Char1 Char Char 字符,Ü3 字符"/>
    <w:rsid w:val="00FB5082"/>
    <w:rPr>
      <w:rFonts w:ascii="宋体" w:eastAsia="宋体" w:hAnsi="宋体"/>
      <w:b/>
      <w:bCs/>
      <w:spacing w:val="10"/>
      <w:sz w:val="32"/>
      <w:szCs w:val="32"/>
      <w:lang w:val="en-US" w:eastAsia="zh-CN" w:bidi="ar-SA"/>
    </w:rPr>
  </w:style>
  <w:style w:type="character" w:customStyle="1" w:styleId="afffffffffffb">
    <w:name w:val="页眉 字符"/>
    <w:rsid w:val="00FB5082"/>
    <w:rPr>
      <w:rFonts w:eastAsia="宋体"/>
      <w:kern w:val="2"/>
      <w:sz w:val="18"/>
      <w:szCs w:val="18"/>
      <w:lang w:val="en-US" w:eastAsia="zh-CN" w:bidi="ar-SA"/>
    </w:rPr>
  </w:style>
  <w:style w:type="paragraph" w:customStyle="1" w:styleId="li10">
    <w:name w:val="li1"/>
    <w:basedOn w:val="11"/>
    <w:uiPriority w:val="99"/>
    <w:rsid w:val="00FB5082"/>
    <w:pPr>
      <w:keepNext/>
      <w:pageBreakBefore w:val="0"/>
      <w:widowControl w:val="0"/>
      <w:spacing w:before="240" w:after="120" w:line="240" w:lineRule="auto"/>
    </w:pPr>
    <w:rPr>
      <w:rFonts w:eastAsia="宋体" w:cs="Times New Roman"/>
      <w:color w:val="auto"/>
      <w:kern w:val="2"/>
      <w:sz w:val="36"/>
      <w:szCs w:val="44"/>
    </w:rPr>
  </w:style>
  <w:style w:type="paragraph" w:customStyle="1" w:styleId="li20">
    <w:name w:val="li2"/>
    <w:basedOn w:val="21"/>
    <w:uiPriority w:val="99"/>
    <w:rsid w:val="00FB5082"/>
    <w:pPr>
      <w:widowControl w:val="0"/>
      <w:numPr>
        <w:ilvl w:val="0"/>
        <w:numId w:val="0"/>
      </w:numPr>
      <w:spacing w:line="240" w:lineRule="auto"/>
    </w:pPr>
    <w:rPr>
      <w:color w:val="auto"/>
    </w:rPr>
  </w:style>
  <w:style w:type="paragraph" w:customStyle="1" w:styleId="li30">
    <w:name w:val="li3"/>
    <w:basedOn w:val="31"/>
    <w:uiPriority w:val="99"/>
    <w:rsid w:val="00FB5082"/>
    <w:pPr>
      <w:widowControl w:val="0"/>
      <w:numPr>
        <w:ilvl w:val="0"/>
        <w:numId w:val="0"/>
      </w:numPr>
      <w:spacing w:before="0" w:after="0" w:line="460" w:lineRule="exact"/>
    </w:pPr>
    <w:rPr>
      <w:color w:val="auto"/>
    </w:rPr>
  </w:style>
  <w:style w:type="paragraph" w:customStyle="1" w:styleId="li4">
    <w:name w:val="li正文"/>
    <w:basedOn w:val="a4"/>
    <w:uiPriority w:val="99"/>
    <w:rsid w:val="00FB5082"/>
    <w:pPr>
      <w:adjustRightInd w:val="0"/>
      <w:snapToGrid w:val="0"/>
      <w:spacing w:line="460" w:lineRule="exact"/>
      <w:ind w:firstLine="200"/>
    </w:pPr>
    <w:rPr>
      <w:rFonts w:ascii="Calibri" w:hAnsi="Calibri"/>
      <w:b/>
      <w:szCs w:val="20"/>
    </w:rPr>
  </w:style>
  <w:style w:type="paragraph" w:customStyle="1" w:styleId="1ffc">
    <w:name w:val="正文样式1"/>
    <w:basedOn w:val="a4"/>
    <w:uiPriority w:val="99"/>
    <w:rsid w:val="00FB5082"/>
    <w:pPr>
      <w:adjustRightInd w:val="0"/>
      <w:spacing w:line="400" w:lineRule="atLeast"/>
      <w:ind w:firstLineChars="0" w:firstLine="454"/>
      <w:textAlignment w:val="baseline"/>
    </w:pPr>
    <w:rPr>
      <w:rFonts w:ascii="Calibri" w:hAnsi="Calibri"/>
      <w:b/>
      <w:kern w:val="24"/>
      <w:szCs w:val="20"/>
    </w:rPr>
  </w:style>
  <w:style w:type="paragraph" w:customStyle="1" w:styleId="Charffb">
    <w:name w:val="表号 Char"/>
    <w:basedOn w:val="a4"/>
    <w:uiPriority w:val="99"/>
    <w:qFormat/>
    <w:rsid w:val="00FB5082"/>
    <w:pPr>
      <w:snapToGrid w:val="0"/>
      <w:spacing w:line="240" w:lineRule="auto"/>
      <w:ind w:firstLineChars="0" w:firstLine="480"/>
    </w:pPr>
    <w:rPr>
      <w:rFonts w:ascii="Calibri" w:hAnsi="Calibri"/>
      <w:kern w:val="32"/>
      <w:szCs w:val="20"/>
    </w:rPr>
  </w:style>
  <w:style w:type="paragraph" w:customStyle="1" w:styleId="2ff6">
    <w:name w:val="标题2+"/>
    <w:basedOn w:val="21"/>
    <w:uiPriority w:val="99"/>
    <w:rsid w:val="00FB5082"/>
    <w:pPr>
      <w:widowControl w:val="0"/>
      <w:numPr>
        <w:ilvl w:val="0"/>
        <w:numId w:val="0"/>
      </w:numPr>
      <w:spacing w:before="260" w:after="260" w:line="415" w:lineRule="auto"/>
    </w:pPr>
    <w:rPr>
      <w:rFonts w:ascii="Arial" w:hAnsi="Arial"/>
      <w:b w:val="0"/>
      <w:color w:val="auto"/>
    </w:rPr>
  </w:style>
  <w:style w:type="paragraph" w:customStyle="1" w:styleId="1ffd">
    <w:name w:val="标题1+"/>
    <w:basedOn w:val="11"/>
    <w:uiPriority w:val="99"/>
    <w:rsid w:val="00FB5082"/>
    <w:pPr>
      <w:keepNext/>
      <w:keepLines/>
      <w:pageBreakBefore w:val="0"/>
      <w:widowControl w:val="0"/>
      <w:spacing w:before="340" w:after="330" w:line="578" w:lineRule="auto"/>
      <w:jc w:val="both"/>
    </w:pPr>
    <w:rPr>
      <w:rFonts w:cs="Times New Roman"/>
      <w:b w:val="0"/>
      <w:bCs/>
      <w:color w:val="auto"/>
      <w:kern w:val="44"/>
      <w:sz w:val="36"/>
      <w:szCs w:val="44"/>
    </w:rPr>
  </w:style>
  <w:style w:type="paragraph" w:customStyle="1" w:styleId="3f7">
    <w:name w:val="标题3+"/>
    <w:basedOn w:val="31"/>
    <w:uiPriority w:val="99"/>
    <w:rsid w:val="00FB5082"/>
    <w:pPr>
      <w:widowControl w:val="0"/>
      <w:numPr>
        <w:ilvl w:val="0"/>
        <w:numId w:val="0"/>
      </w:numPr>
      <w:spacing w:before="0" w:after="0" w:line="440" w:lineRule="exact"/>
      <w:ind w:firstLineChars="200" w:firstLine="200"/>
    </w:pPr>
    <w:rPr>
      <w:b w:val="0"/>
      <w:color w:val="auto"/>
    </w:rPr>
  </w:style>
  <w:style w:type="paragraph" w:customStyle="1" w:styleId="4f2">
    <w:name w:val="标题4+"/>
    <w:basedOn w:val="31"/>
    <w:uiPriority w:val="99"/>
    <w:rsid w:val="00FB5082"/>
    <w:pPr>
      <w:widowControl w:val="0"/>
      <w:numPr>
        <w:ilvl w:val="0"/>
        <w:numId w:val="0"/>
      </w:numPr>
      <w:spacing w:before="0" w:after="0" w:line="440" w:lineRule="exact"/>
      <w:ind w:firstLineChars="200" w:firstLine="200"/>
      <w:outlineLvl w:val="3"/>
    </w:pPr>
    <w:rPr>
      <w:rFonts w:eastAsia="宋体"/>
      <w:b w:val="0"/>
      <w:color w:val="auto"/>
    </w:rPr>
  </w:style>
  <w:style w:type="paragraph" w:customStyle="1" w:styleId="font0">
    <w:name w:val="font0"/>
    <w:basedOn w:val="a4"/>
    <w:uiPriority w:val="99"/>
    <w:rsid w:val="00FB5082"/>
    <w:pPr>
      <w:widowControl/>
      <w:spacing w:before="100" w:beforeAutospacing="1" w:after="100" w:afterAutospacing="1" w:line="240" w:lineRule="auto"/>
      <w:ind w:firstLineChars="0" w:firstLine="0"/>
      <w:jc w:val="left"/>
    </w:pPr>
    <w:rPr>
      <w:rFonts w:ascii="宋体" w:hAnsi="宋体" w:cs="Arial Unicode MS" w:hint="eastAsia"/>
      <w:kern w:val="0"/>
      <w:szCs w:val="22"/>
    </w:rPr>
  </w:style>
  <w:style w:type="paragraph" w:customStyle="1" w:styleId="xl22">
    <w:name w:val="xl22"/>
    <w:basedOn w:val="a4"/>
    <w:uiPriority w:val="99"/>
    <w:rsid w:val="00FB508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top"/>
    </w:pPr>
    <w:rPr>
      <w:rFonts w:ascii="Calibri" w:eastAsia="Arial Unicode MS" w:hAnsi="Calibri"/>
      <w:kern w:val="0"/>
      <w:szCs w:val="22"/>
    </w:rPr>
  </w:style>
  <w:style w:type="paragraph" w:customStyle="1" w:styleId="xl23">
    <w:name w:val="xl23"/>
    <w:basedOn w:val="a4"/>
    <w:uiPriority w:val="99"/>
    <w:rsid w:val="00FB508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Calibri" w:eastAsia="Arial Unicode MS" w:hAnsi="Calibri"/>
      <w:kern w:val="0"/>
      <w:szCs w:val="22"/>
    </w:rPr>
  </w:style>
  <w:style w:type="character" w:customStyle="1" w:styleId="ttilte1">
    <w:name w:val="ttilte1"/>
    <w:rsid w:val="00FB5082"/>
    <w:rPr>
      <w:rFonts w:hint="default"/>
      <w:b/>
      <w:bCs/>
      <w:color w:val="0000CC"/>
      <w:sz w:val="24"/>
      <w:szCs w:val="24"/>
    </w:rPr>
  </w:style>
  <w:style w:type="character" w:customStyle="1" w:styleId="font1">
    <w:name w:val="font1"/>
    <w:rsid w:val="00FB5082"/>
    <w:rPr>
      <w:rFonts w:ascii="ˎ̥" w:hAnsi="ˎ̥" w:hint="default"/>
      <w:sz w:val="18"/>
      <w:szCs w:val="18"/>
    </w:rPr>
  </w:style>
  <w:style w:type="paragraph" w:customStyle="1" w:styleId="fonts">
    <w:name w:val="fonts"/>
    <w:basedOn w:val="a4"/>
    <w:uiPriority w:val="99"/>
    <w:rsid w:val="00FB5082"/>
    <w:pPr>
      <w:widowControl/>
      <w:spacing w:before="100" w:beforeAutospacing="1" w:after="100" w:afterAutospacing="1" w:line="360" w:lineRule="auto"/>
      <w:ind w:firstLineChars="0" w:firstLine="0"/>
      <w:jc w:val="left"/>
    </w:pPr>
    <w:rPr>
      <w:rFonts w:ascii="宋体" w:hAnsi="宋体" w:cs="宋体"/>
      <w:color w:val="000000"/>
      <w:kern w:val="0"/>
      <w:sz w:val="18"/>
      <w:szCs w:val="18"/>
    </w:rPr>
  </w:style>
  <w:style w:type="character" w:customStyle="1" w:styleId="fonts1">
    <w:name w:val="fonts1"/>
    <w:rsid w:val="00FB5082"/>
    <w:rPr>
      <w:rFonts w:ascii="宋体" w:eastAsia="宋体" w:hAnsi="宋体" w:hint="eastAsia"/>
      <w:sz w:val="18"/>
      <w:szCs w:val="18"/>
    </w:rPr>
  </w:style>
  <w:style w:type="paragraph" w:customStyle="1" w:styleId="xl78">
    <w:name w:val="xl78"/>
    <w:basedOn w:val="a4"/>
    <w:uiPriority w:val="99"/>
    <w:rsid w:val="00FB5082"/>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kern w:val="0"/>
      <w:szCs w:val="22"/>
    </w:rPr>
  </w:style>
  <w:style w:type="character" w:customStyle="1" w:styleId="3zw">
    <w:name w:val="3zw"/>
    <w:basedOn w:val="a5"/>
    <w:rsid w:val="00FB5082"/>
  </w:style>
  <w:style w:type="paragraph" w:customStyle="1" w:styleId="4f3">
    <w:name w:val="报告样式4"/>
    <w:basedOn w:val="afd"/>
    <w:uiPriority w:val="99"/>
    <w:rsid w:val="00FB5082"/>
    <w:pPr>
      <w:spacing w:line="360" w:lineRule="auto"/>
      <w:ind w:firstLine="480"/>
    </w:pPr>
    <w:rPr>
      <w:bCs/>
      <w:sz w:val="24"/>
      <w:szCs w:val="22"/>
    </w:rPr>
  </w:style>
  <w:style w:type="paragraph" w:customStyle="1" w:styleId="afffffffffffc">
    <w:name w:val="宝安表文"/>
    <w:basedOn w:val="a4"/>
    <w:uiPriority w:val="99"/>
    <w:rsid w:val="00FB5082"/>
    <w:pPr>
      <w:tabs>
        <w:tab w:val="left" w:pos="2880"/>
      </w:tabs>
      <w:spacing w:line="340" w:lineRule="atLeast"/>
      <w:ind w:firstLine="480"/>
    </w:pPr>
    <w:rPr>
      <w:rFonts w:ascii="Calibri" w:hAnsi="Calibri"/>
      <w:szCs w:val="22"/>
    </w:rPr>
  </w:style>
  <w:style w:type="paragraph" w:customStyle="1" w:styleId="afffffffffffd">
    <w:name w:val="报告正文"/>
    <w:basedOn w:val="a4"/>
    <w:uiPriority w:val="99"/>
    <w:rsid w:val="00FB5082"/>
    <w:pPr>
      <w:spacing w:line="480" w:lineRule="atLeast"/>
      <w:ind w:firstLineChars="0" w:firstLine="425"/>
    </w:pPr>
    <w:rPr>
      <w:rFonts w:ascii="宋体" w:hAnsi="Calibri" w:hint="eastAsia"/>
      <w:kern w:val="16"/>
      <w:szCs w:val="20"/>
    </w:rPr>
  </w:style>
  <w:style w:type="paragraph" w:customStyle="1" w:styleId="afffffffffffe">
    <w:name w:val="一级条标题"/>
    <w:basedOn w:val="a4"/>
    <w:next w:val="a4"/>
    <w:uiPriority w:val="99"/>
    <w:rsid w:val="00FB5082"/>
    <w:pPr>
      <w:widowControl/>
      <w:tabs>
        <w:tab w:val="num" w:pos="1760"/>
      </w:tabs>
      <w:spacing w:line="240" w:lineRule="auto"/>
      <w:ind w:left="1760" w:firstLineChars="0" w:hanging="420"/>
      <w:outlineLvl w:val="2"/>
    </w:pPr>
    <w:rPr>
      <w:rFonts w:ascii="黑体" w:eastAsia="黑体" w:hAnsi="Calibri" w:hint="eastAsia"/>
      <w:kern w:val="0"/>
      <w:sz w:val="21"/>
      <w:szCs w:val="20"/>
    </w:rPr>
  </w:style>
  <w:style w:type="paragraph" w:customStyle="1" w:styleId="95">
    <w:name w:val="样式9"/>
    <w:basedOn w:val="af1"/>
    <w:uiPriority w:val="99"/>
    <w:rsid w:val="00FB5082"/>
    <w:pPr>
      <w:pBdr>
        <w:top w:val="thinThickSmallGap" w:sz="24" w:space="1" w:color="auto"/>
      </w:pBdr>
      <w:ind w:firstLine="360"/>
    </w:pPr>
    <w:rPr>
      <w:rFonts w:ascii="Calibri" w:hAnsi="Calibri"/>
      <w:b/>
    </w:rPr>
  </w:style>
  <w:style w:type="paragraph" w:customStyle="1" w:styleId="affffffffffff">
    <w:name w:val="插图"/>
    <w:basedOn w:val="afffffb"/>
    <w:uiPriority w:val="99"/>
    <w:rsid w:val="00FB5082"/>
    <w:pPr>
      <w:spacing w:beforeLines="50" w:line="240" w:lineRule="auto"/>
      <w:ind w:firstLineChars="0" w:firstLine="0"/>
      <w:jc w:val="center"/>
    </w:pPr>
    <w:rPr>
      <w:rFonts w:ascii="Calibri" w:hAnsi="Calibri"/>
      <w:kern w:val="32"/>
      <w:szCs w:val="22"/>
    </w:rPr>
  </w:style>
  <w:style w:type="paragraph" w:customStyle="1" w:styleId="922">
    <w:name w:val="表格文字9/22"/>
    <w:basedOn w:val="91"/>
    <w:uiPriority w:val="99"/>
    <w:rsid w:val="00FB5082"/>
    <w:pPr>
      <w:spacing w:line="440" w:lineRule="exact"/>
      <w:ind w:firstLineChars="0" w:firstLine="0"/>
    </w:pPr>
    <w:rPr>
      <w:bCs/>
      <w:spacing w:val="0"/>
      <w:sz w:val="18"/>
      <w:szCs w:val="21"/>
    </w:rPr>
  </w:style>
  <w:style w:type="paragraph" w:customStyle="1" w:styleId="affffffffffff0">
    <w:name w:val="表格小"/>
    <w:basedOn w:val="a4"/>
    <w:uiPriority w:val="99"/>
    <w:rsid w:val="00FB5082"/>
    <w:pPr>
      <w:spacing w:line="180" w:lineRule="exact"/>
      <w:ind w:firstLineChars="0" w:firstLine="0"/>
      <w:jc w:val="center"/>
    </w:pPr>
    <w:rPr>
      <w:rFonts w:ascii="Calibri" w:hAnsi="Calibri"/>
      <w:sz w:val="15"/>
      <w:szCs w:val="22"/>
    </w:rPr>
  </w:style>
  <w:style w:type="paragraph" w:customStyle="1" w:styleId="affffffffffff1">
    <w:name w:val="方程式"/>
    <w:basedOn w:val="a4"/>
    <w:uiPriority w:val="99"/>
    <w:rsid w:val="00FB5082"/>
    <w:pPr>
      <w:overflowPunct w:val="0"/>
      <w:autoSpaceDE w:val="0"/>
      <w:autoSpaceDN w:val="0"/>
      <w:adjustRightInd w:val="0"/>
      <w:spacing w:before="60" w:after="60" w:line="340" w:lineRule="exact"/>
      <w:ind w:firstLineChars="0" w:firstLine="0"/>
      <w:jc w:val="left"/>
      <w:textAlignment w:val="bottom"/>
    </w:pPr>
    <w:rPr>
      <w:rFonts w:ascii="宋体" w:hAnsi="Calibri"/>
      <w:kern w:val="0"/>
      <w:szCs w:val="20"/>
    </w:rPr>
  </w:style>
  <w:style w:type="paragraph" w:customStyle="1" w:styleId="Bullet">
    <w:name w:val="Bullet"/>
    <w:uiPriority w:val="99"/>
    <w:rsid w:val="00FB5082"/>
    <w:pPr>
      <w:widowControl w:val="0"/>
      <w:autoSpaceDE w:val="0"/>
      <w:autoSpaceDN w:val="0"/>
      <w:adjustRightInd w:val="0"/>
      <w:ind w:left="720"/>
    </w:pPr>
    <w:rPr>
      <w:rFonts w:ascii="MingLiU" w:eastAsia="MingLiU"/>
      <w:color w:val="000000"/>
      <w:sz w:val="24"/>
      <w:lang w:eastAsia="zh-TW"/>
    </w:rPr>
  </w:style>
  <w:style w:type="paragraph" w:customStyle="1" w:styleId="affffffffffff2">
    <w:name w:val="表"/>
    <w:basedOn w:val="a4"/>
    <w:next w:val="afffb"/>
    <w:autoRedefine/>
    <w:uiPriority w:val="99"/>
    <w:rsid w:val="00FB5082"/>
    <w:pPr>
      <w:spacing w:line="240" w:lineRule="auto"/>
      <w:ind w:firstLineChars="0" w:firstLine="0"/>
      <w:jc w:val="center"/>
    </w:pPr>
    <w:rPr>
      <w:rFonts w:ascii="宋体" w:eastAsia="仿宋_GB2312" w:hAnsi="Arial Black"/>
      <w:spacing w:val="-20"/>
      <w:kern w:val="21"/>
      <w:szCs w:val="20"/>
    </w:rPr>
  </w:style>
  <w:style w:type="paragraph" w:customStyle="1" w:styleId="affffffffffff3">
    <w:name w:val="小四表文左齐"/>
    <w:basedOn w:val="a4"/>
    <w:autoRedefine/>
    <w:uiPriority w:val="99"/>
    <w:rsid w:val="00FB5082"/>
    <w:pPr>
      <w:spacing w:line="240" w:lineRule="auto"/>
      <w:ind w:firstLineChars="0" w:firstLine="0"/>
      <w:jc w:val="center"/>
    </w:pPr>
    <w:rPr>
      <w:rFonts w:ascii="宋体" w:eastAsia="仿宋_GB2312" w:hAnsi="Calibri"/>
      <w:szCs w:val="22"/>
    </w:rPr>
  </w:style>
  <w:style w:type="paragraph" w:customStyle="1" w:styleId="2ff7">
    <w:name w:val="样式 标题 2"/>
    <w:basedOn w:val="31"/>
    <w:uiPriority w:val="99"/>
    <w:rsid w:val="00FB5082"/>
    <w:pPr>
      <w:widowControl w:val="0"/>
      <w:numPr>
        <w:ilvl w:val="0"/>
        <w:numId w:val="0"/>
      </w:numPr>
      <w:tabs>
        <w:tab w:val="num" w:pos="1125"/>
      </w:tabs>
      <w:spacing w:before="0" w:after="0" w:line="360" w:lineRule="auto"/>
      <w:ind w:left="1125" w:hanging="705"/>
    </w:pPr>
    <w:rPr>
      <w:rFonts w:ascii="仿宋_GB2312" w:eastAsia="仿宋_GB2312" w:hAnsi="仿宋_GB2312"/>
      <w:b w:val="0"/>
      <w:bCs w:val="0"/>
      <w:color w:val="auto"/>
      <w:kern w:val="21"/>
      <w:sz w:val="28"/>
      <w:szCs w:val="20"/>
    </w:rPr>
  </w:style>
  <w:style w:type="paragraph" w:customStyle="1" w:styleId="2ArialBlack">
    <w:name w:val="样式 标题 2节 + (符号) Arial Black 小四"/>
    <w:basedOn w:val="31"/>
    <w:uiPriority w:val="99"/>
    <w:qFormat/>
    <w:rsid w:val="00FB5082"/>
    <w:pPr>
      <w:widowControl w:val="0"/>
      <w:numPr>
        <w:ilvl w:val="0"/>
        <w:numId w:val="0"/>
      </w:numPr>
      <w:tabs>
        <w:tab w:val="num" w:pos="1125"/>
      </w:tabs>
      <w:spacing w:before="0" w:after="0" w:line="360" w:lineRule="auto"/>
      <w:ind w:left="1125" w:hanging="705"/>
    </w:pPr>
    <w:rPr>
      <w:rFonts w:ascii="宋体" w:eastAsia="仿宋_GB2312" w:hAnsi="Arial Black"/>
      <w:b w:val="0"/>
      <w:bCs w:val="0"/>
      <w:color w:val="auto"/>
      <w:kern w:val="21"/>
      <w:sz w:val="28"/>
      <w:szCs w:val="20"/>
    </w:rPr>
  </w:style>
  <w:style w:type="paragraph" w:customStyle="1" w:styleId="1ffe">
    <w:name w:val="公式样式1"/>
    <w:basedOn w:val="a4"/>
    <w:autoRedefine/>
    <w:uiPriority w:val="99"/>
    <w:rsid w:val="00FB5082"/>
    <w:pPr>
      <w:spacing w:line="360" w:lineRule="auto"/>
      <w:ind w:firstLineChars="0" w:firstLine="0"/>
    </w:pPr>
    <w:rPr>
      <w:rFonts w:ascii="宋体" w:eastAsia="仿宋_GB2312" w:hAnsi="宋体"/>
      <w:smallCaps/>
      <w:sz w:val="28"/>
      <w:szCs w:val="22"/>
    </w:rPr>
  </w:style>
  <w:style w:type="paragraph" w:customStyle="1" w:styleId="31113h33rdlevelH3l3CTW33Char1TimesN">
    <w:name w:val="样式 标题 3条标题1.1.13h33rd levelH3l3CTW3标题 3 Char1 + Times N..."/>
    <w:basedOn w:val="31"/>
    <w:uiPriority w:val="99"/>
    <w:rsid w:val="00FB5082"/>
    <w:pPr>
      <w:widowControl w:val="0"/>
      <w:numPr>
        <w:ilvl w:val="0"/>
        <w:numId w:val="0"/>
      </w:numPr>
      <w:spacing w:line="440" w:lineRule="exact"/>
    </w:pPr>
    <w:rPr>
      <w:rFonts w:cs="宋体"/>
      <w:sz w:val="28"/>
      <w:szCs w:val="20"/>
    </w:rPr>
  </w:style>
  <w:style w:type="paragraph" w:customStyle="1" w:styleId="CharChare">
    <w:name w:val="表头 Char Char"/>
    <w:basedOn w:val="a4"/>
    <w:next w:val="a4"/>
    <w:rsid w:val="00FB5082"/>
    <w:pPr>
      <w:snapToGrid w:val="0"/>
      <w:spacing w:before="120" w:after="120" w:line="240" w:lineRule="auto"/>
      <w:ind w:firstLineChars="0" w:firstLine="0"/>
      <w:jc w:val="center"/>
    </w:pPr>
    <w:rPr>
      <w:b/>
      <w:kern w:val="24"/>
      <w:szCs w:val="20"/>
    </w:rPr>
  </w:style>
  <w:style w:type="paragraph" w:customStyle="1" w:styleId="1fff">
    <w:name w:val="段落1"/>
    <w:basedOn w:val="a4"/>
    <w:uiPriority w:val="99"/>
    <w:rsid w:val="00FB5082"/>
    <w:pPr>
      <w:ind w:firstLine="200"/>
    </w:pPr>
    <w:rPr>
      <w:rFonts w:ascii="Calibri" w:eastAsia="楷体_GB2312" w:hAnsi="Calibri"/>
      <w:spacing w:val="6"/>
      <w:sz w:val="28"/>
      <w:szCs w:val="22"/>
    </w:rPr>
  </w:style>
  <w:style w:type="paragraph" w:customStyle="1" w:styleId="73">
    <w:name w:val="样式7"/>
    <w:basedOn w:val="TOC1"/>
    <w:uiPriority w:val="99"/>
    <w:rsid w:val="00FB5082"/>
    <w:pPr>
      <w:tabs>
        <w:tab w:val="right" w:leader="dot" w:pos="9060"/>
      </w:tabs>
      <w:spacing w:before="120" w:after="120" w:line="360" w:lineRule="auto"/>
      <w:jc w:val="left"/>
    </w:pPr>
    <w:rPr>
      <w:b w:val="0"/>
      <w:bCs/>
      <w:caps/>
      <w:noProof/>
      <w:snapToGrid w:val="0"/>
      <w:kern w:val="0"/>
      <w:sz w:val="28"/>
      <w:szCs w:val="30"/>
    </w:rPr>
  </w:style>
  <w:style w:type="character" w:customStyle="1" w:styleId="84">
    <w:name w:val="样式8"/>
    <w:basedOn w:val="a5"/>
    <w:rsid w:val="00FB5082"/>
  </w:style>
  <w:style w:type="character" w:customStyle="1" w:styleId="theinfocontent">
    <w:name w:val="theinfocontent"/>
    <w:basedOn w:val="a5"/>
    <w:rsid w:val="00FB5082"/>
  </w:style>
  <w:style w:type="paragraph" w:customStyle="1" w:styleId="affffffffffff4">
    <w:name w:val="样式 首行缩进"/>
    <w:basedOn w:val="a4"/>
    <w:uiPriority w:val="99"/>
    <w:rsid w:val="00FB5082"/>
    <w:pPr>
      <w:spacing w:before="60" w:after="60" w:line="360" w:lineRule="auto"/>
      <w:ind w:firstLine="480"/>
    </w:pPr>
    <w:rPr>
      <w:rFonts w:ascii="Calibri" w:hAnsi="Calibri" w:cs="宋体"/>
      <w:szCs w:val="20"/>
    </w:rPr>
  </w:style>
  <w:style w:type="paragraph" w:customStyle="1" w:styleId="biaoge">
    <w:name w:val="biaoge"/>
    <w:basedOn w:val="a4"/>
    <w:autoRedefine/>
    <w:uiPriority w:val="99"/>
    <w:rsid w:val="00FB5082"/>
    <w:pPr>
      <w:autoSpaceDE w:val="0"/>
      <w:autoSpaceDN w:val="0"/>
      <w:adjustRightInd w:val="0"/>
      <w:spacing w:line="240" w:lineRule="auto"/>
      <w:ind w:firstLineChars="0" w:firstLine="0"/>
      <w:jc w:val="center"/>
    </w:pPr>
    <w:rPr>
      <w:rFonts w:ascii="Calibri" w:hAnsi="Calibri" w:cs="宋体"/>
      <w:sz w:val="21"/>
      <w:szCs w:val="21"/>
    </w:rPr>
  </w:style>
  <w:style w:type="paragraph" w:customStyle="1" w:styleId="2ff8">
    <w:name w:val="京唐秦正文2"/>
    <w:basedOn w:val="a4"/>
    <w:next w:val="a4"/>
    <w:uiPriority w:val="99"/>
    <w:rsid w:val="00FB5082"/>
    <w:pPr>
      <w:tabs>
        <w:tab w:val="left" w:pos="700"/>
      </w:tabs>
      <w:snapToGrid w:val="0"/>
      <w:spacing w:beforeLines="50" w:line="360" w:lineRule="auto"/>
      <w:ind w:firstLineChars="0" w:firstLine="424"/>
      <w:jc w:val="left"/>
    </w:pPr>
    <w:rPr>
      <w:rFonts w:ascii="Calibri" w:hAnsi="Calibri"/>
      <w:bCs/>
      <w:kern w:val="0"/>
      <w:szCs w:val="22"/>
      <w:lang w:eastAsia="en-US"/>
    </w:rPr>
  </w:style>
  <w:style w:type="paragraph" w:customStyle="1" w:styleId="CharChar2CharChar">
    <w:name w:val="Char Char2 Char Char"/>
    <w:basedOn w:val="a4"/>
    <w:uiPriority w:val="99"/>
    <w:rsid w:val="00FB5082"/>
    <w:pPr>
      <w:snapToGrid w:val="0"/>
      <w:spacing w:line="360" w:lineRule="auto"/>
      <w:ind w:firstLine="529"/>
    </w:pPr>
    <w:rPr>
      <w:rFonts w:ascii="宋体" w:hAnsi="宋体"/>
      <w:b/>
      <w:sz w:val="21"/>
      <w:szCs w:val="22"/>
    </w:rPr>
  </w:style>
  <w:style w:type="paragraph" w:customStyle="1" w:styleId="affffffffffff5">
    <w:name w:val="标准"/>
    <w:basedOn w:val="a4"/>
    <w:uiPriority w:val="99"/>
    <w:rsid w:val="00FB5082"/>
    <w:pPr>
      <w:snapToGrid w:val="0"/>
      <w:spacing w:line="240" w:lineRule="atLeast"/>
      <w:ind w:firstLineChars="0" w:firstLine="0"/>
    </w:pPr>
    <w:rPr>
      <w:rFonts w:ascii="Calibri" w:hAnsi="Calibri"/>
      <w:kern w:val="22"/>
      <w:sz w:val="21"/>
      <w:szCs w:val="20"/>
    </w:rPr>
  </w:style>
  <w:style w:type="character" w:customStyle="1" w:styleId="ask-title2">
    <w:name w:val="ask-title2"/>
    <w:basedOn w:val="a5"/>
    <w:rsid w:val="00FB5082"/>
  </w:style>
  <w:style w:type="paragraph" w:customStyle="1" w:styleId="1CharCharCharCharChar1Char">
    <w:name w:val="样式 标题 1 Char Char Char Char Char标题1章标题 Char + 宋体 小二 居中 段..."/>
    <w:basedOn w:val="11"/>
    <w:uiPriority w:val="99"/>
    <w:rsid w:val="00FB5082"/>
    <w:pPr>
      <w:keepNext/>
      <w:keepLines/>
      <w:pageBreakBefore w:val="0"/>
      <w:widowControl w:val="0"/>
      <w:tabs>
        <w:tab w:val="left" w:pos="3225"/>
        <w:tab w:val="center" w:pos="4422"/>
      </w:tabs>
      <w:spacing w:before="240" w:after="120" w:line="480" w:lineRule="exact"/>
    </w:pPr>
    <w:rPr>
      <w:rFonts w:eastAsia="宋体" w:cs="Times New Roman"/>
      <w:bCs/>
      <w:color w:val="auto"/>
      <w:kern w:val="44"/>
      <w:sz w:val="36"/>
    </w:rPr>
  </w:style>
  <w:style w:type="paragraph" w:customStyle="1" w:styleId="affffffffffff6">
    <w:name w:val="环评正文"/>
    <w:basedOn w:val="a4"/>
    <w:uiPriority w:val="99"/>
    <w:rsid w:val="00FB5082"/>
    <w:pPr>
      <w:spacing w:beforeLines="30" w:line="240" w:lineRule="auto"/>
      <w:ind w:firstLine="480"/>
    </w:pPr>
    <w:rPr>
      <w:rFonts w:ascii="Tahoma" w:hAnsi="Tahoma" w:cs="Tahoma"/>
      <w:kern w:val="0"/>
      <w:szCs w:val="20"/>
    </w:rPr>
  </w:style>
  <w:style w:type="character" w:customStyle="1" w:styleId="2CharChar1">
    <w:name w:val="正文2 Char Char1"/>
    <w:rsid w:val="00FB5082"/>
    <w:rPr>
      <w:sz w:val="24"/>
    </w:rPr>
  </w:style>
  <w:style w:type="paragraph" w:customStyle="1" w:styleId="affffffffffff7">
    <w:name w:val="正文卢"/>
    <w:basedOn w:val="afff2"/>
    <w:uiPriority w:val="99"/>
    <w:rsid w:val="00FB5082"/>
    <w:pPr>
      <w:widowControl/>
      <w:tabs>
        <w:tab w:val="left" w:pos="1260"/>
      </w:tabs>
      <w:spacing w:after="0" w:line="400" w:lineRule="exact"/>
      <w:ind w:leftChars="0" w:left="0" w:firstLine="200"/>
    </w:pPr>
    <w:rPr>
      <w:rFonts w:ascii="Arial Narrow" w:eastAsia="仿宋_GB2312" w:hAnsi="Arial Narrow" w:cs="宋体"/>
      <w:b/>
      <w:szCs w:val="21"/>
      <w:lang w:eastAsia="ja-JP"/>
    </w:rPr>
  </w:style>
  <w:style w:type="paragraph" w:customStyle="1" w:styleId="CharChar1Char">
    <w:name w:val="Char Char1 Char"/>
    <w:basedOn w:val="a4"/>
    <w:uiPriority w:val="99"/>
    <w:rsid w:val="00FB5082"/>
    <w:pPr>
      <w:spacing w:line="560" w:lineRule="exact"/>
      <w:ind w:firstLine="200"/>
    </w:pPr>
    <w:rPr>
      <w:rFonts w:ascii="Calibri" w:hAnsi="Calibri"/>
      <w:sz w:val="21"/>
      <w:szCs w:val="20"/>
    </w:rPr>
  </w:style>
  <w:style w:type="paragraph" w:customStyle="1" w:styleId="162">
    <w:name w:val="表格文字 16磅"/>
    <w:basedOn w:val="aff"/>
    <w:next w:val="a4"/>
    <w:autoRedefine/>
    <w:qFormat/>
    <w:rsid w:val="00FB5082"/>
    <w:pPr>
      <w:widowControl w:val="0"/>
      <w:adjustRightInd w:val="0"/>
      <w:snapToGrid w:val="0"/>
      <w:ind w:firstLineChars="0" w:firstLine="0"/>
      <w:jc w:val="center"/>
      <w:textAlignment w:val="baseline"/>
    </w:pPr>
    <w:rPr>
      <w:rFonts w:ascii="Times New Roman" w:hAnsi="Times New Roman" w:cs="Times New Roman"/>
      <w:color w:val="FF0000"/>
      <w:kern w:val="21"/>
      <w:sz w:val="21"/>
    </w:rPr>
  </w:style>
  <w:style w:type="character" w:customStyle="1" w:styleId="GB23121">
    <w:name w:val="样式 (中文) 仿宋_GB2312 小四 加粗 黑色"/>
    <w:rsid w:val="00FB5082"/>
    <w:rPr>
      <w:rFonts w:ascii="宋体" w:eastAsia="宋体" w:hAnsi="宋体"/>
      <w:b/>
      <w:bCs/>
      <w:color w:val="000000"/>
      <w:sz w:val="24"/>
      <w:szCs w:val="24"/>
    </w:rPr>
  </w:style>
  <w:style w:type="table" w:customStyle="1" w:styleId="TableGrid">
    <w:name w:val="TableGrid"/>
    <w:rsid w:val="00FB5082"/>
    <w:rPr>
      <w:rFonts w:ascii="Calibri" w:hAnsi="Calibri"/>
      <w:kern w:val="2"/>
      <w:sz w:val="21"/>
      <w:szCs w:val="22"/>
    </w:rPr>
    <w:tblPr>
      <w:tblCellMar>
        <w:top w:w="0" w:type="dxa"/>
        <w:left w:w="0" w:type="dxa"/>
        <w:bottom w:w="0" w:type="dxa"/>
        <w:right w:w="0" w:type="dxa"/>
      </w:tblCellMar>
    </w:tblPr>
  </w:style>
  <w:style w:type="paragraph" w:customStyle="1" w:styleId="affffffffffff8">
    <w:name w:val="正文表标题"/>
    <w:next w:val="a4"/>
    <w:rsid w:val="00FB5082"/>
    <w:pPr>
      <w:jc w:val="center"/>
    </w:pPr>
    <w:rPr>
      <w:rFonts w:ascii="黑体" w:eastAsia="黑体"/>
      <w:sz w:val="21"/>
    </w:rPr>
  </w:style>
  <w:style w:type="paragraph" w:customStyle="1" w:styleId="111CharCharCharCharCharCharChar">
    <w:name w:val="标题111 Char Char Char Char Char Char Char"/>
    <w:basedOn w:val="a4"/>
    <w:autoRedefine/>
    <w:uiPriority w:val="99"/>
    <w:rsid w:val="00FB5082"/>
    <w:pPr>
      <w:spacing w:before="60" w:line="460" w:lineRule="atLeast"/>
      <w:ind w:firstLine="200"/>
    </w:pPr>
    <w:rPr>
      <w:rFonts w:ascii="宋体" w:hAnsi="宋体" w:cs="宋体"/>
    </w:rPr>
  </w:style>
  <w:style w:type="paragraph" w:customStyle="1" w:styleId="affffffffffff9">
    <w:name w:val="正文小四缩"/>
    <w:basedOn w:val="a4"/>
    <w:uiPriority w:val="99"/>
    <w:rsid w:val="00FB5082"/>
    <w:pPr>
      <w:adjustRightInd w:val="0"/>
      <w:spacing w:before="120" w:line="420" w:lineRule="atLeast"/>
      <w:ind w:firstLineChars="0" w:firstLine="510"/>
      <w:textAlignment w:val="baseline"/>
    </w:pPr>
    <w:rPr>
      <w:rFonts w:ascii="宋体"/>
      <w:bCs/>
      <w:kern w:val="0"/>
      <w:szCs w:val="20"/>
    </w:rPr>
  </w:style>
  <w:style w:type="character" w:customStyle="1" w:styleId="Char8">
    <w:name w:val="表格标题 Char"/>
    <w:link w:val="affffff0"/>
    <w:qFormat/>
    <w:rsid w:val="00FB5082"/>
    <w:rPr>
      <w:kern w:val="2"/>
      <w:sz w:val="24"/>
      <w:szCs w:val="24"/>
    </w:rPr>
  </w:style>
  <w:style w:type="paragraph" w:customStyle="1" w:styleId="2TimesNewRoman050">
    <w:name w:val="样式 样式 标题 2节 + (西文) Times New Roman (中文) 宋体 四号 段前: 0.5 行 段后: 0......"/>
    <w:basedOn w:val="a4"/>
    <w:uiPriority w:val="99"/>
    <w:rsid w:val="00FB5082"/>
    <w:pPr>
      <w:keepNext/>
      <w:keepLines/>
      <w:tabs>
        <w:tab w:val="left" w:pos="720"/>
      </w:tabs>
      <w:adjustRightInd w:val="0"/>
      <w:snapToGrid w:val="0"/>
      <w:spacing w:beforeLines="50" w:afterLines="50" w:line="360" w:lineRule="auto"/>
      <w:ind w:left="397" w:firstLineChars="0" w:hanging="397"/>
      <w:outlineLvl w:val="1"/>
    </w:pPr>
    <w:rPr>
      <w:rFonts w:ascii="宋体" w:hAnsi="宋体"/>
      <w:b/>
      <w:bCs/>
      <w:sz w:val="30"/>
      <w:szCs w:val="30"/>
    </w:rPr>
  </w:style>
  <w:style w:type="paragraph" w:customStyle="1" w:styleId="3TimesNewRoman">
    <w:name w:val="样式 标题 3 + (西文) Times New Roman (中文) 宋体 小四 加粗"/>
    <w:basedOn w:val="31"/>
    <w:next w:val="a4"/>
    <w:uiPriority w:val="99"/>
    <w:rsid w:val="00FB5082"/>
    <w:pPr>
      <w:widowControl w:val="0"/>
      <w:numPr>
        <w:ilvl w:val="0"/>
        <w:numId w:val="0"/>
      </w:numPr>
      <w:tabs>
        <w:tab w:val="left" w:pos="1021"/>
      </w:tabs>
      <w:adjustRightInd w:val="0"/>
      <w:snapToGrid w:val="0"/>
      <w:spacing w:beforeLines="50" w:afterLines="50" w:line="360" w:lineRule="auto"/>
      <w:ind w:left="1021" w:hanging="1021"/>
      <w:jc w:val="left"/>
    </w:pPr>
    <w:rPr>
      <w:rFonts w:ascii="宋体" w:eastAsia="宋体" w:hAnsi="宋体"/>
      <w:snapToGrid w:val="0"/>
      <w:color w:val="auto"/>
      <w:sz w:val="28"/>
      <w:szCs w:val="28"/>
    </w:rPr>
  </w:style>
  <w:style w:type="paragraph" w:customStyle="1" w:styleId="221">
    <w:name w:val="样式 样式 正文首行缩进 + 首行缩进:  2 字符 + 首行缩进:  2 字符"/>
    <w:basedOn w:val="a4"/>
    <w:uiPriority w:val="99"/>
    <w:rsid w:val="00FB5082"/>
    <w:pPr>
      <w:topLinePunct/>
      <w:adjustRightInd w:val="0"/>
      <w:snapToGrid w:val="0"/>
      <w:spacing w:line="360" w:lineRule="auto"/>
      <w:ind w:firstLineChars="0" w:firstLine="480"/>
      <w:textAlignment w:val="baseline"/>
    </w:pPr>
    <w:rPr>
      <w:rFonts w:eastAsia="Times New Roman" w:hAnsi="宋体"/>
      <w:kern w:val="0"/>
      <w:szCs w:val="20"/>
    </w:rPr>
  </w:style>
  <w:style w:type="character" w:customStyle="1" w:styleId="3CharCharChar">
    <w:name w:val="标题 （3） Char Char Char"/>
    <w:rsid w:val="00FB5082"/>
    <w:rPr>
      <w:rFonts w:ascii="Verdana" w:eastAsia="宋体" w:hAnsi="Verdana"/>
      <w:b/>
      <w:bCs/>
      <w:kern w:val="2"/>
      <w:sz w:val="32"/>
      <w:szCs w:val="32"/>
      <w:lang w:val="en-US" w:eastAsia="zh-CN" w:bidi="ar-SA"/>
    </w:rPr>
  </w:style>
  <w:style w:type="character" w:customStyle="1" w:styleId="15CharChar">
    <w:name w:val="标准文本 居中 行距1.5倍 Char Char"/>
    <w:rsid w:val="00FB5082"/>
    <w:rPr>
      <w:rFonts w:ascii="Verdana" w:eastAsia="宋体" w:hAnsi="Verdana" w:cs="宋体"/>
      <w:b/>
      <w:kern w:val="2"/>
      <w:sz w:val="24"/>
      <w:szCs w:val="24"/>
      <w:lang w:val="en-US" w:eastAsia="zh-CN" w:bidi="ar-SA"/>
    </w:rPr>
  </w:style>
  <w:style w:type="character" w:customStyle="1" w:styleId="fontstyle11">
    <w:name w:val="fontstyle11"/>
    <w:rsid w:val="00FB5082"/>
    <w:rPr>
      <w:rFonts w:ascii="Times New Roman" w:hAnsi="Times New Roman" w:cs="Times New Roman" w:hint="default"/>
      <w:b w:val="0"/>
      <w:bCs w:val="0"/>
      <w:i w:val="0"/>
      <w:iCs w:val="0"/>
      <w:color w:val="000000"/>
      <w:sz w:val="24"/>
      <w:szCs w:val="24"/>
    </w:rPr>
  </w:style>
  <w:style w:type="character" w:customStyle="1" w:styleId="3f8">
    <w:name w:val="标题3"/>
    <w:basedOn w:val="a5"/>
    <w:rsid w:val="00FB5082"/>
  </w:style>
  <w:style w:type="paragraph" w:customStyle="1" w:styleId="Char23">
    <w:name w:val="Char2"/>
    <w:basedOn w:val="a4"/>
    <w:uiPriority w:val="99"/>
    <w:rsid w:val="00FB5082"/>
    <w:pPr>
      <w:snapToGrid w:val="0"/>
      <w:spacing w:line="360" w:lineRule="auto"/>
      <w:ind w:firstLine="529"/>
    </w:pPr>
    <w:rPr>
      <w:rFonts w:ascii="宋体" w:hAnsi="宋体"/>
      <w:b/>
      <w:szCs w:val="20"/>
    </w:rPr>
  </w:style>
  <w:style w:type="paragraph" w:customStyle="1" w:styleId="Style43">
    <w:name w:val="_Style 43"/>
    <w:basedOn w:val="a4"/>
    <w:uiPriority w:val="99"/>
    <w:rsid w:val="00FB5082"/>
    <w:pPr>
      <w:ind w:firstLine="880"/>
    </w:pPr>
    <w:rPr>
      <w:szCs w:val="20"/>
    </w:rPr>
  </w:style>
  <w:style w:type="paragraph" w:customStyle="1" w:styleId="affffffffffffa">
    <w:name w:val="正文部分"/>
    <w:basedOn w:val="a4"/>
    <w:uiPriority w:val="99"/>
    <w:rsid w:val="00FB5082"/>
    <w:pPr>
      <w:spacing w:line="460" w:lineRule="exact"/>
      <w:ind w:firstLine="200"/>
    </w:pPr>
    <w:rPr>
      <w:rFonts w:ascii="楷体_GB2312" w:eastAsia="仿宋_GB2312" w:hAnsi="宋体"/>
      <w:b/>
      <w:sz w:val="28"/>
      <w:szCs w:val="28"/>
    </w:rPr>
  </w:style>
  <w:style w:type="paragraph" w:customStyle="1" w:styleId="CharCharCharCharCharCharCharCharCharChar1">
    <w:name w:val="Char Char Char Char Char Char Char Char Char Char1"/>
    <w:basedOn w:val="a4"/>
    <w:uiPriority w:val="99"/>
    <w:rsid w:val="00FB5082"/>
    <w:pPr>
      <w:snapToGrid w:val="0"/>
      <w:spacing w:line="360" w:lineRule="auto"/>
      <w:ind w:firstLine="529"/>
    </w:pPr>
    <w:rPr>
      <w:rFonts w:ascii="宋体" w:hAnsi="宋体"/>
      <w:b/>
      <w:sz w:val="21"/>
      <w:szCs w:val="22"/>
    </w:rPr>
  </w:style>
  <w:style w:type="paragraph" w:customStyle="1" w:styleId="Style23">
    <w:name w:val="_Style 23"/>
    <w:basedOn w:val="a4"/>
    <w:uiPriority w:val="99"/>
    <w:rsid w:val="00FB5082"/>
    <w:pPr>
      <w:snapToGrid w:val="0"/>
      <w:spacing w:line="360" w:lineRule="auto"/>
      <w:ind w:firstLine="529"/>
    </w:pPr>
    <w:rPr>
      <w:rFonts w:ascii="宋体" w:hAnsi="宋体"/>
      <w:b/>
    </w:rPr>
  </w:style>
  <w:style w:type="paragraph" w:customStyle="1" w:styleId="211">
    <w:name w:val="正文文本缩进 21"/>
    <w:basedOn w:val="a4"/>
    <w:uiPriority w:val="99"/>
    <w:rsid w:val="00FB5082"/>
    <w:pPr>
      <w:spacing w:after="120" w:line="480" w:lineRule="auto"/>
      <w:ind w:leftChars="200" w:left="420" w:firstLineChars="0" w:firstLine="0"/>
    </w:pPr>
    <w:rPr>
      <w:sz w:val="21"/>
    </w:rPr>
  </w:style>
  <w:style w:type="paragraph" w:customStyle="1" w:styleId="2ff9">
    <w:name w:val="2级标题"/>
    <w:next w:val="a8"/>
    <w:uiPriority w:val="99"/>
    <w:rsid w:val="00FB5082"/>
    <w:pPr>
      <w:spacing w:before="120" w:after="60"/>
      <w:ind w:firstLineChars="200" w:firstLine="200"/>
      <w:outlineLvl w:val="1"/>
    </w:pPr>
    <w:rPr>
      <w:rFonts w:ascii="Arial" w:eastAsia="黑体" w:hAnsi="Arial"/>
      <w:kern w:val="2"/>
      <w:sz w:val="28"/>
      <w:szCs w:val="24"/>
    </w:rPr>
  </w:style>
  <w:style w:type="paragraph" w:customStyle="1" w:styleId="NewNewNewNewNewNewNewNew">
    <w:name w:val="页脚 New New New New New New New New"/>
    <w:basedOn w:val="a4"/>
    <w:uiPriority w:val="99"/>
    <w:qFormat/>
    <w:rsid w:val="00FB5082"/>
    <w:pPr>
      <w:tabs>
        <w:tab w:val="center" w:pos="4153"/>
        <w:tab w:val="right" w:pos="8306"/>
      </w:tabs>
      <w:snapToGrid w:val="0"/>
      <w:spacing w:line="240" w:lineRule="atLeast"/>
      <w:ind w:firstLineChars="0" w:firstLine="0"/>
      <w:jc w:val="left"/>
    </w:pPr>
    <w:rPr>
      <w:b/>
      <w:sz w:val="18"/>
      <w:szCs w:val="18"/>
    </w:rPr>
  </w:style>
  <w:style w:type="paragraph" w:customStyle="1" w:styleId="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w:uiPriority w:val="99"/>
    <w:qFormat/>
    <w:rsid w:val="00FB5082"/>
    <w:pPr>
      <w:widowControl w:val="0"/>
      <w:adjustRightInd w:val="0"/>
      <w:snapToGrid w:val="0"/>
      <w:spacing w:line="240" w:lineRule="atLeast"/>
      <w:jc w:val="both"/>
    </w:pPr>
    <w:rPr>
      <w:kern w:val="2"/>
      <w:sz w:val="21"/>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4"/>
    <w:uiPriority w:val="99"/>
    <w:rsid w:val="00FB5082"/>
    <w:pPr>
      <w:spacing w:line="360" w:lineRule="auto"/>
      <w:ind w:firstLine="200"/>
    </w:pPr>
    <w:rPr>
      <w:rFonts w:ascii="宋体" w:hAnsi="宋体" w:cs="宋体"/>
      <w:szCs w:val="20"/>
    </w:rPr>
  </w:style>
  <w:style w:type="paragraph" w:customStyle="1" w:styleId="TOC10">
    <w:name w:val="TOC 标题1"/>
    <w:basedOn w:val="11"/>
    <w:next w:val="a4"/>
    <w:uiPriority w:val="39"/>
    <w:qFormat/>
    <w:rsid w:val="00FB5082"/>
    <w:pPr>
      <w:keepNext/>
      <w:keepLines/>
      <w:pageBreakBefore w:val="0"/>
      <w:spacing w:before="480" w:after="0" w:line="276" w:lineRule="auto"/>
      <w:jc w:val="left"/>
      <w:outlineLvl w:val="9"/>
    </w:pPr>
    <w:rPr>
      <w:rFonts w:ascii="Cambria" w:eastAsia="宋体" w:hAnsi="Cambria" w:cs="Times New Roman"/>
      <w:bCs/>
      <w:color w:val="365F91"/>
      <w:kern w:val="0"/>
      <w:sz w:val="28"/>
      <w:szCs w:val="28"/>
    </w:rPr>
  </w:style>
  <w:style w:type="paragraph" w:customStyle="1" w:styleId="CharCharCharCharCharCharCharCharCharCharCharCharCharCharCharChar1">
    <w:name w:val="Char Char Char Char Char Char Char Char Char Char Char Char Char Char Char Char1"/>
    <w:basedOn w:val="a4"/>
    <w:uiPriority w:val="99"/>
    <w:rsid w:val="00FB5082"/>
    <w:pPr>
      <w:spacing w:line="560" w:lineRule="exact"/>
      <w:ind w:firstLine="200"/>
    </w:pPr>
    <w:rPr>
      <w:rFonts w:ascii="宋体" w:hAnsi="宋体" w:cs="宋体"/>
      <w:sz w:val="28"/>
      <w:szCs w:val="28"/>
    </w:rPr>
  </w:style>
  <w:style w:type="paragraph" w:customStyle="1" w:styleId="CharChar1Char3">
    <w:name w:val="Char Char1 Char3"/>
    <w:basedOn w:val="a4"/>
    <w:uiPriority w:val="99"/>
    <w:rsid w:val="00FB5082"/>
    <w:pPr>
      <w:spacing w:line="560" w:lineRule="exact"/>
      <w:ind w:firstLine="200"/>
    </w:pPr>
    <w:rPr>
      <w:rFonts w:ascii="Calibri" w:hAnsi="Calibri"/>
      <w:sz w:val="21"/>
      <w:szCs w:val="20"/>
    </w:rPr>
  </w:style>
  <w:style w:type="paragraph" w:customStyle="1" w:styleId="CharCharCharCharCharCharChar1">
    <w:name w:val="Char Char Char Char Char Char Char1"/>
    <w:basedOn w:val="a4"/>
    <w:uiPriority w:val="99"/>
    <w:rsid w:val="00FB5082"/>
    <w:pPr>
      <w:snapToGrid w:val="0"/>
      <w:spacing w:line="360" w:lineRule="auto"/>
      <w:ind w:firstLine="529"/>
    </w:pPr>
    <w:rPr>
      <w:rFonts w:ascii="宋体" w:hAnsi="宋体"/>
      <w:b/>
      <w:sz w:val="21"/>
      <w:szCs w:val="22"/>
    </w:rPr>
  </w:style>
  <w:style w:type="paragraph" w:customStyle="1" w:styleId="CharCharCharCharCharChar2">
    <w:name w:val="Char Char Char Char Char Char2"/>
    <w:basedOn w:val="a4"/>
    <w:uiPriority w:val="99"/>
    <w:rsid w:val="00FB5082"/>
    <w:pPr>
      <w:snapToGrid w:val="0"/>
      <w:spacing w:line="360" w:lineRule="auto"/>
      <w:ind w:firstLine="529"/>
    </w:pPr>
    <w:rPr>
      <w:rFonts w:ascii="宋体" w:hAnsi="宋体"/>
      <w:b/>
      <w:sz w:val="21"/>
      <w:szCs w:val="22"/>
    </w:rPr>
  </w:style>
  <w:style w:type="paragraph" w:customStyle="1" w:styleId="CharChar1Char1">
    <w:name w:val="Char Char1 Char1"/>
    <w:basedOn w:val="a4"/>
    <w:uiPriority w:val="99"/>
    <w:rsid w:val="00FB5082"/>
    <w:pPr>
      <w:spacing w:line="560" w:lineRule="exact"/>
      <w:ind w:firstLine="200"/>
    </w:pPr>
    <w:rPr>
      <w:sz w:val="21"/>
      <w:szCs w:val="20"/>
    </w:rPr>
  </w:style>
  <w:style w:type="paragraph" w:customStyle="1" w:styleId="CharChar2CharChar1">
    <w:name w:val="Char Char2 Char Char1"/>
    <w:basedOn w:val="a4"/>
    <w:uiPriority w:val="99"/>
    <w:rsid w:val="00FB5082"/>
    <w:pPr>
      <w:snapToGrid w:val="0"/>
      <w:spacing w:line="360" w:lineRule="auto"/>
      <w:ind w:firstLine="529"/>
    </w:pPr>
    <w:rPr>
      <w:rFonts w:ascii="宋体" w:hAnsi="宋体"/>
      <w:b/>
      <w:sz w:val="21"/>
      <w:szCs w:val="22"/>
    </w:rPr>
  </w:style>
  <w:style w:type="paragraph" w:customStyle="1" w:styleId="CharCharCharCharCharCharCharCharCharCharCharCharChar1">
    <w:name w:val="Char Char Char Char Char Char Char Char Char Char Char Char Char1"/>
    <w:basedOn w:val="a4"/>
    <w:uiPriority w:val="99"/>
    <w:rsid w:val="00FB5082"/>
    <w:pPr>
      <w:spacing w:line="560" w:lineRule="exact"/>
      <w:ind w:firstLine="200"/>
    </w:pPr>
    <w:rPr>
      <w:rFonts w:ascii="宋体" w:hAnsi="宋体" w:cs="宋体"/>
      <w:sz w:val="28"/>
      <w:szCs w:val="28"/>
    </w:rPr>
  </w:style>
  <w:style w:type="paragraph" w:customStyle="1" w:styleId="Char110">
    <w:name w:val="Char11"/>
    <w:basedOn w:val="a4"/>
    <w:uiPriority w:val="99"/>
    <w:qFormat/>
    <w:rsid w:val="00FB5082"/>
    <w:pPr>
      <w:spacing w:line="360" w:lineRule="auto"/>
      <w:ind w:firstLineChars="0" w:firstLine="0"/>
    </w:pPr>
    <w:rPr>
      <w:rFonts w:ascii="Calibri" w:hAnsi="Calibri"/>
      <w:sz w:val="30"/>
      <w:szCs w:val="20"/>
    </w:rPr>
  </w:style>
  <w:style w:type="character" w:customStyle="1" w:styleId="affff0">
    <w:name w:val="题注 字符"/>
    <w:aliases w:val="题注 Char Char Char Char Char Char 字符,题注 Char Char Char Char Char Char Char 字符,Char Char Char Char Char 字符,Char Char1 字符,题注 Char2 字符,题注 Char Char 字符,题注 Char Char Char Char Char Char Char Char Char Char 字符,题注 Char Char Char 字符,图例 字符,图例 Char 字符"/>
    <w:basedOn w:val="a5"/>
    <w:link w:val="a1"/>
    <w:uiPriority w:val="99"/>
    <w:rsid w:val="00FB5082"/>
    <w:rPr>
      <w:rFonts w:ascii="宋体" w:hAnsi="Arial"/>
      <w:sz w:val="28"/>
    </w:rPr>
  </w:style>
  <w:style w:type="paragraph" w:customStyle="1" w:styleId="a2">
    <w:name w:val="条题"/>
    <w:basedOn w:val="a4"/>
    <w:uiPriority w:val="99"/>
    <w:rsid w:val="00FB5082"/>
    <w:pPr>
      <w:numPr>
        <w:numId w:val="21"/>
      </w:numPr>
      <w:spacing w:line="420" w:lineRule="exact"/>
      <w:ind w:firstLineChars="0"/>
    </w:pPr>
  </w:style>
  <w:style w:type="character" w:customStyle="1" w:styleId="Char18">
    <w:name w:val="题注 Char1"/>
    <w:rsid w:val="00FB5082"/>
    <w:rPr>
      <w:rFonts w:ascii="Arial" w:eastAsia="黑体" w:hAnsi="Arial" w:cs="Arial"/>
      <w:kern w:val="2"/>
      <w:lang w:val="en-US" w:eastAsia="zh-CN" w:bidi="ar-SA"/>
    </w:rPr>
  </w:style>
  <w:style w:type="paragraph" w:customStyle="1" w:styleId="3f9">
    <w:name w:val="正文3"/>
    <w:basedOn w:val="a4"/>
    <w:link w:val="Charffc"/>
    <w:rsid w:val="00FB5082"/>
    <w:pPr>
      <w:adjustRightInd w:val="0"/>
      <w:ind w:firstLineChars="0" w:firstLine="0"/>
    </w:pPr>
    <w:rPr>
      <w:spacing w:val="-2"/>
      <w:kern w:val="0"/>
      <w:sz w:val="28"/>
      <w:szCs w:val="20"/>
    </w:rPr>
  </w:style>
  <w:style w:type="character" w:customStyle="1" w:styleId="HTMLChar1">
    <w:name w:val="HTML 预设格式 Char1"/>
    <w:aliases w:val="HTML 预先格式化 Char1"/>
    <w:basedOn w:val="a5"/>
    <w:semiHidden/>
    <w:rsid w:val="00FB5082"/>
    <w:rPr>
      <w:rFonts w:ascii="Courier New" w:hAnsi="Courier New" w:cs="Courier New"/>
      <w:kern w:val="2"/>
    </w:rPr>
  </w:style>
  <w:style w:type="character" w:customStyle="1" w:styleId="Char19">
    <w:name w:val="正文文本 Char1"/>
    <w:aliases w:val="正文文字 Char1"/>
    <w:basedOn w:val="a5"/>
    <w:semiHidden/>
    <w:rsid w:val="00FB5082"/>
    <w:rPr>
      <w:kern w:val="2"/>
      <w:sz w:val="21"/>
      <w:szCs w:val="24"/>
    </w:rPr>
  </w:style>
  <w:style w:type="character" w:customStyle="1" w:styleId="3Char1">
    <w:name w:val="正文文本 3 Char1"/>
    <w:aliases w:val="正文文字 3 Char1"/>
    <w:basedOn w:val="a5"/>
    <w:semiHidden/>
    <w:rsid w:val="00FB5082"/>
    <w:rPr>
      <w:kern w:val="2"/>
      <w:sz w:val="16"/>
      <w:szCs w:val="16"/>
    </w:rPr>
  </w:style>
  <w:style w:type="paragraph" w:customStyle="1" w:styleId="542">
    <w:name w:val="表内宋5中42"/>
    <w:basedOn w:val="a4"/>
    <w:uiPriority w:val="99"/>
    <w:rsid w:val="00FB5082"/>
    <w:pPr>
      <w:adjustRightInd w:val="0"/>
      <w:snapToGrid w:val="0"/>
      <w:spacing w:line="240" w:lineRule="auto"/>
      <w:ind w:firstLineChars="0" w:firstLine="0"/>
      <w:jc w:val="center"/>
    </w:pPr>
    <w:rPr>
      <w:rFonts w:ascii="宋体" w:hAnsi="宋体"/>
      <w:spacing w:val="-2"/>
      <w:kern w:val="0"/>
      <w:sz w:val="20"/>
      <w:szCs w:val="20"/>
    </w:rPr>
  </w:style>
  <w:style w:type="paragraph" w:customStyle="1" w:styleId="341">
    <w:name w:val="福建正文缩进34"/>
    <w:basedOn w:val="afd"/>
    <w:uiPriority w:val="99"/>
    <w:rsid w:val="00FB5082"/>
    <w:pPr>
      <w:autoSpaceDE w:val="0"/>
      <w:autoSpaceDN w:val="0"/>
      <w:adjustRightInd w:val="0"/>
      <w:snapToGrid w:val="0"/>
      <w:spacing w:line="360" w:lineRule="auto"/>
      <w:ind w:firstLineChars="0" w:firstLine="539"/>
    </w:pPr>
    <w:rPr>
      <w:rFonts w:ascii="宋体" w:hAnsi="宋体"/>
      <w:sz w:val="24"/>
    </w:rPr>
  </w:style>
  <w:style w:type="character" w:customStyle="1" w:styleId="affffffffffffb">
    <w:name w:val="引用 字符"/>
    <w:link w:val="affffffffffffc"/>
    <w:qFormat/>
    <w:locked/>
    <w:rsid w:val="00A238AF"/>
    <w:rPr>
      <w:rFonts w:eastAsia="仿宋_GB2312"/>
      <w:i/>
      <w:iCs/>
      <w:color w:val="000000"/>
      <w:kern w:val="2"/>
      <w:sz w:val="24"/>
      <w:szCs w:val="24"/>
    </w:rPr>
  </w:style>
  <w:style w:type="paragraph" w:styleId="affffffffffffc">
    <w:name w:val="Quote"/>
    <w:next w:val="a4"/>
    <w:link w:val="affffffffffffb"/>
    <w:qFormat/>
    <w:rsid w:val="00A238AF"/>
    <w:pPr>
      <w:spacing w:line="276" w:lineRule="auto"/>
      <w:jc w:val="center"/>
    </w:pPr>
    <w:rPr>
      <w:rFonts w:eastAsia="仿宋_GB2312"/>
      <w:i/>
      <w:iCs/>
      <w:color w:val="000000"/>
      <w:kern w:val="2"/>
      <w:sz w:val="24"/>
      <w:szCs w:val="24"/>
    </w:rPr>
  </w:style>
  <w:style w:type="character" w:customStyle="1" w:styleId="Char1a">
    <w:name w:val="引用 Char1"/>
    <w:basedOn w:val="a5"/>
    <w:uiPriority w:val="29"/>
    <w:rsid w:val="00A238AF"/>
    <w:rPr>
      <w:i/>
      <w:iCs/>
      <w:color w:val="000000" w:themeColor="text1"/>
      <w:kern w:val="2"/>
      <w:sz w:val="24"/>
      <w:szCs w:val="24"/>
    </w:rPr>
  </w:style>
  <w:style w:type="character" w:customStyle="1" w:styleId="Chara">
    <w:name w:val="威顿报告正文 Char"/>
    <w:link w:val="affffffc"/>
    <w:rsid w:val="00C67C01"/>
    <w:rPr>
      <w:color w:val="000000"/>
      <w:kern w:val="2"/>
      <w:sz w:val="24"/>
      <w:szCs w:val="24"/>
    </w:rPr>
  </w:style>
  <w:style w:type="paragraph" w:customStyle="1" w:styleId="Affffffffffffd">
    <w:name w:val="A常用文字"/>
    <w:basedOn w:val="a4"/>
    <w:rsid w:val="00C67C01"/>
    <w:pPr>
      <w:adjustRightInd w:val="0"/>
      <w:snapToGrid w:val="0"/>
      <w:spacing w:line="440" w:lineRule="exact"/>
      <w:ind w:firstLineChars="0" w:firstLine="567"/>
    </w:pPr>
    <w:rPr>
      <w:sz w:val="28"/>
      <w:szCs w:val="20"/>
    </w:rPr>
  </w:style>
  <w:style w:type="character" w:customStyle="1" w:styleId="Charffc">
    <w:name w:val="正文 Char"/>
    <w:basedOn w:val="a5"/>
    <w:link w:val="3f9"/>
    <w:rsid w:val="0026051C"/>
    <w:rPr>
      <w:spacing w:val="-2"/>
      <w:sz w:val="28"/>
    </w:rPr>
  </w:style>
  <w:style w:type="paragraph" w:customStyle="1" w:styleId="cucd-0">
    <w:name w:val="样式 cucd-0 + 宋体"/>
    <w:basedOn w:val="a4"/>
    <w:rsid w:val="00802AE1"/>
    <w:pPr>
      <w:widowControl/>
      <w:spacing w:afterLines="50" w:line="360" w:lineRule="auto"/>
      <w:ind w:firstLine="480"/>
      <w:jc w:val="left"/>
    </w:pPr>
    <w:rPr>
      <w:rFonts w:ascii="宋体" w:hAnsi="宋体"/>
    </w:rPr>
  </w:style>
  <w:style w:type="paragraph" w:customStyle="1" w:styleId="10">
    <w:name w:val="样式 标题 1 + 小四"/>
    <w:basedOn w:val="11"/>
    <w:qFormat/>
    <w:rsid w:val="00AD46F4"/>
    <w:pPr>
      <w:keepNext/>
      <w:keepLines/>
      <w:pageBreakBefore w:val="0"/>
      <w:widowControl w:val="0"/>
      <w:numPr>
        <w:numId w:val="26"/>
      </w:numPr>
      <w:spacing w:before="120" w:after="240" w:line="0" w:lineRule="atLeast"/>
    </w:pPr>
    <w:rPr>
      <w:rFonts w:eastAsia="宋体" w:cs="Times New Roman"/>
      <w:bCs/>
      <w:color w:val="auto"/>
      <w:kern w:val="44"/>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6557">
      <w:bodyDiv w:val="1"/>
      <w:marLeft w:val="0"/>
      <w:marRight w:val="0"/>
      <w:marTop w:val="0"/>
      <w:marBottom w:val="0"/>
      <w:divBdr>
        <w:top w:val="none" w:sz="0" w:space="0" w:color="auto"/>
        <w:left w:val="none" w:sz="0" w:space="0" w:color="auto"/>
        <w:bottom w:val="none" w:sz="0" w:space="0" w:color="auto"/>
        <w:right w:val="none" w:sz="0" w:space="0" w:color="auto"/>
      </w:divBdr>
    </w:div>
    <w:div w:id="56588957">
      <w:bodyDiv w:val="1"/>
      <w:marLeft w:val="0"/>
      <w:marRight w:val="0"/>
      <w:marTop w:val="0"/>
      <w:marBottom w:val="0"/>
      <w:divBdr>
        <w:top w:val="none" w:sz="0" w:space="0" w:color="auto"/>
        <w:left w:val="none" w:sz="0" w:space="0" w:color="auto"/>
        <w:bottom w:val="none" w:sz="0" w:space="0" w:color="auto"/>
        <w:right w:val="none" w:sz="0" w:space="0" w:color="auto"/>
      </w:divBdr>
    </w:div>
    <w:div w:id="101998926">
      <w:bodyDiv w:val="1"/>
      <w:marLeft w:val="0"/>
      <w:marRight w:val="0"/>
      <w:marTop w:val="0"/>
      <w:marBottom w:val="0"/>
      <w:divBdr>
        <w:top w:val="none" w:sz="0" w:space="0" w:color="auto"/>
        <w:left w:val="none" w:sz="0" w:space="0" w:color="auto"/>
        <w:bottom w:val="none" w:sz="0" w:space="0" w:color="auto"/>
        <w:right w:val="none" w:sz="0" w:space="0" w:color="auto"/>
      </w:divBdr>
    </w:div>
    <w:div w:id="270473249">
      <w:bodyDiv w:val="1"/>
      <w:marLeft w:val="0"/>
      <w:marRight w:val="0"/>
      <w:marTop w:val="0"/>
      <w:marBottom w:val="0"/>
      <w:divBdr>
        <w:top w:val="none" w:sz="0" w:space="0" w:color="auto"/>
        <w:left w:val="none" w:sz="0" w:space="0" w:color="auto"/>
        <w:bottom w:val="none" w:sz="0" w:space="0" w:color="auto"/>
        <w:right w:val="none" w:sz="0" w:space="0" w:color="auto"/>
      </w:divBdr>
    </w:div>
    <w:div w:id="703792515">
      <w:bodyDiv w:val="1"/>
      <w:marLeft w:val="0"/>
      <w:marRight w:val="0"/>
      <w:marTop w:val="0"/>
      <w:marBottom w:val="0"/>
      <w:divBdr>
        <w:top w:val="none" w:sz="0" w:space="0" w:color="auto"/>
        <w:left w:val="none" w:sz="0" w:space="0" w:color="auto"/>
        <w:bottom w:val="none" w:sz="0" w:space="0" w:color="auto"/>
        <w:right w:val="none" w:sz="0" w:space="0" w:color="auto"/>
      </w:divBdr>
    </w:div>
    <w:div w:id="839469054">
      <w:bodyDiv w:val="1"/>
      <w:marLeft w:val="0"/>
      <w:marRight w:val="0"/>
      <w:marTop w:val="0"/>
      <w:marBottom w:val="0"/>
      <w:divBdr>
        <w:top w:val="none" w:sz="0" w:space="0" w:color="auto"/>
        <w:left w:val="none" w:sz="0" w:space="0" w:color="auto"/>
        <w:bottom w:val="none" w:sz="0" w:space="0" w:color="auto"/>
        <w:right w:val="none" w:sz="0" w:space="0" w:color="auto"/>
      </w:divBdr>
    </w:div>
    <w:div w:id="1005018491">
      <w:bodyDiv w:val="1"/>
      <w:marLeft w:val="0"/>
      <w:marRight w:val="0"/>
      <w:marTop w:val="0"/>
      <w:marBottom w:val="0"/>
      <w:divBdr>
        <w:top w:val="none" w:sz="0" w:space="0" w:color="auto"/>
        <w:left w:val="none" w:sz="0" w:space="0" w:color="auto"/>
        <w:bottom w:val="none" w:sz="0" w:space="0" w:color="auto"/>
        <w:right w:val="none" w:sz="0" w:space="0" w:color="auto"/>
      </w:divBdr>
    </w:div>
    <w:div w:id="1070542663">
      <w:bodyDiv w:val="1"/>
      <w:marLeft w:val="0"/>
      <w:marRight w:val="0"/>
      <w:marTop w:val="0"/>
      <w:marBottom w:val="0"/>
      <w:divBdr>
        <w:top w:val="none" w:sz="0" w:space="0" w:color="auto"/>
        <w:left w:val="none" w:sz="0" w:space="0" w:color="auto"/>
        <w:bottom w:val="none" w:sz="0" w:space="0" w:color="auto"/>
        <w:right w:val="none" w:sz="0" w:space="0" w:color="auto"/>
      </w:divBdr>
    </w:div>
    <w:div w:id="1136990182">
      <w:bodyDiv w:val="1"/>
      <w:marLeft w:val="0"/>
      <w:marRight w:val="0"/>
      <w:marTop w:val="0"/>
      <w:marBottom w:val="0"/>
      <w:divBdr>
        <w:top w:val="none" w:sz="0" w:space="0" w:color="auto"/>
        <w:left w:val="none" w:sz="0" w:space="0" w:color="auto"/>
        <w:bottom w:val="none" w:sz="0" w:space="0" w:color="auto"/>
        <w:right w:val="none" w:sz="0" w:space="0" w:color="auto"/>
      </w:divBdr>
    </w:div>
    <w:div w:id="1240672215">
      <w:bodyDiv w:val="1"/>
      <w:marLeft w:val="0"/>
      <w:marRight w:val="0"/>
      <w:marTop w:val="0"/>
      <w:marBottom w:val="0"/>
      <w:divBdr>
        <w:top w:val="none" w:sz="0" w:space="0" w:color="auto"/>
        <w:left w:val="none" w:sz="0" w:space="0" w:color="auto"/>
        <w:bottom w:val="none" w:sz="0" w:space="0" w:color="auto"/>
        <w:right w:val="none" w:sz="0" w:space="0" w:color="auto"/>
      </w:divBdr>
    </w:div>
    <w:div w:id="1372848938">
      <w:bodyDiv w:val="1"/>
      <w:marLeft w:val="0"/>
      <w:marRight w:val="0"/>
      <w:marTop w:val="0"/>
      <w:marBottom w:val="0"/>
      <w:divBdr>
        <w:top w:val="none" w:sz="0" w:space="0" w:color="auto"/>
        <w:left w:val="none" w:sz="0" w:space="0" w:color="auto"/>
        <w:bottom w:val="none" w:sz="0" w:space="0" w:color="auto"/>
        <w:right w:val="none" w:sz="0" w:space="0" w:color="auto"/>
      </w:divBdr>
    </w:div>
    <w:div w:id="1461194304">
      <w:bodyDiv w:val="1"/>
      <w:marLeft w:val="0"/>
      <w:marRight w:val="0"/>
      <w:marTop w:val="0"/>
      <w:marBottom w:val="0"/>
      <w:divBdr>
        <w:top w:val="none" w:sz="0" w:space="0" w:color="auto"/>
        <w:left w:val="none" w:sz="0" w:space="0" w:color="auto"/>
        <w:bottom w:val="none" w:sz="0" w:space="0" w:color="auto"/>
        <w:right w:val="none" w:sz="0" w:space="0" w:color="auto"/>
      </w:divBdr>
    </w:div>
    <w:div w:id="1766222890">
      <w:bodyDiv w:val="1"/>
      <w:marLeft w:val="0"/>
      <w:marRight w:val="0"/>
      <w:marTop w:val="0"/>
      <w:marBottom w:val="0"/>
      <w:divBdr>
        <w:top w:val="none" w:sz="0" w:space="0" w:color="auto"/>
        <w:left w:val="none" w:sz="0" w:space="0" w:color="auto"/>
        <w:bottom w:val="none" w:sz="0" w:space="0" w:color="auto"/>
        <w:right w:val="none" w:sz="0" w:space="0" w:color="auto"/>
      </w:divBdr>
    </w:div>
    <w:div w:id="1917978914">
      <w:bodyDiv w:val="1"/>
      <w:marLeft w:val="0"/>
      <w:marRight w:val="0"/>
      <w:marTop w:val="0"/>
      <w:marBottom w:val="0"/>
      <w:divBdr>
        <w:top w:val="none" w:sz="0" w:space="0" w:color="auto"/>
        <w:left w:val="none" w:sz="0" w:space="0" w:color="auto"/>
        <w:bottom w:val="none" w:sz="0" w:space="0" w:color="auto"/>
        <w:right w:val="none" w:sz="0" w:space="0" w:color="auto"/>
      </w:divBdr>
    </w:div>
    <w:div w:id="2000500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footer" Target="footer7.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oter" Target="foot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footer" Target="footer8.xml"/><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01217-4474-422D-81BD-98F22A00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30791</TotalTime>
  <Pages>119</Pages>
  <Words>13649</Words>
  <Characters>77800</Characters>
  <Application>Microsoft Office Word</Application>
  <DocSecurity>0</DocSecurity>
  <PresentationFormat/>
  <Lines>648</Lines>
  <Paragraphs>182</Paragraphs>
  <Slides>0</Slides>
  <Notes>0</Notes>
  <HiddenSlides>0</HiddenSlides>
  <MMClips>0</MMClips>
  <ScaleCrop>false</ScaleCrop>
  <Company>芳向电脑工作室</Company>
  <LinksUpToDate>false</LinksUpToDate>
  <CharactersWithSpaces>91267</CharactersWithSpaces>
  <SharedDoc>false</SharedDoc>
  <HLinks>
    <vt:vector size="360" baseType="variant">
      <vt:variant>
        <vt:i4>1441841</vt:i4>
      </vt:variant>
      <vt:variant>
        <vt:i4>356</vt:i4>
      </vt:variant>
      <vt:variant>
        <vt:i4>0</vt:i4>
      </vt:variant>
      <vt:variant>
        <vt:i4>5</vt:i4>
      </vt:variant>
      <vt:variant>
        <vt:lpwstr/>
      </vt:variant>
      <vt:variant>
        <vt:lpwstr>_Toc531722770</vt:lpwstr>
      </vt:variant>
      <vt:variant>
        <vt:i4>1507377</vt:i4>
      </vt:variant>
      <vt:variant>
        <vt:i4>350</vt:i4>
      </vt:variant>
      <vt:variant>
        <vt:i4>0</vt:i4>
      </vt:variant>
      <vt:variant>
        <vt:i4>5</vt:i4>
      </vt:variant>
      <vt:variant>
        <vt:lpwstr/>
      </vt:variant>
      <vt:variant>
        <vt:lpwstr>_Toc531722769</vt:lpwstr>
      </vt:variant>
      <vt:variant>
        <vt:i4>1507377</vt:i4>
      </vt:variant>
      <vt:variant>
        <vt:i4>344</vt:i4>
      </vt:variant>
      <vt:variant>
        <vt:i4>0</vt:i4>
      </vt:variant>
      <vt:variant>
        <vt:i4>5</vt:i4>
      </vt:variant>
      <vt:variant>
        <vt:lpwstr/>
      </vt:variant>
      <vt:variant>
        <vt:lpwstr>_Toc531722768</vt:lpwstr>
      </vt:variant>
      <vt:variant>
        <vt:i4>1507377</vt:i4>
      </vt:variant>
      <vt:variant>
        <vt:i4>338</vt:i4>
      </vt:variant>
      <vt:variant>
        <vt:i4>0</vt:i4>
      </vt:variant>
      <vt:variant>
        <vt:i4>5</vt:i4>
      </vt:variant>
      <vt:variant>
        <vt:lpwstr/>
      </vt:variant>
      <vt:variant>
        <vt:lpwstr>_Toc531722767</vt:lpwstr>
      </vt:variant>
      <vt:variant>
        <vt:i4>1507377</vt:i4>
      </vt:variant>
      <vt:variant>
        <vt:i4>332</vt:i4>
      </vt:variant>
      <vt:variant>
        <vt:i4>0</vt:i4>
      </vt:variant>
      <vt:variant>
        <vt:i4>5</vt:i4>
      </vt:variant>
      <vt:variant>
        <vt:lpwstr/>
      </vt:variant>
      <vt:variant>
        <vt:lpwstr>_Toc531722766</vt:lpwstr>
      </vt:variant>
      <vt:variant>
        <vt:i4>1507377</vt:i4>
      </vt:variant>
      <vt:variant>
        <vt:i4>326</vt:i4>
      </vt:variant>
      <vt:variant>
        <vt:i4>0</vt:i4>
      </vt:variant>
      <vt:variant>
        <vt:i4>5</vt:i4>
      </vt:variant>
      <vt:variant>
        <vt:lpwstr/>
      </vt:variant>
      <vt:variant>
        <vt:lpwstr>_Toc531722765</vt:lpwstr>
      </vt:variant>
      <vt:variant>
        <vt:i4>1507377</vt:i4>
      </vt:variant>
      <vt:variant>
        <vt:i4>320</vt:i4>
      </vt:variant>
      <vt:variant>
        <vt:i4>0</vt:i4>
      </vt:variant>
      <vt:variant>
        <vt:i4>5</vt:i4>
      </vt:variant>
      <vt:variant>
        <vt:lpwstr/>
      </vt:variant>
      <vt:variant>
        <vt:lpwstr>_Toc531722764</vt:lpwstr>
      </vt:variant>
      <vt:variant>
        <vt:i4>1507377</vt:i4>
      </vt:variant>
      <vt:variant>
        <vt:i4>314</vt:i4>
      </vt:variant>
      <vt:variant>
        <vt:i4>0</vt:i4>
      </vt:variant>
      <vt:variant>
        <vt:i4>5</vt:i4>
      </vt:variant>
      <vt:variant>
        <vt:lpwstr/>
      </vt:variant>
      <vt:variant>
        <vt:lpwstr>_Toc531722763</vt:lpwstr>
      </vt:variant>
      <vt:variant>
        <vt:i4>1507377</vt:i4>
      </vt:variant>
      <vt:variant>
        <vt:i4>308</vt:i4>
      </vt:variant>
      <vt:variant>
        <vt:i4>0</vt:i4>
      </vt:variant>
      <vt:variant>
        <vt:i4>5</vt:i4>
      </vt:variant>
      <vt:variant>
        <vt:lpwstr/>
      </vt:variant>
      <vt:variant>
        <vt:lpwstr>_Toc531722762</vt:lpwstr>
      </vt:variant>
      <vt:variant>
        <vt:i4>1507377</vt:i4>
      </vt:variant>
      <vt:variant>
        <vt:i4>302</vt:i4>
      </vt:variant>
      <vt:variant>
        <vt:i4>0</vt:i4>
      </vt:variant>
      <vt:variant>
        <vt:i4>5</vt:i4>
      </vt:variant>
      <vt:variant>
        <vt:lpwstr/>
      </vt:variant>
      <vt:variant>
        <vt:lpwstr>_Toc531722761</vt:lpwstr>
      </vt:variant>
      <vt:variant>
        <vt:i4>1507377</vt:i4>
      </vt:variant>
      <vt:variant>
        <vt:i4>296</vt:i4>
      </vt:variant>
      <vt:variant>
        <vt:i4>0</vt:i4>
      </vt:variant>
      <vt:variant>
        <vt:i4>5</vt:i4>
      </vt:variant>
      <vt:variant>
        <vt:lpwstr/>
      </vt:variant>
      <vt:variant>
        <vt:lpwstr>_Toc531722760</vt:lpwstr>
      </vt:variant>
      <vt:variant>
        <vt:i4>1310769</vt:i4>
      </vt:variant>
      <vt:variant>
        <vt:i4>290</vt:i4>
      </vt:variant>
      <vt:variant>
        <vt:i4>0</vt:i4>
      </vt:variant>
      <vt:variant>
        <vt:i4>5</vt:i4>
      </vt:variant>
      <vt:variant>
        <vt:lpwstr/>
      </vt:variant>
      <vt:variant>
        <vt:lpwstr>_Toc531722759</vt:lpwstr>
      </vt:variant>
      <vt:variant>
        <vt:i4>1310769</vt:i4>
      </vt:variant>
      <vt:variant>
        <vt:i4>284</vt:i4>
      </vt:variant>
      <vt:variant>
        <vt:i4>0</vt:i4>
      </vt:variant>
      <vt:variant>
        <vt:i4>5</vt:i4>
      </vt:variant>
      <vt:variant>
        <vt:lpwstr/>
      </vt:variant>
      <vt:variant>
        <vt:lpwstr>_Toc531722758</vt:lpwstr>
      </vt:variant>
      <vt:variant>
        <vt:i4>1310769</vt:i4>
      </vt:variant>
      <vt:variant>
        <vt:i4>278</vt:i4>
      </vt:variant>
      <vt:variant>
        <vt:i4>0</vt:i4>
      </vt:variant>
      <vt:variant>
        <vt:i4>5</vt:i4>
      </vt:variant>
      <vt:variant>
        <vt:lpwstr/>
      </vt:variant>
      <vt:variant>
        <vt:lpwstr>_Toc531722757</vt:lpwstr>
      </vt:variant>
      <vt:variant>
        <vt:i4>1310769</vt:i4>
      </vt:variant>
      <vt:variant>
        <vt:i4>272</vt:i4>
      </vt:variant>
      <vt:variant>
        <vt:i4>0</vt:i4>
      </vt:variant>
      <vt:variant>
        <vt:i4>5</vt:i4>
      </vt:variant>
      <vt:variant>
        <vt:lpwstr/>
      </vt:variant>
      <vt:variant>
        <vt:lpwstr>_Toc531722756</vt:lpwstr>
      </vt:variant>
      <vt:variant>
        <vt:i4>1310769</vt:i4>
      </vt:variant>
      <vt:variant>
        <vt:i4>266</vt:i4>
      </vt:variant>
      <vt:variant>
        <vt:i4>0</vt:i4>
      </vt:variant>
      <vt:variant>
        <vt:i4>5</vt:i4>
      </vt:variant>
      <vt:variant>
        <vt:lpwstr/>
      </vt:variant>
      <vt:variant>
        <vt:lpwstr>_Toc531722755</vt:lpwstr>
      </vt:variant>
      <vt:variant>
        <vt:i4>1310769</vt:i4>
      </vt:variant>
      <vt:variant>
        <vt:i4>260</vt:i4>
      </vt:variant>
      <vt:variant>
        <vt:i4>0</vt:i4>
      </vt:variant>
      <vt:variant>
        <vt:i4>5</vt:i4>
      </vt:variant>
      <vt:variant>
        <vt:lpwstr/>
      </vt:variant>
      <vt:variant>
        <vt:lpwstr>_Toc531722754</vt:lpwstr>
      </vt:variant>
      <vt:variant>
        <vt:i4>1310769</vt:i4>
      </vt:variant>
      <vt:variant>
        <vt:i4>254</vt:i4>
      </vt:variant>
      <vt:variant>
        <vt:i4>0</vt:i4>
      </vt:variant>
      <vt:variant>
        <vt:i4>5</vt:i4>
      </vt:variant>
      <vt:variant>
        <vt:lpwstr/>
      </vt:variant>
      <vt:variant>
        <vt:lpwstr>_Toc531722753</vt:lpwstr>
      </vt:variant>
      <vt:variant>
        <vt:i4>1310769</vt:i4>
      </vt:variant>
      <vt:variant>
        <vt:i4>248</vt:i4>
      </vt:variant>
      <vt:variant>
        <vt:i4>0</vt:i4>
      </vt:variant>
      <vt:variant>
        <vt:i4>5</vt:i4>
      </vt:variant>
      <vt:variant>
        <vt:lpwstr/>
      </vt:variant>
      <vt:variant>
        <vt:lpwstr>_Toc531722752</vt:lpwstr>
      </vt:variant>
      <vt:variant>
        <vt:i4>1310769</vt:i4>
      </vt:variant>
      <vt:variant>
        <vt:i4>242</vt:i4>
      </vt:variant>
      <vt:variant>
        <vt:i4>0</vt:i4>
      </vt:variant>
      <vt:variant>
        <vt:i4>5</vt:i4>
      </vt:variant>
      <vt:variant>
        <vt:lpwstr/>
      </vt:variant>
      <vt:variant>
        <vt:lpwstr>_Toc531722751</vt:lpwstr>
      </vt:variant>
      <vt:variant>
        <vt:i4>1310769</vt:i4>
      </vt:variant>
      <vt:variant>
        <vt:i4>236</vt:i4>
      </vt:variant>
      <vt:variant>
        <vt:i4>0</vt:i4>
      </vt:variant>
      <vt:variant>
        <vt:i4>5</vt:i4>
      </vt:variant>
      <vt:variant>
        <vt:lpwstr/>
      </vt:variant>
      <vt:variant>
        <vt:lpwstr>_Toc531722750</vt:lpwstr>
      </vt:variant>
      <vt:variant>
        <vt:i4>1376305</vt:i4>
      </vt:variant>
      <vt:variant>
        <vt:i4>230</vt:i4>
      </vt:variant>
      <vt:variant>
        <vt:i4>0</vt:i4>
      </vt:variant>
      <vt:variant>
        <vt:i4>5</vt:i4>
      </vt:variant>
      <vt:variant>
        <vt:lpwstr/>
      </vt:variant>
      <vt:variant>
        <vt:lpwstr>_Toc531722749</vt:lpwstr>
      </vt:variant>
      <vt:variant>
        <vt:i4>1376305</vt:i4>
      </vt:variant>
      <vt:variant>
        <vt:i4>224</vt:i4>
      </vt:variant>
      <vt:variant>
        <vt:i4>0</vt:i4>
      </vt:variant>
      <vt:variant>
        <vt:i4>5</vt:i4>
      </vt:variant>
      <vt:variant>
        <vt:lpwstr/>
      </vt:variant>
      <vt:variant>
        <vt:lpwstr>_Toc531722748</vt:lpwstr>
      </vt:variant>
      <vt:variant>
        <vt:i4>1376305</vt:i4>
      </vt:variant>
      <vt:variant>
        <vt:i4>218</vt:i4>
      </vt:variant>
      <vt:variant>
        <vt:i4>0</vt:i4>
      </vt:variant>
      <vt:variant>
        <vt:i4>5</vt:i4>
      </vt:variant>
      <vt:variant>
        <vt:lpwstr/>
      </vt:variant>
      <vt:variant>
        <vt:lpwstr>_Toc531722747</vt:lpwstr>
      </vt:variant>
      <vt:variant>
        <vt:i4>1376305</vt:i4>
      </vt:variant>
      <vt:variant>
        <vt:i4>212</vt:i4>
      </vt:variant>
      <vt:variant>
        <vt:i4>0</vt:i4>
      </vt:variant>
      <vt:variant>
        <vt:i4>5</vt:i4>
      </vt:variant>
      <vt:variant>
        <vt:lpwstr/>
      </vt:variant>
      <vt:variant>
        <vt:lpwstr>_Toc531722746</vt:lpwstr>
      </vt:variant>
      <vt:variant>
        <vt:i4>1376305</vt:i4>
      </vt:variant>
      <vt:variant>
        <vt:i4>206</vt:i4>
      </vt:variant>
      <vt:variant>
        <vt:i4>0</vt:i4>
      </vt:variant>
      <vt:variant>
        <vt:i4>5</vt:i4>
      </vt:variant>
      <vt:variant>
        <vt:lpwstr/>
      </vt:variant>
      <vt:variant>
        <vt:lpwstr>_Toc531722745</vt:lpwstr>
      </vt:variant>
      <vt:variant>
        <vt:i4>1376305</vt:i4>
      </vt:variant>
      <vt:variant>
        <vt:i4>200</vt:i4>
      </vt:variant>
      <vt:variant>
        <vt:i4>0</vt:i4>
      </vt:variant>
      <vt:variant>
        <vt:i4>5</vt:i4>
      </vt:variant>
      <vt:variant>
        <vt:lpwstr/>
      </vt:variant>
      <vt:variant>
        <vt:lpwstr>_Toc531722744</vt:lpwstr>
      </vt:variant>
      <vt:variant>
        <vt:i4>1376305</vt:i4>
      </vt:variant>
      <vt:variant>
        <vt:i4>194</vt:i4>
      </vt:variant>
      <vt:variant>
        <vt:i4>0</vt:i4>
      </vt:variant>
      <vt:variant>
        <vt:i4>5</vt:i4>
      </vt:variant>
      <vt:variant>
        <vt:lpwstr/>
      </vt:variant>
      <vt:variant>
        <vt:lpwstr>_Toc531722743</vt:lpwstr>
      </vt:variant>
      <vt:variant>
        <vt:i4>1376305</vt:i4>
      </vt:variant>
      <vt:variant>
        <vt:i4>188</vt:i4>
      </vt:variant>
      <vt:variant>
        <vt:i4>0</vt:i4>
      </vt:variant>
      <vt:variant>
        <vt:i4>5</vt:i4>
      </vt:variant>
      <vt:variant>
        <vt:lpwstr/>
      </vt:variant>
      <vt:variant>
        <vt:lpwstr>_Toc531722742</vt:lpwstr>
      </vt:variant>
      <vt:variant>
        <vt:i4>1376305</vt:i4>
      </vt:variant>
      <vt:variant>
        <vt:i4>182</vt:i4>
      </vt:variant>
      <vt:variant>
        <vt:i4>0</vt:i4>
      </vt:variant>
      <vt:variant>
        <vt:i4>5</vt:i4>
      </vt:variant>
      <vt:variant>
        <vt:lpwstr/>
      </vt:variant>
      <vt:variant>
        <vt:lpwstr>_Toc531722741</vt:lpwstr>
      </vt:variant>
      <vt:variant>
        <vt:i4>1376305</vt:i4>
      </vt:variant>
      <vt:variant>
        <vt:i4>176</vt:i4>
      </vt:variant>
      <vt:variant>
        <vt:i4>0</vt:i4>
      </vt:variant>
      <vt:variant>
        <vt:i4>5</vt:i4>
      </vt:variant>
      <vt:variant>
        <vt:lpwstr/>
      </vt:variant>
      <vt:variant>
        <vt:lpwstr>_Toc531722740</vt:lpwstr>
      </vt:variant>
      <vt:variant>
        <vt:i4>1179697</vt:i4>
      </vt:variant>
      <vt:variant>
        <vt:i4>170</vt:i4>
      </vt:variant>
      <vt:variant>
        <vt:i4>0</vt:i4>
      </vt:variant>
      <vt:variant>
        <vt:i4>5</vt:i4>
      </vt:variant>
      <vt:variant>
        <vt:lpwstr/>
      </vt:variant>
      <vt:variant>
        <vt:lpwstr>_Toc531722739</vt:lpwstr>
      </vt:variant>
      <vt:variant>
        <vt:i4>1179697</vt:i4>
      </vt:variant>
      <vt:variant>
        <vt:i4>164</vt:i4>
      </vt:variant>
      <vt:variant>
        <vt:i4>0</vt:i4>
      </vt:variant>
      <vt:variant>
        <vt:i4>5</vt:i4>
      </vt:variant>
      <vt:variant>
        <vt:lpwstr/>
      </vt:variant>
      <vt:variant>
        <vt:lpwstr>_Toc531722738</vt:lpwstr>
      </vt:variant>
      <vt:variant>
        <vt:i4>1179697</vt:i4>
      </vt:variant>
      <vt:variant>
        <vt:i4>158</vt:i4>
      </vt:variant>
      <vt:variant>
        <vt:i4>0</vt:i4>
      </vt:variant>
      <vt:variant>
        <vt:i4>5</vt:i4>
      </vt:variant>
      <vt:variant>
        <vt:lpwstr/>
      </vt:variant>
      <vt:variant>
        <vt:lpwstr>_Toc531722737</vt:lpwstr>
      </vt:variant>
      <vt:variant>
        <vt:i4>1179697</vt:i4>
      </vt:variant>
      <vt:variant>
        <vt:i4>152</vt:i4>
      </vt:variant>
      <vt:variant>
        <vt:i4>0</vt:i4>
      </vt:variant>
      <vt:variant>
        <vt:i4>5</vt:i4>
      </vt:variant>
      <vt:variant>
        <vt:lpwstr/>
      </vt:variant>
      <vt:variant>
        <vt:lpwstr>_Toc531722736</vt:lpwstr>
      </vt:variant>
      <vt:variant>
        <vt:i4>1179697</vt:i4>
      </vt:variant>
      <vt:variant>
        <vt:i4>146</vt:i4>
      </vt:variant>
      <vt:variant>
        <vt:i4>0</vt:i4>
      </vt:variant>
      <vt:variant>
        <vt:i4>5</vt:i4>
      </vt:variant>
      <vt:variant>
        <vt:lpwstr/>
      </vt:variant>
      <vt:variant>
        <vt:lpwstr>_Toc531722735</vt:lpwstr>
      </vt:variant>
      <vt:variant>
        <vt:i4>1179697</vt:i4>
      </vt:variant>
      <vt:variant>
        <vt:i4>140</vt:i4>
      </vt:variant>
      <vt:variant>
        <vt:i4>0</vt:i4>
      </vt:variant>
      <vt:variant>
        <vt:i4>5</vt:i4>
      </vt:variant>
      <vt:variant>
        <vt:lpwstr/>
      </vt:variant>
      <vt:variant>
        <vt:lpwstr>_Toc531722734</vt:lpwstr>
      </vt:variant>
      <vt:variant>
        <vt:i4>1179697</vt:i4>
      </vt:variant>
      <vt:variant>
        <vt:i4>134</vt:i4>
      </vt:variant>
      <vt:variant>
        <vt:i4>0</vt:i4>
      </vt:variant>
      <vt:variant>
        <vt:i4>5</vt:i4>
      </vt:variant>
      <vt:variant>
        <vt:lpwstr/>
      </vt:variant>
      <vt:variant>
        <vt:lpwstr>_Toc531722733</vt:lpwstr>
      </vt:variant>
      <vt:variant>
        <vt:i4>1179697</vt:i4>
      </vt:variant>
      <vt:variant>
        <vt:i4>128</vt:i4>
      </vt:variant>
      <vt:variant>
        <vt:i4>0</vt:i4>
      </vt:variant>
      <vt:variant>
        <vt:i4>5</vt:i4>
      </vt:variant>
      <vt:variant>
        <vt:lpwstr/>
      </vt:variant>
      <vt:variant>
        <vt:lpwstr>_Toc531722732</vt:lpwstr>
      </vt:variant>
      <vt:variant>
        <vt:i4>1179697</vt:i4>
      </vt:variant>
      <vt:variant>
        <vt:i4>122</vt:i4>
      </vt:variant>
      <vt:variant>
        <vt:i4>0</vt:i4>
      </vt:variant>
      <vt:variant>
        <vt:i4>5</vt:i4>
      </vt:variant>
      <vt:variant>
        <vt:lpwstr/>
      </vt:variant>
      <vt:variant>
        <vt:lpwstr>_Toc531722731</vt:lpwstr>
      </vt:variant>
      <vt:variant>
        <vt:i4>1179697</vt:i4>
      </vt:variant>
      <vt:variant>
        <vt:i4>116</vt:i4>
      </vt:variant>
      <vt:variant>
        <vt:i4>0</vt:i4>
      </vt:variant>
      <vt:variant>
        <vt:i4>5</vt:i4>
      </vt:variant>
      <vt:variant>
        <vt:lpwstr/>
      </vt:variant>
      <vt:variant>
        <vt:lpwstr>_Toc531722730</vt:lpwstr>
      </vt:variant>
      <vt:variant>
        <vt:i4>1245233</vt:i4>
      </vt:variant>
      <vt:variant>
        <vt:i4>110</vt:i4>
      </vt:variant>
      <vt:variant>
        <vt:i4>0</vt:i4>
      </vt:variant>
      <vt:variant>
        <vt:i4>5</vt:i4>
      </vt:variant>
      <vt:variant>
        <vt:lpwstr/>
      </vt:variant>
      <vt:variant>
        <vt:lpwstr>_Toc531722729</vt:lpwstr>
      </vt:variant>
      <vt:variant>
        <vt:i4>1245233</vt:i4>
      </vt:variant>
      <vt:variant>
        <vt:i4>104</vt:i4>
      </vt:variant>
      <vt:variant>
        <vt:i4>0</vt:i4>
      </vt:variant>
      <vt:variant>
        <vt:i4>5</vt:i4>
      </vt:variant>
      <vt:variant>
        <vt:lpwstr/>
      </vt:variant>
      <vt:variant>
        <vt:lpwstr>_Toc531722728</vt:lpwstr>
      </vt:variant>
      <vt:variant>
        <vt:i4>1245233</vt:i4>
      </vt:variant>
      <vt:variant>
        <vt:i4>98</vt:i4>
      </vt:variant>
      <vt:variant>
        <vt:i4>0</vt:i4>
      </vt:variant>
      <vt:variant>
        <vt:i4>5</vt:i4>
      </vt:variant>
      <vt:variant>
        <vt:lpwstr/>
      </vt:variant>
      <vt:variant>
        <vt:lpwstr>_Toc531722727</vt:lpwstr>
      </vt:variant>
      <vt:variant>
        <vt:i4>1245233</vt:i4>
      </vt:variant>
      <vt:variant>
        <vt:i4>92</vt:i4>
      </vt:variant>
      <vt:variant>
        <vt:i4>0</vt:i4>
      </vt:variant>
      <vt:variant>
        <vt:i4>5</vt:i4>
      </vt:variant>
      <vt:variant>
        <vt:lpwstr/>
      </vt:variant>
      <vt:variant>
        <vt:lpwstr>_Toc531722726</vt:lpwstr>
      </vt:variant>
      <vt:variant>
        <vt:i4>1245233</vt:i4>
      </vt:variant>
      <vt:variant>
        <vt:i4>86</vt:i4>
      </vt:variant>
      <vt:variant>
        <vt:i4>0</vt:i4>
      </vt:variant>
      <vt:variant>
        <vt:i4>5</vt:i4>
      </vt:variant>
      <vt:variant>
        <vt:lpwstr/>
      </vt:variant>
      <vt:variant>
        <vt:lpwstr>_Toc531722725</vt:lpwstr>
      </vt:variant>
      <vt:variant>
        <vt:i4>1245233</vt:i4>
      </vt:variant>
      <vt:variant>
        <vt:i4>80</vt:i4>
      </vt:variant>
      <vt:variant>
        <vt:i4>0</vt:i4>
      </vt:variant>
      <vt:variant>
        <vt:i4>5</vt:i4>
      </vt:variant>
      <vt:variant>
        <vt:lpwstr/>
      </vt:variant>
      <vt:variant>
        <vt:lpwstr>_Toc531722724</vt:lpwstr>
      </vt:variant>
      <vt:variant>
        <vt:i4>1245233</vt:i4>
      </vt:variant>
      <vt:variant>
        <vt:i4>74</vt:i4>
      </vt:variant>
      <vt:variant>
        <vt:i4>0</vt:i4>
      </vt:variant>
      <vt:variant>
        <vt:i4>5</vt:i4>
      </vt:variant>
      <vt:variant>
        <vt:lpwstr/>
      </vt:variant>
      <vt:variant>
        <vt:lpwstr>_Toc531722723</vt:lpwstr>
      </vt:variant>
      <vt:variant>
        <vt:i4>1245233</vt:i4>
      </vt:variant>
      <vt:variant>
        <vt:i4>68</vt:i4>
      </vt:variant>
      <vt:variant>
        <vt:i4>0</vt:i4>
      </vt:variant>
      <vt:variant>
        <vt:i4>5</vt:i4>
      </vt:variant>
      <vt:variant>
        <vt:lpwstr/>
      </vt:variant>
      <vt:variant>
        <vt:lpwstr>_Toc531722722</vt:lpwstr>
      </vt:variant>
      <vt:variant>
        <vt:i4>1245233</vt:i4>
      </vt:variant>
      <vt:variant>
        <vt:i4>62</vt:i4>
      </vt:variant>
      <vt:variant>
        <vt:i4>0</vt:i4>
      </vt:variant>
      <vt:variant>
        <vt:i4>5</vt:i4>
      </vt:variant>
      <vt:variant>
        <vt:lpwstr/>
      </vt:variant>
      <vt:variant>
        <vt:lpwstr>_Toc531722721</vt:lpwstr>
      </vt:variant>
      <vt:variant>
        <vt:i4>1245233</vt:i4>
      </vt:variant>
      <vt:variant>
        <vt:i4>56</vt:i4>
      </vt:variant>
      <vt:variant>
        <vt:i4>0</vt:i4>
      </vt:variant>
      <vt:variant>
        <vt:i4>5</vt:i4>
      </vt:variant>
      <vt:variant>
        <vt:lpwstr/>
      </vt:variant>
      <vt:variant>
        <vt:lpwstr>_Toc531722720</vt:lpwstr>
      </vt:variant>
      <vt:variant>
        <vt:i4>1048625</vt:i4>
      </vt:variant>
      <vt:variant>
        <vt:i4>50</vt:i4>
      </vt:variant>
      <vt:variant>
        <vt:i4>0</vt:i4>
      </vt:variant>
      <vt:variant>
        <vt:i4>5</vt:i4>
      </vt:variant>
      <vt:variant>
        <vt:lpwstr/>
      </vt:variant>
      <vt:variant>
        <vt:lpwstr>_Toc531722719</vt:lpwstr>
      </vt:variant>
      <vt:variant>
        <vt:i4>1048625</vt:i4>
      </vt:variant>
      <vt:variant>
        <vt:i4>44</vt:i4>
      </vt:variant>
      <vt:variant>
        <vt:i4>0</vt:i4>
      </vt:variant>
      <vt:variant>
        <vt:i4>5</vt:i4>
      </vt:variant>
      <vt:variant>
        <vt:lpwstr/>
      </vt:variant>
      <vt:variant>
        <vt:lpwstr>_Toc531722718</vt:lpwstr>
      </vt:variant>
      <vt:variant>
        <vt:i4>1048625</vt:i4>
      </vt:variant>
      <vt:variant>
        <vt:i4>38</vt:i4>
      </vt:variant>
      <vt:variant>
        <vt:i4>0</vt:i4>
      </vt:variant>
      <vt:variant>
        <vt:i4>5</vt:i4>
      </vt:variant>
      <vt:variant>
        <vt:lpwstr/>
      </vt:variant>
      <vt:variant>
        <vt:lpwstr>_Toc531722717</vt:lpwstr>
      </vt:variant>
      <vt:variant>
        <vt:i4>1048625</vt:i4>
      </vt:variant>
      <vt:variant>
        <vt:i4>32</vt:i4>
      </vt:variant>
      <vt:variant>
        <vt:i4>0</vt:i4>
      </vt:variant>
      <vt:variant>
        <vt:i4>5</vt:i4>
      </vt:variant>
      <vt:variant>
        <vt:lpwstr/>
      </vt:variant>
      <vt:variant>
        <vt:lpwstr>_Toc531722716</vt:lpwstr>
      </vt:variant>
      <vt:variant>
        <vt:i4>1048625</vt:i4>
      </vt:variant>
      <vt:variant>
        <vt:i4>26</vt:i4>
      </vt:variant>
      <vt:variant>
        <vt:i4>0</vt:i4>
      </vt:variant>
      <vt:variant>
        <vt:i4>5</vt:i4>
      </vt:variant>
      <vt:variant>
        <vt:lpwstr/>
      </vt:variant>
      <vt:variant>
        <vt:lpwstr>_Toc531722715</vt:lpwstr>
      </vt:variant>
      <vt:variant>
        <vt:i4>1048625</vt:i4>
      </vt:variant>
      <vt:variant>
        <vt:i4>20</vt:i4>
      </vt:variant>
      <vt:variant>
        <vt:i4>0</vt:i4>
      </vt:variant>
      <vt:variant>
        <vt:i4>5</vt:i4>
      </vt:variant>
      <vt:variant>
        <vt:lpwstr/>
      </vt:variant>
      <vt:variant>
        <vt:lpwstr>_Toc531722714</vt:lpwstr>
      </vt:variant>
      <vt:variant>
        <vt:i4>1048625</vt:i4>
      </vt:variant>
      <vt:variant>
        <vt:i4>14</vt:i4>
      </vt:variant>
      <vt:variant>
        <vt:i4>0</vt:i4>
      </vt:variant>
      <vt:variant>
        <vt:i4>5</vt:i4>
      </vt:variant>
      <vt:variant>
        <vt:lpwstr/>
      </vt:variant>
      <vt:variant>
        <vt:lpwstr>_Toc531722713</vt:lpwstr>
      </vt:variant>
      <vt:variant>
        <vt:i4>1048625</vt:i4>
      </vt:variant>
      <vt:variant>
        <vt:i4>8</vt:i4>
      </vt:variant>
      <vt:variant>
        <vt:i4>0</vt:i4>
      </vt:variant>
      <vt:variant>
        <vt:i4>5</vt:i4>
      </vt:variant>
      <vt:variant>
        <vt:lpwstr/>
      </vt:variant>
      <vt:variant>
        <vt:lpwstr>_Toc531722712</vt:lpwstr>
      </vt:variant>
      <vt:variant>
        <vt:i4>1048625</vt:i4>
      </vt:variant>
      <vt:variant>
        <vt:i4>2</vt:i4>
      </vt:variant>
      <vt:variant>
        <vt:i4>0</vt:i4>
      </vt:variant>
      <vt:variant>
        <vt:i4>5</vt:i4>
      </vt:variant>
      <vt:variant>
        <vt:lpwstr/>
      </vt:variant>
      <vt:variant>
        <vt:lpwstr>_Toc531722711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总论</dc:title>
  <dc:creator>张芳向 Netboy</dc:creator>
  <cp:lastModifiedBy>刘 东星</cp:lastModifiedBy>
  <cp:revision>899</cp:revision>
  <cp:lastPrinted>2020-12-15T05:28:00Z</cp:lastPrinted>
  <dcterms:created xsi:type="dcterms:W3CDTF">2007-06-04T10:51:00Z</dcterms:created>
  <dcterms:modified xsi:type="dcterms:W3CDTF">2021-05-13T08:58:00Z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